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48.png" ContentType="image/png"/>
  <Override PartName="/word/media/rId51.png" ContentType="image/png"/>
  <Override PartName="/word/media/rId57.png" ContentType="image/png"/>
  <Override PartName="/word/media/rId54.png" ContentType="image/png"/>
  <Override PartName="/word/media/rId60.png" ContentType="image/png"/>
  <Override PartName="/word/media/rId63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Менеджер</w:t>
      </w:r>
      <w:r>
        <w:t xml:space="preserve"> </w:t>
      </w:r>
      <w:r>
        <w:t xml:space="preserve">паролей</w:t>
      </w:r>
      <w:r>
        <w:t xml:space="preserve"> </w:t>
      </w:r>
      <w:r>
        <w:t xml:space="preserve">pass</w:t>
      </w:r>
    </w:p>
    <w:p>
      <w:pPr>
        <w:pStyle w:val="Author"/>
      </w:pPr>
      <w:r>
        <w:t xml:space="preserve">Камалиева</w:t>
      </w:r>
      <w:r>
        <w:t xml:space="preserve"> </w:t>
      </w:r>
      <w:r>
        <w:t xml:space="preserve">Лия</w:t>
      </w:r>
      <w:r>
        <w:t xml:space="preserve"> </w:t>
      </w:r>
      <w:r>
        <w:t xml:space="preserve">Дамировна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пользоваться менеджером паролей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и настроить менеджер паролей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Менеджер паролей pass — программа, сделанная в рамках идеологии Unix.</w:t>
      </w:r>
      <w:r>
        <w:t xml:space="preserve"> </w:t>
      </w:r>
      <w:r>
        <w:t xml:space="preserve">Также носит название стандартного менеджера паролей для Unix (The standard Unix password manager).</w:t>
      </w:r>
    </w:p>
    <w:bookmarkEnd w:id="22"/>
    <w:bookmarkStart w:id="3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Шаг 1. Устанавливаем pass</w:t>
      </w:r>
    </w:p>
    <w:p>
      <w:pPr>
        <w:pStyle w:val="BodyText"/>
      </w:pPr>
      <w:r>
        <w:t xml:space="preserve">Шаг 2. Устанавливаем gopass</w:t>
      </w:r>
    </w:p>
    <w:p>
      <w:pPr>
        <w:pStyle w:val="CaptionedFigure"/>
      </w:pPr>
      <w:r>
        <w:drawing>
          <wp:inline>
            <wp:extent cx="5334000" cy="1026732"/>
            <wp:effectExtent b="0" l="0" r="0" t="0"/>
            <wp:docPr descr="рис.1.2" title="fig:" id="24" name="Picture"/>
            <a:graphic>
              <a:graphicData uri="http://schemas.openxmlformats.org/drawingml/2006/picture">
                <pic:pic>
                  <pic:nvPicPr>
                    <pic:cNvPr descr="image/1.5.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рис.1.2</w:t>
      </w:r>
    </w:p>
    <w:p>
      <w:pPr>
        <w:pStyle w:val="BodyText"/>
      </w:pPr>
      <w:r>
        <w:t xml:space="preserve">Шаг 3. Просматриваем список ключей:</w:t>
      </w:r>
    </w:p>
    <w:p>
      <w:pPr>
        <w:pStyle w:val="CaptionedFigure"/>
      </w:pPr>
      <w:r>
        <w:drawing>
          <wp:inline>
            <wp:extent cx="5334000" cy="1619413"/>
            <wp:effectExtent b="0" l="0" r="0" t="0"/>
            <wp:docPr descr="рис.1.3" title="fig:" id="27" name="Picture"/>
            <a:graphic>
              <a:graphicData uri="http://schemas.openxmlformats.org/drawingml/2006/picture">
                <pic:pic>
                  <pic:nvPicPr>
                    <pic:cNvPr descr="image/1.5.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9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рис.1.3</w:t>
      </w:r>
    </w:p>
    <w:p>
      <w:pPr>
        <w:pStyle w:val="BodyText"/>
      </w:pPr>
      <w:r>
        <w:t xml:space="preserve">Шаг 4. Создаем новый ключ</w:t>
      </w:r>
    </w:p>
    <w:p>
      <w:pPr>
        <w:pStyle w:val="CaptionedFigure"/>
      </w:pPr>
      <w:r>
        <w:drawing>
          <wp:inline>
            <wp:extent cx="5334000" cy="1413214"/>
            <wp:effectExtent b="0" l="0" r="0" t="0"/>
            <wp:docPr descr="рис.1.4" title="fig:" id="30" name="Picture"/>
            <a:graphic>
              <a:graphicData uri="http://schemas.openxmlformats.org/drawingml/2006/picture">
                <pic:pic>
                  <pic:nvPicPr>
                    <pic:cNvPr descr="image/1.5.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3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рис.1.4</w:t>
      </w:r>
    </w:p>
    <w:p>
      <w:pPr>
        <w:pStyle w:val="BodyText"/>
      </w:pPr>
      <w:r>
        <w:t xml:space="preserve">Шаг 5. Создадим структуру git</w:t>
      </w:r>
    </w:p>
    <w:p>
      <w:pPr>
        <w:pStyle w:val="CaptionedFigure"/>
      </w:pPr>
      <w:r>
        <w:drawing>
          <wp:inline>
            <wp:extent cx="5334000" cy="934824"/>
            <wp:effectExtent b="0" l="0" r="0" t="0"/>
            <wp:docPr descr="рис.1.5" title="fig:" id="33" name="Picture"/>
            <a:graphic>
              <a:graphicData uri="http://schemas.openxmlformats.org/drawingml/2006/picture">
                <pic:pic>
                  <pic:nvPicPr>
                    <pic:cNvPr descr="image/1.5.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4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рис.1.5</w:t>
      </w:r>
    </w:p>
    <w:p>
      <w:pPr>
        <w:pStyle w:val="BodyText"/>
      </w:pPr>
      <w:r>
        <w:t xml:space="preserve">Шаг 6. Вводим команды и переносим файл на github</w:t>
      </w:r>
    </w:p>
    <w:p>
      <w:pPr>
        <w:pStyle w:val="CaptionedFigure"/>
      </w:pPr>
      <w:r>
        <w:drawing>
          <wp:inline>
            <wp:extent cx="5334000" cy="2217761"/>
            <wp:effectExtent b="0" l="0" r="0" t="0"/>
            <wp:docPr descr="рис.1.6" title="fig:" id="36" name="Picture"/>
            <a:graphic>
              <a:graphicData uri="http://schemas.openxmlformats.org/drawingml/2006/picture">
                <pic:pic>
                  <pic:nvPicPr>
                    <pic:cNvPr descr="image/1.5.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7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рис.1.6</w:t>
      </w:r>
    </w:p>
    <w:bookmarkEnd w:id="38"/>
    <w:bookmarkStart w:id="66" w:name="настройка-интерфейса-с-броузером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Настройка интерфейса с броузером</w:t>
      </w:r>
    </w:p>
    <w:p>
      <w:pPr>
        <w:pStyle w:val="FirstParagraph"/>
      </w:pPr>
      <w:r>
        <w:t xml:space="preserve">Шаг 1. Устанавливаем броузер с помощью команд</w:t>
      </w:r>
      <w:r>
        <w:t xml:space="preserve"> </w:t>
      </w:r>
      <w:r>
        <w:t xml:space="preserve">dnf copr enable maximbaz/browserpass</w:t>
      </w:r>
      <w:r>
        <w:t xml:space="preserve"> </w:t>
      </w:r>
      <w:r>
        <w:t xml:space="preserve">dnf install browserpass</w:t>
      </w:r>
    </w:p>
    <w:p>
      <w:pPr>
        <w:pStyle w:val="CaptionedFigure"/>
      </w:pPr>
      <w:r>
        <w:drawing>
          <wp:inline>
            <wp:extent cx="5334000" cy="643968"/>
            <wp:effectExtent b="0" l="0" r="0" t="0"/>
            <wp:docPr descr="рис.1.7" title="fig:" id="40" name="Picture"/>
            <a:graphic>
              <a:graphicData uri="http://schemas.openxmlformats.org/drawingml/2006/picture">
                <pic:pic>
                  <pic:nvPicPr>
                    <pic:cNvPr descr="image/1.5.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3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рис.1.7</w:t>
      </w:r>
    </w:p>
    <w:p>
      <w:pPr>
        <w:pStyle w:val="BodyText"/>
      </w:pPr>
      <w:r>
        <w:t xml:space="preserve">Шаг 2. Добавляем новый пароль</w:t>
      </w:r>
    </w:p>
    <w:p>
      <w:pPr>
        <w:pStyle w:val="CaptionedFigure"/>
      </w:pPr>
      <w:r>
        <w:drawing>
          <wp:inline>
            <wp:extent cx="5334000" cy="1066800"/>
            <wp:effectExtent b="0" l="0" r="0" t="0"/>
            <wp:docPr descr="рис.1.8" title="fig:" id="43" name="Picture"/>
            <a:graphic>
              <a:graphicData uri="http://schemas.openxmlformats.org/drawingml/2006/picture">
                <pic:pic>
                  <pic:nvPicPr>
                    <pic:cNvPr descr="image/1.5.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рис.1.8</w:t>
      </w:r>
    </w:p>
    <w:p>
      <w:pPr>
        <w:pStyle w:val="BodyText"/>
      </w:pPr>
      <w:r>
        <w:t xml:space="preserve">Шаг 3. Устанавливаем дополнительное программное обеспечение:</w:t>
      </w:r>
    </w:p>
    <w:p>
      <w:pPr>
        <w:pStyle w:val="CaptionedFigure"/>
      </w:pPr>
      <w:r>
        <w:drawing>
          <wp:inline>
            <wp:extent cx="5334000" cy="2443561"/>
            <wp:effectExtent b="0" l="0" r="0" t="0"/>
            <wp:docPr descr="рис.1.9" title="fig:" id="46" name="Picture"/>
            <a:graphic>
              <a:graphicData uri="http://schemas.openxmlformats.org/drawingml/2006/picture">
                <pic:pic>
                  <pic:nvPicPr>
                    <pic:cNvPr descr="image/1.5.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3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рис.1.9</w:t>
      </w:r>
    </w:p>
    <w:p>
      <w:pPr>
        <w:pStyle w:val="BodyText"/>
      </w:pPr>
      <w:r>
        <w:t xml:space="preserve">Шаг 4. Установка бинарного файла. Скрипт определяет архитектуру процессора и операционную систему и скачивает необходимый файл:</w:t>
      </w:r>
    </w:p>
    <w:p>
      <w:pPr>
        <w:pStyle w:val="CaptionedFigure"/>
      </w:pPr>
      <w:r>
        <w:drawing>
          <wp:inline>
            <wp:extent cx="5334000" cy="452974"/>
            <wp:effectExtent b="0" l="0" r="0" t="0"/>
            <wp:docPr descr="рис.1.10" title="fig:" id="49" name="Picture"/>
            <a:graphic>
              <a:graphicData uri="http://schemas.openxmlformats.org/drawingml/2006/picture">
                <pic:pic>
                  <pic:nvPicPr>
                    <pic:cNvPr descr="image/1.5.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рис.1.10</w:t>
      </w:r>
    </w:p>
    <w:p>
      <w:pPr>
        <w:pStyle w:val="BodyText"/>
      </w:pPr>
      <w:r>
        <w:t xml:space="preserve">Шаг 5. Создание собственного репозитория с помощью утилит</w:t>
      </w:r>
    </w:p>
    <w:p>
      <w:pPr>
        <w:pStyle w:val="CaptionedFigure"/>
      </w:pPr>
      <w:r>
        <w:drawing>
          <wp:inline>
            <wp:extent cx="5334000" cy="2882713"/>
            <wp:effectExtent b="0" l="0" r="0" t="0"/>
            <wp:docPr descr="рис.1.11" title="fig:" id="52" name="Picture"/>
            <a:graphic>
              <a:graphicData uri="http://schemas.openxmlformats.org/drawingml/2006/picture">
                <pic:pic>
                  <pic:nvPicPr>
                    <pic:cNvPr descr="image/1.5.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рис.1.11</w:t>
      </w:r>
    </w:p>
    <w:p>
      <w:pPr>
        <w:pStyle w:val="BodyText"/>
      </w:pPr>
      <w:r>
        <w:t xml:space="preserve">Шаг 6. Инициализируйте chezmoi с вашим репозиторием dotfiles:</w:t>
      </w:r>
    </w:p>
    <w:p>
      <w:pPr>
        <w:pStyle w:val="CaptionedFigure"/>
      </w:pPr>
      <w:r>
        <w:drawing>
          <wp:inline>
            <wp:extent cx="5334000" cy="970691"/>
            <wp:effectExtent b="0" l="0" r="0" t="0"/>
            <wp:docPr descr="рис.1.12" title="fig:" id="55" name="Picture"/>
            <a:graphic>
              <a:graphicData uri="http://schemas.openxmlformats.org/drawingml/2006/picture">
                <pic:pic>
                  <pic:nvPicPr>
                    <pic:cNvPr descr="image/1.5.1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0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рис.1.12</w:t>
      </w:r>
    </w:p>
    <w:p>
      <w:pPr>
        <w:pStyle w:val="BodyText"/>
      </w:pPr>
      <w:r>
        <w:t xml:space="preserve">Шаг 7. Проверьте, какие изменения внесёт chezmoi в домашний каталог, запустив:</w:t>
      </w:r>
    </w:p>
    <w:p>
      <w:pPr>
        <w:pStyle w:val="CaptionedFigure"/>
      </w:pPr>
      <w:r>
        <w:drawing>
          <wp:inline>
            <wp:extent cx="5334000" cy="3667801"/>
            <wp:effectExtent b="0" l="0" r="0" t="0"/>
            <wp:docPr descr="рис.1.13" title="fig:" id="58" name="Picture"/>
            <a:graphic>
              <a:graphicData uri="http://schemas.openxmlformats.org/drawingml/2006/picture">
                <pic:pic>
                  <pic:nvPicPr>
                    <pic:cNvPr descr="image/1.5.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рис.1.13</w:t>
      </w:r>
    </w:p>
    <w:p>
      <w:pPr>
        <w:pStyle w:val="BodyText"/>
      </w:pPr>
      <w:r>
        <w:t xml:space="preserve">Шаг 8. Выполняем команду</w:t>
      </w:r>
    </w:p>
    <w:p>
      <w:pPr>
        <w:pStyle w:val="BodyText"/>
      </w:pPr>
      <w:r>
        <w:t xml:space="preserve">chezmoi git pull – –autostash –rebase &amp;&amp; chezmoi diff</w:t>
      </w:r>
    </w:p>
    <w:p>
      <w:pPr>
        <w:pStyle w:val="CaptionedFigure"/>
      </w:pPr>
      <w:r>
        <w:drawing>
          <wp:inline>
            <wp:extent cx="5334000" cy="1179915"/>
            <wp:effectExtent b="0" l="0" r="0" t="0"/>
            <wp:docPr descr="рис.1.14" title="fig:" id="61" name="Picture"/>
            <a:graphic>
              <a:graphicData uri="http://schemas.openxmlformats.org/drawingml/2006/picture">
                <pic:pic>
                  <pic:nvPicPr>
                    <pic:cNvPr descr="image/1.5.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рис.1.14</w:t>
      </w:r>
    </w:p>
    <w:p>
      <w:pPr>
        <w:pStyle w:val="BodyText"/>
      </w:pPr>
      <w:r>
        <w:t xml:space="preserve">Шаг 9. Можно автоматически фиксировать и отправлять изменения в исходный каталог в репозиторий. для этого меняем данные в файле ~/.config/chezmoi/chezmoi.toml</w:t>
      </w:r>
    </w:p>
    <w:p>
      <w:pPr>
        <w:pStyle w:val="CaptionedFigure"/>
      </w:pPr>
      <w:r>
        <w:drawing>
          <wp:inline>
            <wp:extent cx="5334000" cy="3783309"/>
            <wp:effectExtent b="0" l="0" r="0" t="0"/>
            <wp:docPr descr="рис.1.15" title="fig:" id="64" name="Picture"/>
            <a:graphic>
              <a:graphicData uri="http://schemas.openxmlformats.org/drawingml/2006/picture">
                <pic:pic>
                  <pic:nvPicPr>
                    <pic:cNvPr descr="image/1.5.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3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рис.1.15</w:t>
      </w:r>
    </w:p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поработала с менеджером паролей pass</w:t>
      </w:r>
    </w:p>
    <w:bookmarkEnd w:id="67"/>
    <w:bookmarkStart w:id="68" w:name="список-литературы"/>
    <w:p>
      <w:pPr>
        <w:pStyle w:val="Heading1"/>
      </w:pPr>
      <w:r>
        <w:t xml:space="preserve">Список литературы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7" Target="media/rId57.png" /><Relationship Type="http://schemas.openxmlformats.org/officeDocument/2006/relationships/image" Id="rId54" Target="media/rId54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№5</dc:title>
  <dc:creator>Камалиева Лия Дамировна</dc:creator>
  <dc:language>ru-RU</dc:language>
  <cp:keywords/>
  <dcterms:created xsi:type="dcterms:W3CDTF">2024-03-16T14:42:59Z</dcterms:created>
  <dcterms:modified xsi:type="dcterms:W3CDTF">2024-03-16T14:42:59Z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Менеджер паролей pass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