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PROFORMA INVOICE</w:t>
      </w:r>
    </w:p>
    <w:p>
      <w:pPr>
        <w:jc w:val="right"/>
      </w:pPr>
      <w:r>
        <w:rPr>
          <w:b/>
          <w:bCs/>
        </w:rPr>
        <w:t xml:space="preserve">Date: 2026-06-01</w:t>
      </w:r>
    </w:p>
    <w:p>
      <w:pPr>
        <w:jc w:val="right"/>
      </w:pPr>
      <w:r>
        <w:rPr>
          <w:b/>
          <w:bCs/>
        </w:rPr>
        <w:t xml:space="preserve">PI No.: PI20260601-01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color w:val="1F497D"/>
              </w:rPr>
              <w:t xml:space="preserve">SELLER:</w:t>
            </w:r>
          </w:p>
          <w:p>
            <w:r>
              <w:t xml:space="preserve">Jinan Xinbo International Trade Co., Ltd</w:t>
            </w:r>
          </w:p>
          <w:p>
            <w:r>
              <w:t xml:space="preserve">Jinan, Shandong, China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color w:val="1F497D"/>
              </w:rPr>
              <w:t xml:space="preserve">BUYER:</w:t>
            </w:r>
          </w:p>
          <w:p>
            <w:r>
              <w:t xml:space="preserve">LIORA ZENVIRA BY CEDINA PONTE DE LIMA</w:t>
            </w:r>
          </w:p>
          <w:p>
            <w:r>
              <w:t xml:space="preserve">AV. dos Bombeiros Voluntários n°78 - Fracção A</w:t>
            </w:r>
          </w:p>
          <w:p>
            <w:r>
              <w:t xml:space="preserve">4990-344, Arca, Ponte de Lima</w:t>
            </w:r>
          </w:p>
          <w:p>
            <w:r>
              <w:t xml:space="preserve">NIF: 519343875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 Price (USD)</w:t>
            </w:r>
          </w:p>
        </w:tc>
        <w:tc>
          <w:tcPr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(USD)</w:t>
            </w:r>
          </w:p>
        </w:tc>
      </w:tr>
      <w:tr>
        <w:tc>
          <w:p>
            <w:r>
              <w:t xml:space="preserve">50ml Small Gold Foil Cup &amp; Saucer</w:t>
            </w:r>
          </w:p>
        </w:tc>
        <w:tc>
          <w:p>
            <w:pPr>
              <w:jc w:val="center"/>
            </w:pPr>
            <w:r>
              <w:t xml:space="preserve">100 sets</w:t>
            </w:r>
          </w:p>
        </w:tc>
        <w:tc>
          <w:p>
            <w:pPr>
              <w:jc w:val="center"/>
            </w:pPr>
            <w:r>
              <w:t xml:space="preserve">$7.45</w:t>
            </w:r>
          </w:p>
        </w:tc>
        <w:tc>
          <w:p>
            <w:pPr>
              <w:jc w:val="center"/>
            </w:pPr>
            <w:r>
              <w:t xml:space="preserve">$745.00</w:t>
            </w:r>
          </w:p>
        </w:tc>
      </w:tr>
      <w:tr>
        <w:tc>
          <w:p>
            <w:r>
              <w:t xml:space="preserve">200ml Gold Cup &amp; Saucer</w:t>
            </w:r>
          </w:p>
        </w:tc>
        <w:tc>
          <w:p>
            <w:pPr>
              <w:jc w:val="center"/>
            </w:pPr>
            <w:r>
              <w:t xml:space="preserve">20 sets</w:t>
            </w:r>
          </w:p>
        </w:tc>
        <w:tc>
          <w:p>
            <w:pPr>
              <w:jc w:val="center"/>
            </w:pPr>
            <w:r>
              <w:t xml:space="preserve">$9.25</w:t>
            </w:r>
          </w:p>
        </w:tc>
        <w:tc>
          <w:p>
            <w:pPr>
              <w:jc w:val="center"/>
            </w:pPr>
            <w:r>
              <w:t xml:space="preserve">$185.00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b/>
                <w:bCs/>
              </w:rPr>
              <w:t xml:space="preserve">Subtotal:</w:t>
            </w:r>
          </w:p>
        </w:tc>
        <w:tc>
          <w:p>
            <w:pPr>
              <w:jc w:val="center"/>
            </w:pPr>
            <w:r>
              <w:t xml:space="preserve">$930.00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b/>
                <w:bCs/>
              </w:rPr>
              <w:t xml:space="preserve">Shipping Fee:</w:t>
            </w:r>
          </w:p>
        </w:tc>
        <w:tc>
          <w:p>
            <w:pPr>
              <w:jc w:val="center"/>
            </w:pPr>
            <w:r>
              <w:t xml:space="preserve">$198.00</w:t>
            </w:r>
          </w:p>
        </w:tc>
      </w:tr>
      <w:tr>
        <w:tc>
          <w:tcPr>
            <w:gridSpan w:val="3"/>
            <w:shd w:fill="1F497D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GRAND TOTAL:</w:t>
            </w:r>
          </w:p>
        </w:tc>
        <w:tc>
          <w:tcPr>
            <w:shd w:fill="1F49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$1,128.00</w:t>
            </w:r>
          </w:p>
        </w:tc>
      </w:tr>
    </w:tbl>
    <w:p/>
    <w:p>
      <w:r>
        <w:rPr>
          <w:b/>
          <w:bCs/>
          <w:u w:val="single"/>
        </w:rPr>
        <w:t xml:space="preserve">Payment Terms:</w:t>
      </w:r>
    </w:p>
    <w:p>
      <w:r>
        <w:t xml:space="preserve">1. 100% T/T before shipment.</w:t>
      </w:r>
    </w:p>
    <w:p>
      <w:r>
        <w:t xml:space="preserve">2. Bank details will be provided upon request.</w:t>
      </w:r>
    </w:p>
    <w:p/>
    <w:p>
      <w:pPr>
        <w:spacing w:before="480"/>
        <w:jc w:val="center"/>
      </w:pPr>
      <w:r>
        <w:rPr>
          <w:i/>
          <w:iCs/>
        </w:rPr>
        <w:t xml:space="preserve">Thank you for your business!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  <w:jc w:val="center"/>
    </w:pPr>
    <w:rPr>
      <w:rFonts w:ascii="微软雅黑" w:cs="微软雅黑" w:eastAsia="微软雅黑" w:hAnsi="微软雅黑"/>
      <w:b/>
      <w:bCs/>
      <w:color w:val="1F497D"/>
      <w:sz w:val="48"/>
      <w:szCs w:val="48"/>
    </w:rPr>
  </w:style>
  <w:style w:type="paragraph" w:styleId="Heading1">
    <w:name w:val="Heading 1"/>
    <w:basedOn w:val="Normal"/>
    <w:pPr>
      <w:spacing w:after="120" w:before="240"/>
    </w:pPr>
    <w:rPr>
      <w:rFonts w:ascii="微软雅黑" w:cs="微软雅黑" w:eastAsia="微软雅黑" w:hAnsi="微软雅黑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2026-06-01T15:23:46.509Z</dcterms:created>
  <dcterms:modified xsi:type="dcterms:W3CDTF">2026-06-01T15:23:46.520Z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