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4BD2B" w14:textId="77777777" w:rsidR="0098693E" w:rsidRDefault="0098693E" w:rsidP="0098693E">
      <w:pPr>
        <w:tabs>
          <w:tab w:val="left" w:pos="1150"/>
        </w:tabs>
        <w:rPr>
          <w:rFonts w:ascii="宋体" w:eastAsia="宋体" w:hAnsi="宋体"/>
        </w:rPr>
      </w:pPr>
    </w:p>
    <w:p w14:paraId="1923FF2F" w14:textId="77777777" w:rsidR="0098693E" w:rsidRDefault="0098693E" w:rsidP="0098693E">
      <w:pPr>
        <w:tabs>
          <w:tab w:val="left" w:pos="1150"/>
        </w:tabs>
        <w:rPr>
          <w:rFonts w:ascii="宋体" w:eastAsia="宋体" w:hAnsi="宋体"/>
        </w:rPr>
      </w:pPr>
    </w:p>
    <w:p w14:paraId="71B4A822" w14:textId="77777777" w:rsidR="0098693E" w:rsidRDefault="0098693E" w:rsidP="0098693E">
      <w:pPr>
        <w:tabs>
          <w:tab w:val="left" w:pos="1150"/>
        </w:tabs>
        <w:rPr>
          <w:rFonts w:ascii="宋体" w:eastAsia="宋体" w:hAnsi="宋体"/>
        </w:rPr>
      </w:pPr>
    </w:p>
    <w:p w14:paraId="1C841799" w14:textId="77777777" w:rsidR="0098693E" w:rsidRDefault="0098693E" w:rsidP="0098693E">
      <w:pPr>
        <w:tabs>
          <w:tab w:val="left" w:pos="1150"/>
        </w:tabs>
        <w:rPr>
          <w:rFonts w:ascii="宋体" w:eastAsia="宋体" w:hAnsi="宋体"/>
        </w:rPr>
      </w:pPr>
    </w:p>
    <w:p w14:paraId="545AE8D1" w14:textId="77777777" w:rsidR="0098693E" w:rsidRDefault="0098693E" w:rsidP="0098693E">
      <w:pPr>
        <w:tabs>
          <w:tab w:val="left" w:pos="1150"/>
        </w:tabs>
        <w:rPr>
          <w:rFonts w:ascii="宋体" w:eastAsia="宋体" w:hAnsi="宋体"/>
        </w:rPr>
      </w:pPr>
    </w:p>
    <w:p w14:paraId="208C4DBA" w14:textId="128A07D3" w:rsidR="0098693E" w:rsidRPr="0098693E" w:rsidRDefault="0098693E" w:rsidP="0098693E">
      <w:pPr>
        <w:tabs>
          <w:tab w:val="left" w:pos="1150"/>
        </w:tabs>
        <w:jc w:val="center"/>
        <w:rPr>
          <w:rFonts w:ascii="宋体" w:eastAsia="宋体" w:hAnsi="宋体"/>
          <w:sz w:val="84"/>
          <w:szCs w:val="84"/>
        </w:rPr>
      </w:pPr>
      <w:r w:rsidRPr="0098693E">
        <w:rPr>
          <w:rFonts w:ascii="宋体" w:eastAsia="宋体" w:hAnsi="宋体" w:hint="eastAsia"/>
          <w:sz w:val="84"/>
          <w:szCs w:val="84"/>
        </w:rPr>
        <w:t>读书报告</w:t>
      </w:r>
    </w:p>
    <w:p w14:paraId="04A2ECAE" w14:textId="795E8442" w:rsidR="0098693E" w:rsidRDefault="0098693E" w:rsidP="0098693E">
      <w:pPr>
        <w:tabs>
          <w:tab w:val="left" w:pos="1150"/>
        </w:tabs>
      </w:pPr>
    </w:p>
    <w:p w14:paraId="3A04C8E5" w14:textId="587936BE" w:rsidR="0098693E" w:rsidRDefault="0098693E" w:rsidP="0098693E">
      <w:pPr>
        <w:tabs>
          <w:tab w:val="left" w:pos="1150"/>
        </w:tabs>
      </w:pPr>
    </w:p>
    <w:p w14:paraId="3D35F3C9" w14:textId="59D63AE9" w:rsidR="00F546C3" w:rsidRDefault="00F546C3" w:rsidP="0098693E">
      <w:pPr>
        <w:tabs>
          <w:tab w:val="left" w:pos="1150"/>
        </w:tabs>
      </w:pPr>
    </w:p>
    <w:p w14:paraId="0A9EF522" w14:textId="5A2EC0E7" w:rsidR="00F546C3" w:rsidRDefault="0093262D" w:rsidP="0093262D">
      <w:pPr>
        <w:tabs>
          <w:tab w:val="left" w:pos="1150"/>
        </w:tabs>
        <w:rPr>
          <w:rFonts w:ascii="Times New Roman" w:hAnsi="Times New Roman" w:cs="Times New Roman"/>
          <w:sz w:val="28"/>
          <w:szCs w:val="28"/>
        </w:rPr>
      </w:pPr>
      <w:r w:rsidRPr="00C05502">
        <w:rPr>
          <w:rFonts w:ascii="Times New Roman" w:hAnsi="Times New Roman" w:cs="Times New Roman"/>
          <w:sz w:val="28"/>
          <w:szCs w:val="28"/>
        </w:rPr>
        <w:t xml:space="preserve">Artemis: Articulated Neural Pets with Appearance and </w:t>
      </w:r>
      <w:proofErr w:type="spellStart"/>
      <w:r w:rsidRPr="00C05502">
        <w:rPr>
          <w:rFonts w:ascii="Times New Roman" w:hAnsi="Times New Roman" w:cs="Times New Roman"/>
          <w:sz w:val="28"/>
          <w:szCs w:val="28"/>
        </w:rPr>
        <w:t>MotionSynthesis</w:t>
      </w:r>
      <w:proofErr w:type="spellEnd"/>
    </w:p>
    <w:p w14:paraId="7E26BD01" w14:textId="3D1CF952" w:rsidR="00FF12D6" w:rsidRPr="00C05502" w:rsidRDefault="0008206E" w:rsidP="0008206E">
      <w:pPr>
        <w:tabs>
          <w:tab w:val="left" w:pos="1150"/>
        </w:tabs>
        <w:rPr>
          <w:rFonts w:ascii="Times New Roman" w:hAnsi="Times New Roman" w:cs="Times New Roman" w:hint="eastAsia"/>
          <w:sz w:val="28"/>
          <w:szCs w:val="28"/>
        </w:rPr>
      </w:pPr>
      <w:r w:rsidRPr="0008206E">
        <w:rPr>
          <w:rFonts w:ascii="Times New Roman" w:hAnsi="Times New Roman" w:cs="Times New Roman"/>
          <w:sz w:val="28"/>
          <w:szCs w:val="28"/>
        </w:rPr>
        <w:t>SIGGRAPH 2022</w:t>
      </w:r>
      <w:bookmarkStart w:id="0" w:name="_GoBack"/>
      <w:bookmarkEnd w:id="0"/>
    </w:p>
    <w:p w14:paraId="148E3ACF" w14:textId="77777777" w:rsidR="00EB583F" w:rsidRDefault="002C21F0" w:rsidP="00807B2D">
      <w:r w:rsidRPr="0098693E">
        <w:br w:type="page"/>
      </w:r>
      <w:r w:rsidR="00975204">
        <w:rPr>
          <w:rFonts w:hint="eastAsia"/>
        </w:rPr>
        <w:lastRenderedPageBreak/>
        <w:t>1</w:t>
      </w:r>
      <w:r w:rsidR="00975204">
        <w:t>.</w:t>
      </w:r>
      <w:r w:rsidR="00A2200F">
        <w:rPr>
          <w:rFonts w:hint="eastAsia"/>
        </w:rPr>
        <w:t>引言</w:t>
      </w:r>
    </w:p>
    <w:p w14:paraId="45684E60" w14:textId="7FC61DC2" w:rsidR="002C21F0" w:rsidRDefault="00595DD3" w:rsidP="00A2200F">
      <w:r>
        <w:tab/>
      </w:r>
      <w:r w:rsidR="00A2200F">
        <w:rPr>
          <w:rFonts w:hint="eastAsia"/>
        </w:rPr>
        <w:t>计算机生成</w:t>
      </w:r>
      <w:r w:rsidR="00A2200F">
        <w:t xml:space="preserve"> (CGI) 毛茸茸的动物受到繁</w:t>
      </w:r>
      <w:r w:rsidR="00A2200F">
        <w:rPr>
          <w:rFonts w:hint="eastAsia"/>
        </w:rPr>
        <w:t>琐的离线渲染的限制，很难做到交互式运动控制。在这篇论文中，作者针对下列的现有问题，提出了一个新的系统</w:t>
      </w:r>
      <w:r w:rsidR="00A2200F">
        <w:t>-ARTEMIS 一种新颖的神</w:t>
      </w:r>
      <w:r w:rsidR="00A2200F">
        <w:rPr>
          <w:rFonts w:hint="eastAsia"/>
        </w:rPr>
        <w:t>经建模和渲染管道，用于生成具有绒毛外观和运动合成的神经宠物。该系统支持交互式运动控制、实时动画和毛茸茸动物的逼真渲染，进一步将</w:t>
      </w:r>
      <w:r w:rsidR="00A2200F">
        <w:t>ARTEMIS集成到支持 VR 耳机的现有引擎</w:t>
      </w:r>
      <w:r w:rsidR="00A2200F">
        <w:rPr>
          <w:rFonts w:hint="eastAsia"/>
        </w:rPr>
        <w:t>中，提供前所未有的身临其境的体验，用户可以通过生动的动作和逼真的外观与各种虚拟动物亲密互动。</w:t>
      </w:r>
    </w:p>
    <w:p w14:paraId="6955A85C" w14:textId="7BD536F2" w:rsidR="001C4A72" w:rsidRDefault="001C4A72" w:rsidP="00167E53">
      <w:pPr>
        <w:pStyle w:val="2"/>
      </w:pPr>
      <w:r>
        <w:rPr>
          <w:rFonts w:hint="eastAsia"/>
        </w:rPr>
        <w:t>1</w:t>
      </w:r>
      <w:r>
        <w:t>.1</w:t>
      </w:r>
      <w:r w:rsidR="0037541C">
        <w:t xml:space="preserve"> </w:t>
      </w:r>
      <w:r>
        <w:rPr>
          <w:rFonts w:hint="eastAsia"/>
        </w:rPr>
        <w:t>现有问题</w:t>
      </w:r>
    </w:p>
    <w:p w14:paraId="6160EEE1" w14:textId="41387FCD" w:rsidR="00401B14" w:rsidRDefault="00401B14" w:rsidP="00167E53">
      <w:r>
        <w:tab/>
      </w:r>
      <w:r w:rsidR="00167E53">
        <w:rPr>
          <w:rFonts w:hint="eastAsia"/>
        </w:rPr>
        <w:t>目前有关动物模型的制作不是易事，虽然在动画片方面有了很大的成功，但是通过计算机生成数字动物模型，并对其进行动画制作和</w:t>
      </w:r>
      <w:proofErr w:type="gramStart"/>
      <w:r w:rsidR="00167E53">
        <w:rPr>
          <w:rFonts w:hint="eastAsia"/>
        </w:rPr>
        <w:t>高真实</w:t>
      </w:r>
      <w:proofErr w:type="gramEnd"/>
      <w:r w:rsidR="00167E53">
        <w:rPr>
          <w:rFonts w:hint="eastAsia"/>
        </w:rPr>
        <w:t>渲染一直都是动画制作工作室的</w:t>
      </w:r>
      <w:r w:rsidR="008646D7">
        <w:rPr>
          <w:rFonts w:hint="eastAsia"/>
        </w:rPr>
        <w:t>“</w:t>
      </w:r>
      <w:r w:rsidR="00167E53">
        <w:rPr>
          <w:rFonts w:hint="eastAsia"/>
        </w:rPr>
        <w:t>奢侈”。因为在这这些工作中，创建的过程需要不仅</w:t>
      </w:r>
      <w:proofErr w:type="gramStart"/>
      <w:r w:rsidR="00167E53">
        <w:rPr>
          <w:rFonts w:hint="eastAsia"/>
        </w:rPr>
        <w:t>建模师极大</w:t>
      </w:r>
      <w:proofErr w:type="gramEnd"/>
      <w:r w:rsidR="00167E53">
        <w:rPr>
          <w:rFonts w:hint="eastAsia"/>
        </w:rPr>
        <w:t>的艺术创造能力还需要计算机强大的计算能力，十分耗费资源。然而</w:t>
      </w:r>
      <w:proofErr w:type="gramStart"/>
      <w:r w:rsidR="00167E53">
        <w:rPr>
          <w:rFonts w:hint="eastAsia"/>
        </w:rPr>
        <w:t>即使具有</w:t>
      </w:r>
      <w:proofErr w:type="gramEnd"/>
      <w:r w:rsidR="00167E53">
        <w:rPr>
          <w:rFonts w:hint="eastAsia"/>
        </w:rPr>
        <w:t>充足的资源，数字动画动物</w:t>
      </w:r>
      <w:proofErr w:type="gramStart"/>
      <w:r w:rsidR="00167E53">
        <w:rPr>
          <w:rFonts w:hint="eastAsia"/>
        </w:rPr>
        <w:t>照片</w:t>
      </w:r>
      <w:proofErr w:type="gramEnd"/>
      <w:r w:rsidR="00167E53">
        <w:rPr>
          <w:rFonts w:hint="eastAsia"/>
        </w:rPr>
        <w:t>级的真实渲染仍然只能离线工作，不能够进行实时互动。</w:t>
      </w:r>
    </w:p>
    <w:p w14:paraId="2F8BA67A" w14:textId="4C1239D0" w:rsidR="00891BAC" w:rsidRDefault="00891BAC" w:rsidP="00891BAC">
      <w:r>
        <w:tab/>
      </w:r>
      <w:r>
        <w:rPr>
          <w:rFonts w:hint="eastAsia"/>
        </w:rPr>
        <w:t>现存挑战</w:t>
      </w:r>
      <w:r w:rsidR="00AD24C8">
        <w:rPr>
          <w:rFonts w:hint="eastAsia"/>
        </w:rPr>
        <w:t>中</w:t>
      </w:r>
      <w:proofErr w:type="gramStart"/>
      <w:r>
        <w:rPr>
          <w:rFonts w:hint="eastAsia"/>
        </w:rPr>
        <w:t>最</w:t>
      </w:r>
      <w:proofErr w:type="gramEnd"/>
      <w:r>
        <w:rPr>
          <w:rFonts w:hint="eastAsia"/>
        </w:rPr>
        <w:t>关键最核心的是实时渲染需求和逼真渲染需求之间的冲突。首先，由于动物身上覆盖着毛皮，采用传统造型过程，需要精湛的艺术和繁重的劳动。另一方面渲染过程也十分耗时，通常采用离线光线跟踪来生成半透明、光散射、体积阴影等的照片真实感，即使使用最先进的图形硬件也远远不能达到实时效果。除了渲染之外，以交互速度和高真实感设置模型的动画仍然具有挑战性。最后，为了让数字动物在虚拟世界中茁壮成长，它们应该响应用户的指令，因此，渲染和动画组件都需要与交互紧密集成。</w:t>
      </w:r>
    </w:p>
    <w:p w14:paraId="5F84E7C1" w14:textId="774D45C1" w:rsidR="00602317" w:rsidRDefault="00602317" w:rsidP="00602317">
      <w:pPr>
        <w:pStyle w:val="2"/>
      </w:pPr>
      <w:r>
        <w:t xml:space="preserve">1.2 </w:t>
      </w:r>
      <w:r>
        <w:rPr>
          <w:rFonts w:hint="eastAsia"/>
        </w:rPr>
        <w:t>现有</w:t>
      </w:r>
      <w:r w:rsidR="00FA5615">
        <w:rPr>
          <w:rFonts w:hint="eastAsia"/>
        </w:rPr>
        <w:t>方法</w:t>
      </w:r>
    </w:p>
    <w:p w14:paraId="6F576E0E" w14:textId="37A995AE" w:rsidR="00CA4463" w:rsidRDefault="00FA5615" w:rsidP="00FA5615">
      <w:r>
        <w:tab/>
      </w:r>
      <w:r>
        <w:rPr>
          <w:rFonts w:hint="eastAsia"/>
        </w:rPr>
        <w:t>传统的物理建模和渲染方法能够生成高质量的图像，但由于毛发和毛皮的复杂光线反射属性，难以进行实时渲染，因此计算量很高。</w:t>
      </w:r>
    </w:p>
    <w:p w14:paraId="6A79F85E" w14:textId="226BF8B0" w:rsidR="00FA5615" w:rsidRDefault="00CA4463" w:rsidP="00FA5615">
      <w:r>
        <w:tab/>
      </w:r>
      <w:r w:rsidR="00FA5615">
        <w:rPr>
          <w:rFonts w:hint="eastAsia"/>
        </w:rPr>
        <w:t>基于图像的方法直接从图像中重建头发模型，生成静态头发模型的效率更高，但在动态场景效果上损失了视图的一致性和较大的代价。目前的神经表示方法在有绒毛对象建模和绘制方面取得了很好的效果，但仍然不能生成实时的动态头发和毛发效果。</w:t>
      </w:r>
    </w:p>
    <w:p w14:paraId="233038D4" w14:textId="08AD7E23" w:rsidR="00DC5EAF" w:rsidRDefault="00DC5EAF" w:rsidP="00DC5EAF">
      <w:pPr>
        <w:pStyle w:val="2"/>
      </w:pPr>
      <w:r>
        <w:t xml:space="preserve">1.3 </w:t>
      </w:r>
      <w:r>
        <w:rPr>
          <w:rFonts w:hint="eastAsia"/>
        </w:rPr>
        <w:t>本文贡献</w:t>
      </w:r>
    </w:p>
    <w:p w14:paraId="72DD9C5E" w14:textId="77777777" w:rsidR="002160FA" w:rsidRDefault="002160FA" w:rsidP="002160FA">
      <w:pPr>
        <w:pStyle w:val="a3"/>
        <w:numPr>
          <w:ilvl w:val="0"/>
          <w:numId w:val="1"/>
        </w:numPr>
        <w:ind w:firstLineChars="0"/>
      </w:pPr>
      <w:r>
        <w:rPr>
          <w:rFonts w:hint="eastAsia"/>
        </w:rPr>
        <w:t>作者提出了一种新颖的神经建模和渲染系统</w:t>
      </w:r>
      <w:r>
        <w:t xml:space="preserve"> Artemis，该系统支持 2D 屏幕上或 VR 环</w:t>
      </w:r>
      <w:r>
        <w:rPr>
          <w:rFonts w:hint="eastAsia"/>
        </w:rPr>
        <w:t>境中的自然运动控制和用户与虚拟动物的交互。同时收集了不同尺度动物的新的运动捕捉数据集，并训练了一个新的骨骼检测器。</w:t>
      </w:r>
    </w:p>
    <w:p w14:paraId="02CCB054" w14:textId="4A92B745" w:rsidR="00DC5EAF" w:rsidRDefault="002160FA" w:rsidP="002160FA">
      <w:pPr>
        <w:pStyle w:val="a3"/>
        <w:numPr>
          <w:ilvl w:val="0"/>
          <w:numId w:val="1"/>
        </w:numPr>
        <w:ind w:firstLineChars="0"/>
      </w:pPr>
      <w:r>
        <w:t>作者提出了一种可区分的神经表示法，用于建模具有毛茸茸外观的动态动物。这种新</w:t>
      </w:r>
      <w:r>
        <w:rPr>
          <w:rFonts w:hint="eastAsia"/>
        </w:rPr>
        <w:t>方法可以有效地将传统的</w:t>
      </w:r>
      <w:r>
        <w:t xml:space="preserve"> CGI（计算机生成图像）资源转换为 NGI（神经生成图像）资</w:t>
      </w:r>
      <w:r>
        <w:rPr>
          <w:rFonts w:hint="eastAsia"/>
        </w:rPr>
        <w:t>源，从而实现实时和高质量的渲染。</w:t>
      </w:r>
    </w:p>
    <w:p w14:paraId="148A685D" w14:textId="1ACF8CE9" w:rsidR="00F7035D" w:rsidRDefault="00727D28" w:rsidP="00F7035D">
      <w:pPr>
        <w:pStyle w:val="a3"/>
        <w:numPr>
          <w:ilvl w:val="0"/>
          <w:numId w:val="1"/>
        </w:numPr>
        <w:ind w:firstLineChars="0"/>
      </w:pPr>
      <w:r>
        <w:rPr>
          <w:rFonts w:hint="eastAsia"/>
        </w:rPr>
        <w:t>作者为虚拟现实环境下的各种</w:t>
      </w:r>
      <w:r>
        <w:t xml:space="preserve"> NGI 动物提供了可控的运动合成方案。用户可以像在真</w:t>
      </w:r>
      <w:r>
        <w:rPr>
          <w:rFonts w:hint="eastAsia"/>
        </w:rPr>
        <w:t>实世界里一样向虚拟动物发送命令或与其亲密交互。</w:t>
      </w:r>
    </w:p>
    <w:p w14:paraId="275D84D6" w14:textId="19DC2F01" w:rsidR="00F7035D" w:rsidRDefault="00F7035D" w:rsidP="005D533C">
      <w:pPr>
        <w:jc w:val="center"/>
      </w:pPr>
      <w:r w:rsidRPr="00F7035D">
        <w:rPr>
          <w:noProof/>
        </w:rPr>
        <w:lastRenderedPageBreak/>
        <w:drawing>
          <wp:inline distT="0" distB="0" distL="0" distR="0" wp14:anchorId="49A5DCC3" wp14:editId="3FC9658B">
            <wp:extent cx="4864100" cy="15307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776"/>
                    <a:stretch/>
                  </pic:blipFill>
                  <pic:spPr bwMode="auto">
                    <a:xfrm>
                      <a:off x="0" y="0"/>
                      <a:ext cx="4872647" cy="1533482"/>
                    </a:xfrm>
                    <a:prstGeom prst="rect">
                      <a:avLst/>
                    </a:prstGeom>
                    <a:ln>
                      <a:noFill/>
                    </a:ln>
                    <a:extLst>
                      <a:ext uri="{53640926-AAD7-44D8-BBD7-CCE9431645EC}">
                        <a14:shadowObscured xmlns:a14="http://schemas.microsoft.com/office/drawing/2010/main"/>
                      </a:ext>
                    </a:extLst>
                  </pic:spPr>
                </pic:pic>
              </a:graphicData>
            </a:graphic>
          </wp:inline>
        </w:drawing>
      </w:r>
    </w:p>
    <w:p w14:paraId="2F03F981" w14:textId="6E1ED3A8" w:rsidR="004F2C85" w:rsidRPr="009134D9" w:rsidRDefault="004F2C85" w:rsidP="005D533C">
      <w:pPr>
        <w:jc w:val="center"/>
        <w:rPr>
          <w:sz w:val="18"/>
          <w:szCs w:val="18"/>
        </w:rPr>
      </w:pPr>
      <w:r w:rsidRPr="009134D9">
        <w:rPr>
          <w:rFonts w:hint="eastAsia"/>
          <w:sz w:val="18"/>
          <w:szCs w:val="18"/>
        </w:rPr>
        <w:t>图1</w:t>
      </w:r>
      <w:r w:rsidRPr="009134D9">
        <w:rPr>
          <w:sz w:val="18"/>
          <w:szCs w:val="18"/>
        </w:rPr>
        <w:t>.1 Artemis 系统结构</w:t>
      </w:r>
    </w:p>
    <w:p w14:paraId="2FAAD3EF" w14:textId="4A445233" w:rsidR="001B7579" w:rsidRDefault="001B7579" w:rsidP="001B7579">
      <w:pPr>
        <w:pStyle w:val="1"/>
      </w:pPr>
      <w:r>
        <w:rPr>
          <w:rFonts w:hint="eastAsia"/>
        </w:rPr>
        <w:t>2</w:t>
      </w:r>
      <w:r>
        <w:t xml:space="preserve">. </w:t>
      </w:r>
      <w:r>
        <w:rPr>
          <w:rFonts w:hint="eastAsia"/>
        </w:rPr>
        <w:t>动画神经动物</w:t>
      </w:r>
    </w:p>
    <w:p w14:paraId="77EB0B74" w14:textId="0F235AAD" w:rsidR="003A0E14" w:rsidRDefault="001B7579" w:rsidP="001B7579">
      <w:r>
        <w:tab/>
        <w:t>Neural Opacity Radiance Fields（神经不透明辐射场），是一种深</w:t>
      </w:r>
      <w:r>
        <w:rPr>
          <w:rFonts w:hint="eastAsia"/>
        </w:rPr>
        <w:t>度渲染方法。与物理建模毛发的半透明性不同，作者在这里采用了神经绘制的方法，并将问题转化为辐射场上的视图合成。神经辐射领域的开创性工作从概念上提供了一种自然的毛发渲染的解决方案：</w:t>
      </w:r>
      <w:r>
        <w:t>NERF 根据光线上每个点上的颜色和密度表示场景，其中密度自然反映该点的不透明度。</w:t>
      </w:r>
      <w:r>
        <w:rPr>
          <w:rFonts w:hint="eastAsia"/>
        </w:rPr>
        <w:t>但是，与自然毛发或头发相比，从</w:t>
      </w:r>
      <w:r>
        <w:t xml:space="preserve"> NERF 生成的动画</w:t>
      </w:r>
      <w:proofErr w:type="gramStart"/>
      <w:r>
        <w:t>蒙版往往</w:t>
      </w:r>
      <w:proofErr w:type="gramEnd"/>
      <w:r>
        <w:t>具有</w:t>
      </w:r>
      <w:proofErr w:type="gramStart"/>
      <w:r>
        <w:t>噪波且</w:t>
      </w:r>
      <w:proofErr w:type="gramEnd"/>
      <w:r>
        <w:t>不那么连续。</w:t>
      </w:r>
    </w:p>
    <w:p w14:paraId="3A1253E8" w14:textId="5A5A6A4D" w:rsidR="001B7579" w:rsidRDefault="003A0E14" w:rsidP="001B7579">
      <w:r>
        <w:tab/>
      </w:r>
      <w:r w:rsidR="001B7579">
        <w:rPr>
          <w:rFonts w:hint="eastAsia"/>
        </w:rPr>
        <w:t>一种新方法</w:t>
      </w:r>
      <w:r w:rsidR="001B7579">
        <w:t xml:space="preserve"> </w:t>
      </w:r>
      <w:proofErr w:type="spellStart"/>
      <w:r w:rsidR="001B7579">
        <w:t>ConvNeRF</w:t>
      </w:r>
      <w:proofErr w:type="spellEnd"/>
      <w:r w:rsidR="001B7579">
        <w:t xml:space="preserve"> 通过在特征空间中处理图像而不是直接在 RGB 颜色中处理图像来</w:t>
      </w:r>
      <w:r w:rsidR="001B7579">
        <w:rPr>
          <w:rFonts w:hint="eastAsia"/>
        </w:rPr>
        <w:t>解决此问题。这里的关键是使用特征来表示每个空间点的不透明度，而不是直接使用密度。原来的</w:t>
      </w:r>
      <w:r w:rsidR="001B7579">
        <w:t xml:space="preserve"> </w:t>
      </w:r>
      <w:proofErr w:type="spellStart"/>
      <w:r w:rsidR="001B7579">
        <w:t>ConvNeRF</w:t>
      </w:r>
      <w:proofErr w:type="spellEnd"/>
      <w:r w:rsidR="001B7579">
        <w:t xml:space="preserve"> 只能处理静态对象。</w:t>
      </w:r>
      <w:proofErr w:type="spellStart"/>
      <w:r w:rsidR="001B7579">
        <w:t>Bruteforce</w:t>
      </w:r>
      <w:proofErr w:type="spellEnd"/>
      <w:r w:rsidR="001B7579">
        <w:t xml:space="preserve"> 方法是对动态对象</w:t>
      </w:r>
      <w:proofErr w:type="gramStart"/>
      <w:r w:rsidR="001B7579">
        <w:t>进行逐帧优化</w:t>
      </w:r>
      <w:proofErr w:type="gramEnd"/>
      <w:r w:rsidR="001B7579">
        <w:t>，这在通常执行</w:t>
      </w:r>
      <w:proofErr w:type="gramStart"/>
      <w:r w:rsidR="001B7579">
        <w:rPr>
          <w:rFonts w:hint="eastAsia"/>
        </w:rPr>
        <w:t>长运</w:t>
      </w:r>
      <w:proofErr w:type="gramEnd"/>
      <w:r w:rsidR="001B7579">
        <w:rPr>
          <w:rFonts w:hint="eastAsia"/>
        </w:rPr>
        <w:t>动序列的神经动物上显然是不可行的。</w:t>
      </w:r>
    </w:p>
    <w:p w14:paraId="6C3D8A88" w14:textId="7071C1C3" w:rsidR="003A0E14" w:rsidRDefault="003A0E14" w:rsidP="003A0E14">
      <w:r>
        <w:tab/>
      </w:r>
      <w:r>
        <w:rPr>
          <w:rFonts w:hint="eastAsia"/>
        </w:rPr>
        <w:t>作者首先将神经不透明辐射场扩展到动态动物。不仅加速训练，更重要的是实现了实时渲染。在动画场景下。作者将不透明度特征存储在</w:t>
      </w:r>
      <w:proofErr w:type="gramStart"/>
      <w:r>
        <w:rPr>
          <w:rFonts w:hint="eastAsia"/>
        </w:rPr>
        <w:t>体积八</w:t>
      </w:r>
      <w:proofErr w:type="gramEnd"/>
      <w:r>
        <w:rPr>
          <w:rFonts w:hint="eastAsia"/>
        </w:rPr>
        <w:t>叉树结构中，以用于实时渲染。具体地说，作者设计了一种特征索引方案，用于快速提取和绘制特征。作者还进一步介绍了一种基于骨架的体积变形方案，该方案使用源自原始</w:t>
      </w:r>
      <w:r>
        <w:t xml:space="preserve"> CGI 模型的蒙皮权重来桥接标准帧和用于动画的实</w:t>
      </w:r>
      <w:r>
        <w:rPr>
          <w:rFonts w:hint="eastAsia"/>
        </w:rPr>
        <w:t>时帧。此外，作者还设计了一个神经阴影网络，处理动画对象建模，并采用高效的对抗性训练方案进行模型优化。</w:t>
      </w:r>
    </w:p>
    <w:p w14:paraId="57235657" w14:textId="7257DD38" w:rsidR="00AA5E4D" w:rsidRDefault="00AA5E4D" w:rsidP="00AA5E4D">
      <w:pPr>
        <w:jc w:val="center"/>
      </w:pPr>
      <w:r w:rsidRPr="00AA5E4D">
        <w:rPr>
          <w:noProof/>
        </w:rPr>
        <w:drawing>
          <wp:inline distT="0" distB="0" distL="0" distR="0" wp14:anchorId="762DF677" wp14:editId="6E313F57">
            <wp:extent cx="4768850" cy="15323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0341" cy="1536086"/>
                    </a:xfrm>
                    <a:prstGeom prst="rect">
                      <a:avLst/>
                    </a:prstGeom>
                  </pic:spPr>
                </pic:pic>
              </a:graphicData>
            </a:graphic>
          </wp:inline>
        </w:drawing>
      </w:r>
    </w:p>
    <w:p w14:paraId="2FCEADD9" w14:textId="3B9FF843" w:rsidR="00AA5E4D" w:rsidRDefault="00AA5E4D" w:rsidP="00AA5E4D">
      <w:pPr>
        <w:jc w:val="center"/>
        <w:rPr>
          <w:sz w:val="18"/>
          <w:szCs w:val="18"/>
        </w:rPr>
      </w:pPr>
      <w:r w:rsidRPr="009134D9">
        <w:rPr>
          <w:rFonts w:hint="eastAsia"/>
          <w:sz w:val="18"/>
          <w:szCs w:val="18"/>
        </w:rPr>
        <w:t>图2</w:t>
      </w:r>
      <w:r w:rsidRPr="009134D9">
        <w:rPr>
          <w:sz w:val="18"/>
          <w:szCs w:val="18"/>
        </w:rPr>
        <w:t xml:space="preserve">.1 </w:t>
      </w:r>
      <w:r w:rsidRPr="009134D9">
        <w:rPr>
          <w:rFonts w:hint="eastAsia"/>
          <w:sz w:val="18"/>
          <w:szCs w:val="18"/>
        </w:rPr>
        <w:t>动画神经动物算法</w:t>
      </w:r>
    </w:p>
    <w:p w14:paraId="1C9F65CE" w14:textId="77777777" w:rsidR="00405878" w:rsidRDefault="00405878" w:rsidP="00405878">
      <w:pPr>
        <w:pStyle w:val="2"/>
      </w:pPr>
      <w:r>
        <w:rPr>
          <w:rFonts w:hint="eastAsia"/>
        </w:rPr>
        <w:t>2</w:t>
      </w:r>
      <w:r>
        <w:t xml:space="preserve">.1 </w:t>
      </w:r>
      <w:proofErr w:type="gramStart"/>
      <w:r>
        <w:rPr>
          <w:rFonts w:hint="eastAsia"/>
        </w:rPr>
        <w:t>八叉树特征提取</w:t>
      </w:r>
      <w:proofErr w:type="gramEnd"/>
    </w:p>
    <w:p w14:paraId="084DAA96" w14:textId="12DDE77B" w:rsidR="00405878" w:rsidRDefault="00405878" w:rsidP="00405878">
      <w:r>
        <w:tab/>
      </w:r>
      <w:r>
        <w:rPr>
          <w:rFonts w:hint="eastAsia"/>
        </w:rPr>
        <w:t>与原始的</w:t>
      </w:r>
      <w:r>
        <w:t xml:space="preserve"> </w:t>
      </w:r>
      <w:proofErr w:type="spellStart"/>
      <w:r>
        <w:t>NeRF</w:t>
      </w:r>
      <w:proofErr w:type="spellEnd"/>
      <w:r>
        <w:t xml:space="preserve"> 或 </w:t>
      </w:r>
      <w:proofErr w:type="spellStart"/>
      <w:r>
        <w:t>PlenOctree</w:t>
      </w:r>
      <w:proofErr w:type="spellEnd"/>
      <w:r>
        <w:t xml:space="preserve"> 不同，其中对象的几何形状是未知的，作者将 CGI 动物</w:t>
      </w:r>
      <w:r>
        <w:rPr>
          <w:rFonts w:hint="eastAsia"/>
        </w:rPr>
        <w:t>模型作为输入。因此，作者首先将</w:t>
      </w:r>
      <w:r>
        <w:t xml:space="preserve"> CGI 动物角色（例如老虎或狮子）转换为基于</w:t>
      </w:r>
      <w:proofErr w:type="gramStart"/>
      <w:r>
        <w:t>八叉树的</w:t>
      </w:r>
      <w:proofErr w:type="gramEnd"/>
      <w:r>
        <w:t>表</w:t>
      </w:r>
      <w:r>
        <w:rPr>
          <w:rFonts w:hint="eastAsia"/>
        </w:rPr>
        <w:t>示。同样，原始</w:t>
      </w:r>
      <w:r>
        <w:t xml:space="preserve"> CGI 模型包含非常详细的毛皮，直接转换为离散体素会导致后续神经建模中出</w:t>
      </w:r>
      <w:r>
        <w:rPr>
          <w:rFonts w:hint="eastAsia"/>
        </w:rPr>
        <w:t>现强烈的混叠和严重错误。如果去除毛皮并仅使用</w:t>
      </w:r>
      <w:proofErr w:type="gramStart"/>
      <w:r>
        <w:rPr>
          <w:rFonts w:hint="eastAsia"/>
        </w:rPr>
        <w:t>裸</w:t>
      </w:r>
      <w:proofErr w:type="gramEnd"/>
      <w:r>
        <w:rPr>
          <w:rFonts w:hint="eastAsia"/>
        </w:rPr>
        <w:t>模型，体</w:t>
      </w:r>
      <w:proofErr w:type="gramStart"/>
      <w:r>
        <w:rPr>
          <w:rFonts w:hint="eastAsia"/>
        </w:rPr>
        <w:t>素表</w:t>
      </w:r>
      <w:proofErr w:type="gramEnd"/>
      <w:r>
        <w:rPr>
          <w:rFonts w:hint="eastAsia"/>
        </w:rPr>
        <w:t>示将与实际有显着差异。作者在这里应用一个简单的技巧来解决这个问题：使用来自密集视图集的渲染</w:t>
      </w:r>
      <w:r>
        <w:t xml:space="preserve"> alpha matte 作为</w:t>
      </w:r>
      <w:r>
        <w:rPr>
          <w:rFonts w:hint="eastAsia"/>
        </w:rPr>
        <w:t>输入，并进行保守的体积雕刻来</w:t>
      </w:r>
      <w:proofErr w:type="gramStart"/>
      <w:r>
        <w:rPr>
          <w:rFonts w:hint="eastAsia"/>
        </w:rPr>
        <w:t>构造八</w:t>
      </w:r>
      <w:proofErr w:type="gramEnd"/>
      <w:r>
        <w:rPr>
          <w:rFonts w:hint="eastAsia"/>
        </w:rPr>
        <w:t>叉树：初始化一个统一体积并使用从</w:t>
      </w:r>
      <w:r>
        <w:t xml:space="preserve"> alpha matte 扩展</w:t>
      </w:r>
      <w:proofErr w:type="gramStart"/>
      <w:r>
        <w:t>的</w:t>
      </w:r>
      <w:r>
        <w:rPr>
          <w:rFonts w:hint="eastAsia"/>
        </w:rPr>
        <w:t>蒙版雕刻</w:t>
      </w:r>
      <w:proofErr w:type="gramEnd"/>
      <w:r>
        <w:rPr>
          <w:rFonts w:hint="eastAsia"/>
        </w:rPr>
        <w:t>它，稍后还</w:t>
      </w:r>
      <w:r>
        <w:t>=需要渲染的多视图 alpha 遮罩来训练神经不</w:t>
      </w:r>
      <w:r>
        <w:lastRenderedPageBreak/>
        <w:t>透明度场。生成的</w:t>
      </w:r>
      <w:proofErr w:type="gramStart"/>
      <w:r>
        <w:t>八叉树包含</w:t>
      </w:r>
      <w:proofErr w:type="gramEnd"/>
      <w:r>
        <w:rPr>
          <w:rFonts w:hint="eastAsia"/>
        </w:rPr>
        <w:t>一个在</w:t>
      </w:r>
      <w:r>
        <w:t xml:space="preserve"> 3D 空间中占据的体素数组 P。使用这种体积表示，作者的目标是在每个体素上存储一</w:t>
      </w:r>
      <w:r>
        <w:rPr>
          <w:rFonts w:hint="eastAsia"/>
        </w:rPr>
        <w:t>个与视图相关的特征。因此，可以分配一个称为特征查找表</w:t>
      </w:r>
      <w:r>
        <w:t xml:space="preserve"> (FLUT) 的单独数据数组 F 来存储</w:t>
      </w:r>
      <w:r>
        <w:rPr>
          <w:rFonts w:hint="eastAsia"/>
        </w:rPr>
        <w:t>原始</w:t>
      </w:r>
      <w:r>
        <w:t xml:space="preserve"> </w:t>
      </w:r>
      <w:proofErr w:type="spellStart"/>
      <w:r>
        <w:t>PlenOctree</w:t>
      </w:r>
      <w:proofErr w:type="spellEnd"/>
      <w:r>
        <w:t xml:space="preserve"> 中的特征和密度值。此处 FLUT 用于有效查询任意 3D 位置的特征，以加速</w:t>
      </w:r>
      <w:r>
        <w:rPr>
          <w:rFonts w:hint="eastAsia"/>
        </w:rPr>
        <w:t>训练和推理。对于体绘制过程</w:t>
      </w:r>
      <w:proofErr w:type="gramStart"/>
      <w:r>
        <w:rPr>
          <w:rFonts w:hint="eastAsia"/>
        </w:rPr>
        <w:t>中空间</w:t>
      </w:r>
      <w:proofErr w:type="gramEnd"/>
      <w:r>
        <w:rPr>
          <w:rFonts w:hint="eastAsia"/>
        </w:rPr>
        <w:t>中给定的查询点，可以在恒定时间内索引到</w:t>
      </w:r>
      <w:r>
        <w:t xml:space="preserve"> FLUT，并为</w:t>
      </w:r>
      <w:r>
        <w:rPr>
          <w:rFonts w:hint="eastAsia"/>
        </w:rPr>
        <w:t>该点分配相应的特征和密度。</w:t>
      </w:r>
    </w:p>
    <w:p w14:paraId="7C0A5D72" w14:textId="77777777" w:rsidR="00405878" w:rsidRDefault="00405878" w:rsidP="00405878">
      <w:pPr>
        <w:pStyle w:val="2"/>
      </w:pPr>
      <w:r>
        <w:t xml:space="preserve">2.2 </w:t>
      </w:r>
      <w:r>
        <w:rPr>
          <w:rFonts w:hint="eastAsia"/>
        </w:rPr>
        <w:t>绑定和变形</w:t>
      </w:r>
    </w:p>
    <w:p w14:paraId="66060C68" w14:textId="4E903744" w:rsidR="00405878" w:rsidRDefault="00A508E1" w:rsidP="00405878">
      <w:r>
        <w:tab/>
      </w:r>
      <w:r w:rsidR="00405878">
        <w:rPr>
          <w:rFonts w:hint="eastAsia"/>
        </w:rPr>
        <w:t>为了能够使</w:t>
      </w:r>
      <w:proofErr w:type="gramStart"/>
      <w:r w:rsidR="00405878">
        <w:rPr>
          <w:rFonts w:hint="eastAsia"/>
        </w:rPr>
        <w:t>八叉树适配</w:t>
      </w:r>
      <w:proofErr w:type="gramEnd"/>
      <w:r w:rsidR="00405878">
        <w:rPr>
          <w:rFonts w:hint="eastAsia"/>
        </w:rPr>
        <w:t>动画动物，作者只需将前一节提取的八</w:t>
      </w:r>
      <w:proofErr w:type="gramStart"/>
      <w:r w:rsidR="00405878">
        <w:rPr>
          <w:rFonts w:hint="eastAsia"/>
        </w:rPr>
        <w:t>叉树特</w:t>
      </w:r>
      <w:proofErr w:type="gramEnd"/>
      <w:r w:rsidR="00405878">
        <w:rPr>
          <w:rFonts w:hint="eastAsia"/>
        </w:rPr>
        <w:t>征绑定到目标骨骼</w:t>
      </w:r>
      <w:r w:rsidR="00405878">
        <w:t xml:space="preserve"> S</w:t>
      </w:r>
      <w:r w:rsidR="00405878">
        <w:rPr>
          <w:rFonts w:hint="eastAsia"/>
        </w:rPr>
        <w:t>中。要在骨骼运动下装配八叉树，蛮力的方法是根据与骨骼的距离来装配所有体素。在线性混合蒙皮</w:t>
      </w:r>
      <w:r w:rsidR="00405878">
        <w:t xml:space="preserve"> (LBS) 之后，改为使用 CGI 模型提供的蒙皮网格将蒙皮权重应用于体素。具体来说，</w:t>
      </w:r>
      <w:r w:rsidR="00405878">
        <w:rPr>
          <w:rFonts w:hint="eastAsia"/>
        </w:rPr>
        <w:t>给定网格顶点和相应的蒙皮权重，通过混合最近顶点而不是仅一个点的权重来生成每个体素蒙皮权重。</w:t>
      </w:r>
    </w:p>
    <w:p w14:paraId="448B8A94" w14:textId="77777777" w:rsidR="003A1FF3" w:rsidRDefault="003A1FF3" w:rsidP="003A1FF3">
      <w:pPr>
        <w:pStyle w:val="2"/>
      </w:pPr>
      <w:r>
        <w:t xml:space="preserve">2.3. </w:t>
      </w:r>
      <w:r>
        <w:t>动态体积渲染</w:t>
      </w:r>
    </w:p>
    <w:p w14:paraId="35E387EA" w14:textId="110D506B" w:rsidR="00C047D9" w:rsidRDefault="00E74169" w:rsidP="00BB57D0">
      <w:r>
        <w:tab/>
      </w:r>
      <w:r w:rsidR="003A1FF3">
        <w:rPr>
          <w:rFonts w:hint="eastAsia"/>
        </w:rPr>
        <w:t>到此，作者已经完成了</w:t>
      </w:r>
      <w:proofErr w:type="gramStart"/>
      <w:r w:rsidR="003A1FF3">
        <w:rPr>
          <w:rFonts w:hint="eastAsia"/>
        </w:rPr>
        <w:t>八叉树特征提取</w:t>
      </w:r>
      <w:proofErr w:type="gramEnd"/>
      <w:r w:rsidR="003A1FF3">
        <w:rPr>
          <w:rFonts w:hint="eastAsia"/>
        </w:rPr>
        <w:t>并装配绑定到目标骨骼。下一步就是动态体积渲染和端到端训练。</w:t>
      </w:r>
      <w:r w:rsidR="00C047D9" w:rsidRPr="00C047D9">
        <w:rPr>
          <w:rFonts w:hint="eastAsia"/>
        </w:rPr>
        <w:t>作者采用了一种可微分体积积分方案，如图</w:t>
      </w:r>
      <w:r w:rsidR="00C047D9" w:rsidRPr="00C047D9">
        <w:t xml:space="preserve">  所示。</w:t>
      </w:r>
      <w:r w:rsidR="00BB57D0">
        <w:rPr>
          <w:rFonts w:hint="eastAsia"/>
        </w:rPr>
        <w:t>为了进一步保持视图相关效果的一致性，使用旋转矩阵将光线方向映射到规范空间。最后，通过对每个像素应用该公式来生成与视图相关的特征图</w:t>
      </w:r>
      <w:r w:rsidR="00BB57D0">
        <w:t>F，并通过沿光线累积来生成粗略的不</w:t>
      </w:r>
      <w:r w:rsidR="00BB57D0">
        <w:rPr>
          <w:rFonts w:hint="eastAsia"/>
        </w:rPr>
        <w:t>透明度图</w:t>
      </w:r>
      <w:r w:rsidR="00BB57D0">
        <w:t>A。</w:t>
      </w:r>
    </w:p>
    <w:p w14:paraId="218B91C5" w14:textId="77777777" w:rsidR="00270012" w:rsidRDefault="00270012" w:rsidP="00270012">
      <w:pPr>
        <w:jc w:val="center"/>
      </w:pPr>
      <w:r w:rsidRPr="00270012">
        <w:drawing>
          <wp:inline distT="0" distB="0" distL="0" distR="0" wp14:anchorId="5253EDED" wp14:editId="78DB9163">
            <wp:extent cx="2813050" cy="239041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9962" cy="2396285"/>
                    </a:xfrm>
                    <a:prstGeom prst="rect">
                      <a:avLst/>
                    </a:prstGeom>
                  </pic:spPr>
                </pic:pic>
              </a:graphicData>
            </a:graphic>
          </wp:inline>
        </w:drawing>
      </w:r>
    </w:p>
    <w:p w14:paraId="46D2D6E9" w14:textId="017E79DB" w:rsidR="00270012" w:rsidRPr="00270012" w:rsidRDefault="00270012" w:rsidP="00270012">
      <w:pPr>
        <w:jc w:val="center"/>
        <w:rPr>
          <w:rFonts w:hint="eastAsia"/>
          <w:sz w:val="18"/>
          <w:szCs w:val="18"/>
        </w:rPr>
      </w:pPr>
      <w:r w:rsidRPr="00270012">
        <w:rPr>
          <w:rFonts w:hint="eastAsia"/>
          <w:sz w:val="18"/>
          <w:szCs w:val="18"/>
        </w:rPr>
        <w:t>图2</w:t>
      </w:r>
      <w:r w:rsidRPr="00270012">
        <w:rPr>
          <w:sz w:val="18"/>
          <w:szCs w:val="18"/>
        </w:rPr>
        <w:t xml:space="preserve">.2 </w:t>
      </w:r>
      <w:r w:rsidRPr="00270012">
        <w:rPr>
          <w:rFonts w:hint="eastAsia"/>
          <w:sz w:val="18"/>
          <w:szCs w:val="18"/>
        </w:rPr>
        <w:t>可微分体积积分方案</w:t>
      </w:r>
    </w:p>
    <w:p w14:paraId="26BBEA15" w14:textId="77777777" w:rsidR="0019433C" w:rsidRDefault="0019433C" w:rsidP="0019433C">
      <w:pPr>
        <w:pStyle w:val="2"/>
      </w:pPr>
      <w:r>
        <w:t xml:space="preserve">2.4. </w:t>
      </w:r>
      <w:r>
        <w:t>神经着色</w:t>
      </w:r>
    </w:p>
    <w:p w14:paraId="265D3E2A" w14:textId="07B578DF" w:rsidR="0019433C" w:rsidRDefault="0019433C" w:rsidP="0019433C">
      <w:r>
        <w:tab/>
        <w:t>最后一步是将光栅化的体积转换为具有类似经典着色器的相应不透明度贴图的彩色图像。</w:t>
      </w:r>
      <w:r>
        <w:rPr>
          <w:rFonts w:hint="eastAsia"/>
        </w:rPr>
        <w:t>为了保留毛发的高频细节，必须考虑最终渲染图像中的空间内容。作者在</w:t>
      </w:r>
      <w:r>
        <w:t xml:space="preserve"> </w:t>
      </w:r>
      <w:proofErr w:type="spellStart"/>
      <w:r>
        <w:t>ConvNeRF</w:t>
      </w:r>
      <w:proofErr w:type="spellEnd"/>
      <w:r>
        <w:t xml:space="preserve"> 之后</w:t>
      </w:r>
      <w:r>
        <w:rPr>
          <w:rFonts w:hint="eastAsia"/>
        </w:rPr>
        <w:t>采用了额外的</w:t>
      </w:r>
      <w:r>
        <w:t xml:space="preserve"> U-Net 架构执行图像渲染。请注意，与 </w:t>
      </w:r>
      <w:proofErr w:type="spellStart"/>
      <w:r>
        <w:t>ConvNeRF</w:t>
      </w:r>
      <w:proofErr w:type="spellEnd"/>
      <w:r>
        <w:t xml:space="preserve"> 的基于补丁的策略相比，作</w:t>
      </w:r>
      <w:r>
        <w:rPr>
          <w:rFonts w:hint="eastAsia"/>
        </w:rPr>
        <w:t>者基于光线行进的采样策略支持全图像渲染。准确地说，神经着色网络由分别用于</w:t>
      </w:r>
      <w:r>
        <w:t xml:space="preserve"> RGB 和alpha 通道的两个编码器-解码器分支组成。RGB 分支将 F 转换为具有丰富毛皮细节的纹理图</w:t>
      </w:r>
      <w:r>
        <w:rPr>
          <w:rFonts w:hint="eastAsia"/>
        </w:rPr>
        <w:t>像。</w:t>
      </w:r>
      <w:r>
        <w:t>Alpha 分支细化粗略的不透明度图 A 以形成超分辨率的不透明度图 A。</w:t>
      </w:r>
    </w:p>
    <w:p w14:paraId="353DB317" w14:textId="7A51463A" w:rsidR="0019433C" w:rsidRDefault="0019433C" w:rsidP="0019433C">
      <w:r>
        <w:rPr>
          <w:rFonts w:hint="eastAsia"/>
        </w:rPr>
        <w:t>最后结合训练，就完成了神经渲染引擎的构建，如图</w:t>
      </w:r>
      <w:r w:rsidR="00E9018C">
        <w:t>2.3</w:t>
      </w:r>
      <w:r>
        <w:rPr>
          <w:rFonts w:hint="eastAsia"/>
        </w:rPr>
        <w:t>所示。</w:t>
      </w:r>
    </w:p>
    <w:p w14:paraId="3030CA19" w14:textId="008734A0" w:rsidR="00E9018C" w:rsidRDefault="00E9018C" w:rsidP="00E9018C">
      <w:pPr>
        <w:jc w:val="center"/>
      </w:pPr>
      <w:r w:rsidRPr="00E9018C">
        <w:lastRenderedPageBreak/>
        <w:drawing>
          <wp:inline distT="0" distB="0" distL="0" distR="0" wp14:anchorId="762B4C27" wp14:editId="7A674601">
            <wp:extent cx="3346450" cy="255999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9039" cy="2561978"/>
                    </a:xfrm>
                    <a:prstGeom prst="rect">
                      <a:avLst/>
                    </a:prstGeom>
                  </pic:spPr>
                </pic:pic>
              </a:graphicData>
            </a:graphic>
          </wp:inline>
        </w:drawing>
      </w:r>
    </w:p>
    <w:p w14:paraId="5DFA84B6" w14:textId="264EE56D" w:rsidR="00177298" w:rsidRPr="00553435" w:rsidRDefault="00177298" w:rsidP="00E9018C">
      <w:pPr>
        <w:jc w:val="center"/>
        <w:rPr>
          <w:rFonts w:hint="eastAsia"/>
          <w:sz w:val="18"/>
          <w:szCs w:val="18"/>
        </w:rPr>
      </w:pPr>
      <w:r w:rsidRPr="00553435">
        <w:rPr>
          <w:rFonts w:hint="eastAsia"/>
          <w:sz w:val="18"/>
          <w:szCs w:val="18"/>
        </w:rPr>
        <w:t>图2</w:t>
      </w:r>
      <w:r w:rsidRPr="00553435">
        <w:rPr>
          <w:sz w:val="18"/>
          <w:szCs w:val="18"/>
        </w:rPr>
        <w:t>.3</w:t>
      </w:r>
      <w:r w:rsidR="00DC4945" w:rsidRPr="00553435">
        <w:rPr>
          <w:sz w:val="18"/>
          <w:szCs w:val="18"/>
        </w:rPr>
        <w:t xml:space="preserve"> </w:t>
      </w:r>
      <w:r w:rsidR="00DC4945" w:rsidRPr="00553435">
        <w:rPr>
          <w:rFonts w:hint="eastAsia"/>
          <w:sz w:val="18"/>
          <w:szCs w:val="18"/>
        </w:rPr>
        <w:t>神经渲染引擎</w:t>
      </w:r>
    </w:p>
    <w:p w14:paraId="407949DC" w14:textId="31675D4B" w:rsidR="009134D9" w:rsidRDefault="009134D9" w:rsidP="009134D9">
      <w:pPr>
        <w:pStyle w:val="1"/>
      </w:pPr>
      <w:r>
        <w:rPr>
          <w:rFonts w:hint="eastAsia"/>
        </w:rPr>
        <w:t>3</w:t>
      </w:r>
      <w:r>
        <w:t xml:space="preserve">. </w:t>
      </w:r>
      <w:r w:rsidRPr="009134D9">
        <w:rPr>
          <w:rFonts w:hint="eastAsia"/>
        </w:rPr>
        <w:t>神经动物运动合成</w:t>
      </w:r>
    </w:p>
    <w:p w14:paraId="6572E5ED" w14:textId="12B7F9F8" w:rsidR="009134D9" w:rsidRDefault="00EC1754" w:rsidP="009134D9">
      <w:r>
        <w:tab/>
      </w:r>
      <w:r w:rsidR="009134D9">
        <w:rPr>
          <w:rFonts w:hint="eastAsia"/>
        </w:rPr>
        <w:t>为了让</w:t>
      </w:r>
      <w:r w:rsidR="009134D9">
        <w:t xml:space="preserve"> ARTEMIS 具有运动控制功能，例如，引导动物从一个位置行走或跳跃到另一个位</w:t>
      </w:r>
      <w:r w:rsidR="009134D9">
        <w:rPr>
          <w:rFonts w:hint="eastAsia"/>
        </w:rPr>
        <w:t>置，必须在动物移动时合成逼真的中间运动。对于运动，常用的方法是数据驱动。因此第一步需要获取一个新的动物动作捕捉数据集。数据采集方面，作者在这里构建了两种类型的动物动作捕捉系统，第一种由一组用于大型动物的</w:t>
      </w:r>
      <w:r w:rsidR="009134D9">
        <w:t xml:space="preserve"> RGB 相机组成，第二种结合了 RGB 相机和 Vicon</w:t>
      </w:r>
      <w:r w:rsidR="009134D9">
        <w:rPr>
          <w:rFonts w:hint="eastAsia"/>
        </w:rPr>
        <w:t>相机，用于温顺和小型宠物，如图</w:t>
      </w:r>
      <w:r w:rsidR="009134D9">
        <w:t>3.1所示。</w:t>
      </w:r>
    </w:p>
    <w:p w14:paraId="36FD5B69" w14:textId="6C725B7D" w:rsidR="008E0BD1" w:rsidRDefault="00244AC0" w:rsidP="00244AC0">
      <w:pPr>
        <w:jc w:val="center"/>
      </w:pPr>
      <w:r w:rsidRPr="00244AC0">
        <w:rPr>
          <w:noProof/>
        </w:rPr>
        <w:drawing>
          <wp:inline distT="0" distB="0" distL="0" distR="0" wp14:anchorId="0396239F" wp14:editId="58706F80">
            <wp:extent cx="4171950" cy="26721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5230" cy="2674238"/>
                    </a:xfrm>
                    <a:prstGeom prst="rect">
                      <a:avLst/>
                    </a:prstGeom>
                  </pic:spPr>
                </pic:pic>
              </a:graphicData>
            </a:graphic>
          </wp:inline>
        </w:drawing>
      </w:r>
    </w:p>
    <w:p w14:paraId="7A2CAA04" w14:textId="03D23970" w:rsidR="00244AC0" w:rsidRDefault="00244AC0" w:rsidP="00244AC0">
      <w:pPr>
        <w:jc w:val="center"/>
      </w:pPr>
      <w:r>
        <w:rPr>
          <w:rFonts w:hint="eastAsia"/>
        </w:rPr>
        <w:t>图3</w:t>
      </w:r>
      <w:r>
        <w:t xml:space="preserve">.1 </w:t>
      </w:r>
      <w:r w:rsidRPr="00244AC0">
        <w:rPr>
          <w:rFonts w:hint="eastAsia"/>
        </w:rPr>
        <w:t>动作捕捉系统</w:t>
      </w:r>
    </w:p>
    <w:p w14:paraId="57F6C0C4" w14:textId="77777777" w:rsidR="0070545F" w:rsidRDefault="0070545F" w:rsidP="0070545F">
      <w:pPr>
        <w:pStyle w:val="2"/>
      </w:pPr>
      <w:r>
        <w:t>3.1.</w:t>
      </w:r>
      <w:r>
        <w:t>动物动作捕捉</w:t>
      </w:r>
    </w:p>
    <w:p w14:paraId="304DFC44" w14:textId="77777777" w:rsidR="0070545F" w:rsidRDefault="0070545F" w:rsidP="0070545F">
      <w:pPr>
        <w:pStyle w:val="3"/>
      </w:pPr>
      <w:r>
        <w:t>3.1.1. 动作捕捉过程</w:t>
      </w:r>
    </w:p>
    <w:p w14:paraId="32F23E34" w14:textId="34B31F3A" w:rsidR="0070545F" w:rsidRDefault="00B12E46" w:rsidP="0070545F">
      <w:r>
        <w:tab/>
      </w:r>
      <w:r w:rsidR="0070545F">
        <w:rPr>
          <w:rFonts w:hint="eastAsia"/>
        </w:rPr>
        <w:t>在这个过程中，作者发现尽管四足动物在不同物种之间具有相似的骨骼结构，但它们的形状和规模却截然不同。捕获适用于所有类型四足动物的动作捕捉数据集是根本不可能的。因此，作者开始从温顺的小型宠物中学习运动先验，并将先验转移到老虎和狼等大型动物身上。对于大型动物，作者还与动物园和马戏团合作，构建多视图的</w:t>
      </w:r>
      <w:r w:rsidR="0070545F">
        <w:t xml:space="preserve"> RGB，以进一步提高预测</w:t>
      </w:r>
      <w:r w:rsidR="0070545F">
        <w:lastRenderedPageBreak/>
        <w:t>精度。</w:t>
      </w:r>
    </w:p>
    <w:p w14:paraId="56C1CF42" w14:textId="629EBE38" w:rsidR="00F55B47" w:rsidRDefault="00F55B47" w:rsidP="00F55B47">
      <w:pPr>
        <w:jc w:val="center"/>
        <w:rPr>
          <w:rFonts w:hint="eastAsia"/>
        </w:rPr>
      </w:pPr>
      <w:r w:rsidRPr="00F55B47">
        <w:drawing>
          <wp:inline distT="0" distB="0" distL="0" distR="0" wp14:anchorId="7EF45B8F" wp14:editId="6B98DB6D">
            <wp:extent cx="3606800" cy="21216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3568" cy="2125679"/>
                    </a:xfrm>
                    <a:prstGeom prst="rect">
                      <a:avLst/>
                    </a:prstGeom>
                  </pic:spPr>
                </pic:pic>
              </a:graphicData>
            </a:graphic>
          </wp:inline>
        </w:drawing>
      </w:r>
    </w:p>
    <w:p w14:paraId="35119BA1" w14:textId="79AE745D" w:rsidR="00F55B47" w:rsidRPr="00F55B47" w:rsidRDefault="00F55B47" w:rsidP="00F55B47">
      <w:pPr>
        <w:jc w:val="center"/>
        <w:rPr>
          <w:rFonts w:hint="eastAsia"/>
          <w:sz w:val="18"/>
          <w:szCs w:val="18"/>
        </w:rPr>
      </w:pPr>
      <w:r w:rsidRPr="00F55B47">
        <w:rPr>
          <w:rFonts w:hint="eastAsia"/>
          <w:sz w:val="18"/>
          <w:szCs w:val="18"/>
        </w:rPr>
        <w:t>图</w:t>
      </w:r>
      <w:r w:rsidRPr="00F55B47">
        <w:rPr>
          <w:sz w:val="18"/>
          <w:szCs w:val="18"/>
        </w:rPr>
        <w:t xml:space="preserve">3.1 </w:t>
      </w:r>
      <w:r w:rsidRPr="00F55B47">
        <w:rPr>
          <w:rFonts w:hint="eastAsia"/>
          <w:sz w:val="18"/>
          <w:szCs w:val="18"/>
        </w:rPr>
        <w:t>动作捕捉系统</w:t>
      </w:r>
    </w:p>
    <w:p w14:paraId="1092E047" w14:textId="77777777" w:rsidR="00134CB8" w:rsidRDefault="00134CB8" w:rsidP="00134CB8">
      <w:pPr>
        <w:pStyle w:val="3"/>
      </w:pPr>
      <w:r>
        <w:t>3.1.2. 2D 关节和轮廓估计</w:t>
      </w:r>
    </w:p>
    <w:p w14:paraId="083762C4" w14:textId="21DD5F16" w:rsidR="00134CB8" w:rsidRDefault="00134CB8" w:rsidP="00134CB8">
      <w:r>
        <w:tab/>
      </w:r>
      <w:r>
        <w:rPr>
          <w:rFonts w:hint="eastAsia"/>
        </w:rPr>
        <w:t>下一步需要自动提取多视图</w:t>
      </w:r>
      <w:r>
        <w:t xml:space="preserve"> RGB</w:t>
      </w:r>
      <w:r>
        <w:rPr>
          <w:rFonts w:hint="eastAsia"/>
        </w:rPr>
        <w:t>图像中的骨骼来进行动物运动推理估计，因此作者需要先估计图像中的</w:t>
      </w:r>
      <w:r>
        <w:t xml:space="preserve"> 2D 关节和轮廓。</w:t>
      </w:r>
      <w:r>
        <w:rPr>
          <w:rFonts w:hint="eastAsia"/>
        </w:rPr>
        <w:t xml:space="preserve"> 这</w:t>
      </w:r>
      <w:r>
        <w:t xml:space="preserve"> </w:t>
      </w:r>
      <w:proofErr w:type="gramStart"/>
      <w:r>
        <w:t>个</w:t>
      </w:r>
      <w:proofErr w:type="gramEnd"/>
      <w:r>
        <w:t xml:space="preserve"> 部 分 比 较 简 单 ， 作 者 运 用 了 已 成 熟 的 训 练 估 计 模 型 。 对 于 关 节 ， 作 者 结 合 了</w:t>
      </w:r>
      <w:proofErr w:type="spellStart"/>
      <w:r>
        <w:t>DeepLabCut</w:t>
      </w:r>
      <w:proofErr w:type="spellEnd"/>
      <w:r>
        <w:t xml:space="preserve"> 和 SMAL 用于处理四足动物图像数据的模型，并增加了轻量级的手动注释。作者</w:t>
      </w:r>
      <w:r>
        <w:rPr>
          <w:rFonts w:hint="eastAsia"/>
        </w:rPr>
        <w:t>在前</w:t>
      </w:r>
      <w:r>
        <w:t xml:space="preserve"> 10% </w:t>
      </w:r>
      <w:proofErr w:type="gramStart"/>
      <w:r>
        <w:t>的帧上注释</w:t>
      </w:r>
      <w:proofErr w:type="gramEnd"/>
      <w:r>
        <w:t xml:space="preserve"> SMAL 模型中定义的关节，然后允许 </w:t>
      </w:r>
      <w:proofErr w:type="spellStart"/>
      <w:r>
        <w:t>DeepLabCut</w:t>
      </w:r>
      <w:proofErr w:type="spellEnd"/>
      <w:r>
        <w:t xml:space="preserve"> 跟踪和估计剩余帧</w:t>
      </w:r>
      <w:r>
        <w:rPr>
          <w:rFonts w:hint="eastAsia"/>
        </w:rPr>
        <w:t>的</w:t>
      </w:r>
      <w:r>
        <w:t xml:space="preserve"> 2D 姿势。对于轮廓提取，作者直接使用现成的 DeepLab2 及其</w:t>
      </w:r>
      <w:proofErr w:type="gramStart"/>
      <w:r>
        <w:t>预训练</w:t>
      </w:r>
      <w:proofErr w:type="gramEnd"/>
      <w:r>
        <w:t>模型。</w:t>
      </w:r>
    </w:p>
    <w:p w14:paraId="21D3CD76" w14:textId="77777777" w:rsidR="009A14C3" w:rsidRDefault="009A14C3" w:rsidP="009A14C3">
      <w:pPr>
        <w:pStyle w:val="3"/>
      </w:pPr>
      <w:r>
        <w:t>3.1.3. 动物姿势估计</w:t>
      </w:r>
    </w:p>
    <w:p w14:paraId="6697EDFE" w14:textId="314A683C" w:rsidR="005703D7" w:rsidRDefault="009A14C3" w:rsidP="000A544B">
      <w:r>
        <w:tab/>
      </w:r>
      <w:r>
        <w:rPr>
          <w:rFonts w:hint="eastAsia"/>
        </w:rPr>
        <w:t>这一部分作者采用现有的参数化的</w:t>
      </w:r>
      <w:r>
        <w:t xml:space="preserve"> SMAL 动物姿势模型。下面根据我的理解，分析一下SMAL 模型。SMAL 模型可用于解决基于单幅图像的三维动物模型自动生成问题。上一部分已</w:t>
      </w:r>
      <w:r>
        <w:rPr>
          <w:rFonts w:hint="eastAsia"/>
        </w:rPr>
        <w:t>经获取了</w:t>
      </w:r>
      <w:r>
        <w:t xml:space="preserve"> 2D 关节和轮廓，在这里 SMAL 模型的作用就是利用 2D 关节和轮廓恢复出动物的运</w:t>
      </w:r>
      <w:r w:rsidR="005703D7" w:rsidRPr="005703D7">
        <w:rPr>
          <w:rFonts w:hint="eastAsia"/>
        </w:rPr>
        <w:t>动序列</w:t>
      </w:r>
      <w:r w:rsidR="001B38D3">
        <w:rPr>
          <w:rFonts w:hint="eastAsia"/>
        </w:rPr>
        <w:t>。</w:t>
      </w:r>
    </w:p>
    <w:p w14:paraId="764F828C" w14:textId="067F9208" w:rsidR="000A544B" w:rsidRDefault="000A544B" w:rsidP="000A544B">
      <w:pPr>
        <w:pStyle w:val="2"/>
      </w:pPr>
      <w:r>
        <w:t xml:space="preserve">3.2 </w:t>
      </w:r>
      <w:r>
        <w:t>动作合成</w:t>
      </w:r>
    </w:p>
    <w:p w14:paraId="4495A17D" w14:textId="31125533" w:rsidR="009A14C3" w:rsidRDefault="000A544B" w:rsidP="005703D7">
      <w:r>
        <w:tab/>
      </w:r>
      <w:r>
        <w:rPr>
          <w:rFonts w:hint="eastAsia"/>
        </w:rPr>
        <w:t>作者的最终目标是生成虚拟宠物，并且可以与用户进行交互，根据命令做出相应的动作。因此为了实现用户和虚拟动物之间的交互，根据用户命令合成动物动作是至关重要的一部分。在动作合成部分，作者利用了数据驱动方法和人体运动动画的最新研究</w:t>
      </w:r>
      <w:r>
        <w:t>-局部运动阶段(LMP)用于动物运动合成，从不同身体部位的异步行为中学习运动。算法可以自动提取 LMP 特</w:t>
      </w:r>
      <w:r>
        <w:rPr>
          <w:rFonts w:hint="eastAsia"/>
        </w:rPr>
        <w:t>征，然后对在动物身上收集的非结构化运动数据进行训练</w:t>
      </w:r>
      <w:r w:rsidR="005703D7">
        <w:rPr>
          <w:rFonts w:hint="eastAsia"/>
        </w:rPr>
        <w:t>。</w:t>
      </w:r>
    </w:p>
    <w:p w14:paraId="275B490A" w14:textId="66DF77B3" w:rsidR="004E7577" w:rsidRDefault="00E97120" w:rsidP="00E97120">
      <w:pPr>
        <w:pStyle w:val="3"/>
      </w:pPr>
      <w:r w:rsidRPr="00E97120">
        <w:t>3.2.1. LMP 受控运动合成</w:t>
      </w:r>
    </w:p>
    <w:p w14:paraId="26000C6F" w14:textId="38B411A2" w:rsidR="001D7601" w:rsidRDefault="001D7601" w:rsidP="001D7601">
      <w:r>
        <w:tab/>
      </w:r>
      <w:r>
        <w:rPr>
          <w:rFonts w:hint="eastAsia"/>
        </w:rPr>
        <w:t>作者基于局部运动阶段的思想，构建了</w:t>
      </w:r>
      <w:proofErr w:type="gramStart"/>
      <w:r>
        <w:rPr>
          <w:rFonts w:hint="eastAsia"/>
        </w:rPr>
        <w:t>一个由门控</w:t>
      </w:r>
      <w:proofErr w:type="gramEnd"/>
      <w:r>
        <w:rPr>
          <w:rFonts w:hint="eastAsia"/>
        </w:rPr>
        <w:t>网络和运动预测网络组成的神经动物控制器。门控网络输入</w:t>
      </w:r>
      <w:r>
        <w:t xml:space="preserve"> Local Phase 并计算一系列系数。这些系数用于生成</w:t>
      </w:r>
      <w:r>
        <w:rPr>
          <w:rFonts w:hint="eastAsia"/>
        </w:rPr>
        <w:t>运动预测网络。然后，来自前一帧的用户给定的控制信号和运动信息被发送到运动预测网络，运动预测网络使用它们来预测下一帧的运动信息。此外，作者定义控制信号集，通过分析各个状态的速度来判断各个状态。</w:t>
      </w:r>
    </w:p>
    <w:p w14:paraId="6F154958" w14:textId="5EF44E5E" w:rsidR="001174CD" w:rsidRDefault="001174CD" w:rsidP="001174CD">
      <w:pPr>
        <w:jc w:val="center"/>
      </w:pPr>
      <w:r w:rsidRPr="001174CD">
        <w:lastRenderedPageBreak/>
        <w:drawing>
          <wp:inline distT="0" distB="0" distL="0" distR="0" wp14:anchorId="6B950113" wp14:editId="403F913F">
            <wp:extent cx="3638550" cy="20212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2244" cy="2023274"/>
                    </a:xfrm>
                    <a:prstGeom prst="rect">
                      <a:avLst/>
                    </a:prstGeom>
                  </pic:spPr>
                </pic:pic>
              </a:graphicData>
            </a:graphic>
          </wp:inline>
        </w:drawing>
      </w:r>
    </w:p>
    <w:p w14:paraId="5D6F64C8" w14:textId="382A91F2" w:rsidR="004968F2" w:rsidRDefault="004968F2" w:rsidP="001174CD">
      <w:pPr>
        <w:jc w:val="center"/>
        <w:rPr>
          <w:rFonts w:hint="eastAsia"/>
        </w:rPr>
      </w:pPr>
      <w:r w:rsidRPr="004968F2">
        <w:rPr>
          <w:rFonts w:hint="eastAsia"/>
        </w:rPr>
        <w:t>图</w:t>
      </w:r>
      <w:r w:rsidRPr="004968F2">
        <w:t xml:space="preserve"> </w:t>
      </w:r>
      <w:r>
        <w:t>3.2</w:t>
      </w:r>
      <w:r w:rsidRPr="004968F2">
        <w:t xml:space="preserve"> 神经动物控制器</w:t>
      </w:r>
    </w:p>
    <w:p w14:paraId="5A995429" w14:textId="77777777" w:rsidR="00DB225C" w:rsidRDefault="00DB225C" w:rsidP="00DB225C">
      <w:pPr>
        <w:pStyle w:val="3"/>
      </w:pPr>
      <w:r>
        <w:t>3.2.2. 运动转移模型</w:t>
      </w:r>
    </w:p>
    <w:p w14:paraId="7D87632F" w14:textId="5E2BE7D7" w:rsidR="00542763" w:rsidRPr="00542763" w:rsidRDefault="00DB225C" w:rsidP="00DB225C">
      <w:r>
        <w:tab/>
      </w:r>
      <w:r>
        <w:rPr>
          <w:rFonts w:hint="eastAsia"/>
        </w:rPr>
        <w:t>至此已经完成了动作合成，可以根据用户指令做出相应的动作，下一步需要将</w:t>
      </w:r>
      <w:r>
        <w:t xml:space="preserve"> LMP 生成</w:t>
      </w:r>
      <w:r>
        <w:rPr>
          <w:rFonts w:hint="eastAsia"/>
        </w:rPr>
        <w:t>的运动状态绑定到动作捕捉系统捕获的骨架上。需要将</w:t>
      </w:r>
      <w:r>
        <w:t xml:space="preserve"> LMP 产生的动作转移到创建的动物模</w:t>
      </w:r>
      <w:r>
        <w:rPr>
          <w:rFonts w:hint="eastAsia"/>
        </w:rPr>
        <w:t>型上，同时保持模型的形状。对于每种类型的虚拟动物，手动应用偏移来约束静止姿势中的旋转和平移分量。然后，应用正向运动学和逆向运动学来计算目标运动状态，并使用变换限制来微调不可能的状态。通过转换后的运动数据，可以实现将运动状态从一个转移到另一个，并驱动神经动物自由移动。</w:t>
      </w:r>
    </w:p>
    <w:p w14:paraId="0842CB5F" w14:textId="3AB4BF39" w:rsidR="00813866" w:rsidRDefault="00813866" w:rsidP="00813866">
      <w:pPr>
        <w:pStyle w:val="1"/>
      </w:pPr>
      <w:r>
        <w:rPr>
          <w:rFonts w:hint="eastAsia"/>
        </w:rPr>
        <w:t>4</w:t>
      </w:r>
      <w:r>
        <w:t xml:space="preserve">. </w:t>
      </w:r>
      <w:r w:rsidRPr="00813866">
        <w:rPr>
          <w:rFonts w:hint="eastAsia"/>
        </w:rPr>
        <w:t>沉浸</w:t>
      </w:r>
      <w:proofErr w:type="gramStart"/>
      <w:r w:rsidRPr="00813866">
        <w:rPr>
          <w:rFonts w:hint="eastAsia"/>
        </w:rPr>
        <w:t>式环境</w:t>
      </w:r>
      <w:proofErr w:type="gramEnd"/>
      <w:r w:rsidRPr="00813866">
        <w:rPr>
          <w:rFonts w:hint="eastAsia"/>
        </w:rPr>
        <w:t>中的神经动物</w:t>
      </w:r>
    </w:p>
    <w:p w14:paraId="4318B5B7" w14:textId="0B88A450" w:rsidR="00813866" w:rsidRDefault="00813866" w:rsidP="00813866">
      <w:r>
        <w:tab/>
      </w:r>
      <w:r>
        <w:rPr>
          <w:rFonts w:hint="eastAsia"/>
        </w:rPr>
        <w:t>在前面的部分中，我们已经描述了如何训练我们的动画神经体积表示以在任意姿势和视图下合成动物，以及混合渲染管道。我们的神经运动控制和合成，由我们的动物动作捕捉数据支持，提供了方便的界面来指导动物的运动。在本节中，我们将所有这些模块在</w:t>
      </w:r>
      <w:r>
        <w:t xml:space="preserve"> VR 设置下连贯</w:t>
      </w:r>
      <w:r>
        <w:rPr>
          <w:rFonts w:hint="eastAsia"/>
        </w:rPr>
        <w:t>地组装成终极</w:t>
      </w:r>
      <w:r>
        <w:t xml:space="preserve"> ARTEMIS 系统，用户可以在其中与动物互动</w:t>
      </w:r>
      <w:r>
        <w:rPr>
          <w:rFonts w:hint="eastAsia"/>
        </w:rPr>
        <w:t>。</w:t>
      </w:r>
    </w:p>
    <w:p w14:paraId="14145B52" w14:textId="755DE59A" w:rsidR="00C57739" w:rsidRDefault="00C57739" w:rsidP="00C57739">
      <w:pPr>
        <w:pStyle w:val="2"/>
      </w:pPr>
      <w:r>
        <w:rPr>
          <w:rFonts w:hint="eastAsia"/>
        </w:rPr>
        <w:t>4</w:t>
      </w:r>
      <w:r>
        <w:t xml:space="preserve">.1 </w:t>
      </w:r>
      <w:r w:rsidRPr="00C57739">
        <w:rPr>
          <w:rFonts w:hint="eastAsia"/>
        </w:rPr>
        <w:t>互动需求设置</w:t>
      </w:r>
    </w:p>
    <w:p w14:paraId="2B9B89C6" w14:textId="77777777" w:rsidR="00BE1F8E" w:rsidRDefault="00FB26A3" w:rsidP="00BE1F8E">
      <w:r>
        <w:tab/>
      </w:r>
      <w:r>
        <w:rPr>
          <w:rFonts w:hint="eastAsia"/>
        </w:rPr>
        <w:t>现有运动合成模块通过明确指向目标位置并提供动作类型来引导虚拟动物运动。这里作者进一步探索了高级控制模式，模拟宠物主人常用的一组命令。</w:t>
      </w:r>
    </w:p>
    <w:p w14:paraId="09F7256A" w14:textId="77777777" w:rsidR="00BE1F8E" w:rsidRDefault="00FB26A3" w:rsidP="00BE1F8E">
      <w:pPr>
        <w:pStyle w:val="a3"/>
        <w:numPr>
          <w:ilvl w:val="0"/>
          <w:numId w:val="3"/>
        </w:numPr>
        <w:ind w:firstLineChars="0"/>
      </w:pPr>
      <w:r>
        <w:t>陪伴：用户可以在虚拟空间中自由移动，虚拟动物将跟随用户。</w:t>
      </w:r>
    </w:p>
    <w:p w14:paraId="38C40A29" w14:textId="77777777" w:rsidR="00BE1F8E" w:rsidRDefault="00FB26A3" w:rsidP="00FB26A3">
      <w:pPr>
        <w:pStyle w:val="a3"/>
        <w:numPr>
          <w:ilvl w:val="0"/>
          <w:numId w:val="3"/>
        </w:numPr>
        <w:ind w:firstLineChars="0"/>
      </w:pPr>
      <w:r>
        <w:t>前往：用户指向虚拟空间中的 3D 位置，动物自动到达目标目的地。在存在障碍物的复</w:t>
      </w:r>
      <w:r>
        <w:rPr>
          <w:rFonts w:hint="eastAsia"/>
        </w:rPr>
        <w:t>杂环境中，作者使用</w:t>
      </w:r>
      <w:r>
        <w:t xml:space="preserve"> A-Star 算法来寻找动物要遵循的路径。用户还可以控制运动的速度，动</w:t>
      </w:r>
      <w:r>
        <w:rPr>
          <w:rFonts w:hint="eastAsia"/>
        </w:rPr>
        <w:t>物可以步行或奔跑</w:t>
      </w:r>
      <w:r>
        <w:t>/跳跃到目的地。</w:t>
      </w:r>
    </w:p>
    <w:p w14:paraId="52DC73B0" w14:textId="77777777" w:rsidR="00BE1F8E" w:rsidRDefault="00FB26A3" w:rsidP="00FB26A3">
      <w:pPr>
        <w:pStyle w:val="a3"/>
        <w:numPr>
          <w:ilvl w:val="0"/>
          <w:numId w:val="3"/>
        </w:numPr>
        <w:ind w:firstLineChars="0"/>
      </w:pPr>
      <w:r>
        <w:t>绕圈：用户指定一个位置，动物将到达该位置并继续绕圈。用户甚至可以将自己指向目的</w:t>
      </w:r>
      <w:r>
        <w:rPr>
          <w:rFonts w:hint="eastAsia"/>
        </w:rPr>
        <w:t>地并最终被单</w:t>
      </w:r>
      <w:proofErr w:type="gramStart"/>
      <w:r>
        <w:rPr>
          <w:rFonts w:hint="eastAsia"/>
        </w:rPr>
        <w:t>个</w:t>
      </w:r>
      <w:proofErr w:type="gramEnd"/>
      <w:r>
        <w:rPr>
          <w:rFonts w:hint="eastAsia"/>
        </w:rPr>
        <w:t>或多个动物包围。</w:t>
      </w:r>
    </w:p>
    <w:p w14:paraId="2854E685" w14:textId="77777777" w:rsidR="00BE1F8E" w:rsidRDefault="00FB26A3" w:rsidP="00FB26A3">
      <w:pPr>
        <w:pStyle w:val="a3"/>
        <w:numPr>
          <w:ilvl w:val="0"/>
          <w:numId w:val="3"/>
        </w:numPr>
        <w:ind w:firstLineChars="0"/>
      </w:pPr>
      <w:r>
        <w:t>大小和速度调整：由于我们的神经动物表示，作为一个连续的隐式函数，可以支持无限分</w:t>
      </w:r>
      <w:r>
        <w:rPr>
          <w:rFonts w:hint="eastAsia"/>
        </w:rPr>
        <w:t>辨率，用户可以通过相应地调整其</w:t>
      </w:r>
      <w:proofErr w:type="gramStart"/>
      <w:r>
        <w:rPr>
          <w:rFonts w:hint="eastAsia"/>
        </w:rPr>
        <w:t>八叉树来</w:t>
      </w:r>
      <w:proofErr w:type="gramEnd"/>
      <w:r>
        <w:rPr>
          <w:rFonts w:hint="eastAsia"/>
        </w:rPr>
        <w:t>调整动物的大小。用户还可以调整移动速度，减慢或加快速度，用户还可以近距离观察动物。</w:t>
      </w:r>
    </w:p>
    <w:p w14:paraId="2E3E4A8B" w14:textId="50F3192D" w:rsidR="00FB26A3" w:rsidRDefault="00FB26A3" w:rsidP="00FB26A3">
      <w:pPr>
        <w:pStyle w:val="a3"/>
        <w:numPr>
          <w:ilvl w:val="0"/>
          <w:numId w:val="3"/>
        </w:numPr>
        <w:ind w:firstLineChars="0"/>
      </w:pPr>
      <w:r>
        <w:t>自由模式：在没有命令的情况下，动物可以进行任何合理的动作，例如自己探索虚拟世</w:t>
      </w:r>
      <w:r>
        <w:rPr>
          <w:rFonts w:hint="eastAsia"/>
        </w:rPr>
        <w:t>界。实现方法为在动物一个接一个到达目的地的时间间隔内随机设置目的地。</w:t>
      </w:r>
    </w:p>
    <w:p w14:paraId="1919C458" w14:textId="4CC0EBEF" w:rsidR="00095118" w:rsidRDefault="00095118" w:rsidP="00095118">
      <w:pPr>
        <w:pStyle w:val="2"/>
      </w:pPr>
      <w:r>
        <w:rPr>
          <w:rFonts w:hint="eastAsia"/>
        </w:rPr>
        <w:t>4</w:t>
      </w:r>
      <w:r>
        <w:t>.2</w:t>
      </w:r>
      <w:r w:rsidR="00D80522">
        <w:t xml:space="preserve"> </w:t>
      </w:r>
      <w:r w:rsidR="00D80522" w:rsidRPr="00D80522">
        <w:rPr>
          <w:rFonts w:hint="eastAsia"/>
        </w:rPr>
        <w:t>实验配置细节</w:t>
      </w:r>
    </w:p>
    <w:p w14:paraId="13053EBC" w14:textId="77777777" w:rsidR="00095118" w:rsidRDefault="00095118" w:rsidP="00095118">
      <w:r>
        <w:rPr>
          <w:rFonts w:hint="eastAsia"/>
        </w:rPr>
        <w:t>在</w:t>
      </w:r>
      <w:r>
        <w:t xml:space="preserve"> VR 设置下产生神经动物的整个控制流程如下：</w:t>
      </w:r>
    </w:p>
    <w:p w14:paraId="3B40CAB9" w14:textId="77777777" w:rsidR="00095118" w:rsidRDefault="00095118" w:rsidP="00095118">
      <w:pPr>
        <w:pStyle w:val="a3"/>
        <w:numPr>
          <w:ilvl w:val="0"/>
          <w:numId w:val="4"/>
        </w:numPr>
        <w:ind w:firstLineChars="0"/>
      </w:pPr>
      <w:r>
        <w:lastRenderedPageBreak/>
        <w:t xml:space="preserve">从 </w:t>
      </w:r>
      <w:proofErr w:type="spellStart"/>
      <w:r>
        <w:t>OpenVR</w:t>
      </w:r>
      <w:proofErr w:type="spellEnd"/>
      <w:r>
        <w:t xml:space="preserve"> 中获取 VR 耳机的姿势以及控制器状态。</w:t>
      </w:r>
    </w:p>
    <w:p w14:paraId="67EB1E6A" w14:textId="77777777" w:rsidR="00095118" w:rsidRDefault="00095118" w:rsidP="00095118">
      <w:pPr>
        <w:pStyle w:val="a3"/>
        <w:numPr>
          <w:ilvl w:val="0"/>
          <w:numId w:val="4"/>
        </w:numPr>
        <w:ind w:firstLineChars="0"/>
      </w:pPr>
      <w:r>
        <w:t>使用 LMP 控制信号和当前状态来生成估计的运动参数。基于这些参数，使用 LBS 装</w:t>
      </w:r>
      <w:r>
        <w:rPr>
          <w:rFonts w:hint="eastAsia"/>
        </w:rPr>
        <w:t>配规范模型，然后为每一帧构建一个八叉树。</w:t>
      </w:r>
    </w:p>
    <w:p w14:paraId="7D0A526B" w14:textId="0A4C7CD0" w:rsidR="00095118" w:rsidRDefault="00095118" w:rsidP="00095118">
      <w:pPr>
        <w:pStyle w:val="a3"/>
        <w:numPr>
          <w:ilvl w:val="0"/>
          <w:numId w:val="4"/>
        </w:numPr>
        <w:ind w:firstLineChars="0"/>
      </w:pPr>
      <w:r>
        <w:t>神经渲染管道追踪到</w:t>
      </w:r>
      <w:proofErr w:type="gramStart"/>
      <w:r>
        <w:t>八叉树以</w:t>
      </w:r>
      <w:proofErr w:type="gramEnd"/>
      <w:r>
        <w:t>生成特征图并随后进行渲染，其中背景环境、3D 环境中</w:t>
      </w:r>
      <w:r>
        <w:rPr>
          <w:rFonts w:hint="eastAsia"/>
        </w:rPr>
        <w:t>的障碍物等使用标准图形管道渲染并与神经渲染结果融合。在将训练有素的神经动物部署到系统时，作者还采用</w:t>
      </w:r>
      <w:r>
        <w:t xml:space="preserve"> </w:t>
      </w:r>
      <w:proofErr w:type="spellStart"/>
      <w:r>
        <w:t>LookinGood</w:t>
      </w:r>
      <w:proofErr w:type="spellEnd"/>
      <w:r>
        <w:t xml:space="preserve"> 以自我监督的学习方式</w:t>
      </w:r>
      <w:r>
        <w:rPr>
          <w:rFonts w:hint="eastAsia"/>
        </w:rPr>
        <w:t>微调训练后的模型，以获得更好的左右眼视图一致性，避免</w:t>
      </w:r>
      <w:r>
        <w:t xml:space="preserve"> VR 眼睛之间视线不一致可能会导</w:t>
      </w:r>
      <w:r>
        <w:rPr>
          <w:rFonts w:hint="eastAsia"/>
        </w:rPr>
        <w:t>致恶心和头晕。</w:t>
      </w:r>
    </w:p>
    <w:p w14:paraId="335CF90D" w14:textId="42E9DDBC" w:rsidR="0025340D" w:rsidRDefault="0025340D" w:rsidP="0025340D">
      <w:pPr>
        <w:pStyle w:val="1"/>
      </w:pPr>
      <w:r>
        <w:rPr>
          <w:rFonts w:hint="eastAsia"/>
        </w:rPr>
        <w:t>5</w:t>
      </w:r>
      <w:r>
        <w:t xml:space="preserve">. </w:t>
      </w:r>
      <w:r>
        <w:rPr>
          <w:rFonts w:hint="eastAsia"/>
        </w:rPr>
        <w:t>结果展示</w:t>
      </w:r>
    </w:p>
    <w:p w14:paraId="4E9894AE" w14:textId="0531C849" w:rsidR="00E6487B" w:rsidRDefault="0025340D" w:rsidP="00E6487B">
      <w:r>
        <w:tab/>
      </w:r>
      <w:r w:rsidR="00E6487B">
        <w:rPr>
          <w:rFonts w:hint="eastAsia"/>
        </w:rPr>
        <w:t>在本节中，作者将</w:t>
      </w:r>
      <w:r w:rsidR="00E6487B">
        <w:t xml:space="preserve"> ARTEMIS 在各种具有挑战性的场景下实验以评估系统的性能。作者将</w:t>
      </w:r>
      <w:r w:rsidR="00E6487B">
        <w:rPr>
          <w:rFonts w:hint="eastAsia"/>
        </w:rPr>
        <w:t>神经渲染方案与当前最先进的</w:t>
      </w:r>
      <w:r w:rsidR="00E6487B">
        <w:t xml:space="preserve"> (SOTA) 方法进行了比较，用于动态外观渲染和静态不透明度生</w:t>
      </w:r>
      <w:r w:rsidR="00E6487B">
        <w:rPr>
          <w:rFonts w:hint="eastAsia"/>
        </w:rPr>
        <w:t>成，作者的方法更好地保留了高频细节。作者还对我们的渲染方法进行了详细的运行时性能分析，并为我们的动作捕捉方案提供了额外的评估。同时进一步使用消费级</w:t>
      </w:r>
      <w:r w:rsidR="00E6487B">
        <w:t xml:space="preserve"> VR 耳机提供ARTEMIS 的 VR 应用程序，用户可以在其中与各种虚拟动物亲密互动。最后，讨论方案的目</w:t>
      </w:r>
      <w:r w:rsidR="00E6487B">
        <w:rPr>
          <w:rFonts w:hint="eastAsia"/>
        </w:rPr>
        <w:t>前局限。</w:t>
      </w:r>
    </w:p>
    <w:p w14:paraId="4E8CBA57" w14:textId="2186FCEE" w:rsidR="00E6487B" w:rsidRDefault="00E6487B" w:rsidP="00E6487B">
      <w:pPr>
        <w:pStyle w:val="2"/>
      </w:pPr>
      <w:r>
        <w:t>5.1</w:t>
      </w:r>
      <w:r w:rsidR="0021752C">
        <w:t xml:space="preserve"> </w:t>
      </w:r>
      <w:r>
        <w:t>动态神经渲染的比较</w:t>
      </w:r>
    </w:p>
    <w:p w14:paraId="1D3BD59E" w14:textId="5E457F15" w:rsidR="00E6487B" w:rsidRDefault="00E6487B" w:rsidP="00E6487B">
      <w:r>
        <w:tab/>
      </w:r>
      <w:r>
        <w:rPr>
          <w:rFonts w:hint="eastAsia"/>
        </w:rPr>
        <w:t>作者将</w:t>
      </w:r>
      <w:r>
        <w:t xml:space="preserve"> ARTEMIS 中的神经渲染管道与最近用于动态场景渲染的 SOTA 方法进</w:t>
      </w:r>
      <w:r>
        <w:rPr>
          <w:rFonts w:hint="eastAsia"/>
        </w:rPr>
        <w:t>行比较。作者比较了两种基于辐射场的方法，包括</w:t>
      </w:r>
      <w:r>
        <w:t xml:space="preserve"> </w:t>
      </w:r>
      <w:proofErr w:type="spellStart"/>
      <w:r>
        <w:t>NeuralBod</w:t>
      </w:r>
      <w:proofErr w:type="spellEnd"/>
      <w:r>
        <w:t xml:space="preserve"> 和 </w:t>
      </w:r>
      <w:proofErr w:type="spellStart"/>
      <w:r>
        <w:t>AnimatableNeRF</w:t>
      </w:r>
      <w:proofErr w:type="spellEnd"/>
      <w:r>
        <w:t>，以及基于</w:t>
      </w:r>
      <w:r>
        <w:rPr>
          <w:rFonts w:hint="eastAsia"/>
        </w:rPr>
        <w:t>体积的方法</w:t>
      </w:r>
      <w:r>
        <w:t xml:space="preserve"> </w:t>
      </w:r>
      <w:proofErr w:type="spellStart"/>
      <w:r>
        <w:t>NeuralVolumes</w:t>
      </w:r>
      <w:proofErr w:type="spellEnd"/>
      <w:r>
        <w:t>。由于 ARTEMIS 的 NGI 动物需要一个额外的预定义骨骼装备，该</w:t>
      </w:r>
      <w:r>
        <w:rPr>
          <w:rFonts w:hint="eastAsia"/>
        </w:rPr>
        <w:t>骨骼装备具有来自相应</w:t>
      </w:r>
      <w:r>
        <w:t xml:space="preserve"> CGI 数字资产的剥皮权重。因此，为了公平比较，其他算法使用与ARTEMIS 方法相同的实验设置来训练基线模型，并采用 ARTEMIS 的 CGI 动物模型的地面实</w:t>
      </w:r>
      <w:r>
        <w:rPr>
          <w:rFonts w:hint="eastAsia"/>
        </w:rPr>
        <w:t>况网格顶点和蒙皮权重来训练</w:t>
      </w:r>
      <w:r>
        <w:t xml:space="preserve"> </w:t>
      </w:r>
      <w:proofErr w:type="spellStart"/>
      <w:r>
        <w:t>NeuralBody</w:t>
      </w:r>
      <w:proofErr w:type="spellEnd"/>
      <w:r>
        <w:t xml:space="preserve"> 和 </w:t>
      </w:r>
      <w:proofErr w:type="spellStart"/>
      <w:r>
        <w:t>AnimatableNeRF</w:t>
      </w:r>
      <w:proofErr w:type="spellEnd"/>
      <w:r>
        <w:t>。</w:t>
      </w:r>
    </w:p>
    <w:p w14:paraId="2B2926BE" w14:textId="407089DE" w:rsidR="00535E8C" w:rsidRDefault="00535E8C" w:rsidP="00535E8C">
      <w:pPr>
        <w:jc w:val="center"/>
        <w:rPr>
          <w:rFonts w:hint="eastAsia"/>
        </w:rPr>
      </w:pPr>
      <w:r w:rsidRPr="00535E8C">
        <w:drawing>
          <wp:inline distT="0" distB="0" distL="0" distR="0" wp14:anchorId="3865DC5F" wp14:editId="695A707D">
            <wp:extent cx="3092450" cy="27824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993" cy="2788336"/>
                    </a:xfrm>
                    <a:prstGeom prst="rect">
                      <a:avLst/>
                    </a:prstGeom>
                  </pic:spPr>
                </pic:pic>
              </a:graphicData>
            </a:graphic>
          </wp:inline>
        </w:drawing>
      </w:r>
    </w:p>
    <w:p w14:paraId="1B7EC2B3" w14:textId="3B877826" w:rsidR="00E6487B" w:rsidRPr="00535E8C" w:rsidRDefault="00E6487B" w:rsidP="00535E8C">
      <w:pPr>
        <w:jc w:val="center"/>
        <w:rPr>
          <w:sz w:val="18"/>
          <w:szCs w:val="18"/>
        </w:rPr>
      </w:pPr>
      <w:r w:rsidRPr="00535E8C">
        <w:rPr>
          <w:rFonts w:hint="eastAsia"/>
          <w:sz w:val="18"/>
          <w:szCs w:val="18"/>
        </w:rPr>
        <w:t>图</w:t>
      </w:r>
      <w:r w:rsidRPr="00535E8C">
        <w:rPr>
          <w:sz w:val="18"/>
          <w:szCs w:val="18"/>
        </w:rPr>
        <w:t>5.1</w:t>
      </w:r>
      <w:r w:rsidRPr="00535E8C">
        <w:rPr>
          <w:sz w:val="18"/>
          <w:szCs w:val="18"/>
        </w:rPr>
        <w:t xml:space="preserve"> 效果比较</w:t>
      </w:r>
    </w:p>
    <w:p w14:paraId="20EC482B" w14:textId="4CC0AB7F" w:rsidR="0025340D" w:rsidRDefault="00A802A8" w:rsidP="00DC1C3E">
      <w:r>
        <w:tab/>
      </w:r>
      <w:r w:rsidR="00E6487B">
        <w:rPr>
          <w:rFonts w:hint="eastAsia"/>
        </w:rPr>
        <w:t>图</w:t>
      </w:r>
      <w:r w:rsidR="00E6487B">
        <w:t>5.1提供了我们的方法与上述三种方法的比较结果。只有颜色与背景相差很大的毛皮才</w:t>
      </w:r>
      <w:r w:rsidR="00E6487B">
        <w:rPr>
          <w:rFonts w:hint="eastAsia"/>
        </w:rPr>
        <w:t>能被识别为毛皮，例如狮子鬃毛和猫的额头。这三种基线方法会出现毛皮模糊的伪影和外观细节的丢失。具体来说，</w:t>
      </w:r>
      <w:proofErr w:type="spellStart"/>
      <w:r w:rsidR="00E6487B">
        <w:t>NeuralVolumes</w:t>
      </w:r>
      <w:proofErr w:type="spellEnd"/>
      <w:r w:rsidR="00E6487B">
        <w:t xml:space="preserve"> 由于其有限的建模能力而出现严重的噪音和模糊效果，这</w:t>
      </w:r>
      <w:r w:rsidR="00E6487B">
        <w:rPr>
          <w:rFonts w:hint="eastAsia"/>
        </w:rPr>
        <w:t>在猫的额头上最为明显。</w:t>
      </w:r>
      <w:proofErr w:type="spellStart"/>
      <w:r w:rsidR="00E6487B">
        <w:t>NeuralBody</w:t>
      </w:r>
      <w:proofErr w:type="spellEnd"/>
      <w:r w:rsidR="00E6487B">
        <w:t xml:space="preserve"> 只能生成低频毛皮细节作为模糊效果，而 </w:t>
      </w:r>
      <w:proofErr w:type="spellStart"/>
      <w:r w:rsidR="00E6487B">
        <w:t>AnimatableNeRF</w:t>
      </w:r>
      <w:proofErr w:type="spellEnd"/>
      <w:r w:rsidR="00DC1C3E">
        <w:rPr>
          <w:rFonts w:hint="eastAsia"/>
        </w:rPr>
        <w:t>表现稍好但仍不能真实地恢复毛皮细节。与此形成鲜明对比的是，作者团</w:t>
      </w:r>
      <w:r w:rsidR="00DC1C3E">
        <w:rPr>
          <w:rFonts w:hint="eastAsia"/>
        </w:rPr>
        <w:lastRenderedPageBreak/>
        <w:t>队的方法很好的地生成了更清晰的细节，特别是对于动物中常见的那些毛茸茸的区域。对于定量评估，我们采用峰值信噪比</w:t>
      </w:r>
      <w:r w:rsidR="00DC1C3E">
        <w:t xml:space="preserve"> (PSNR)、结构相似度指数 (SSIM) 和学习感知图像块相似度 (LPIPS) 作为指标来评</w:t>
      </w:r>
      <w:r w:rsidR="00DC1C3E">
        <w:rPr>
          <w:rFonts w:hint="eastAsia"/>
        </w:rPr>
        <w:t>估渲染精度</w:t>
      </w:r>
      <w:r w:rsidR="00BB6A45">
        <w:rPr>
          <w:rFonts w:hint="eastAsia"/>
        </w:rPr>
        <w:t>。</w:t>
      </w:r>
    </w:p>
    <w:p w14:paraId="74E0ED16" w14:textId="0D63256A" w:rsidR="00007DD1" w:rsidRDefault="00007DD1" w:rsidP="00DA3B44">
      <w:pPr>
        <w:pStyle w:val="2"/>
      </w:pPr>
      <w:r>
        <w:rPr>
          <w:rFonts w:hint="eastAsia"/>
        </w:rPr>
        <w:t>5</w:t>
      </w:r>
      <w:r>
        <w:t xml:space="preserve">.2 </w:t>
      </w:r>
      <w:r>
        <w:rPr>
          <w:rFonts w:hint="eastAsia"/>
        </w:rPr>
        <w:t>静态</w:t>
      </w:r>
      <w:r>
        <w:t xml:space="preserve">RGBA </w:t>
      </w:r>
      <w:r>
        <w:t>渲染的比较</w:t>
      </w:r>
    </w:p>
    <w:p w14:paraId="662B4C8E" w14:textId="5CEEDFD5" w:rsidR="00007DD1" w:rsidRDefault="00DA3B44" w:rsidP="00007DD1">
      <w:r>
        <w:tab/>
      </w:r>
      <w:r w:rsidR="00007DD1">
        <w:rPr>
          <w:rFonts w:hint="eastAsia"/>
        </w:rPr>
        <w:t>作者将论文中的方法与最近针对静态场景的不透明渲染任务的</w:t>
      </w:r>
      <w:r w:rsidR="00007DD1">
        <w:t xml:space="preserve"> SOTA 方法进行比较。作者</w:t>
      </w:r>
      <w:r w:rsidR="00007DD1">
        <w:rPr>
          <w:rFonts w:hint="eastAsia"/>
        </w:rPr>
        <w:t>选择了三个方法作为基准，包括基于显式点云的方法，称为神经不透明度点云</w:t>
      </w:r>
      <w:r w:rsidR="00007DD1">
        <w:t xml:space="preserve"> (NOPC)，以及基</w:t>
      </w:r>
      <w:r w:rsidR="00007DD1">
        <w:rPr>
          <w:rFonts w:hint="eastAsia"/>
        </w:rPr>
        <w:t>于辐射场的方法</w:t>
      </w:r>
      <w:r w:rsidR="00007DD1">
        <w:t xml:space="preserve"> </w:t>
      </w:r>
      <w:proofErr w:type="spellStart"/>
      <w:r w:rsidR="00007DD1">
        <w:t>NeRF</w:t>
      </w:r>
      <w:proofErr w:type="spellEnd"/>
      <w:r w:rsidR="00007DD1">
        <w:t xml:space="preserve"> 和 </w:t>
      </w:r>
      <w:proofErr w:type="spellStart"/>
      <w:r w:rsidR="00007DD1">
        <w:t>ConvNeRF</w:t>
      </w:r>
      <w:proofErr w:type="spellEnd"/>
      <w:r w:rsidR="00007DD1">
        <w:t>。</w:t>
      </w:r>
    </w:p>
    <w:p w14:paraId="530DCAFD" w14:textId="4BA83221" w:rsidR="007658A4" w:rsidRDefault="007658A4" w:rsidP="007658A4">
      <w:pPr>
        <w:jc w:val="center"/>
      </w:pPr>
      <w:r w:rsidRPr="007658A4">
        <w:drawing>
          <wp:inline distT="0" distB="0" distL="0" distR="0" wp14:anchorId="55E6E59C" wp14:editId="16036F09">
            <wp:extent cx="3962953" cy="229584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953" cy="2295845"/>
                    </a:xfrm>
                    <a:prstGeom prst="rect">
                      <a:avLst/>
                    </a:prstGeom>
                  </pic:spPr>
                </pic:pic>
              </a:graphicData>
            </a:graphic>
          </wp:inline>
        </w:drawing>
      </w:r>
    </w:p>
    <w:p w14:paraId="0E980A10" w14:textId="4668112B" w:rsidR="007658A4" w:rsidRPr="007658A4" w:rsidRDefault="007658A4" w:rsidP="007658A4">
      <w:pPr>
        <w:jc w:val="center"/>
        <w:rPr>
          <w:rFonts w:hint="eastAsia"/>
          <w:sz w:val="18"/>
          <w:szCs w:val="18"/>
        </w:rPr>
      </w:pPr>
      <w:r w:rsidRPr="007658A4">
        <w:rPr>
          <w:rFonts w:hint="eastAsia"/>
          <w:sz w:val="18"/>
          <w:szCs w:val="18"/>
        </w:rPr>
        <w:t>图</w:t>
      </w:r>
      <w:r w:rsidRPr="007658A4">
        <w:rPr>
          <w:sz w:val="18"/>
          <w:szCs w:val="18"/>
        </w:rPr>
        <w:t>5.2 比较结果</w:t>
      </w:r>
    </w:p>
    <w:p w14:paraId="298E1E98" w14:textId="500BA591" w:rsidR="007658A4" w:rsidRDefault="00DF5C20" w:rsidP="007658A4">
      <w:r>
        <w:tab/>
      </w:r>
      <w:r w:rsidR="007658A4" w:rsidRPr="007658A4">
        <w:rPr>
          <w:rFonts w:hint="eastAsia"/>
        </w:rPr>
        <w:t>图</w:t>
      </w:r>
      <w:r w:rsidR="007658A4">
        <w:t>5.2显示了作者的方法和其他静态方法的几个 RGB 图和 alpha 图的结果。由于基于点云</w:t>
      </w:r>
      <w:r w:rsidR="007658A4">
        <w:rPr>
          <w:rFonts w:hint="eastAsia"/>
        </w:rPr>
        <w:t>的插值，</w:t>
      </w:r>
      <w:r w:rsidR="007658A4">
        <w:t>NOPC 在边界区域存在混叠和重影。由于其 MLP 网络的表示能力有限，特别是高频</w:t>
      </w:r>
      <w:r w:rsidR="007658A4">
        <w:rPr>
          <w:rFonts w:hint="eastAsia"/>
        </w:rPr>
        <w:t>细节，</w:t>
      </w:r>
      <w:proofErr w:type="spellStart"/>
      <w:r w:rsidR="007658A4">
        <w:t>NeRF</w:t>
      </w:r>
      <w:proofErr w:type="spellEnd"/>
      <w:r w:rsidR="007658A4">
        <w:t xml:space="preserve"> 遭受严重的模糊伪影，而 </w:t>
      </w:r>
      <w:proofErr w:type="spellStart"/>
      <w:r w:rsidR="007658A4">
        <w:t>ConvNeRF</w:t>
      </w:r>
      <w:proofErr w:type="spellEnd"/>
      <w:r w:rsidR="007658A4">
        <w:t xml:space="preserve"> 改善了 alpha 和 RGB 细节，但由于基于补</w:t>
      </w:r>
      <w:r w:rsidR="007658A4">
        <w:rPr>
          <w:rFonts w:hint="eastAsia"/>
        </w:rPr>
        <w:t>丁的训练策略在有限的稀疏训练视图上仍然会导致网格状伪影。相比之下，作者的方法实现了最佳性能，作者的方法可以使用来自其他帧的视图来补偿特定帧的缺失视图。</w:t>
      </w:r>
    </w:p>
    <w:p w14:paraId="69DB9E3D" w14:textId="63F15A17" w:rsidR="0062571E" w:rsidRDefault="0062571E" w:rsidP="0062571E">
      <w:pPr>
        <w:pStyle w:val="2"/>
      </w:pPr>
      <w:r w:rsidRPr="0062571E">
        <w:t>5.3.</w:t>
      </w:r>
      <w:r w:rsidRPr="0062571E">
        <w:t>消融研究</w:t>
      </w:r>
    </w:p>
    <w:p w14:paraId="3D1A0B3C" w14:textId="310284C5" w:rsidR="0062571E" w:rsidRDefault="0062571E" w:rsidP="0062571E">
      <w:r>
        <w:tab/>
      </w:r>
      <w:r>
        <w:rPr>
          <w:rFonts w:hint="eastAsia"/>
        </w:rPr>
        <w:t>作者对“熊”数据进行了广泛的消融研究。</w:t>
      </w:r>
      <w:r>
        <w:t xml:space="preserve"> w/o VRT 和 w/o GAN 表示在没有 VRT</w:t>
      </w:r>
      <w:r>
        <w:rPr>
          <w:rFonts w:hint="eastAsia"/>
        </w:rPr>
        <w:t>和</w:t>
      </w:r>
      <w:r>
        <w:t xml:space="preserve"> GAN 模块的情况下训练的模型。图</w:t>
      </w:r>
      <w:r w:rsidR="00AD5736">
        <w:t>5.3</w:t>
      </w:r>
      <w:r>
        <w:t>显示 GAN 损失有助于保留更多高频细节并合成更</w:t>
      </w:r>
      <w:r>
        <w:rPr>
          <w:rFonts w:hint="eastAsia"/>
        </w:rPr>
        <w:t>清晰的</w:t>
      </w:r>
      <w:r>
        <w:t xml:space="preserve"> alpha 图。VRT 在保持时间一致性的同时导致略微平滑的纹理。作者进一步通过体积直</w:t>
      </w:r>
      <w:r>
        <w:rPr>
          <w:rFonts w:hint="eastAsia"/>
        </w:rPr>
        <w:t>接渲染</w:t>
      </w:r>
      <w:r>
        <w:t xml:space="preserve"> RGBA 图像训练模型，而无需神经着色网络 (NS) (w/o NS)。由于几何形状</w:t>
      </w:r>
      <w:proofErr w:type="gramStart"/>
      <w:r>
        <w:t>不</w:t>
      </w:r>
      <w:proofErr w:type="gramEnd"/>
      <w:r>
        <w:t>对齐和有</w:t>
      </w:r>
      <w:r>
        <w:rPr>
          <w:rFonts w:hint="eastAsia"/>
        </w:rPr>
        <w:t>限的体积分辨率，它在腿部和腹部周围存在噪音和伪影。</w:t>
      </w:r>
    </w:p>
    <w:p w14:paraId="48AC4CD0" w14:textId="4003FA9F" w:rsidR="0044604A" w:rsidRDefault="0044604A" w:rsidP="0044604A">
      <w:pPr>
        <w:jc w:val="center"/>
        <w:rPr>
          <w:rFonts w:hint="eastAsia"/>
        </w:rPr>
      </w:pPr>
      <w:r w:rsidRPr="0044604A">
        <w:drawing>
          <wp:inline distT="0" distB="0" distL="0" distR="0" wp14:anchorId="73B2849E" wp14:editId="22969FF4">
            <wp:extent cx="4029637" cy="88594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637" cy="885949"/>
                    </a:xfrm>
                    <a:prstGeom prst="rect">
                      <a:avLst/>
                    </a:prstGeom>
                  </pic:spPr>
                </pic:pic>
              </a:graphicData>
            </a:graphic>
          </wp:inline>
        </w:drawing>
      </w:r>
    </w:p>
    <w:p w14:paraId="4A456F5C" w14:textId="089C80EF" w:rsidR="00D667D8" w:rsidRDefault="00D667D8" w:rsidP="0044604A">
      <w:pPr>
        <w:jc w:val="center"/>
        <w:rPr>
          <w:sz w:val="18"/>
          <w:szCs w:val="18"/>
        </w:rPr>
      </w:pPr>
      <w:r w:rsidRPr="0044604A">
        <w:rPr>
          <w:rFonts w:hint="eastAsia"/>
          <w:sz w:val="18"/>
          <w:szCs w:val="18"/>
        </w:rPr>
        <w:t>图</w:t>
      </w:r>
      <w:r w:rsidRPr="0044604A">
        <w:rPr>
          <w:sz w:val="18"/>
          <w:szCs w:val="18"/>
        </w:rPr>
        <w:t>5.3</w:t>
      </w:r>
      <w:r w:rsidR="00035A0C">
        <w:rPr>
          <w:sz w:val="18"/>
          <w:szCs w:val="18"/>
        </w:rPr>
        <w:t xml:space="preserve"> </w:t>
      </w:r>
      <w:r w:rsidRPr="0044604A">
        <w:rPr>
          <w:sz w:val="18"/>
          <w:szCs w:val="18"/>
        </w:rPr>
        <w:t>无 NS、无 GAN 和 无 VRT 模块的消融研究可视化</w:t>
      </w:r>
    </w:p>
    <w:p w14:paraId="7D5A6803" w14:textId="77777777" w:rsidR="00034F89" w:rsidRDefault="00034F89" w:rsidP="00034F89">
      <w:pPr>
        <w:pStyle w:val="2"/>
      </w:pPr>
      <w:r>
        <w:rPr>
          <w:rFonts w:hint="eastAsia"/>
        </w:rPr>
        <w:t>5</w:t>
      </w:r>
      <w:r>
        <w:t xml:space="preserve">.4 </w:t>
      </w:r>
      <w:r>
        <w:rPr>
          <w:rFonts w:hint="eastAsia"/>
        </w:rPr>
        <w:t>局限</w:t>
      </w:r>
    </w:p>
    <w:p w14:paraId="10552DF5" w14:textId="77777777" w:rsidR="00034F89" w:rsidRDefault="00034F89" w:rsidP="00034F89">
      <w:pPr>
        <w:pStyle w:val="a3"/>
        <w:numPr>
          <w:ilvl w:val="0"/>
          <w:numId w:val="5"/>
        </w:numPr>
        <w:ind w:firstLineChars="0"/>
      </w:pPr>
      <w:r>
        <w:rPr>
          <w:rFonts w:hint="eastAsia"/>
        </w:rPr>
        <w:t>过度依赖于相应</w:t>
      </w:r>
      <w:r>
        <w:t xml:space="preserve"> CGI 动物角色的预定义骨骼结构和蒙皮权重</w:t>
      </w:r>
      <w:r>
        <w:rPr>
          <w:rFonts w:hint="eastAsia"/>
        </w:rPr>
        <w:t>尽管作者的方法在渲染时间加速方面有了相当大的改进，但目前的方法并不能从捕获的数据中全自动生成神经动物。</w:t>
      </w:r>
    </w:p>
    <w:p w14:paraId="770B08B8" w14:textId="69556881" w:rsidR="00034F89" w:rsidRPr="00034F89" w:rsidRDefault="00034F89" w:rsidP="00034F89">
      <w:pPr>
        <w:pStyle w:val="a3"/>
        <w:numPr>
          <w:ilvl w:val="0"/>
          <w:numId w:val="5"/>
        </w:numPr>
        <w:ind w:firstLineChars="0"/>
        <w:rPr>
          <w:rFonts w:hint="eastAsia"/>
        </w:rPr>
      </w:pPr>
      <w:r>
        <w:rPr>
          <w:rFonts w:hint="eastAsia"/>
        </w:rPr>
        <w:lastRenderedPageBreak/>
        <w:t>与</w:t>
      </w:r>
      <w:r>
        <w:t xml:space="preserve"> NGI 动物的互动严重依赖人类动作捕捉和预先定义的基于规则的策略</w:t>
      </w:r>
      <w:r>
        <w:rPr>
          <w:rFonts w:hint="eastAsia"/>
        </w:rPr>
        <w:t>目前的</w:t>
      </w:r>
      <w:r>
        <w:t xml:space="preserve"> ARTEMIS 设计仅基于几种相对基本的交互模式。这种基本交互模式规则需要预先</w:t>
      </w:r>
      <w:r>
        <w:rPr>
          <w:rFonts w:hint="eastAsia"/>
        </w:rPr>
        <w:t>设置。尽管</w:t>
      </w:r>
      <w:r>
        <w:t xml:space="preserve"> ARTEMIS 拥有前所未有的交互体验，但迫切需要一种更先进、基于知识的 NGI 动</w:t>
      </w:r>
      <w:r>
        <w:rPr>
          <w:rFonts w:hint="eastAsia"/>
        </w:rPr>
        <w:t>物与人类之间的交互策略。此外，需要更多的工程努力来为当前的</w:t>
      </w:r>
      <w:r>
        <w:t xml:space="preserve"> VR 应用程序提供更身临其</w:t>
      </w:r>
      <w:r>
        <w:rPr>
          <w:rFonts w:hint="eastAsia"/>
        </w:rPr>
        <w:t>境的体验，尤其是支持多种动物的渲染。</w:t>
      </w:r>
    </w:p>
    <w:p w14:paraId="43BDFC6D" w14:textId="267FD415" w:rsidR="0025340D" w:rsidRDefault="0025340D" w:rsidP="0025340D">
      <w:pPr>
        <w:pStyle w:val="1"/>
      </w:pPr>
      <w:r>
        <w:t xml:space="preserve">6. </w:t>
      </w:r>
      <w:r>
        <w:rPr>
          <w:rFonts w:hint="eastAsia"/>
        </w:rPr>
        <w:t>结论</w:t>
      </w:r>
    </w:p>
    <w:p w14:paraId="02D5EFCC" w14:textId="0D44A391" w:rsidR="00351375" w:rsidRDefault="00351375" w:rsidP="00351375">
      <w:r>
        <w:tab/>
      </w:r>
      <w:r>
        <w:rPr>
          <w:rFonts w:hint="eastAsia"/>
        </w:rPr>
        <w:t>本文提出了一个名为</w:t>
      </w:r>
      <w:r>
        <w:t xml:space="preserve"> ARTEMIS 的神经建模和渲染管道，用于生成具有绒毛外观和运动合</w:t>
      </w:r>
      <w:r>
        <w:rPr>
          <w:rFonts w:hint="eastAsia"/>
        </w:rPr>
        <w:t>成的神经宠物。</w:t>
      </w:r>
      <w:r>
        <w:t>ARTEMIS 系统具有交互式运动控制、逼真的动画和毛茸茸动物的高质量渲染，并且具有</w:t>
      </w:r>
      <w:r>
        <w:rPr>
          <w:rFonts w:hint="eastAsia"/>
        </w:rPr>
        <w:t>实时性。</w:t>
      </w:r>
      <w:r>
        <w:t>ARTEMIS 的核心是神经生成 (NGI) 动物更新了传统 CGI 动物角色的渲染过程，可</w:t>
      </w:r>
      <w:r>
        <w:rPr>
          <w:rFonts w:hint="eastAsia"/>
        </w:rPr>
        <w:t>以生成具有丰富的外观、皮毛和不透明度细节的实时</w:t>
      </w:r>
      <w:proofErr w:type="gramStart"/>
      <w:r>
        <w:rPr>
          <w:rFonts w:hint="eastAsia"/>
        </w:rPr>
        <w:t>照片级渲染</w:t>
      </w:r>
      <w:proofErr w:type="gramEnd"/>
      <w:r>
        <w:rPr>
          <w:rFonts w:hint="eastAsia"/>
        </w:rPr>
        <w:t>结果，提升了三到四个数量级量级的加速。</w:t>
      </w:r>
    </w:p>
    <w:p w14:paraId="645D1C8E" w14:textId="1D43B88F" w:rsidR="00351375" w:rsidRDefault="00351375" w:rsidP="00351375">
      <w:r>
        <w:tab/>
      </w:r>
      <w:r>
        <w:rPr>
          <w:rFonts w:hint="eastAsia"/>
        </w:rPr>
        <w:t>此外，混合渲染引擎能够将</w:t>
      </w:r>
      <w:r>
        <w:t xml:space="preserve"> ARTEMIS 集成到现有的消费级 VR 耳机平台中，从而为用</w:t>
      </w:r>
    </w:p>
    <w:p w14:paraId="10F7E37A" w14:textId="63CFB5B0" w:rsidR="00351375" w:rsidRPr="00351375" w:rsidRDefault="00351375" w:rsidP="00351375">
      <w:r>
        <w:rPr>
          <w:rFonts w:hint="eastAsia"/>
        </w:rPr>
        <w:t>户提供超现实的沉浸式体验，与虚拟动物进行亲密互动，就像在现实世界中一样。广泛的实验结果和</w:t>
      </w:r>
      <w:r>
        <w:t xml:space="preserve"> VR 展示展示了神经动物建模和渲染方法的有效性，支持前所未有的沉浸式交互，更新</w:t>
      </w:r>
      <w:r>
        <w:rPr>
          <w:rFonts w:hint="eastAsia"/>
        </w:rPr>
        <w:t>了人类感知和与虚拟动物互动的方式，提供更加身临其境、逼真和响应迅速的互动体验，在动物数字化和保护或虚拟现实</w:t>
      </w:r>
      <w:r>
        <w:t>/增强现实、游戏或娱乐。</w:t>
      </w:r>
    </w:p>
    <w:sectPr w:rsidR="00351375" w:rsidRPr="003513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10FC9"/>
    <w:multiLevelType w:val="hybridMultilevel"/>
    <w:tmpl w:val="AE28CC76"/>
    <w:lvl w:ilvl="0" w:tplc="A3F0ABB6">
      <w:start w:val="1"/>
      <w:numFmt w:val="bullet"/>
      <w:lvlText w:val=""/>
      <w:lvlJc w:val="left"/>
      <w:pPr>
        <w:ind w:left="420" w:hanging="420"/>
      </w:pPr>
      <w:rPr>
        <w:rFonts w:ascii="Wingdings" w:hAnsi="Wingdings" w:hint="default"/>
      </w:rPr>
    </w:lvl>
    <w:lvl w:ilvl="1" w:tplc="70C60012">
      <w:numFmt w:val="bullet"/>
      <w:lvlText w:val="•"/>
      <w:lvlJc w:val="left"/>
      <w:pPr>
        <w:ind w:left="780" w:hanging="360"/>
      </w:pPr>
      <w:rPr>
        <w:rFonts w:ascii="等线" w:eastAsia="等线" w:hAnsi="等线"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727C04"/>
    <w:multiLevelType w:val="hybridMultilevel"/>
    <w:tmpl w:val="DDF802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E11C18"/>
    <w:multiLevelType w:val="hybridMultilevel"/>
    <w:tmpl w:val="DEEA31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C120F4"/>
    <w:multiLevelType w:val="hybridMultilevel"/>
    <w:tmpl w:val="ECE6DE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6F0642"/>
    <w:multiLevelType w:val="hybridMultilevel"/>
    <w:tmpl w:val="932CA534"/>
    <w:lvl w:ilvl="0" w:tplc="A3F0ABB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120"/>
    <w:rsid w:val="00007DD1"/>
    <w:rsid w:val="00034F89"/>
    <w:rsid w:val="00035A0C"/>
    <w:rsid w:val="0008206E"/>
    <w:rsid w:val="00095118"/>
    <w:rsid w:val="000A544B"/>
    <w:rsid w:val="00115370"/>
    <w:rsid w:val="001174CD"/>
    <w:rsid w:val="00134CB8"/>
    <w:rsid w:val="00167E53"/>
    <w:rsid w:val="00177298"/>
    <w:rsid w:val="00185D02"/>
    <w:rsid w:val="0019433C"/>
    <w:rsid w:val="001B38D3"/>
    <w:rsid w:val="001B7579"/>
    <w:rsid w:val="001C4A72"/>
    <w:rsid w:val="001D7601"/>
    <w:rsid w:val="002160FA"/>
    <w:rsid w:val="0021752C"/>
    <w:rsid w:val="00244AC0"/>
    <w:rsid w:val="00246782"/>
    <w:rsid w:val="0025340D"/>
    <w:rsid w:val="00270012"/>
    <w:rsid w:val="002C21F0"/>
    <w:rsid w:val="00310995"/>
    <w:rsid w:val="00351375"/>
    <w:rsid w:val="0037541C"/>
    <w:rsid w:val="003A0E14"/>
    <w:rsid w:val="003A1FF3"/>
    <w:rsid w:val="003B042A"/>
    <w:rsid w:val="00401B14"/>
    <w:rsid w:val="00405878"/>
    <w:rsid w:val="0044604A"/>
    <w:rsid w:val="00494CD2"/>
    <w:rsid w:val="004968F2"/>
    <w:rsid w:val="004E7577"/>
    <w:rsid w:val="004F2C85"/>
    <w:rsid w:val="00535E8C"/>
    <w:rsid w:val="00542763"/>
    <w:rsid w:val="00553435"/>
    <w:rsid w:val="00557237"/>
    <w:rsid w:val="005703D7"/>
    <w:rsid w:val="00574DB2"/>
    <w:rsid w:val="00595DD3"/>
    <w:rsid w:val="005D533C"/>
    <w:rsid w:val="00602317"/>
    <w:rsid w:val="0062571E"/>
    <w:rsid w:val="006D384B"/>
    <w:rsid w:val="006F7DC0"/>
    <w:rsid w:val="0070545F"/>
    <w:rsid w:val="00727D28"/>
    <w:rsid w:val="00740BCC"/>
    <w:rsid w:val="007658A4"/>
    <w:rsid w:val="007F6CB6"/>
    <w:rsid w:val="00807B2D"/>
    <w:rsid w:val="00813866"/>
    <w:rsid w:val="008620B1"/>
    <w:rsid w:val="008646D7"/>
    <w:rsid w:val="00891BAC"/>
    <w:rsid w:val="008E0BD1"/>
    <w:rsid w:val="00900E86"/>
    <w:rsid w:val="009134D9"/>
    <w:rsid w:val="0093262D"/>
    <w:rsid w:val="00952AD2"/>
    <w:rsid w:val="0095523B"/>
    <w:rsid w:val="00975204"/>
    <w:rsid w:val="0098693E"/>
    <w:rsid w:val="009A14C3"/>
    <w:rsid w:val="00A2200F"/>
    <w:rsid w:val="00A27038"/>
    <w:rsid w:val="00A508E1"/>
    <w:rsid w:val="00A62120"/>
    <w:rsid w:val="00A802A8"/>
    <w:rsid w:val="00AA5E4D"/>
    <w:rsid w:val="00AD24C8"/>
    <w:rsid w:val="00AD5736"/>
    <w:rsid w:val="00B12E46"/>
    <w:rsid w:val="00B22861"/>
    <w:rsid w:val="00BB207D"/>
    <w:rsid w:val="00BB57D0"/>
    <w:rsid w:val="00BB5D8E"/>
    <w:rsid w:val="00BB6A45"/>
    <w:rsid w:val="00BD7435"/>
    <w:rsid w:val="00BE1F8E"/>
    <w:rsid w:val="00C047D9"/>
    <w:rsid w:val="00C05502"/>
    <w:rsid w:val="00C1196D"/>
    <w:rsid w:val="00C57739"/>
    <w:rsid w:val="00C61865"/>
    <w:rsid w:val="00CA30F2"/>
    <w:rsid w:val="00CA4463"/>
    <w:rsid w:val="00CC3AB4"/>
    <w:rsid w:val="00CF1EE0"/>
    <w:rsid w:val="00D13C14"/>
    <w:rsid w:val="00D55A63"/>
    <w:rsid w:val="00D667D8"/>
    <w:rsid w:val="00D71160"/>
    <w:rsid w:val="00D80522"/>
    <w:rsid w:val="00D86331"/>
    <w:rsid w:val="00DA3B44"/>
    <w:rsid w:val="00DB225C"/>
    <w:rsid w:val="00DC0A46"/>
    <w:rsid w:val="00DC1C3E"/>
    <w:rsid w:val="00DC4945"/>
    <w:rsid w:val="00DC5EAF"/>
    <w:rsid w:val="00DF511A"/>
    <w:rsid w:val="00DF5C20"/>
    <w:rsid w:val="00E34EDD"/>
    <w:rsid w:val="00E6487B"/>
    <w:rsid w:val="00E74169"/>
    <w:rsid w:val="00E9018C"/>
    <w:rsid w:val="00E97120"/>
    <w:rsid w:val="00EC1754"/>
    <w:rsid w:val="00F00DCB"/>
    <w:rsid w:val="00F22A96"/>
    <w:rsid w:val="00F546C3"/>
    <w:rsid w:val="00F55B47"/>
    <w:rsid w:val="00F7035D"/>
    <w:rsid w:val="00FA5615"/>
    <w:rsid w:val="00FB26A3"/>
    <w:rsid w:val="00FC4704"/>
    <w:rsid w:val="00FF12D6"/>
    <w:rsid w:val="00FF1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06B5"/>
  <w15:chartTrackingRefBased/>
  <w15:docId w15:val="{78B7E2FA-D886-4771-877F-FCC86D8E1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035D"/>
    <w:pPr>
      <w:keepNext/>
      <w:keepLines/>
      <w:spacing w:line="578" w:lineRule="auto"/>
      <w:outlineLvl w:val="0"/>
    </w:pPr>
    <w:rPr>
      <w:b/>
      <w:bCs/>
      <w:kern w:val="44"/>
      <w:sz w:val="36"/>
      <w:szCs w:val="44"/>
    </w:rPr>
  </w:style>
  <w:style w:type="paragraph" w:styleId="2">
    <w:name w:val="heading 2"/>
    <w:basedOn w:val="a"/>
    <w:next w:val="a"/>
    <w:link w:val="20"/>
    <w:uiPriority w:val="9"/>
    <w:unhideWhenUsed/>
    <w:qFormat/>
    <w:rsid w:val="0070545F"/>
    <w:pPr>
      <w:keepNext/>
      <w:keepLines/>
      <w:spacing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52AD2"/>
    <w:pPr>
      <w:keepNext/>
      <w:keepLines/>
      <w:spacing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035D"/>
    <w:rPr>
      <w:b/>
      <w:bCs/>
      <w:kern w:val="44"/>
      <w:sz w:val="36"/>
      <w:szCs w:val="44"/>
    </w:rPr>
  </w:style>
  <w:style w:type="character" w:customStyle="1" w:styleId="20">
    <w:name w:val="标题 2 字符"/>
    <w:basedOn w:val="a0"/>
    <w:link w:val="2"/>
    <w:uiPriority w:val="9"/>
    <w:rsid w:val="0070545F"/>
    <w:rPr>
      <w:rFonts w:asciiTheme="majorHAnsi" w:hAnsiTheme="majorHAnsi" w:cstheme="majorBidi"/>
      <w:b/>
      <w:bCs/>
      <w:sz w:val="28"/>
      <w:szCs w:val="32"/>
    </w:rPr>
  </w:style>
  <w:style w:type="paragraph" w:styleId="a3">
    <w:name w:val="List Paragraph"/>
    <w:basedOn w:val="a"/>
    <w:uiPriority w:val="34"/>
    <w:qFormat/>
    <w:rsid w:val="002160FA"/>
    <w:pPr>
      <w:ind w:firstLineChars="200" w:firstLine="420"/>
    </w:pPr>
  </w:style>
  <w:style w:type="character" w:customStyle="1" w:styleId="30">
    <w:name w:val="标题 3 字符"/>
    <w:basedOn w:val="a0"/>
    <w:link w:val="3"/>
    <w:uiPriority w:val="9"/>
    <w:rsid w:val="00952AD2"/>
    <w:rPr>
      <w:b/>
      <w:bCs/>
      <w:sz w:val="24"/>
      <w:szCs w:val="32"/>
    </w:rPr>
  </w:style>
  <w:style w:type="character" w:styleId="a4">
    <w:name w:val="Placeholder Text"/>
    <w:basedOn w:val="a0"/>
    <w:uiPriority w:val="99"/>
    <w:semiHidden/>
    <w:rsid w:val="00D13C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670250">
      <w:bodyDiv w:val="1"/>
      <w:marLeft w:val="0"/>
      <w:marRight w:val="0"/>
      <w:marTop w:val="0"/>
      <w:marBottom w:val="0"/>
      <w:divBdr>
        <w:top w:val="none" w:sz="0" w:space="0" w:color="auto"/>
        <w:left w:val="none" w:sz="0" w:space="0" w:color="auto"/>
        <w:bottom w:val="none" w:sz="0" w:space="0" w:color="auto"/>
        <w:right w:val="none" w:sz="0" w:space="0" w:color="auto"/>
      </w:divBdr>
      <w:divsChild>
        <w:div w:id="1614827105">
          <w:marLeft w:val="0"/>
          <w:marRight w:val="120"/>
          <w:marTop w:val="0"/>
          <w:marBottom w:val="0"/>
          <w:divBdr>
            <w:top w:val="none" w:sz="0" w:space="0" w:color="auto"/>
            <w:left w:val="none" w:sz="0" w:space="0" w:color="auto"/>
            <w:bottom w:val="none" w:sz="0" w:space="0" w:color="auto"/>
            <w:right w:val="none" w:sz="0" w:space="0" w:color="auto"/>
          </w:divBdr>
          <w:divsChild>
            <w:div w:id="1333794253">
              <w:marLeft w:val="0"/>
              <w:marRight w:val="0"/>
              <w:marTop w:val="0"/>
              <w:marBottom w:val="0"/>
              <w:divBdr>
                <w:top w:val="single" w:sz="6" w:space="0" w:color="ECECEC"/>
                <w:left w:val="single" w:sz="6" w:space="0" w:color="ECECEC"/>
                <w:bottom w:val="single" w:sz="6" w:space="0" w:color="ECECEC"/>
                <w:right w:val="single" w:sz="6" w:space="0" w:color="ECECEC"/>
              </w:divBdr>
              <w:divsChild>
                <w:div w:id="16716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109">
          <w:marLeft w:val="0"/>
          <w:marRight w:val="0"/>
          <w:marTop w:val="0"/>
          <w:marBottom w:val="0"/>
          <w:divBdr>
            <w:top w:val="none" w:sz="0" w:space="0" w:color="auto"/>
            <w:left w:val="none" w:sz="0" w:space="0" w:color="auto"/>
            <w:bottom w:val="none" w:sz="0" w:space="0" w:color="auto"/>
            <w:right w:val="none" w:sz="0" w:space="0" w:color="auto"/>
          </w:divBdr>
          <w:divsChild>
            <w:div w:id="1806317115">
              <w:marLeft w:val="0"/>
              <w:marRight w:val="0"/>
              <w:marTop w:val="0"/>
              <w:marBottom w:val="0"/>
              <w:divBdr>
                <w:top w:val="none" w:sz="0" w:space="0" w:color="auto"/>
                <w:left w:val="none" w:sz="0" w:space="0" w:color="auto"/>
                <w:bottom w:val="none" w:sz="0" w:space="0" w:color="auto"/>
                <w:right w:val="none" w:sz="0" w:space="0" w:color="auto"/>
              </w:divBdr>
            </w:div>
            <w:div w:id="1228148304">
              <w:marLeft w:val="0"/>
              <w:marRight w:val="0"/>
              <w:marTop w:val="0"/>
              <w:marBottom w:val="0"/>
              <w:divBdr>
                <w:top w:val="none" w:sz="0" w:space="0" w:color="auto"/>
                <w:left w:val="none" w:sz="0" w:space="0" w:color="auto"/>
                <w:bottom w:val="none" w:sz="0" w:space="0" w:color="auto"/>
                <w:right w:val="none" w:sz="0" w:space="0" w:color="auto"/>
              </w:divBdr>
              <w:divsChild>
                <w:div w:id="4419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10</Pages>
  <Words>1139</Words>
  <Characters>6498</Characters>
  <Application>Microsoft Office Word</Application>
  <DocSecurity>0</DocSecurity>
  <Lines>54</Lines>
  <Paragraphs>15</Paragraphs>
  <ScaleCrop>false</ScaleCrop>
  <Company/>
  <LinksUpToDate>false</LinksUpToDate>
  <CharactersWithSpaces>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陈希妍</dc:creator>
  <cp:keywords/>
  <dc:description/>
  <cp:lastModifiedBy>陈希妍</cp:lastModifiedBy>
  <cp:revision>120</cp:revision>
  <dcterms:created xsi:type="dcterms:W3CDTF">2024-01-10T09:41:00Z</dcterms:created>
  <dcterms:modified xsi:type="dcterms:W3CDTF">2024-01-10T13:30:00Z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