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835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我要做一个需求解析skill</w:t>
      </w:r>
    </w:p>
    <w:p w14:paraId="507F3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Skill定位：生成的HTML文档可用于设计师去快速理解需求，了解需求内的设计要点、以及竞品同类功能的情况）</w:t>
      </w:r>
    </w:p>
    <w:p w14:paraId="64B238A7">
      <w:pPr>
        <w:rPr>
          <w:rFonts w:hint="default"/>
          <w:lang w:val="en-US" w:eastAsia="zh-CN"/>
        </w:rPr>
      </w:pPr>
    </w:p>
    <w:p w14:paraId="44A21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核心路径是：根据上传的需文档-然后skill解析需求-解析出HTML文件（这个文档用于设计师去快速理解需求、了解需求内的设计要点、以及竞品同类功能的情况）</w:t>
      </w:r>
    </w:p>
    <w:p w14:paraId="1B89BFF5">
      <w:pPr>
        <w:rPr>
          <w:rFonts w:hint="eastAsia"/>
          <w:lang w:val="en-US" w:eastAsia="zh-CN"/>
        </w:rPr>
      </w:pPr>
    </w:p>
    <w:p w14:paraId="37BD1292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重点：必须仔细阅读需求文档，不能漏掉里面的每个大小需求</w:t>
      </w:r>
    </w:p>
    <w:p w14:paraId="5168573D">
      <w:pPr>
        <w:rPr>
          <w:rFonts w:hint="eastAsia"/>
          <w:lang w:val="en-US" w:eastAsia="zh-CN"/>
        </w:rPr>
      </w:pPr>
    </w:p>
    <w:p w14:paraId="40457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需求解析涉及的知识库会有两个，一个是IP兜底知识库一个是涉及风险库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IP兜底知识库名称叫“fallback-kb”</w:t>
      </w:r>
    </w:p>
    <w:p w14:paraId="1348FB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风险知识库文档是“knowleddge”</w:t>
      </w:r>
    </w:p>
    <w:p w14:paraId="6ACF17B1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Skill</w:t>
      </w:r>
      <w:r>
        <w:rPr>
          <w:rFonts w:hint="eastAsia"/>
          <w:b/>
          <w:bCs/>
          <w:lang w:val="en-US" w:eastAsia="zh-CN"/>
        </w:rPr>
        <w:t>解析出的内容要包括</w:t>
      </w:r>
    </w:p>
    <w:p w14:paraId="229C4F3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分三个模块，第一大模块是需求解析、第二大模块是归纳的设计要点、第三大模块是同类功能竞品情况</w:t>
      </w:r>
    </w:p>
    <w:p w14:paraId="6A792E6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这三个模块就是页面最上方的三个tab按钮</w:t>
      </w:r>
    </w:p>
    <w:p w14:paraId="509970AC">
      <w:pPr>
        <w:rPr>
          <w:rFonts w:hint="eastAsia"/>
          <w:b/>
          <w:bCs/>
          <w:lang w:val="en-US" w:eastAsia="zh-CN"/>
        </w:rPr>
      </w:pPr>
    </w:p>
    <w:p w14:paraId="1030568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第一大模块需求总览，所有内容在一张页面上</w:t>
      </w:r>
    </w:p>
    <w:p w14:paraId="39098ECC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需求总览</w:t>
      </w:r>
    </w:p>
    <w:p w14:paraId="423EAA5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子模块内容：概述这个需求内容、目标用户、使用场景、一共涉及多少个页面</w:t>
      </w:r>
    </w:p>
    <w:p w14:paraId="6A1CE2F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格式：置于页面的最上方，用卡片展示</w:t>
      </w:r>
    </w:p>
    <w:p w14:paraId="04FCA794"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需求相关的业务流程</w:t>
      </w:r>
    </w:p>
    <w:p w14:paraId="207794E8">
      <w:pPr>
        <w:rPr>
          <w:rFonts w:hint="eastAsia"/>
          <w:b/>
          <w:bCs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b/>
          <w:bCs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该模块解析使用的skill：</w:t>
      </w:r>
      <w:r>
        <w:rPr>
          <w:b/>
          <w:bCs/>
          <w:color w:val="F2BA02" w:themeColor="accent3"/>
          <w14:textFill>
            <w14:solidFill>
              <w14:schemeClr w14:val="accent3"/>
            </w14:solidFill>
          </w14:textFill>
        </w:rPr>
        <w:t>product-prototype Skill</w:t>
      </w:r>
    </w:p>
    <w:p w14:paraId="01422E8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子模块内容：业务流程模块一共包含两部分一个是泳道图、一个A-F层分解</w:t>
      </w:r>
    </w:p>
    <w:p w14:paraId="524F3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1、泳道图</w:t>
      </w:r>
    </w:p>
    <w:p w14:paraId="0082E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这个泳道图的最左侧要展示需求内涉及的所有页面，以及画出主要路径和分支路径分别对应是在哪个页面操作的</w:t>
      </w:r>
    </w:p>
    <w:p w14:paraId="21FBB5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与其他页面的关联交互：泳道图里面左侧的页面，并自动定位到所点击的页面</w:t>
      </w:r>
    </w:p>
    <w:p w14:paraId="4D1BD8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参考样式：参考下方图片</w:t>
      </w:r>
    </w:p>
    <w:p w14:paraId="5901D73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25850" cy="2529840"/>
            <wp:effectExtent l="0" t="0" r="1270" b="0"/>
            <wp:docPr id="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529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ABB6E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72443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标题：A-F层分解，</w:t>
      </w:r>
    </w:p>
    <w:p w14:paraId="36A4FF1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格式与内容定义：A-F层如何定义以及格式如下</w:t>
      </w:r>
    </w:p>
    <w:p w14:paraId="468AEF2F">
      <w:pPr>
        <w:numPr>
          <w:ilvl w:val="0"/>
          <w:numId w:val="0"/>
        </w:numPr>
        <w:rPr>
          <w:rFonts w:hint="default"/>
          <w:lang w:val="en-US" w:eastAsia="zh-CN"/>
        </w:rPr>
      </w:pP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9"/>
        <w:gridCol w:w="1646"/>
        <w:gridCol w:w="2305"/>
        <w:gridCol w:w="2342"/>
        <w:gridCol w:w="1644"/>
      </w:tblGrid>
      <w:tr w14:paraId="58119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213A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E45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2B0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判断标准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579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写法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ACC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69864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C97A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8BE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当前内容在 A-F 业务链路中的抽象位置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BC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看它属于“数据来源、规则限制、业务逻辑、用户发起、系统校验、结果输出”中的哪一类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E75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使用固定格式：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上游数据层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 管控规则层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 业务规则层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 申请 / 发起层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 校验 / 审核层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 执行 / 输出层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F94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 上游数据层</w:t>
            </w:r>
          </w:p>
        </w:tc>
      </w:tr>
      <w:tr w14:paraId="15AB9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DE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1D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这一层在完整业务链路中负责解决的问题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E0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看这一层“要保证什么”“负责什么判断”“承担什么处理责任”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FF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写成一句业务责任说明，不要只罗列功能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07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提供创建流日志所需的基础资源和日志投递目标</w:t>
            </w:r>
          </w:p>
        </w:tc>
      </w:tr>
      <w:tr w14:paraId="03636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726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关键功能点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A7D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为完成该层职责，需要落到系统中的具体能力、规则、页面动作或处理动作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CE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看是否可被设计、开发或验收；是否能落到页面、接口、规则或后台处理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84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用短语列出具体能力点，尽量动词开头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03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 VPC / 子网 / 网卡；查询日志组 / 日志主题；获取 Port 绑定关系</w:t>
            </w:r>
          </w:p>
        </w:tc>
      </w:tr>
      <w:tr w14:paraId="08882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EF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DFE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这一层依赖的信息来源，或结果数据的产生/消费位置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1D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看数据从哪里来、由谁提供、调用哪个系统、依赖什么配置或用户输入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C0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写用户输入、业务系统、接口、配置、数据库、第三方平台等来源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30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VPC 资源数据、云主机绑定关系、云日志接口</w:t>
            </w:r>
          </w:p>
        </w:tc>
      </w:tr>
    </w:tbl>
    <w:p w14:paraId="41408BC9">
      <w:pPr>
        <w:rPr>
          <w:rFonts w:hint="default"/>
          <w:lang w:val="en-US" w:eastAsia="zh-CN"/>
        </w:rPr>
      </w:pPr>
    </w:p>
    <w:p w14:paraId="31FB27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三、页面总览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子模块：页面总览分为两部分 一个是页面流程图，一个是页面内容与详情</w:t>
      </w:r>
    </w:p>
    <w:p w14:paraId="7837BD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1、页面流程提提示词如下：</w:t>
      </w:r>
    </w:p>
    <w:p w14:paraId="5DD51B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大模型负责生成结构化流程数据，程序负责渲染流程图。</w:t>
      </w:r>
    </w:p>
    <w:p w14:paraId="283D7C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你图里这种不是普通流程图，更像：</w:t>
      </w:r>
    </w:p>
    <w:p w14:paraId="0DFD38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页面层级图：一级页面 / 二级页面 / 三级页面</w:t>
      </w:r>
    </w:p>
    <w:p w14:paraId="2D5041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信息架构图：每个页面有哪些模块</w:t>
      </w:r>
    </w:p>
    <w:p w14:paraId="797CAA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页面跳转图：按钮、入口、评论区、支付、发布等跳转关系</w:t>
      </w:r>
    </w:p>
    <w:p w14:paraId="051221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泳道图：按页面层级横向分区</w:t>
      </w:r>
    </w:p>
    <w:p w14:paraId="5DFB4C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线框图 + 路由箭头：灰色页面卡片 + 蓝色连线</w:t>
      </w:r>
    </w:p>
    <w:p w14:paraId="7C2A9A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所以推荐方案是下面这种。</w:t>
      </w:r>
    </w:p>
    <w:p w14:paraId="34DF5A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最佳方案</w:t>
      </w:r>
    </w:p>
    <w:p w14:paraId="7ACDF9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用大模型输出 JSON，然后用前端渲染成图。</w:t>
      </w:r>
    </w:p>
    <w:p w14:paraId="1715C7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大模型输出类似：</w:t>
      </w:r>
    </w:p>
    <w:p w14:paraId="64741F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4DE75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"lanes": [</w:t>
      </w:r>
    </w:p>
    <w:p w14:paraId="276B34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"id": "level1", "title": "一级页面" },</w:t>
      </w:r>
    </w:p>
    <w:p w14:paraId="4A620E4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"id": "level2", "title": "二级页面" },</w:t>
      </w:r>
    </w:p>
    <w:p w14:paraId="246605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"id": "level3", "title": "三级页面" }</w:t>
      </w:r>
    </w:p>
    <w:p w14:paraId="24B606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3B6C35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"pages": [</w:t>
      </w:r>
    </w:p>
    <w:p w14:paraId="6FF093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0FC2AC2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"id": "home",</w:t>
      </w:r>
    </w:p>
    <w:p w14:paraId="3E762D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"lane": "level1",</w:t>
      </w:r>
    </w:p>
    <w:p w14:paraId="3414340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"title": "1.职识（首页）",</w:t>
      </w:r>
    </w:p>
    <w:p w14:paraId="7B4BCC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"modules": ["Feed流内容", "精彩评论", "查找职圈落地页"]</w:t>
      </w:r>
    </w:p>
    <w:p w14:paraId="133A19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2E71A6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7CF77A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"id": "circle-detail",</w:t>
      </w:r>
    </w:p>
    <w:p w14:paraId="1B54CC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"lane": "level2",</w:t>
      </w:r>
    </w:p>
    <w:p w14:paraId="231C64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"title": "2.1职圈落地页",</w:t>
      </w:r>
    </w:p>
    <w:p w14:paraId="475A8E5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"modules": ["职圈简介", "课程/作业预览", "加入职圈按钮"]</w:t>
      </w:r>
    </w:p>
    <w:p w14:paraId="705233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85D1BD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21A19B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"edges": [</w:t>
      </w:r>
    </w:p>
    <w:p w14:paraId="5447FC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7099D3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"from": "home",</w:t>
      </w:r>
    </w:p>
    <w:p w14:paraId="28F2FA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"fromModule": "查找职圈落地页",</w:t>
      </w:r>
    </w:p>
    <w:p w14:paraId="6710F2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"to": "circle-detail",</w:t>
      </w:r>
    </w:p>
    <w:p w14:paraId="572E0C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"label": ""</w:t>
      </w:r>
    </w:p>
    <w:p w14:paraId="5C40E1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DA3500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0D6FDF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909A35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然后用渲染层把它画成你截图里的样子。</w:t>
      </w:r>
    </w:p>
    <w:p w14:paraId="277D2A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推荐渲染技术</w:t>
      </w:r>
    </w:p>
    <w:p w14:paraId="71525D7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首选：React Flow + ELK.js</w:t>
      </w:r>
    </w:p>
    <w:p w14:paraId="551293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</w:t>
      </w:r>
    </w:p>
    <w:p w14:paraId="3D941D4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React Flow 负责节点、连线、缩放、拖拽、交互。</w:t>
      </w:r>
    </w:p>
    <w:p w14:paraId="1314A3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ELK.js 负责自动布局，适合复杂流程图、分层图、正交连线。</w:t>
      </w:r>
    </w:p>
    <w:p w14:paraId="069471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可以做成你图里这种横向泳道、灰色卡片、蓝色折线箭头。</w:t>
      </w:r>
    </w:p>
    <w:p w14:paraId="18E2F2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后续还能支持点击页面节点进入详情、导出 PNG/SVG。</w:t>
      </w:r>
    </w:p>
    <w:p w14:paraId="20389A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次选：</w:t>
      </w:r>
    </w:p>
    <w:p w14:paraId="39EC76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React Flow + Dagre：简单一些，但复杂折线和泳道控制不如 ELK。</w:t>
      </w:r>
    </w:p>
    <w:p w14:paraId="2081260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Mermaid：适合快速生成，但很难做到你图里这种精确页面卡片、泳道、模块框、复杂连线。</w:t>
      </w:r>
    </w:p>
    <w:p w14:paraId="51888C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Graphviz DOT：布局强，但前端交互和自定义 UI 成本高。</w:t>
      </w:r>
    </w:p>
    <w:p w14:paraId="0E53F7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Excalidraw / tldraw：适合白板风格，但结构化业务图不如 React Flow 稳。</w:t>
      </w:r>
    </w:p>
    <w:p w14:paraId="30E97C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不推荐直接用图片生成模型</w:t>
      </w:r>
    </w:p>
    <w:p w14:paraId="69723A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比如让大模型直接生成一张流程图图片，效果通常会有问题：</w:t>
      </w:r>
    </w:p>
    <w:p w14:paraId="53DB7A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中文文字容易错字、漏字。</w:t>
      </w:r>
    </w:p>
    <w:p w14:paraId="6D72340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连接线不稳定。</w:t>
      </w:r>
    </w:p>
    <w:p w14:paraId="64BEF73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页面层级不一定对齐。</w:t>
      </w:r>
    </w:p>
    <w:p w14:paraId="658F043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后续无法编辑。</w:t>
      </w:r>
    </w:p>
    <w:p w14:paraId="6F5258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无法从需求文档稳定复现同一张图。</w:t>
      </w:r>
    </w:p>
    <w:p w14:paraId="7A2C21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所以图片生成只适合“氛围图”，不适合这种产品设计流程图。</w:t>
      </w:r>
    </w:p>
    <w:p w14:paraId="75F2CF8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在你这个项目里比较合适的链路</w:t>
      </w:r>
    </w:p>
    <w:p w14:paraId="13D1F75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可以设计成：</w:t>
      </w:r>
    </w:p>
    <w:p w14:paraId="1BF156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需求文档</w:t>
      </w:r>
    </w:p>
    <w:p w14:paraId="2A802C6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原文页面/功能/入口/跳转抽取</w:t>
      </w:r>
    </w:p>
    <w:p w14:paraId="414CD2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生成 page_flow_schema.json</w:t>
      </w:r>
    </w:p>
    <w:p w14:paraId="20763E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覆盖率校验：原文里的页面、按钮、入口不能丢</w:t>
      </w:r>
    </w:p>
    <w:p w14:paraId="5A0623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自动布局</w:t>
      </w:r>
    </w:p>
    <w:p w14:paraId="589038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渲染页面流程图</w:t>
      </w:r>
    </w:p>
    <w:p w14:paraId="50D5B53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→ 可导出 PNG / SVG</w:t>
      </w:r>
    </w:p>
    <w:p w14:paraId="1BFFDD7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关键是中间的 page_flow_schema，让大模型只做“理解和结构化”，不要直接画。</w:t>
      </w:r>
    </w:p>
    <w:p w14:paraId="3D39B1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大模型提示词思路</w:t>
      </w:r>
    </w:p>
    <w:p w14:paraId="5C19ED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不要问：</w:t>
      </w:r>
    </w:p>
    <w:p w14:paraId="5314BD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请画一个流程图</w:t>
      </w:r>
    </w:p>
    <w:p w14:paraId="490EB5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C2BD4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而是问：</w:t>
      </w:r>
    </w:p>
    <w:p w14:paraId="13292B8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请从需求文档中抽取页面、页面层级、页面模块、触发入口、跳转关系，输出严格 JSON。不要补充原文没有的页面。无法确定的跳转放入 unknownEdges。</w:t>
      </w:r>
    </w:p>
    <w:p w14:paraId="2F0902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4E23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这样更稳。</w:t>
      </w:r>
    </w:p>
    <w:p w14:paraId="4B83FF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我建议的最终方案</w:t>
      </w:r>
    </w:p>
    <w:p w14:paraId="77AA0A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如果后面要落到项目里，我会建议做成一个新能力：</w:t>
      </w:r>
    </w:p>
    <w:p w14:paraId="2978E4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“页面流程图生成”</w:t>
      </w:r>
    </w:p>
    <w:p w14:paraId="750691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包括三层数据：</w:t>
      </w:r>
    </w:p>
    <w:p w14:paraId="2E3183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pages</w:t>
      </w:r>
    </w:p>
    <w:p w14:paraId="5003021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页面节点：标题、层级、所属业务域、包含模块。</w:t>
      </w:r>
    </w:p>
    <w:p w14:paraId="3C7ED63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5604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edges</w:t>
      </w:r>
    </w:p>
    <w:p w14:paraId="133FF9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跳转关系：从哪个页面/模块跳到哪个页面，触发条件是什么。</w:t>
      </w:r>
    </w:p>
    <w:p w14:paraId="62728F4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6CED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coverage</w:t>
      </w:r>
    </w:p>
    <w:p w14:paraId="7C7E1C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原文覆盖：哪些页面/入口/按钮来自原文，哪些是推断，哪些不确定。</w:t>
      </w:r>
    </w:p>
    <w:p w14:paraId="6FC7DB4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B9C4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这样既能画出类似截图的图，又能避免之前知识库增强那种“原文内容被丢”的问题。</w:t>
      </w:r>
    </w:p>
    <w:p w14:paraId="55AFAF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B63CF3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页面内容与详情</w:t>
      </w:r>
    </w:p>
    <w:p w14:paraId="4178F796">
      <w:pPr>
        <w:pStyle w:val="2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b w:val="0"/>
          <w:bCs w:val="0"/>
          <w:sz w:val="20"/>
          <w:szCs w:val="2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0"/>
          <w:szCs w:val="20"/>
          <w:lang w:val="en-US" w:eastAsia="zh-CN"/>
        </w:rPr>
        <w:t>根据上传的需求文档解析出整个需求 会涉及到多少页面，在这个模块有多少页面就有多少tab，每个tab代表一个页面，按照下面的格式生成每个页面需要解析的内容</w:t>
      </w:r>
    </w:p>
    <w:p w14:paraId="3AE945C1">
      <w:pPr>
        <w:rPr>
          <w:rFonts w:hint="default" w:eastAsia="微软雅黑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0"/>
          <w:szCs w:val="20"/>
          <w:lang w:val="en-US" w:eastAsia="zh-CN"/>
        </w:rPr>
        <w:t>还有一种情况就是，</w:t>
      </w:r>
      <w:r>
        <w:rPr>
          <w:rFonts w:ascii="微软雅黑" w:hAnsi="微软雅黑" w:eastAsia="微软雅黑"/>
          <w:b/>
          <w:color w:val="CC0000"/>
          <w:sz w:val="26"/>
        </w:rPr>
        <w:t>需求未定义，必须设计</w:t>
      </w:r>
      <w:r>
        <w:rPr>
          <w:rFonts w:hint="eastAsia" w:ascii="微软雅黑" w:hAnsi="微软雅黑" w:eastAsia="微软雅黑"/>
          <w:b/>
          <w:color w:val="CC0000"/>
          <w:sz w:val="26"/>
          <w:lang w:val="en-US" w:eastAsia="zh-CN"/>
        </w:rPr>
        <w:t>必需要有的模块，在tab的样式上和正常解析出来的需求做个区分</w:t>
      </w:r>
    </w:p>
    <w:p w14:paraId="1458EC87">
      <w:pPr>
        <w:rPr>
          <w:rFonts w:hint="eastAsia"/>
          <w:lang w:val="en-US" w:eastAsia="zh-CN"/>
        </w:rPr>
      </w:pPr>
    </w:p>
    <w:p w14:paraId="20FFBB6F">
      <w:pPr>
        <w:pStyle w:val="2"/>
        <w:keepNext w:val="0"/>
        <w:keepLines w:val="0"/>
        <w:widowControl/>
        <w:suppressLineNumbers w:val="0"/>
        <w:rPr>
          <w:rFonts w:hint="default" w:asciiTheme="majorEastAsia" w:hAnsiTheme="majorEastAsia" w:eastAsiaTheme="majorEastAsia" w:cstheme="majorEastAsia"/>
          <w:sz w:val="20"/>
          <w:szCs w:val="2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  <w:lang w:val="en-US" w:eastAsia="zh-CN"/>
        </w:rPr>
        <w:t>完整实例：</w:t>
      </w:r>
      <w:r>
        <w:rPr>
          <w:rFonts w:hint="eastAsia" w:asciiTheme="majorEastAsia" w:hAnsiTheme="majorEastAsia" w:eastAsiaTheme="majorEastAsia" w:cstheme="majorEastAsia"/>
          <w:sz w:val="20"/>
          <w:szCs w:val="20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0"/>
          <w:szCs w:val="20"/>
          <w:lang w:val="en-US" w:eastAsia="zh-CN"/>
        </w:rPr>
        <w:t>页面1：</w:t>
      </w:r>
      <w:r>
        <w:rPr>
          <w:rFonts w:hint="eastAsia" w:asciiTheme="majorEastAsia" w:hAnsiTheme="majorEastAsia" w:eastAsiaTheme="majorEastAsia" w:cstheme="majorEastAsia"/>
          <w:sz w:val="20"/>
          <w:szCs w:val="20"/>
        </w:rPr>
        <w:t>云产品场景：创建 VPC 页面）</w:t>
      </w:r>
      <w:r>
        <w:rPr>
          <w:rFonts w:hint="eastAsia" w:asciiTheme="majorEastAsia" w:hAnsiTheme="majorEastAsia" w:eastAsiaTheme="majorEastAsia" w:cstheme="majorEastAsia"/>
          <w:sz w:val="20"/>
          <w:szCs w:val="20"/>
          <w:lang w:val="en-US" w:eastAsia="zh-CN"/>
        </w:rPr>
        <w:t>----（这是一个tab里的内容）</w:t>
      </w:r>
    </w:p>
    <w:p w14:paraId="0078BC13">
      <w:pPr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7F08B">
      <w:pPr>
        <w:pStyle w:val="2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>页面：创建 VPC</w:t>
      </w:r>
    </w:p>
    <w:p w14:paraId="5E5E40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所属模块：网络 / VPC </w:t>
      </w:r>
    </w:p>
    <w:p w14:paraId="1EE76C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页面路径：VPC控制台 &gt; 创建VPC </w:t>
      </w:r>
    </w:p>
    <w:p w14:paraId="70AA4F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页面类型：配置页 </w:t>
      </w:r>
    </w:p>
    <w:p w14:paraId="4E86829D">
      <w:pPr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9A7CA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>1. 前置条件</w:t>
      </w:r>
    </w:p>
    <w:p w14:paraId="05E6C6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用户已登录账号 </w:t>
      </w:r>
    </w:p>
    <w:p w14:paraId="5D6F2A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已开通云服务 </w:t>
      </w:r>
    </w:p>
    <w:p w14:paraId="3CB38F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当前区域已选择 </w:t>
      </w:r>
    </w:p>
    <w:p w14:paraId="3B947C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账号具备 VPC 创建权限 </w:t>
      </w:r>
    </w:p>
    <w:p w14:paraId="700C7979">
      <w:pPr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34C54">
      <w:pPr>
        <w:pStyle w:val="3"/>
        <w:keepNext w:val="0"/>
        <w:keepLines w:val="0"/>
        <w:widowControl/>
        <w:suppressLineNumbers w:val="0"/>
        <w:rPr>
          <w:rFonts w:hint="default" w:asciiTheme="majorEastAsia" w:hAnsiTheme="majorEastAsia" w:eastAsiaTheme="majorEastAsia" w:cstheme="majorEastAsia"/>
          <w:sz w:val="20"/>
          <w:szCs w:val="2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2. </w:t>
      </w:r>
      <w:r>
        <w:rPr>
          <w:rFonts w:hint="eastAsia" w:asciiTheme="majorEastAsia" w:hAnsiTheme="majorEastAsia" w:eastAsiaTheme="majorEastAsia" w:cstheme="majorEastAsia"/>
          <w:sz w:val="20"/>
          <w:szCs w:val="20"/>
          <w:lang w:val="en-US" w:eastAsia="zh-CN"/>
        </w:rPr>
        <w:t>需求没有说清楚的待确认项</w:t>
      </w:r>
    </w:p>
    <w:p w14:paraId="5D0FEBAE">
      <w:pPr>
        <w:rPr>
          <w:rFonts w:ascii="微软雅黑" w:hAnsi="微软雅黑" w:eastAsia="微软雅黑"/>
          <w:b w:val="0"/>
          <w:i w:val="0"/>
          <w:sz w:val="20"/>
        </w:rPr>
      </w:pPr>
      <w:r>
        <w:rPr>
          <w:rFonts w:ascii="微软雅黑" w:hAnsi="微软雅黑" w:eastAsia="微软雅黑"/>
          <w:b/>
          <w:i w:val="0"/>
          <w:sz w:val="20"/>
        </w:rPr>
        <w:t>1. 带宽选择器如何展示配额限制</w:t>
      </w:r>
      <w:r>
        <w:rPr>
          <w:rFonts w:ascii="微软雅黑" w:hAnsi="微软雅黑" w:eastAsia="微软雅黑"/>
          <w:b w:val="0"/>
          <w:i w:val="0"/>
          <w:sz w:val="20"/>
        </w:rPr>
        <w:t>：需求说"根据配额显示可选范围"，但配额不足时怎么引导？是置灰+提示，还是展示扩配入口？参考现有EIP订购页的配额展示模式</w:t>
      </w:r>
    </w:p>
    <w:p w14:paraId="6CC1C359">
      <w:r>
        <w:rPr>
          <w:rFonts w:ascii="微软雅黑" w:hAnsi="微软雅黑" w:eastAsia="微软雅黑"/>
          <w:b/>
          <w:i w:val="0"/>
          <w:sz w:val="20"/>
        </w:rPr>
        <w:t>2. 名称校验实时反馈</w:t>
      </w:r>
      <w:r>
        <w:rPr>
          <w:rFonts w:ascii="微软雅黑" w:hAnsi="微软雅黑" w:eastAsia="微软雅黑"/>
          <w:b w:val="0"/>
          <w:i w:val="0"/>
          <w:sz w:val="20"/>
        </w:rPr>
        <w:t>：5-64位、字母开头、含数字/字母/中划线/下划线——校验失败时定位到字段并说明具体原因（如"必须以字母开头"），不要笼统提示"格式错误"。</w:t>
      </w:r>
    </w:p>
    <w:p w14:paraId="1119A31D">
      <w:r>
        <w:rPr>
          <w:rFonts w:ascii="微软雅黑" w:hAnsi="微软雅黑" w:eastAsia="微软雅黑"/>
          <w:b/>
          <w:i w:val="0"/>
          <w:sz w:val="20"/>
        </w:rPr>
        <w:t>3. 服务协议</w:t>
      </w:r>
      <w:r>
        <w:rPr>
          <w:rFonts w:ascii="微软雅黑" w:hAnsi="微软雅黑" w:eastAsia="微软雅黑"/>
          <w:b w:val="0"/>
          <w:i w:val="0"/>
          <w:sz w:val="20"/>
        </w:rPr>
        <w:t>：两份协议（移动云产品销售协议+闲时带宽包服务使用声明），必须都勾选才能提交。</w:t>
      </w:r>
    </w:p>
    <w:p w14:paraId="46669350">
      <w:pPr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C5473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>3. 配置字段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5"/>
        <w:gridCol w:w="660"/>
        <w:gridCol w:w="462"/>
        <w:gridCol w:w="860"/>
        <w:gridCol w:w="1460"/>
        <w:gridCol w:w="1075"/>
      </w:tblGrid>
      <w:tr w14:paraId="6026E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E88FF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180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7EF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必填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DF4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0ED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4452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限制</w:t>
            </w:r>
          </w:p>
        </w:tc>
      </w:tr>
      <w:tr w14:paraId="16135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0E7A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VPC名称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D53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输入框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905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ECD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3A9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用户自定义名称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D3E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1-64字符</w:t>
            </w:r>
          </w:p>
        </w:tc>
      </w:tr>
      <w:tr w14:paraId="5540C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A7B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区域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601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627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CCD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当前区域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206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资源部署位置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AFDA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不可跨区域</w:t>
            </w:r>
          </w:p>
        </w:tc>
      </w:tr>
      <w:tr w14:paraId="7260A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5CC8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资源组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FFE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下拉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04B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93C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默认组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C3D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资源归属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F49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0"/>
                <w:szCs w:val="20"/>
                <w:lang w:val="en-US" w:eastAsia="zh-CN" w:bidi="ar"/>
              </w:rPr>
              <w:t>需有权限</w:t>
            </w:r>
          </w:p>
        </w:tc>
      </w:tr>
    </w:tbl>
    <w:p w14:paraId="157A58E3">
      <w:pPr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</w:p>
    <w:p w14:paraId="3A64C3D7">
      <w:pPr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</w:p>
    <w:p w14:paraId="46B8B965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>4. 交互规则</w:t>
      </w:r>
    </w:p>
    <w:p w14:paraId="2C5AF5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CIDR 与已有 VPC </w:t>
      </w:r>
      <w:r>
        <w:rPr>
          <w:rStyle w:val="10"/>
          <w:rFonts w:hint="eastAsia" w:asciiTheme="majorEastAsia" w:hAnsiTheme="majorEastAsia" w:eastAsiaTheme="majorEastAsia" w:cstheme="majorEastAsia"/>
          <w:sz w:val="20"/>
          <w:szCs w:val="20"/>
        </w:rPr>
        <w:t>不能重叠</w:t>
      </w: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 </w:t>
      </w:r>
    </w:p>
    <w:p w14:paraId="2AD8109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子网必须在 CIDR 范围内 </w:t>
      </w:r>
    </w:p>
    <w:p w14:paraId="2EAD92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可用区必须属于当前区域 </w:t>
      </w:r>
    </w:p>
    <w:p w14:paraId="7F5395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删除子网后必须至少保留一个 </w:t>
      </w:r>
    </w:p>
    <w:p w14:paraId="4CC465F6">
      <w:pPr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701B4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>5. 操作流程</w:t>
      </w:r>
    </w:p>
    <w:p w14:paraId="1116A0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用户填写基本配置 </w:t>
      </w:r>
    </w:p>
    <w:p w14:paraId="3C4B1E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配置网络信息 </w:t>
      </w:r>
    </w:p>
    <w:p w14:paraId="5CD005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点击「创建」 </w:t>
      </w:r>
    </w:p>
    <w:p w14:paraId="1CD7FB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系统进行校验 </w:t>
      </w:r>
    </w:p>
    <w:p w14:paraId="6CACD6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提交创建任务 </w:t>
      </w:r>
    </w:p>
    <w:p w14:paraId="249E9D72">
      <w:pPr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A75DC">
      <w:pPr>
        <w:pStyle w:val="3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>6. 结果反馈</w:t>
      </w:r>
    </w:p>
    <w:p w14:paraId="32DE4A68">
      <w:pPr>
        <w:pStyle w:val="4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>成功</w:t>
      </w:r>
    </w:p>
    <w:p w14:paraId="37AA59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提示：创建成功 </w:t>
      </w:r>
    </w:p>
    <w:p w14:paraId="5FA745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跳转：VPC列表页 </w:t>
      </w:r>
    </w:p>
    <w:p w14:paraId="046035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状态：创建中 → 可用 </w:t>
      </w:r>
    </w:p>
    <w:p w14:paraId="3C1ACA96">
      <w:pPr>
        <w:pStyle w:val="4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>失败</w:t>
      </w:r>
    </w:p>
    <w:p w14:paraId="67856A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提示错误原因（如 CIDR 冲突） </w:t>
      </w:r>
    </w:p>
    <w:p w14:paraId="756580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停留当前页面 </w:t>
      </w:r>
    </w:p>
    <w:p w14:paraId="5F1EAAD6">
      <w:pPr>
        <w:pStyle w:val="4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>异步</w:t>
      </w:r>
    </w:p>
    <w:p w14:paraId="68864C2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创建任务进入后台执行 </w:t>
      </w:r>
    </w:p>
    <w:p w14:paraId="3DAAD14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列表页展示状态 </w:t>
      </w:r>
    </w:p>
    <w:p w14:paraId="1D96920B">
      <w:pPr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0"/>
          <w:szCs w:val="20"/>
        </w:rPr>
      </w:pPr>
    </w:p>
    <w:p w14:paraId="3E7775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0"/>
          <w:szCs w:val="20"/>
          <w:lang w:val="en-US" w:eastAsia="zh-CN"/>
        </w:rPr>
        <w:t>7.设计要点和设计风险</w:t>
      </w:r>
    </w:p>
    <w:p w14:paraId="14F9CA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ajorEastAsia" w:hAnsiTheme="majorEastAsia" w:eastAsiaTheme="majorEastAsia" w:cstheme="majorEastAsia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sz w:val="20"/>
          <w:szCs w:val="20"/>
          <w:lang w:val="en-US" w:eastAsia="zh-CN"/>
        </w:rPr>
        <w:t>要用</w:t>
      </w:r>
      <w:r>
        <w:rPr>
          <w:rFonts w:hint="eastAsia" w:asciiTheme="majorEastAsia" w:hAnsiTheme="majorEastAsia" w:eastAsiaTheme="majorEastAsia" w:cstheme="majorEastAsia"/>
          <w:sz w:val="20"/>
          <w:szCs w:val="20"/>
        </w:rPr>
        <w:t>资深 UI/UX 设计分析专家，</w:t>
      </w:r>
      <w:r>
        <w:rPr>
          <w:rFonts w:hint="eastAsia"/>
          <w:lang w:val="en-US" w:eastAsia="zh-CN"/>
        </w:rPr>
        <w:t>根据读取IP兜底知识库和设计要点风险库</w:t>
      </w:r>
      <w:r>
        <w:rPr>
          <w:rFonts w:hint="eastAsia" w:asciiTheme="majorEastAsia" w:hAnsiTheme="majorEastAsia" w:eastAsiaTheme="majorEastAsia" w:cstheme="majorEastAsia"/>
          <w:sz w:val="20"/>
          <w:szCs w:val="20"/>
        </w:rPr>
        <w:t xml:space="preserve">把已解析出的 UI </w:t>
      </w:r>
      <w:r>
        <w:rPr>
          <w:rFonts w:hint="eastAsia" w:asciiTheme="majorEastAsia" w:hAnsiTheme="majorEastAsia" w:eastAsiaTheme="majorEastAsia" w:cstheme="majorEastAsia"/>
          <w:sz w:val="20"/>
          <w:szCs w:val="20"/>
          <w:lang w:val="en-US" w:eastAsia="zh-CN"/>
        </w:rPr>
        <w:t>需求形成</w:t>
      </w:r>
      <w:r>
        <w:rPr>
          <w:rFonts w:hint="eastAsia" w:asciiTheme="majorEastAsia" w:hAnsiTheme="majorEastAsia" w:eastAsiaTheme="majorEastAsia" w:cstheme="majorEastAsia"/>
          <w:sz w:val="20"/>
          <w:szCs w:val="20"/>
        </w:rPr>
        <w:t>设计要点</w:t>
      </w:r>
      <w:r>
        <w:rPr>
          <w:rFonts w:hint="eastAsia" w:asciiTheme="majorEastAsia" w:hAnsiTheme="majorEastAsia" w:eastAsiaTheme="majorEastAsia" w:cstheme="majorEastAsia"/>
          <w:sz w:val="20"/>
          <w:szCs w:val="20"/>
          <w:lang w:val="en-US" w:eastAsia="zh-CN"/>
        </w:rPr>
        <w:t>和风险进行</w:t>
      </w:r>
      <w:r>
        <w:rPr>
          <w:rFonts w:hint="eastAsia" w:asciiTheme="majorEastAsia" w:hAnsiTheme="majorEastAsia" w:eastAsiaTheme="majorEastAsia" w:cstheme="majorEastAsia"/>
          <w:sz w:val="20"/>
          <w:szCs w:val="20"/>
        </w:rPr>
        <w:t>输入。</w:t>
      </w:r>
    </w:p>
    <w:p w14:paraId="1DA4BF1D">
      <w:pPr>
        <w:numPr>
          <w:ilvl w:val="0"/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第二大模块设计要点（用于核对或评审）</w:t>
      </w:r>
    </w:p>
    <w:p w14:paraId="392CE28F">
      <w:pPr>
        <w:pStyle w:val="3"/>
        <w:keepNext w:val="0"/>
        <w:keepLines w:val="0"/>
        <w:widowControl/>
        <w:suppressLineNumbers w:val="0"/>
      </w:pPr>
      <w:r>
        <w:t>一、目标</w:t>
      </w:r>
    </w:p>
    <w:p w14:paraId="76F73994">
      <w:pPr>
        <w:pStyle w:val="7"/>
        <w:keepNext w:val="0"/>
        <w:keepLines w:val="0"/>
        <w:widowControl/>
        <w:suppressLineNumbers w:val="0"/>
      </w:pPr>
      <w:r>
        <w:t>把需求中真正影响设计方案的内容，整理成设计师可快速核对和评审的设计要点。</w:t>
      </w:r>
    </w:p>
    <w:p w14:paraId="7C9B4FBE">
      <w:pPr>
        <w:pStyle w:val="7"/>
        <w:keepNext w:val="0"/>
        <w:keepLines w:val="0"/>
        <w:widowControl/>
        <w:suppressLineNumbers w:val="0"/>
      </w:pPr>
      <w:r>
        <w:t>最终内容只回答四个问题：</w:t>
      </w:r>
    </w:p>
    <w:p w14:paraId="7066DC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0B8F72">
      <w:pPr>
        <w:pStyle w:val="7"/>
        <w:keepNext w:val="0"/>
        <w:keepLines w:val="0"/>
        <w:widowControl/>
        <w:suppressLineNumbers w:val="0"/>
        <w:ind w:left="720"/>
      </w:pPr>
      <w:r>
        <w:t>哪些规则需要在多个页面保持一致？</w:t>
      </w:r>
    </w:p>
    <w:p w14:paraId="4C0E17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0D6E1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22EC68">
      <w:pPr>
        <w:pStyle w:val="7"/>
        <w:keepNext w:val="0"/>
        <w:keepLines w:val="0"/>
        <w:widowControl/>
        <w:suppressLineNumbers w:val="0"/>
        <w:ind w:left="720"/>
      </w:pPr>
      <w:r>
        <w:t>哪些问题不确认，设计无法定稿？</w:t>
      </w:r>
    </w:p>
    <w:p w14:paraId="36172E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46BC7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71DB1C3">
      <w:pPr>
        <w:pStyle w:val="7"/>
        <w:keepNext w:val="0"/>
        <w:keepLines w:val="0"/>
        <w:widowControl/>
        <w:suppressLineNumbers w:val="0"/>
        <w:ind w:left="720"/>
      </w:pPr>
      <w:r>
        <w:t>各页面有哪些必须关注的设计要点和设计风险，哪些风险需要重点评审？</w:t>
      </w:r>
    </w:p>
    <w:p w14:paraId="3E080E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90C15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7EDE244">
      <w:pPr>
        <w:pStyle w:val="7"/>
        <w:keepNext w:val="0"/>
        <w:keepLines w:val="0"/>
        <w:widowControl/>
        <w:suppressLineNumbers w:val="0"/>
        <w:ind w:left="720"/>
      </w:pPr>
      <w:r>
        <w:t>哪些产品术语需要统一？</w:t>
      </w:r>
    </w:p>
    <w:p w14:paraId="35B91F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0FC9C85">
      <w:pPr>
        <w:pStyle w:val="7"/>
        <w:keepNext w:val="0"/>
        <w:keepLines w:val="0"/>
        <w:widowControl/>
        <w:suppressLineNumbers w:val="0"/>
      </w:pPr>
      <w:r>
        <w:t>不重复整理需求背景、业务流程、页面字段和页面操作说明。</w:t>
      </w:r>
    </w:p>
    <w:p w14:paraId="2FE3D1C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3468C">
      <w:pPr>
        <w:pStyle w:val="3"/>
        <w:keepNext w:val="0"/>
        <w:keepLines w:val="0"/>
        <w:widowControl/>
        <w:suppressLineNumbers w:val="0"/>
      </w:pPr>
      <w:r>
        <w:t>二、输入</w:t>
      </w:r>
    </w:p>
    <w:p w14:paraId="62CF6EF8">
      <w:pPr>
        <w:pStyle w:val="7"/>
        <w:keepNext w:val="0"/>
        <w:keepLines w:val="0"/>
        <w:widowControl/>
        <w:suppressLineNumbers w:val="0"/>
      </w:pPr>
      <w:r>
        <w:t>优先读取以下内容：</w:t>
      </w:r>
    </w:p>
    <w:p w14:paraId="72678C4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778E77E">
      <w:pPr>
        <w:pStyle w:val="7"/>
        <w:keepNext w:val="0"/>
        <w:keepLines w:val="0"/>
        <w:widowControl/>
        <w:suppressLineNumbers w:val="0"/>
        <w:ind w:left="720"/>
      </w:pPr>
      <w:r>
        <w:t>原始需求文档。</w:t>
      </w:r>
    </w:p>
    <w:p w14:paraId="5922BED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F61DD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821D36">
      <w:pPr>
        <w:pStyle w:val="7"/>
        <w:keepNext w:val="0"/>
        <w:keepLines w:val="0"/>
        <w:widowControl/>
        <w:suppressLineNumbers w:val="0"/>
        <w:ind w:left="720"/>
      </w:pPr>
      <w:r>
        <w:t xml:space="preserve">已编号的需求原文，如 </w:t>
      </w:r>
      <w:r>
        <w:rPr>
          <w:rStyle w:val="11"/>
        </w:rPr>
        <w:t>requirement_source_indexed.md</w:t>
      </w:r>
      <w:r>
        <w:t>。</w:t>
      </w:r>
    </w:p>
    <w:p w14:paraId="02945FB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9914C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DD6EAD2">
      <w:pPr>
        <w:pStyle w:val="7"/>
        <w:keepNext w:val="0"/>
        <w:keepLines w:val="0"/>
        <w:widowControl/>
        <w:suppressLineNumbers w:val="0"/>
        <w:ind w:left="720"/>
      </w:pPr>
      <w:r>
        <w:t>上游已经生成的需求总览、业务流程、页面流程和页面详情。</w:t>
      </w:r>
    </w:p>
    <w:p w14:paraId="793796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00B9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ABB9A0">
      <w:pPr>
        <w:pStyle w:val="7"/>
        <w:keepNext w:val="0"/>
        <w:keepLines w:val="0"/>
        <w:widowControl/>
        <w:suppressLineNumbers w:val="0"/>
        <w:ind w:left="720"/>
      </w:pPr>
      <w:r>
        <w:t>页面级待确认项、设计要点和设计风险。</w:t>
      </w:r>
    </w:p>
    <w:p w14:paraId="08098C2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26740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BF59C2">
      <w:pPr>
        <w:pStyle w:val="7"/>
        <w:keepNext w:val="0"/>
        <w:keepLines w:val="0"/>
        <w:widowControl/>
        <w:suppressLineNumbers w:val="0"/>
        <w:ind w:left="720"/>
      </w:pPr>
      <w:r>
        <w:t xml:space="preserve">风险知识库 </w:t>
      </w:r>
      <w:r>
        <w:rPr>
          <w:rStyle w:val="11"/>
        </w:rPr>
        <w:t>knowleddge</w:t>
      </w:r>
      <w:r>
        <w:t>。</w:t>
      </w:r>
    </w:p>
    <w:p w14:paraId="293B89C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341FF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20E24BB">
      <w:pPr>
        <w:pStyle w:val="7"/>
        <w:keepNext w:val="0"/>
        <w:keepLines w:val="0"/>
        <w:widowControl/>
        <w:suppressLineNumbers w:val="0"/>
        <w:ind w:left="720"/>
      </w:pPr>
      <w:r>
        <w:t xml:space="preserve">IP 兜底知识库 </w:t>
      </w:r>
      <w:r>
        <w:rPr>
          <w:rStyle w:val="11"/>
        </w:rPr>
        <w:t>fallback-kb</w:t>
      </w:r>
      <w:r>
        <w:t>。</w:t>
      </w:r>
    </w:p>
    <w:p w14:paraId="37A041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2344E7A">
      <w:pPr>
        <w:pStyle w:val="7"/>
        <w:keepNext w:val="0"/>
        <w:keepLines w:val="0"/>
        <w:widowControl/>
        <w:suppressLineNumbers w:val="0"/>
      </w:pPr>
      <w:r>
        <w:t>原始需求是业务事实来源。</w:t>
      </w:r>
    </w:p>
    <w:p w14:paraId="7AA8FFFA">
      <w:pPr>
        <w:pStyle w:val="7"/>
        <w:keepNext w:val="0"/>
        <w:keepLines w:val="0"/>
        <w:widowControl/>
        <w:suppressLineNumbers w:val="0"/>
      </w:pPr>
      <w:r>
        <w:t>知识库只能用于补充检查和提出设计建议，不能替代需求原文，也不能作为本产品已有规则。</w:t>
      </w:r>
    </w:p>
    <w:p w14:paraId="32F0192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7C51E7">
      <w:pPr>
        <w:pStyle w:val="3"/>
        <w:keepNext w:val="0"/>
        <w:keepLines w:val="0"/>
        <w:widowControl/>
        <w:suppressLineNumbers w:val="0"/>
      </w:pPr>
      <w:r>
        <w:t>三、与上游内容去重</w:t>
      </w:r>
    </w:p>
    <w:p w14:paraId="4F1FA130">
      <w:pPr>
        <w:pStyle w:val="7"/>
        <w:keepNext w:val="0"/>
        <w:keepLines w:val="0"/>
        <w:widowControl/>
        <w:suppressLineNumbers w:val="0"/>
      </w:pPr>
      <w:r>
        <w:t>上游已经展示的内容，本 Skill 不再输出。</w:t>
      </w:r>
    </w:p>
    <w:p w14:paraId="07F31A0F">
      <w:pPr>
        <w:pStyle w:val="4"/>
        <w:keepNext w:val="0"/>
        <w:keepLines w:val="0"/>
        <w:widowControl/>
        <w:suppressLineNumbers w:val="0"/>
      </w:pPr>
      <w:r>
        <w:t>3.1 不重复展示的内容</w:t>
      </w:r>
    </w:p>
    <w:p w14:paraId="6106A2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7BD71A7">
      <w:pPr>
        <w:pStyle w:val="7"/>
        <w:keepNext w:val="0"/>
        <w:keepLines w:val="0"/>
        <w:widowControl/>
        <w:suppressLineNumbers w:val="0"/>
        <w:ind w:left="720"/>
      </w:pPr>
      <w:r>
        <w:t>需求概述、目标用户、使用场景和页面数量。</w:t>
      </w:r>
    </w:p>
    <w:p w14:paraId="72A6D8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05E4CE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C4A125D">
      <w:pPr>
        <w:pStyle w:val="7"/>
        <w:keepNext w:val="0"/>
        <w:keepLines w:val="0"/>
        <w:widowControl/>
        <w:suppressLineNumbers w:val="0"/>
        <w:ind w:left="720"/>
      </w:pPr>
      <w:r>
        <w:t>业务泳道图、主要流程、分支流程和 A-F 层分解。</w:t>
      </w:r>
    </w:p>
    <w:p w14:paraId="569D93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5E295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93347C9">
      <w:pPr>
        <w:pStyle w:val="7"/>
        <w:keepNext w:val="0"/>
        <w:keepLines w:val="0"/>
        <w:widowControl/>
        <w:suppressLineNumbers w:val="0"/>
        <w:ind w:left="720"/>
      </w:pPr>
      <w:r>
        <w:t>页面层级、页面流程、页面模块和跳转关系。</w:t>
      </w:r>
    </w:p>
    <w:p w14:paraId="057C67A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9A1DF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3D1E332">
      <w:pPr>
        <w:pStyle w:val="7"/>
        <w:keepNext w:val="0"/>
        <w:keepLines w:val="0"/>
        <w:widowControl/>
        <w:suppressLineNumbers w:val="0"/>
        <w:ind w:left="720"/>
      </w:pPr>
      <w:r>
        <w:t>页面清单。</w:t>
      </w:r>
    </w:p>
    <w:p w14:paraId="3E6E69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A589D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00EEC3E">
      <w:pPr>
        <w:pStyle w:val="7"/>
        <w:keepNext w:val="0"/>
        <w:keepLines w:val="0"/>
        <w:widowControl/>
        <w:suppressLineNumbers w:val="0"/>
        <w:ind w:left="720"/>
      </w:pPr>
      <w:r>
        <w:t>单个页面的：</w:t>
      </w:r>
    </w:p>
    <w:p w14:paraId="2E3E095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CAE9D2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17F695">
      <w:pPr>
        <w:pStyle w:val="7"/>
        <w:keepNext w:val="0"/>
        <w:keepLines w:val="0"/>
        <w:widowControl/>
        <w:suppressLineNumbers w:val="0"/>
        <w:ind w:left="1440"/>
      </w:pPr>
      <w:r>
        <w:t>所属模块、页面路径和页面类型；</w:t>
      </w:r>
    </w:p>
    <w:p w14:paraId="7FAEDC0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0F326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B5D229B">
      <w:pPr>
        <w:pStyle w:val="7"/>
        <w:keepNext w:val="0"/>
        <w:keepLines w:val="0"/>
        <w:widowControl/>
        <w:suppressLineNumbers w:val="0"/>
        <w:ind w:left="1440"/>
      </w:pPr>
      <w:r>
        <w:t>前置条件；</w:t>
      </w:r>
    </w:p>
    <w:p w14:paraId="4457650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A1722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E9C0A3">
      <w:pPr>
        <w:pStyle w:val="7"/>
        <w:keepNext w:val="0"/>
        <w:keepLines w:val="0"/>
        <w:widowControl/>
        <w:suppressLineNumbers w:val="0"/>
        <w:ind w:left="1440"/>
      </w:pPr>
      <w:r>
        <w:t>配置字段、必填、默认值和限制；</w:t>
      </w:r>
    </w:p>
    <w:p w14:paraId="47D9C35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8A6093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89829B">
      <w:pPr>
        <w:pStyle w:val="7"/>
        <w:keepNext w:val="0"/>
        <w:keepLines w:val="0"/>
        <w:widowControl/>
        <w:suppressLineNumbers w:val="0"/>
        <w:ind w:left="1440"/>
      </w:pPr>
      <w:r>
        <w:t>页面级交互规则；</w:t>
      </w:r>
    </w:p>
    <w:p w14:paraId="71AF8CD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537F23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E071D0">
      <w:pPr>
        <w:pStyle w:val="7"/>
        <w:keepNext w:val="0"/>
        <w:keepLines w:val="0"/>
        <w:widowControl/>
        <w:suppressLineNumbers w:val="0"/>
        <w:ind w:left="1440"/>
      </w:pPr>
      <w:r>
        <w:t>操作流程；</w:t>
      </w:r>
    </w:p>
    <w:p w14:paraId="1292C4C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A7A398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7BED17">
      <w:pPr>
        <w:pStyle w:val="7"/>
        <w:keepNext w:val="0"/>
        <w:keepLines w:val="0"/>
        <w:widowControl/>
        <w:suppressLineNumbers w:val="0"/>
        <w:ind w:left="1440"/>
      </w:pPr>
      <w:r>
        <w:t>成功、失败和异步结果反馈；</w:t>
      </w:r>
    </w:p>
    <w:p w14:paraId="175B3B15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42616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FFD5AA9">
      <w:pPr>
        <w:pStyle w:val="7"/>
        <w:keepNext w:val="0"/>
        <w:keepLines w:val="0"/>
        <w:widowControl/>
        <w:suppressLineNumbers w:val="0"/>
        <w:ind w:left="1440"/>
      </w:pPr>
      <w:r>
        <w:t>已经明确写出的页面级待确认项。</w:t>
      </w:r>
    </w:p>
    <w:p w14:paraId="7B8D84F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B1EEF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4C14430">
      <w:pPr>
        <w:pStyle w:val="7"/>
        <w:keepNext w:val="0"/>
        <w:keepLines w:val="0"/>
        <w:widowControl/>
        <w:suppressLineNumbers w:val="0"/>
        <w:ind w:left="720"/>
      </w:pPr>
      <w:r>
        <w:t>同类功能竞品分析。</w:t>
      </w:r>
    </w:p>
    <w:p w14:paraId="4A0BF7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652AA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A0C2963">
      <w:pPr>
        <w:pStyle w:val="7"/>
        <w:keepNext w:val="0"/>
        <w:keepLines w:val="0"/>
        <w:widowControl/>
        <w:suppressLineNumbers w:val="0"/>
        <w:ind w:left="720"/>
      </w:pPr>
      <w:r>
        <w:t>React Flow、ELK.js、Mermaid、Graphviz 等实现技术。</w:t>
      </w:r>
    </w:p>
    <w:p w14:paraId="20E7209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F047D16">
      <w:pPr>
        <w:pStyle w:val="4"/>
        <w:keepNext w:val="0"/>
        <w:keepLines w:val="0"/>
        <w:widowControl/>
        <w:suppressLineNumbers w:val="0"/>
      </w:pPr>
      <w:r>
        <w:t>3.2 “设计要点与设计风险”例外</w:t>
      </w:r>
    </w:p>
    <w:p w14:paraId="350C0A81">
      <w:pPr>
        <w:pStyle w:val="7"/>
        <w:keepNext w:val="0"/>
        <w:keepLines w:val="0"/>
        <w:widowControl/>
        <w:suppressLineNumbers w:val="0"/>
      </w:pPr>
      <w:r>
        <w:t>“设计要点与设计风险”模块</w:t>
      </w:r>
      <w:r>
        <w:rPr>
          <w:rStyle w:val="10"/>
        </w:rPr>
        <w:t>不执行上游去重</w:t>
      </w:r>
      <w:r>
        <w:t>。</w:t>
      </w:r>
    </w:p>
    <w:p w14:paraId="27A01020">
      <w:pPr>
        <w:pStyle w:val="7"/>
        <w:keepNext w:val="0"/>
        <w:keepLines w:val="0"/>
        <w:widowControl/>
        <w:suppressLineNumbers w:val="0"/>
      </w:pPr>
      <w:r>
        <w:t>该模块必须完整汇总上游“需求详情”中每一个页面已经总结出的：</w:t>
      </w:r>
    </w:p>
    <w:p w14:paraId="176E8D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D45452D">
      <w:pPr>
        <w:pStyle w:val="7"/>
        <w:keepNext w:val="0"/>
        <w:keepLines w:val="0"/>
        <w:widowControl/>
        <w:suppressLineNumbers w:val="0"/>
        <w:ind w:left="720"/>
      </w:pPr>
      <w:r>
        <w:t>页面设计要点。</w:t>
      </w:r>
    </w:p>
    <w:p w14:paraId="37E0888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6A7C7B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B544A4A">
      <w:pPr>
        <w:pStyle w:val="7"/>
        <w:keepNext w:val="0"/>
        <w:keepLines w:val="0"/>
        <w:widowControl/>
        <w:suppressLineNumbers w:val="0"/>
        <w:ind w:left="720"/>
      </w:pPr>
      <w:r>
        <w:t>页面设计风险。</w:t>
      </w:r>
    </w:p>
    <w:p w14:paraId="635C31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42E2A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0E5B32B">
      <w:pPr>
        <w:pStyle w:val="7"/>
        <w:keepNext w:val="0"/>
        <w:keepLines w:val="0"/>
        <w:widowControl/>
        <w:suppressLineNumbers w:val="0"/>
        <w:ind w:left="720"/>
      </w:pPr>
      <w:r>
        <w:t>与风险直接相关的设计保护建议。</w:t>
      </w:r>
    </w:p>
    <w:p w14:paraId="69D2F9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B47E7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CDC0EB8">
      <w:pPr>
        <w:pStyle w:val="7"/>
        <w:keepNext w:val="0"/>
        <w:keepLines w:val="0"/>
        <w:widowControl/>
        <w:suppressLineNumbers w:val="0"/>
        <w:ind w:left="720"/>
      </w:pPr>
      <w:r>
        <w:t>影响设计评审的关键交互问题。</w:t>
      </w:r>
    </w:p>
    <w:p w14:paraId="36E255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460E03">
      <w:pPr>
        <w:pStyle w:val="7"/>
        <w:keepNext w:val="0"/>
        <w:keepLines w:val="0"/>
        <w:widowControl/>
        <w:suppressLineNumbers w:val="0"/>
      </w:pPr>
      <w:r>
        <w:t>即使这些内容已在页面详情中展示，也必须再次进入本 Skill 的风险汇总模块，便于设计师集中核对和评审。</w:t>
      </w:r>
    </w:p>
    <w:p w14:paraId="78C683F7">
      <w:pPr>
        <w:pStyle w:val="7"/>
        <w:keepNext w:val="0"/>
        <w:keepLines w:val="0"/>
        <w:widowControl/>
        <w:suppressLineNumbers w:val="0"/>
      </w:pPr>
      <w:r>
        <w:t>汇总时必须：</w:t>
      </w:r>
    </w:p>
    <w:p w14:paraId="14AD3D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09F8D29">
      <w:pPr>
        <w:pStyle w:val="7"/>
        <w:keepNext w:val="0"/>
        <w:keepLines w:val="0"/>
        <w:widowControl/>
        <w:suppressLineNumbers w:val="0"/>
        <w:ind w:left="720"/>
      </w:pPr>
      <w:r>
        <w:t>按页面归类，不能只挑选部分高风险页面。</w:t>
      </w:r>
    </w:p>
    <w:p w14:paraId="6B83A8A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9F872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715CF27">
      <w:pPr>
        <w:pStyle w:val="7"/>
        <w:keepNext w:val="0"/>
        <w:keepLines w:val="0"/>
        <w:widowControl/>
        <w:suppressLineNumbers w:val="0"/>
        <w:ind w:left="720"/>
      </w:pPr>
      <w:r>
        <w:t>不得遗漏任何页面的设计要点和设计风险。</w:t>
      </w:r>
    </w:p>
    <w:p w14:paraId="51866C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111FFF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80CF39E">
      <w:pPr>
        <w:pStyle w:val="7"/>
        <w:keepNext w:val="0"/>
        <w:keepLines w:val="0"/>
        <w:widowControl/>
        <w:suppressLineNumbers w:val="0"/>
        <w:ind w:left="720"/>
      </w:pPr>
      <w:r>
        <w:t>保留原有语义，不擅自合并导致信息丢失。</w:t>
      </w:r>
    </w:p>
    <w:p w14:paraId="5BFDD51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B8CA2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A913B41">
      <w:pPr>
        <w:pStyle w:val="7"/>
        <w:keepNext w:val="0"/>
        <w:keepLines w:val="0"/>
        <w:widowControl/>
        <w:suppressLineNumbers w:val="0"/>
        <w:ind w:left="720"/>
      </w:pPr>
      <w:r>
        <w:t>可合并完全重复的表达，但必须保留所有受影响页面。</w:t>
      </w:r>
    </w:p>
    <w:p w14:paraId="09FC0AA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1971D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A20F56B">
      <w:pPr>
        <w:pStyle w:val="7"/>
        <w:keepNext w:val="0"/>
        <w:keepLines w:val="0"/>
        <w:widowControl/>
        <w:suppressLineNumbers w:val="0"/>
        <w:ind w:left="720"/>
      </w:pPr>
      <w:r>
        <w:t>新发现的补充风险要与“上游已有内容”明确区分。</w:t>
      </w:r>
    </w:p>
    <w:p w14:paraId="626761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5293BAA">
      <w:pPr>
        <w:pStyle w:val="4"/>
        <w:keepNext w:val="0"/>
        <w:keepLines w:val="0"/>
        <w:widowControl/>
        <w:suppressLineNumbers w:val="0"/>
      </w:pPr>
      <w:r>
        <w:t>3.3 其他内容可以保留的情况</w:t>
      </w:r>
    </w:p>
    <w:p w14:paraId="438E1612">
      <w:pPr>
        <w:pStyle w:val="7"/>
        <w:keepNext w:val="0"/>
        <w:keepLines w:val="0"/>
        <w:widowControl/>
        <w:suppressLineNumbers w:val="0"/>
      </w:pPr>
      <w:r>
        <w:t>同一问题虽然已经出现在某个页面中，但满足以下任一条件时，可以在本 Skill 中重新归纳：</w:t>
      </w:r>
    </w:p>
    <w:p w14:paraId="1C46BB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D66423">
      <w:pPr>
        <w:pStyle w:val="7"/>
        <w:keepNext w:val="0"/>
        <w:keepLines w:val="0"/>
        <w:widowControl/>
        <w:suppressLineNumbers w:val="0"/>
        <w:ind w:left="720"/>
      </w:pPr>
      <w:r>
        <w:t>同时影响两个及以上页面。</w:t>
      </w:r>
    </w:p>
    <w:p w14:paraId="608EF8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E7F0C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7EC0F8B">
      <w:pPr>
        <w:pStyle w:val="7"/>
        <w:keepNext w:val="0"/>
        <w:keepLines w:val="0"/>
        <w:widowControl/>
        <w:suppressLineNumbers w:val="0"/>
        <w:ind w:left="720"/>
      </w:pPr>
      <w:r>
        <w:t>同时影响创建、编辑、删除、关联等多个操作。</w:t>
      </w:r>
    </w:p>
    <w:p w14:paraId="486AEE5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DC0A0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7FB39CA">
      <w:pPr>
        <w:pStyle w:val="7"/>
        <w:keepNext w:val="0"/>
        <w:keepLines w:val="0"/>
        <w:widowControl/>
        <w:suppressLineNumbers w:val="0"/>
        <w:ind w:left="720"/>
      </w:pPr>
      <w:r>
        <w:t>会决定全局页面结构或统一交互模式。</w:t>
      </w:r>
    </w:p>
    <w:p w14:paraId="1DCA37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94138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78F2367">
      <w:pPr>
        <w:pStyle w:val="7"/>
        <w:keepNext w:val="0"/>
        <w:keepLines w:val="0"/>
        <w:widowControl/>
        <w:suppressLineNumbers w:val="0"/>
        <w:ind w:left="720"/>
      </w:pPr>
      <w:r>
        <w:t>风险影响整个产品，而不是单一页面。</w:t>
      </w:r>
    </w:p>
    <w:p w14:paraId="72DBC07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77EDFC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3D4238C">
      <w:pPr>
        <w:pStyle w:val="7"/>
        <w:keepNext w:val="0"/>
        <w:keepLines w:val="0"/>
        <w:widowControl/>
        <w:suppressLineNumbers w:val="0"/>
        <w:ind w:left="720"/>
      </w:pPr>
      <w:r>
        <w:t>多个页面中的待确认项实际属于同一个产品决策。</w:t>
      </w:r>
    </w:p>
    <w:p w14:paraId="375C2E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8C0F49">
      <w:pPr>
        <w:pStyle w:val="7"/>
        <w:keepNext w:val="0"/>
        <w:keepLines w:val="0"/>
        <w:widowControl/>
        <w:suppressLineNumbers w:val="0"/>
      </w:pPr>
      <w:r>
        <w:t>重新归纳时不能照抄页面内容，必须说明它的全局影响。</w:t>
      </w:r>
    </w:p>
    <w:p w14:paraId="6C9BBC9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78289">
      <w:pPr>
        <w:pStyle w:val="3"/>
        <w:keepNext w:val="0"/>
        <w:keepLines w:val="0"/>
        <w:widowControl/>
        <w:suppressLineNumbers w:val="0"/>
      </w:pPr>
      <w:r>
        <w:t>四、设计师关注范围</w:t>
      </w:r>
    </w:p>
    <w:p w14:paraId="0D7604DA">
      <w:pPr>
        <w:pStyle w:val="7"/>
        <w:keepNext w:val="0"/>
        <w:keepLines w:val="0"/>
        <w:widowControl/>
        <w:suppressLineNumbers w:val="0"/>
      </w:pPr>
      <w:r>
        <w:t>只保留会直接影响以下内容的信息：</w:t>
      </w:r>
    </w:p>
    <w:p w14:paraId="6569DAD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BCEB07D">
      <w:pPr>
        <w:pStyle w:val="7"/>
        <w:keepNext w:val="0"/>
        <w:keepLines w:val="0"/>
        <w:widowControl/>
        <w:suppressLineNumbers w:val="0"/>
        <w:ind w:left="720"/>
      </w:pPr>
      <w:r>
        <w:t>页面结构和信息层级。</w:t>
      </w:r>
    </w:p>
    <w:p w14:paraId="0B0ED7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73308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D3B3823">
      <w:pPr>
        <w:pStyle w:val="7"/>
        <w:keepNext w:val="0"/>
        <w:keepLines w:val="0"/>
        <w:widowControl/>
        <w:suppressLineNumbers w:val="0"/>
        <w:ind w:left="720"/>
      </w:pPr>
      <w:r>
        <w:t>操作入口和操作路径。</w:t>
      </w:r>
    </w:p>
    <w:p w14:paraId="030461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E69CCC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A81173C">
      <w:pPr>
        <w:pStyle w:val="7"/>
        <w:keepNext w:val="0"/>
        <w:keepLines w:val="0"/>
        <w:widowControl/>
        <w:suppressLineNumbers w:val="0"/>
        <w:ind w:left="720"/>
      </w:pPr>
      <w:r>
        <w:t>字段联动、禁用、校验和错误反馈。</w:t>
      </w:r>
    </w:p>
    <w:p w14:paraId="63D096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CF9F23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61AB5E">
      <w:pPr>
        <w:pStyle w:val="7"/>
        <w:keepNext w:val="0"/>
        <w:keepLines w:val="0"/>
        <w:widowControl/>
        <w:suppressLineNumbers w:val="0"/>
        <w:ind w:left="720"/>
      </w:pPr>
      <w:r>
        <w:t>状态表达和结果反馈。</w:t>
      </w:r>
    </w:p>
    <w:p w14:paraId="42C5B9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AB545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F0CE5EE">
      <w:pPr>
        <w:pStyle w:val="7"/>
        <w:keepNext w:val="0"/>
        <w:keepLines w:val="0"/>
        <w:widowControl/>
        <w:suppressLineNumbers w:val="0"/>
        <w:ind w:left="720"/>
      </w:pPr>
      <w:r>
        <w:t>高风险操作保护。</w:t>
      </w:r>
    </w:p>
    <w:p w14:paraId="3FC7101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C27D8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E1A5EF4">
      <w:pPr>
        <w:pStyle w:val="7"/>
        <w:keepNext w:val="0"/>
        <w:keepLines w:val="0"/>
        <w:widowControl/>
        <w:suppressLineNumbers w:val="0"/>
        <w:ind w:left="720"/>
      </w:pPr>
      <w:r>
        <w:t>多页面一致性。</w:t>
      </w:r>
    </w:p>
    <w:p w14:paraId="3B4567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D478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C69BB6D">
      <w:pPr>
        <w:pStyle w:val="7"/>
        <w:keepNext w:val="0"/>
        <w:keepLines w:val="0"/>
        <w:widowControl/>
        <w:suppressLineNumbers w:val="0"/>
        <w:ind w:left="720"/>
      </w:pPr>
      <w:r>
        <w:t>设计能否定稿和进入评审。</w:t>
      </w:r>
    </w:p>
    <w:p w14:paraId="126F5F3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47EFCFF">
      <w:pPr>
        <w:pStyle w:val="7"/>
        <w:keepNext w:val="0"/>
        <w:keepLines w:val="0"/>
        <w:widowControl/>
        <w:suppressLineNumbers w:val="0"/>
      </w:pPr>
      <w:r>
        <w:t>以下内容删除：</w:t>
      </w:r>
    </w:p>
    <w:p w14:paraId="060FD44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AF1547">
      <w:pPr>
        <w:pStyle w:val="7"/>
        <w:keepNext w:val="0"/>
        <w:keepLines w:val="0"/>
        <w:widowControl/>
        <w:suppressLineNumbers w:val="0"/>
        <w:ind w:left="720"/>
      </w:pPr>
      <w:r>
        <w:t>纯后端接口、数据库、算法、任务调度和技术架构。</w:t>
      </w:r>
    </w:p>
    <w:p w14:paraId="08B8AA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FA7E17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434F179">
      <w:pPr>
        <w:pStyle w:val="7"/>
        <w:keepNext w:val="0"/>
        <w:keepLines w:val="0"/>
        <w:widowControl/>
        <w:suppressLineNumbers w:val="0"/>
        <w:ind w:left="720"/>
      </w:pPr>
      <w:r>
        <w:t>不影响界面设计的数据处理过程。</w:t>
      </w:r>
    </w:p>
    <w:p w14:paraId="7274D2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64987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6FD5525">
      <w:pPr>
        <w:pStyle w:val="7"/>
        <w:keepNext w:val="0"/>
        <w:keepLines w:val="0"/>
        <w:widowControl/>
        <w:suppressLineNumbers w:val="0"/>
        <w:ind w:left="720"/>
      </w:pPr>
      <w:r>
        <w:t>产品背景、市场目标、运营指标和项目管理信息。</w:t>
      </w:r>
    </w:p>
    <w:p w14:paraId="40E66E9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BB8A1D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DAF26CE">
      <w:pPr>
        <w:pStyle w:val="7"/>
        <w:keepNext w:val="0"/>
        <w:keepLines w:val="0"/>
        <w:widowControl/>
        <w:suppressLineNumbers w:val="0"/>
        <w:ind w:left="720"/>
      </w:pPr>
      <w:r>
        <w:t>已经在页面详情中完整说明的字段和流程；但页面详情中的设计要点和设计风险必须在风险汇总模块完整收录。</w:t>
      </w:r>
    </w:p>
    <w:p w14:paraId="220A42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E2FE18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22C18A2">
      <w:pPr>
        <w:pStyle w:val="7"/>
        <w:keepNext w:val="0"/>
        <w:keepLines w:val="0"/>
        <w:widowControl/>
        <w:suppressLineNumbers w:val="0"/>
        <w:ind w:left="720"/>
      </w:pPr>
      <w:r>
        <w:t>“按钮使用主色”“遵循平台规范”等通用设计常识。</w:t>
      </w:r>
    </w:p>
    <w:p w14:paraId="70F1A3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F2125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BB58C5">
      <w:pPr>
        <w:pStyle w:val="7"/>
        <w:keepNext w:val="0"/>
        <w:keepLines w:val="0"/>
        <w:widowControl/>
        <w:suppressLineNumbers w:val="0"/>
        <w:ind w:left="720"/>
      </w:pPr>
      <w:r>
        <w:t>没有具体设计动作的泛化风险。</w:t>
      </w:r>
    </w:p>
    <w:p w14:paraId="1E782A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549D9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A76B606">
      <w:pPr>
        <w:pStyle w:val="7"/>
        <w:keepNext w:val="0"/>
        <w:keepLines w:val="0"/>
        <w:widowControl/>
        <w:suppressLineNumbers w:val="0"/>
        <w:ind w:left="720"/>
      </w:pPr>
      <w:r>
        <w:t>竞品信息和前端渲染方案。</w:t>
      </w:r>
    </w:p>
    <w:p w14:paraId="00407D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E2480BA">
      <w:pPr>
        <w:pStyle w:val="7"/>
        <w:keepNext w:val="0"/>
        <w:keepLines w:val="0"/>
        <w:widowControl/>
        <w:suppressLineNumbers w:val="0"/>
      </w:pPr>
      <w:r>
        <w:t>若某条技术规则确实影响页面，只保留其对设计的影响，不展开技术实现。</w:t>
      </w:r>
    </w:p>
    <w:p w14:paraId="10194C6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F1DDF9">
      <w:pPr>
        <w:pStyle w:val="3"/>
        <w:keepNext w:val="0"/>
        <w:keepLines w:val="0"/>
        <w:widowControl/>
        <w:suppressLineNumbers w:val="0"/>
      </w:pPr>
      <w:r>
        <w:t>五、核心原则</w:t>
      </w:r>
    </w:p>
    <w:p w14:paraId="5ADB061F">
      <w:pPr>
        <w:pStyle w:val="4"/>
        <w:keepNext w:val="0"/>
        <w:keepLines w:val="0"/>
        <w:widowControl/>
        <w:suppressLineNumbers w:val="0"/>
      </w:pPr>
      <w:r>
        <w:t>5.1 来源可追溯</w:t>
      </w:r>
    </w:p>
    <w:p w14:paraId="219353F3">
      <w:pPr>
        <w:pStyle w:val="7"/>
        <w:keepNext w:val="0"/>
        <w:keepLines w:val="0"/>
        <w:widowControl/>
        <w:suppressLineNumbers w:val="0"/>
      </w:pPr>
      <w:r>
        <w:t>每条设计约束、风险和待确认问题都必须标注来源：</w:t>
      </w:r>
    </w:p>
    <w:p w14:paraId="08A0FF4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E110393">
      <w:pPr>
        <w:pStyle w:val="7"/>
        <w:keepNext w:val="0"/>
        <w:keepLines w:val="0"/>
        <w:widowControl/>
        <w:suppressLineNumbers w:val="0"/>
        <w:ind w:left="720"/>
      </w:pPr>
      <w:r>
        <w:t>单条来源：</w:t>
      </w:r>
      <w:r>
        <w:rPr>
          <w:rStyle w:val="11"/>
        </w:rPr>
        <w:t>← R023</w:t>
      </w:r>
    </w:p>
    <w:p w14:paraId="4E8641D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A97649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71209FF">
      <w:pPr>
        <w:pStyle w:val="7"/>
        <w:keepNext w:val="0"/>
        <w:keepLines w:val="0"/>
        <w:widowControl/>
        <w:suppressLineNumbers w:val="0"/>
        <w:ind w:left="720"/>
      </w:pPr>
      <w:r>
        <w:t>连续来源：</w:t>
      </w:r>
      <w:r>
        <w:rPr>
          <w:rStyle w:val="11"/>
        </w:rPr>
        <w:t>← R023-R026</w:t>
      </w:r>
    </w:p>
    <w:p w14:paraId="0D1F468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66A95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9F1838A">
      <w:pPr>
        <w:pStyle w:val="7"/>
        <w:keepNext w:val="0"/>
        <w:keepLines w:val="0"/>
        <w:widowControl/>
        <w:suppressLineNumbers w:val="0"/>
        <w:ind w:left="720"/>
      </w:pPr>
      <w:r>
        <w:t>多条来源：</w:t>
      </w:r>
      <w:r>
        <w:rPr>
          <w:rStyle w:val="11"/>
        </w:rPr>
        <w:t>← R023, R043</w:t>
      </w:r>
    </w:p>
    <w:p w14:paraId="6D273D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1156FD0">
      <w:pPr>
        <w:pStyle w:val="7"/>
        <w:keepNext w:val="0"/>
        <w:keepLines w:val="0"/>
        <w:widowControl/>
        <w:suppressLineNumbers w:val="0"/>
      </w:pPr>
      <w:r>
        <w:t>知识库建议必须单独标识：</w:t>
      </w:r>
    </w:p>
    <w:p w14:paraId="43039DD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45F905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← 风险库建议：knowleddge/条目ID</w:t>
      </w:r>
    </w:p>
    <w:p w14:paraId="078587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42438E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8755F2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← 兜底建议：fallback-kb/条目ID</w:t>
      </w:r>
    </w:p>
    <w:p w14:paraId="7B9761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9BF375C">
      <w:pPr>
        <w:pStyle w:val="7"/>
        <w:keepNext w:val="0"/>
        <w:keepLines w:val="0"/>
        <w:widowControl/>
        <w:suppressLineNumbers w:val="0"/>
      </w:pPr>
      <w:r>
        <w:t>不得把知识库建议写成需求事实。</w:t>
      </w:r>
    </w:p>
    <w:p w14:paraId="3D33341C">
      <w:pPr>
        <w:pStyle w:val="4"/>
        <w:keepNext w:val="0"/>
        <w:keepLines w:val="0"/>
        <w:widowControl/>
        <w:suppressLineNumbers w:val="0"/>
      </w:pPr>
      <w:r>
        <w:t>5.2 事实、缺口和建议分开</w:t>
      </w:r>
    </w:p>
    <w:p w14:paraId="13592729">
      <w:pPr>
        <w:pStyle w:val="7"/>
        <w:keepNext w:val="0"/>
        <w:keepLines w:val="0"/>
        <w:widowControl/>
        <w:suppressLineNumbers w:val="0"/>
      </w:pPr>
      <w:r>
        <w:t>统一采用以下顺序：</w:t>
      </w:r>
    </w:p>
    <w:p w14:paraId="17A92458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需求事实 → 对设计的影响 → 需要确认或采取的设计动作</w:t>
      </w:r>
    </w:p>
    <w:p w14:paraId="596B4A5F">
      <w:pPr>
        <w:pStyle w:val="7"/>
        <w:keepNext w:val="0"/>
        <w:keepLines w:val="0"/>
        <w:widowControl/>
        <w:suppressLineNumbers w:val="0"/>
      </w:pPr>
      <w:r>
        <w:t>示例：</w:t>
      </w:r>
    </w:p>
    <w:p w14:paraId="7E0EE4C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需求明确资源关联后立即生效，但未说明生效前是否校验现有配置。该规则可能影响创建页、详情页和关联弹窗，需要确认是否增加配置检查和影响范围确认。← R023-R024</w:t>
      </w:r>
    </w:p>
    <w:p w14:paraId="26BCD758">
      <w:pPr>
        <w:pStyle w:val="7"/>
        <w:keepNext w:val="0"/>
        <w:keepLines w:val="0"/>
        <w:widowControl/>
        <w:suppressLineNumbers w:val="0"/>
      </w:pPr>
      <w:r>
        <w:t>不能把设计建议写成系统已经确定的行为。</w:t>
      </w:r>
    </w:p>
    <w:p w14:paraId="48981223">
      <w:pPr>
        <w:pStyle w:val="4"/>
        <w:keepNext w:val="0"/>
        <w:keepLines w:val="0"/>
        <w:widowControl/>
        <w:suppressLineNumbers w:val="0"/>
      </w:pPr>
      <w:r>
        <w:t>5.3 不为凑数量编造内容</w:t>
      </w:r>
    </w:p>
    <w:p w14:paraId="040417F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B85715E">
      <w:pPr>
        <w:pStyle w:val="7"/>
        <w:keepNext w:val="0"/>
        <w:keepLines w:val="0"/>
        <w:widowControl/>
        <w:suppressLineNumbers w:val="0"/>
        <w:ind w:left="720"/>
      </w:pPr>
      <w:r>
        <w:t>全局阻塞问题最多 5 条。</w:t>
      </w:r>
    </w:p>
    <w:p w14:paraId="3CAFB79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5C070D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D98684D">
      <w:pPr>
        <w:pStyle w:val="7"/>
        <w:keepNext w:val="0"/>
        <w:keepLines w:val="0"/>
        <w:widowControl/>
        <w:suppressLineNumbers w:val="0"/>
        <w:ind w:left="720"/>
      </w:pPr>
      <w:r>
        <w:t>跨页面设计约束最多 6 条。</w:t>
      </w:r>
    </w:p>
    <w:p w14:paraId="5A6E80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BA09D0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63E8642">
      <w:pPr>
        <w:pStyle w:val="7"/>
        <w:keepNext w:val="0"/>
        <w:keepLines w:val="0"/>
        <w:widowControl/>
        <w:suppressLineNumbers w:val="0"/>
        <w:ind w:left="720"/>
      </w:pPr>
      <w:r>
        <w:t>页面设计要点和设计风险不设数量上限，以完整覆盖上游全部页面内容为优先。</w:t>
      </w:r>
    </w:p>
    <w:p w14:paraId="4B1526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E03529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950A01C">
      <w:pPr>
        <w:pStyle w:val="7"/>
        <w:keepNext w:val="0"/>
        <w:keepLines w:val="0"/>
        <w:widowControl/>
        <w:suppressLineNumbers w:val="0"/>
        <w:ind w:left="720"/>
      </w:pPr>
      <w:r>
        <w:t>新增补充风险只保留有明确设计影响的内容，避免泛化扩写。</w:t>
      </w:r>
    </w:p>
    <w:p w14:paraId="5D22979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15E3F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C383675">
      <w:pPr>
        <w:pStyle w:val="7"/>
        <w:keepNext w:val="0"/>
        <w:keepLines w:val="0"/>
        <w:widowControl/>
        <w:suppressLineNumbers w:val="0"/>
        <w:ind w:left="720"/>
      </w:pPr>
      <w:r>
        <w:t>术语只收录真实存在的不一致。</w:t>
      </w:r>
    </w:p>
    <w:p w14:paraId="60EFC94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2C05AF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DE9CE33">
      <w:pPr>
        <w:pStyle w:val="7"/>
        <w:keepNext w:val="0"/>
        <w:keepLines w:val="0"/>
        <w:widowControl/>
        <w:suppressLineNumbers w:val="0"/>
        <w:ind w:left="720"/>
      </w:pPr>
      <w:r>
        <w:t>没有符合条件的内容时，允许该章节为空。</w:t>
      </w:r>
    </w:p>
    <w:p w14:paraId="0CE6565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DEC862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B855C">
      <w:pPr>
        <w:pStyle w:val="3"/>
        <w:keepNext w:val="0"/>
        <w:keepLines w:val="0"/>
        <w:widowControl/>
        <w:suppressLineNumbers w:val="0"/>
      </w:pPr>
      <w:r>
        <w:t>六、执行流程</w:t>
      </w:r>
    </w:p>
    <w:p w14:paraId="2043FFE8">
      <w:pPr>
        <w:pStyle w:val="4"/>
        <w:keepNext w:val="0"/>
        <w:keepLines w:val="0"/>
        <w:widowControl/>
        <w:suppressLineNumbers w:val="0"/>
      </w:pPr>
      <w:r>
        <w:t>步骤 1：建立已展示内容清单</w:t>
      </w:r>
    </w:p>
    <w:p w14:paraId="2EF111BD">
      <w:pPr>
        <w:pStyle w:val="7"/>
        <w:keepNext w:val="0"/>
        <w:keepLines w:val="0"/>
        <w:widowControl/>
        <w:suppressLineNumbers w:val="0"/>
      </w:pPr>
      <w:r>
        <w:t>读取上游已经生成的内容，记录：</w:t>
      </w:r>
    </w:p>
    <w:p w14:paraId="3DCD043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20C3FAB">
      <w:pPr>
        <w:pStyle w:val="7"/>
        <w:keepNext w:val="0"/>
        <w:keepLines w:val="0"/>
        <w:widowControl/>
        <w:suppressLineNumbers w:val="0"/>
        <w:ind w:left="720"/>
      </w:pPr>
      <w:r>
        <w:t>已展示的页面。</w:t>
      </w:r>
    </w:p>
    <w:p w14:paraId="3D9D5FE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A7E5CD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EAF2CE7">
      <w:pPr>
        <w:pStyle w:val="7"/>
        <w:keepNext w:val="0"/>
        <w:keepLines w:val="0"/>
        <w:widowControl/>
        <w:suppressLineNumbers w:val="0"/>
        <w:ind w:left="720"/>
      </w:pPr>
      <w:r>
        <w:t>已展示的字段和交互。</w:t>
      </w:r>
    </w:p>
    <w:p w14:paraId="4E2AACC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AB901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3E732EE">
      <w:pPr>
        <w:pStyle w:val="7"/>
        <w:keepNext w:val="0"/>
        <w:keepLines w:val="0"/>
        <w:widowControl/>
        <w:suppressLineNumbers w:val="0"/>
        <w:ind w:left="720"/>
      </w:pPr>
      <w:r>
        <w:t>已展示的页面级待确认项。</w:t>
      </w:r>
    </w:p>
    <w:p w14:paraId="0B09367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029201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C9C857E">
      <w:pPr>
        <w:pStyle w:val="7"/>
        <w:keepNext w:val="0"/>
        <w:keepLines w:val="0"/>
        <w:widowControl/>
        <w:suppressLineNumbers w:val="0"/>
        <w:ind w:left="720"/>
      </w:pPr>
      <w:r>
        <w:t>已展示的页面级设计要点和风险，并标记其所属页面；这些内容不用于删除，而用于步骤 5 的完整汇总。</w:t>
      </w:r>
    </w:p>
    <w:p w14:paraId="2E546FA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11BAC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D0A120F">
      <w:pPr>
        <w:pStyle w:val="7"/>
        <w:keepNext w:val="0"/>
        <w:keepLines w:val="0"/>
        <w:widowControl/>
        <w:suppressLineNumbers w:val="0"/>
        <w:ind w:left="720"/>
      </w:pPr>
      <w:r>
        <w:t>已使用的产品术语。</w:t>
      </w:r>
    </w:p>
    <w:p w14:paraId="0DDAD57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F0E4047">
      <w:pPr>
        <w:pStyle w:val="7"/>
        <w:keepNext w:val="0"/>
        <w:keepLines w:val="0"/>
        <w:widowControl/>
        <w:suppressLineNumbers w:val="0"/>
      </w:pPr>
      <w:r>
        <w:t>后续候选内容与该清单比对，已完整展示的内容直接删除。</w:t>
      </w:r>
    </w:p>
    <w:p w14:paraId="156A2CF0">
      <w:pPr>
        <w:pStyle w:val="4"/>
        <w:keepNext w:val="0"/>
        <w:keepLines w:val="0"/>
        <w:widowControl/>
        <w:suppressLineNumbers w:val="0"/>
      </w:pPr>
      <w:r>
        <w:t>步骤 2：内部执行完整性检查</w:t>
      </w:r>
    </w:p>
    <w:p w14:paraId="78CA1215">
      <w:pPr>
        <w:pStyle w:val="7"/>
        <w:keepNext w:val="0"/>
        <w:keepLines w:val="0"/>
        <w:widowControl/>
        <w:suppressLineNumbers w:val="0"/>
      </w:pPr>
      <w:r>
        <w:t>内部检查主对象和关键子对象是否覆盖：</w:t>
      </w:r>
    </w:p>
    <w:p w14:paraId="1BE74EB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1DB070A">
      <w:pPr>
        <w:pStyle w:val="7"/>
        <w:keepNext w:val="0"/>
        <w:keepLines w:val="0"/>
        <w:widowControl/>
        <w:suppressLineNumbers w:val="0"/>
        <w:ind w:left="720"/>
      </w:pPr>
      <w:r>
        <w:t>创建、查看、编辑、删除。</w:t>
      </w:r>
    </w:p>
    <w:p w14:paraId="6213131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9F321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63DC828">
      <w:pPr>
        <w:pStyle w:val="7"/>
        <w:keepNext w:val="0"/>
        <w:keepLines w:val="0"/>
        <w:widowControl/>
        <w:suppressLineNumbers w:val="0"/>
        <w:ind w:left="720"/>
      </w:pPr>
      <w:r>
        <w:t>关联、移除、启用、停用。</w:t>
      </w:r>
    </w:p>
    <w:p w14:paraId="7D77C01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00618E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F63223D">
      <w:pPr>
        <w:pStyle w:val="7"/>
        <w:keepNext w:val="0"/>
        <w:keepLines w:val="0"/>
        <w:widowControl/>
        <w:suppressLineNumbers w:val="0"/>
        <w:ind w:left="720"/>
      </w:pPr>
      <w:r>
        <w:t>导入、导出、批量操作。</w:t>
      </w:r>
    </w:p>
    <w:p w14:paraId="03F43B9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5ECB65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D0B09C7">
      <w:pPr>
        <w:pStyle w:val="7"/>
        <w:keepNext w:val="0"/>
        <w:keepLines w:val="0"/>
        <w:widowControl/>
        <w:suppressLineNumbers w:val="0"/>
        <w:ind w:left="720"/>
      </w:pPr>
      <w:r>
        <w:t>立即生效、异步执行、部分成功和失败结果。</w:t>
      </w:r>
    </w:p>
    <w:p w14:paraId="40FCC5F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B738B63">
      <w:pPr>
        <w:pStyle w:val="7"/>
        <w:keepNext w:val="0"/>
        <w:keepLines w:val="0"/>
        <w:widowControl/>
        <w:suppressLineNumbers w:val="0"/>
      </w:pPr>
      <w:r>
        <w:t>该检查只用于发现遗漏，</w:t>
      </w:r>
      <w:r>
        <w:rPr>
          <w:rStyle w:val="10"/>
        </w:rPr>
        <w:t>不输出订退改续表、CRUD 表和页面清单</w:t>
      </w:r>
      <w:r>
        <w:t>。</w:t>
      </w:r>
    </w:p>
    <w:p w14:paraId="65F1823B">
      <w:pPr>
        <w:pStyle w:val="7"/>
        <w:keepNext w:val="0"/>
        <w:keepLines w:val="0"/>
        <w:widowControl/>
        <w:suppressLineNumbers w:val="0"/>
      </w:pPr>
      <w:r>
        <w:t>发现页面或页面详情缺失时，应补充到上游对应模块，不在本 Skill 重复展示。</w:t>
      </w:r>
    </w:p>
    <w:p w14:paraId="6055EE54">
      <w:pPr>
        <w:pStyle w:val="4"/>
        <w:keepNext w:val="0"/>
        <w:keepLines w:val="0"/>
        <w:widowControl/>
        <w:suppressLineNumbers w:val="0"/>
      </w:pPr>
      <w:r>
        <w:t>步骤 3：提炼跨页面设计约束</w:t>
      </w:r>
    </w:p>
    <w:p w14:paraId="52814B8A">
      <w:pPr>
        <w:pStyle w:val="7"/>
        <w:keepNext w:val="0"/>
        <w:keepLines w:val="0"/>
        <w:widowControl/>
        <w:suppressLineNumbers w:val="0"/>
      </w:pPr>
      <w:r>
        <w:t>只保留至少影响两个页面或多个操作的规则，例如：</w:t>
      </w:r>
    </w:p>
    <w:p w14:paraId="5F414AD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4B10ED">
      <w:pPr>
        <w:pStyle w:val="7"/>
        <w:keepNext w:val="0"/>
        <w:keepLines w:val="0"/>
        <w:widowControl/>
        <w:suppressLineNumbers w:val="0"/>
        <w:ind w:left="720"/>
      </w:pPr>
      <w:r>
        <w:t>同一资源在列表、详情、选择器中的状态需要一致。</w:t>
      </w:r>
    </w:p>
    <w:p w14:paraId="2CAA0CB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35FE22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6910F4A">
      <w:pPr>
        <w:pStyle w:val="7"/>
        <w:keepNext w:val="0"/>
        <w:keepLines w:val="0"/>
        <w:widowControl/>
        <w:suppressLineNumbers w:val="0"/>
        <w:ind w:left="720"/>
      </w:pPr>
      <w:r>
        <w:t>同一互斥规则在创建和编辑页面中需要统一处理。</w:t>
      </w:r>
    </w:p>
    <w:p w14:paraId="5D80E22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66904C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8690232">
      <w:pPr>
        <w:pStyle w:val="7"/>
        <w:keepNext w:val="0"/>
        <w:keepLines w:val="0"/>
        <w:widowControl/>
        <w:suppressLineNumbers w:val="0"/>
        <w:ind w:left="720"/>
      </w:pPr>
      <w:r>
        <w:t>默认规则或系统对象在不同页面中需要统一视觉表达。</w:t>
      </w:r>
    </w:p>
    <w:p w14:paraId="4F63570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F4C8D7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E2C7225">
      <w:pPr>
        <w:pStyle w:val="7"/>
        <w:keepNext w:val="0"/>
        <w:keepLines w:val="0"/>
        <w:widowControl/>
        <w:suppressLineNumbers w:val="0"/>
        <w:ind w:left="720"/>
      </w:pPr>
      <w:r>
        <w:t>同一高风险操作在多个入口需要使用一致的保护方式。</w:t>
      </w:r>
    </w:p>
    <w:p w14:paraId="5FBAF2A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535F7D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D02F5A6">
      <w:pPr>
        <w:pStyle w:val="7"/>
        <w:keepNext w:val="0"/>
        <w:keepLines w:val="0"/>
        <w:widowControl/>
        <w:suppressLineNumbers w:val="0"/>
        <w:ind w:left="720"/>
      </w:pPr>
      <w:r>
        <w:t>地域、可用区、版本和权限限制需要在多个选择器中保持一致。</w:t>
      </w:r>
    </w:p>
    <w:p w14:paraId="131709E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0A2A2CE">
      <w:pPr>
        <w:pStyle w:val="7"/>
        <w:keepNext w:val="0"/>
        <w:keepLines w:val="0"/>
        <w:widowControl/>
        <w:suppressLineNumbers w:val="0"/>
      </w:pPr>
      <w:r>
        <w:t>页面内部的单一字段规则不在此处重复。</w:t>
      </w:r>
    </w:p>
    <w:p w14:paraId="714B8346">
      <w:pPr>
        <w:pStyle w:val="7"/>
        <w:keepNext w:val="0"/>
        <w:keepLines w:val="0"/>
        <w:widowControl/>
        <w:suppressLineNumbers w:val="0"/>
      </w:pPr>
      <w:r>
        <w:t>输出表格：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1627"/>
        <w:gridCol w:w="1988"/>
        <w:gridCol w:w="557"/>
      </w:tblGrid>
      <w:tr w14:paraId="70FBB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969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跨页面设计约束</w:t>
            </w:r>
          </w:p>
        </w:tc>
        <w:tc>
          <w:tcPr>
            <w:tcW w:w="0" w:type="auto"/>
            <w:shd w:val="clear"/>
            <w:vAlign w:val="center"/>
          </w:tcPr>
          <w:p w14:paraId="0C2F44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影响页面/操作</w:t>
            </w:r>
          </w:p>
        </w:tc>
        <w:tc>
          <w:tcPr>
            <w:tcW w:w="0" w:type="auto"/>
            <w:shd w:val="clear"/>
            <w:vAlign w:val="center"/>
          </w:tcPr>
          <w:p w14:paraId="57CBCA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设计需统一的内容</w:t>
            </w:r>
          </w:p>
        </w:tc>
        <w:tc>
          <w:tcPr>
            <w:tcW w:w="0" w:type="auto"/>
            <w:shd w:val="clear"/>
            <w:vAlign w:val="center"/>
          </w:tcPr>
          <w:p w14:paraId="625AE9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</w:tbl>
    <w:p w14:paraId="61C546FC">
      <w:pPr>
        <w:pStyle w:val="4"/>
        <w:keepNext w:val="0"/>
        <w:keepLines w:val="0"/>
        <w:widowControl/>
        <w:suppressLineNumbers w:val="0"/>
      </w:pPr>
      <w:r>
        <w:t>步骤 4：筛选全局阻塞问题</w:t>
      </w:r>
    </w:p>
    <w:p w14:paraId="6C454D99">
      <w:pPr>
        <w:pStyle w:val="7"/>
        <w:keepNext w:val="0"/>
        <w:keepLines w:val="0"/>
        <w:widowControl/>
        <w:suppressLineNumbers w:val="0"/>
      </w:pPr>
      <w:r>
        <w:t>只保留不确认就会影响整体方案的问题：</w:t>
      </w:r>
    </w:p>
    <w:p w14:paraId="1680DB0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5DCE1D7">
      <w:pPr>
        <w:pStyle w:val="7"/>
        <w:keepNext w:val="0"/>
        <w:keepLines w:val="0"/>
        <w:widowControl/>
        <w:suppressLineNumbers w:val="0"/>
        <w:ind w:left="720"/>
      </w:pPr>
      <w:r>
        <w:t>页面结构或页面载体无法确定。</w:t>
      </w:r>
    </w:p>
    <w:p w14:paraId="6A8D39C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5D7330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749FF2C">
      <w:pPr>
        <w:pStyle w:val="7"/>
        <w:keepNext w:val="0"/>
        <w:keepLines w:val="0"/>
        <w:widowControl/>
        <w:suppressLineNumbers w:val="0"/>
        <w:ind w:left="720"/>
      </w:pPr>
      <w:r>
        <w:t>核心操作路径无法确定。</w:t>
      </w:r>
    </w:p>
    <w:p w14:paraId="2A3485B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FE72C3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C07820C">
      <w:pPr>
        <w:pStyle w:val="7"/>
        <w:keepNext w:val="0"/>
        <w:keepLines w:val="0"/>
        <w:widowControl/>
        <w:suppressLineNumbers w:val="0"/>
        <w:ind w:left="720"/>
      </w:pPr>
      <w:r>
        <w:t>多个页面对同一规则存在不同解释。</w:t>
      </w:r>
    </w:p>
    <w:p w14:paraId="37992E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FFE258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AD4089F">
      <w:pPr>
        <w:pStyle w:val="7"/>
        <w:keepNext w:val="0"/>
        <w:keepLines w:val="0"/>
        <w:widowControl/>
        <w:suppressLineNumbers w:val="0"/>
        <w:ind w:left="720"/>
      </w:pPr>
      <w:r>
        <w:t>高风险操作的确认、回滚或影响范围未定义。</w:t>
      </w:r>
    </w:p>
    <w:p w14:paraId="5E2297B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9FBCDF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A346F75">
      <w:pPr>
        <w:pStyle w:val="7"/>
        <w:keepNext w:val="0"/>
        <w:keepLines w:val="0"/>
        <w:widowControl/>
        <w:suppressLineNumbers w:val="0"/>
        <w:ind w:left="720"/>
      </w:pPr>
      <w:r>
        <w:t>导入、批量、异步或部分成功缺少统一处理方式。</w:t>
      </w:r>
    </w:p>
    <w:p w14:paraId="50BB70B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E2120B0">
      <w:pPr>
        <w:pStyle w:val="7"/>
        <w:keepNext w:val="0"/>
        <w:keepLines w:val="0"/>
        <w:widowControl/>
        <w:suppressLineNumbers w:val="0"/>
      </w:pPr>
      <w:r>
        <w:t>页面内部可以直接由设计规范解决的问题，不进入本章节。</w:t>
      </w:r>
    </w:p>
    <w:p w14:paraId="26BA4C27">
      <w:pPr>
        <w:pStyle w:val="7"/>
        <w:keepNext w:val="0"/>
        <w:keepLines w:val="0"/>
        <w:widowControl/>
        <w:suppressLineNumbers w:val="0"/>
      </w:pPr>
      <w:r>
        <w:t>输出格式：</w:t>
      </w:r>
    </w:p>
    <w:p w14:paraId="72DE0DF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ED1F1F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需要确认的决策点</w:t>
      </w:r>
      <w:r>
        <w:t>：说明可选方案、影响页面和不确认的后果。← Rxxx</w:t>
      </w:r>
    </w:p>
    <w:p w14:paraId="2B083DB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90AB20E">
      <w:pPr>
        <w:pStyle w:val="4"/>
        <w:keepNext w:val="0"/>
        <w:keepLines w:val="0"/>
        <w:widowControl/>
        <w:suppressLineNumbers w:val="0"/>
      </w:pPr>
      <w:r>
        <w:t>步骤 5：汇总全部页面的设计要点与设计风险</w:t>
      </w:r>
    </w:p>
    <w:p w14:paraId="3F29A651">
      <w:pPr>
        <w:pStyle w:val="7"/>
        <w:keepNext w:val="0"/>
        <w:keepLines w:val="0"/>
        <w:widowControl/>
        <w:suppressLineNumbers w:val="0"/>
      </w:pPr>
      <w:r>
        <w:t>本步骤</w:t>
      </w:r>
      <w:r>
        <w:rPr>
          <w:rStyle w:val="10"/>
        </w:rPr>
        <w:t>不与上游去重</w:t>
      </w:r>
      <w:r>
        <w:t>，也不限制为 P0/P1 风险。</w:t>
      </w:r>
    </w:p>
    <w:p w14:paraId="3DEC8B6E">
      <w:pPr>
        <w:pStyle w:val="7"/>
        <w:keepNext w:val="0"/>
        <w:keepLines w:val="0"/>
        <w:widowControl/>
        <w:suppressLineNumbers w:val="0"/>
      </w:pPr>
      <w:r>
        <w:t>必须读取上游“需求详情”中所有页面的设计要点和设计风险，并完整汇总。最低要求是：</w:t>
      </w:r>
    </w:p>
    <w:p w14:paraId="21270B5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599480B">
      <w:pPr>
        <w:pStyle w:val="7"/>
        <w:keepNext w:val="0"/>
        <w:keepLines w:val="0"/>
        <w:widowControl/>
        <w:suppressLineNumbers w:val="0"/>
        <w:ind w:left="720"/>
      </w:pPr>
      <w:r>
        <w:t>覆盖上游已经解析出的全部页面。</w:t>
      </w:r>
    </w:p>
    <w:p w14:paraId="277729E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4254F1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21A8168">
      <w:pPr>
        <w:pStyle w:val="7"/>
        <w:keepNext w:val="0"/>
        <w:keepLines w:val="0"/>
        <w:widowControl/>
        <w:suppressLineNumbers w:val="0"/>
        <w:ind w:left="720"/>
      </w:pPr>
      <w:r>
        <w:t>每个页面的设计要点全部收录。</w:t>
      </w:r>
    </w:p>
    <w:p w14:paraId="4E9BF7E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775580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D1DC766">
      <w:pPr>
        <w:pStyle w:val="7"/>
        <w:keepNext w:val="0"/>
        <w:keepLines w:val="0"/>
        <w:widowControl/>
        <w:suppressLineNumbers w:val="0"/>
        <w:ind w:left="720"/>
      </w:pPr>
      <w:r>
        <w:t>每个页面的设计风险全部收录。</w:t>
      </w:r>
    </w:p>
    <w:p w14:paraId="7837373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F23B56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2885F0D">
      <w:pPr>
        <w:pStyle w:val="7"/>
        <w:keepNext w:val="0"/>
        <w:keepLines w:val="0"/>
        <w:widowControl/>
        <w:suppressLineNumbers w:val="0"/>
        <w:ind w:left="720"/>
      </w:pPr>
      <w:r>
        <w:t>上游已有的风险保护建议一并保留。</w:t>
      </w:r>
    </w:p>
    <w:p w14:paraId="4C3C9F7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B2DF83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A8ED5E7">
      <w:pPr>
        <w:pStyle w:val="7"/>
        <w:keepNext w:val="0"/>
        <w:keepLines w:val="0"/>
        <w:widowControl/>
        <w:suppressLineNumbers w:val="0"/>
        <w:ind w:left="720"/>
      </w:pPr>
      <w:r>
        <w:t>不得因为内容已在页面详情中出现而删除。</w:t>
      </w:r>
    </w:p>
    <w:p w14:paraId="5DB30C0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882884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6F70146">
      <w:pPr>
        <w:pStyle w:val="7"/>
        <w:keepNext w:val="0"/>
        <w:keepLines w:val="0"/>
        <w:widowControl/>
        <w:suppressLineNumbers w:val="0"/>
        <w:ind w:left="720"/>
      </w:pPr>
      <w:r>
        <w:t>不得只保留高风险项，普通但会影响页面设计和评审的内容也要保留。</w:t>
      </w:r>
    </w:p>
    <w:p w14:paraId="56D575D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2961EEF">
      <w:pPr>
        <w:pStyle w:val="5"/>
        <w:keepNext w:val="0"/>
        <w:keepLines w:val="0"/>
        <w:widowControl/>
        <w:suppressLineNumbers w:val="0"/>
      </w:pPr>
      <w:r>
        <w:t>5.1 汇总分类</w:t>
      </w:r>
    </w:p>
    <w:p w14:paraId="21D7721B">
      <w:pPr>
        <w:pStyle w:val="7"/>
        <w:keepNext w:val="0"/>
        <w:keepLines w:val="0"/>
        <w:widowControl/>
        <w:suppressLineNumbers w:val="0"/>
      </w:pPr>
      <w:r>
        <w:t>每条内容标记为以下类型之一：</w:t>
      </w:r>
    </w:p>
    <w:p w14:paraId="18D9AF3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7EC0EE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设计要点</w:t>
      </w:r>
      <w:r>
        <w:t>：影响页面布局、字段表达、交互方式、状态反馈或操作路径的重点。</w:t>
      </w:r>
    </w:p>
    <w:p w14:paraId="020A2C3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C457FE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22D3C3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设计风险</w:t>
      </w:r>
      <w:r>
        <w:t>：可能造成误解、误操作、业务中断、数据错误、状态不一致或结果不可感知的问题。</w:t>
      </w:r>
    </w:p>
    <w:p w14:paraId="4FA0714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742456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EADBC7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补充风险</w:t>
      </w:r>
      <w:r>
        <w:t>：上游未总结，但从需求原文、</w:t>
      </w:r>
      <w:r>
        <w:rPr>
          <w:rStyle w:val="11"/>
        </w:rPr>
        <w:t>knowleddge</w:t>
      </w:r>
      <w:r>
        <w:t xml:space="preserve"> 或 </w:t>
      </w:r>
      <w:r>
        <w:rPr>
          <w:rStyle w:val="11"/>
        </w:rPr>
        <w:t>fallback-kb</w:t>
      </w:r>
      <w:r>
        <w:t xml:space="preserve"> 中发现的新风险。</w:t>
      </w:r>
    </w:p>
    <w:p w14:paraId="6EDE523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D7C057C">
      <w:pPr>
        <w:pStyle w:val="5"/>
        <w:keepNext w:val="0"/>
        <w:keepLines w:val="0"/>
        <w:widowControl/>
        <w:suppressLineNumbers w:val="0"/>
      </w:pPr>
      <w:r>
        <w:t>5.2 汇总规则</w:t>
      </w:r>
    </w:p>
    <w:p w14:paraId="73152C3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498CF0E">
      <w:pPr>
        <w:pStyle w:val="7"/>
        <w:keepNext w:val="0"/>
        <w:keepLines w:val="0"/>
        <w:widowControl/>
        <w:suppressLineNumbers w:val="0"/>
        <w:ind w:left="720"/>
      </w:pPr>
      <w:r>
        <w:t>按页面顺序组织，与上游需求详情的页面顺序保持一致。</w:t>
      </w:r>
    </w:p>
    <w:p w14:paraId="16BD337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16313B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21A5767">
      <w:pPr>
        <w:pStyle w:val="7"/>
        <w:keepNext w:val="0"/>
        <w:keepLines w:val="0"/>
        <w:widowControl/>
        <w:suppressLineNumbers w:val="0"/>
        <w:ind w:left="720"/>
      </w:pPr>
      <w:r>
        <w:t>每条内容必须保留所属页面。</w:t>
      </w:r>
    </w:p>
    <w:p w14:paraId="6944420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B75B84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A6F5205">
      <w:pPr>
        <w:pStyle w:val="7"/>
        <w:keepNext w:val="0"/>
        <w:keepLines w:val="0"/>
        <w:widowControl/>
        <w:suppressLineNumbers w:val="0"/>
        <w:ind w:left="720"/>
      </w:pPr>
      <w:r>
        <w:t>同一风险影响多个页面时，可以合并为一条，但必须列出全部受影响页面。</w:t>
      </w:r>
    </w:p>
    <w:p w14:paraId="4821941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950861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08FB74A">
      <w:pPr>
        <w:pStyle w:val="7"/>
        <w:keepNext w:val="0"/>
        <w:keepLines w:val="0"/>
        <w:widowControl/>
        <w:suppressLineNumbers w:val="0"/>
        <w:ind w:left="720"/>
      </w:pPr>
      <w:r>
        <w:t>只有文字完全重复、设计动作也完全一致时才能合并。</w:t>
      </w:r>
    </w:p>
    <w:p w14:paraId="47ABDE4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1A8DC9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8CF3AE8">
      <w:pPr>
        <w:pStyle w:val="7"/>
        <w:keepNext w:val="0"/>
        <w:keepLines w:val="0"/>
        <w:widowControl/>
        <w:suppressLineNumbers w:val="0"/>
        <w:ind w:left="720"/>
      </w:pPr>
      <w:r>
        <w:t>合并不得减少原有风险含义、触发条件或设计要求。</w:t>
      </w:r>
    </w:p>
    <w:p w14:paraId="2E7A13B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0DCA96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4675BB2">
      <w:pPr>
        <w:pStyle w:val="7"/>
        <w:keepNext w:val="0"/>
        <w:keepLines w:val="0"/>
        <w:widowControl/>
        <w:suppressLineNumbers w:val="0"/>
        <w:ind w:left="720"/>
      </w:pPr>
      <w:r>
        <w:t>上游内容与新发现内容必须分开标记，不能混写。</w:t>
      </w:r>
    </w:p>
    <w:p w14:paraId="6DA4E3C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5987C6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2C695D3">
      <w:pPr>
        <w:pStyle w:val="7"/>
        <w:keepNext w:val="0"/>
        <w:keepLines w:val="0"/>
        <w:widowControl/>
        <w:suppressLineNumbers w:val="0"/>
        <w:ind w:left="720"/>
      </w:pPr>
      <w:r>
        <w:t>上游没有风险或设计要点的页面，也要明确记录“上游未总结相关内容”，防止漏页。</w:t>
      </w:r>
    </w:p>
    <w:p w14:paraId="074141B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C36C03A">
      <w:pPr>
        <w:pStyle w:val="5"/>
        <w:keepNext w:val="0"/>
        <w:keepLines w:val="0"/>
        <w:widowControl/>
        <w:suppressLineNumbers w:val="0"/>
      </w:pPr>
      <w:r>
        <w:t>5.3 补充风险检查</w:t>
      </w:r>
    </w:p>
    <w:p w14:paraId="3D91BD7E">
      <w:pPr>
        <w:pStyle w:val="7"/>
        <w:keepNext w:val="0"/>
        <w:keepLines w:val="0"/>
        <w:widowControl/>
        <w:suppressLineNumbers w:val="0"/>
      </w:pPr>
      <w:r>
        <w:t>在完整收录上游内容后，再检查是否存在以下遗漏：</w:t>
      </w:r>
    </w:p>
    <w:p w14:paraId="6FC3BCE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1AB6B26">
      <w:pPr>
        <w:pStyle w:val="7"/>
        <w:keepNext w:val="0"/>
        <w:keepLines w:val="0"/>
        <w:widowControl/>
        <w:suppressLineNumbers w:val="0"/>
        <w:ind w:left="720"/>
      </w:pPr>
      <w:r>
        <w:t>默认行为与用户预期不一致。</w:t>
      </w:r>
    </w:p>
    <w:p w14:paraId="67A162C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8833BF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EE5872D">
      <w:pPr>
        <w:pStyle w:val="7"/>
        <w:keepNext w:val="0"/>
        <w:keepLines w:val="0"/>
        <w:widowControl/>
        <w:suppressLineNumbers w:val="0"/>
        <w:ind w:left="720"/>
      </w:pPr>
      <w:r>
        <w:t>操作立即生效但缺少影响范围确认。</w:t>
      </w:r>
    </w:p>
    <w:p w14:paraId="64A4C7B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F1494B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1150D6B">
      <w:pPr>
        <w:pStyle w:val="7"/>
        <w:keepNext w:val="0"/>
        <w:keepLines w:val="0"/>
        <w:widowControl/>
        <w:suppressLineNumbers w:val="0"/>
        <w:ind w:left="720"/>
      </w:pPr>
      <w:r>
        <w:t>删除、覆盖、迁移或切换不可逆。</w:t>
      </w:r>
    </w:p>
    <w:p w14:paraId="2D893B37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992F54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B1FD324">
      <w:pPr>
        <w:pStyle w:val="7"/>
        <w:keepNext w:val="0"/>
        <w:keepLines w:val="0"/>
        <w:widowControl/>
        <w:suppressLineNumbers w:val="0"/>
        <w:ind w:left="720"/>
      </w:pPr>
      <w:r>
        <w:t>批量、导入或异步操作存在部分成功。</w:t>
      </w:r>
    </w:p>
    <w:p w14:paraId="6D00849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7933D6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F344198">
      <w:pPr>
        <w:pStyle w:val="7"/>
        <w:keepNext w:val="0"/>
        <w:keepLines w:val="0"/>
        <w:widowControl/>
        <w:suppressLineNumbers w:val="0"/>
        <w:ind w:left="720"/>
      </w:pPr>
      <w:r>
        <w:t>多入口操作造成状态或结果不一致。</w:t>
      </w:r>
    </w:p>
    <w:p w14:paraId="2F15619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1E2C58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4ADA1F0">
      <w:pPr>
        <w:pStyle w:val="7"/>
        <w:keepNext w:val="0"/>
        <w:keepLines w:val="0"/>
        <w:widowControl/>
        <w:suppressLineNumbers w:val="0"/>
        <w:ind w:left="720"/>
      </w:pPr>
      <w:r>
        <w:t>禁用、过滤、置灰和错误提示方式未统一。</w:t>
      </w:r>
    </w:p>
    <w:p w14:paraId="199BB33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FA0B99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6C58322">
      <w:pPr>
        <w:pStyle w:val="7"/>
        <w:keepNext w:val="0"/>
        <w:keepLines w:val="0"/>
        <w:widowControl/>
        <w:suppressLineNumbers w:val="0"/>
        <w:ind w:left="720"/>
      </w:pPr>
      <w:r>
        <w:t>高风险操作缺少操作前、操作中、操作后的保护闭环。</w:t>
      </w:r>
    </w:p>
    <w:p w14:paraId="169A9A9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F6796E8">
      <w:pPr>
        <w:pStyle w:val="7"/>
        <w:keepNext w:val="0"/>
        <w:keepLines w:val="0"/>
        <w:widowControl/>
        <w:suppressLineNumbers w:val="0"/>
      </w:pPr>
      <w:r>
        <w:t>补充风险必须写明其来源：</w:t>
      </w:r>
    </w:p>
    <w:p w14:paraId="4A37756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D79CFB9">
      <w:pPr>
        <w:pStyle w:val="7"/>
        <w:keepNext w:val="0"/>
        <w:keepLines w:val="0"/>
        <w:widowControl/>
        <w:suppressLineNumbers w:val="0"/>
        <w:ind w:left="720"/>
      </w:pPr>
      <w:r>
        <w:t>需求推导：</w:t>
      </w:r>
      <w:r>
        <w:rPr>
          <w:rStyle w:val="11"/>
        </w:rPr>
        <w:t>← 设计推导，基于 Rxxx</w:t>
      </w:r>
    </w:p>
    <w:p w14:paraId="641F442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69CB51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488A115">
      <w:pPr>
        <w:pStyle w:val="7"/>
        <w:keepNext w:val="0"/>
        <w:keepLines w:val="0"/>
        <w:widowControl/>
        <w:suppressLineNumbers w:val="0"/>
        <w:ind w:left="720"/>
      </w:pPr>
      <w:r>
        <w:t>风险库：</w:t>
      </w:r>
      <w:r>
        <w:rPr>
          <w:rStyle w:val="11"/>
        </w:rPr>
        <w:t>← 风险库建议：knowleddge/条目ID</w:t>
      </w:r>
    </w:p>
    <w:p w14:paraId="24E8D5B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668B13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49E96D3">
      <w:pPr>
        <w:pStyle w:val="7"/>
        <w:keepNext w:val="0"/>
        <w:keepLines w:val="0"/>
        <w:widowControl/>
        <w:suppressLineNumbers w:val="0"/>
        <w:ind w:left="720"/>
      </w:pPr>
      <w:r>
        <w:t>兜底知识：</w:t>
      </w:r>
      <w:r>
        <w:rPr>
          <w:rStyle w:val="11"/>
        </w:rPr>
        <w:t>← 兜底建议：fallback-kb/条目ID</w:t>
      </w:r>
    </w:p>
    <w:p w14:paraId="0E0E93D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C933436">
      <w:pPr>
        <w:pStyle w:val="5"/>
        <w:keepNext w:val="0"/>
        <w:keepLines w:val="0"/>
        <w:widowControl/>
        <w:suppressLineNumbers w:val="0"/>
      </w:pPr>
      <w:r>
        <w:t>5.4 输出格式</w:t>
      </w:r>
    </w:p>
    <w:p w14:paraId="4547D51B">
      <w:pPr>
        <w:pStyle w:val="7"/>
        <w:keepNext w:val="0"/>
        <w:keepLines w:val="0"/>
        <w:widowControl/>
        <w:suppressLineNumbers w:val="0"/>
      </w:pPr>
      <w:r>
        <w:t>按页面分组输出：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540"/>
        <w:gridCol w:w="1620"/>
        <w:gridCol w:w="1500"/>
        <w:gridCol w:w="1500"/>
        <w:gridCol w:w="540"/>
        <w:gridCol w:w="1035"/>
      </w:tblGrid>
      <w:tr w14:paraId="5488A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54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</w:t>
            </w:r>
          </w:p>
        </w:tc>
        <w:tc>
          <w:tcPr>
            <w:tcW w:w="0" w:type="auto"/>
            <w:shd w:val="clear"/>
            <w:vAlign w:val="center"/>
          </w:tcPr>
          <w:p w14:paraId="44F63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1560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设计要点/风险</w:t>
            </w:r>
          </w:p>
        </w:tc>
        <w:tc>
          <w:tcPr>
            <w:tcW w:w="0" w:type="auto"/>
            <w:shd w:val="clear"/>
            <w:vAlign w:val="center"/>
          </w:tcPr>
          <w:p w14:paraId="53070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对设计的影响</w:t>
            </w:r>
          </w:p>
        </w:tc>
        <w:tc>
          <w:tcPr>
            <w:tcW w:w="0" w:type="auto"/>
            <w:shd w:val="clear"/>
            <w:vAlign w:val="center"/>
          </w:tcPr>
          <w:p w14:paraId="0499B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设计处理建议</w:t>
            </w:r>
          </w:p>
        </w:tc>
        <w:tc>
          <w:tcPr>
            <w:tcW w:w="0" w:type="auto"/>
            <w:shd w:val="clear"/>
            <w:vAlign w:val="center"/>
          </w:tcPr>
          <w:p w14:paraId="082E7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74B4C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内容来源</w:t>
            </w:r>
          </w:p>
        </w:tc>
      </w:tr>
    </w:tbl>
    <w:p w14:paraId="1D6E3E64">
      <w:pPr>
        <w:pStyle w:val="7"/>
        <w:keepNext w:val="0"/>
        <w:keepLines w:val="0"/>
        <w:widowControl/>
        <w:suppressLineNumbers w:val="0"/>
      </w:pPr>
      <w:r>
        <w:t>其中：</w:t>
      </w:r>
    </w:p>
    <w:p w14:paraId="3418F2B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352B69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类型</w:t>
      </w:r>
      <w:r>
        <w:t>：设计要点 / 设计风险 / 补充风险。</w:t>
      </w:r>
    </w:p>
    <w:p w14:paraId="18ADC92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A58D06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424BB4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1"/>
        </w:rPr>
        <w:t>内容来源</w:t>
      </w:r>
      <w:r>
        <w:t>：上游需求详情 / 需求推导 / knowleddge / fallback-kb。</w:t>
      </w:r>
    </w:p>
    <w:p w14:paraId="014EBB5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2166A5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660B2AB">
      <w:pPr>
        <w:pStyle w:val="7"/>
        <w:keepNext w:val="0"/>
        <w:keepLines w:val="0"/>
        <w:widowControl/>
        <w:suppressLineNumbers w:val="0"/>
        <w:ind w:left="720"/>
      </w:pPr>
      <w:r>
        <w:t>上游已有内容优先保持原意。</w:t>
      </w:r>
    </w:p>
    <w:p w14:paraId="4A818C0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A583C4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0C156DF">
      <w:pPr>
        <w:pStyle w:val="7"/>
        <w:keepNext w:val="0"/>
        <w:keepLines w:val="0"/>
        <w:widowControl/>
        <w:suppressLineNumbers w:val="0"/>
        <w:ind w:left="720"/>
      </w:pPr>
      <w:r>
        <w:t>设计建议不能伪装成需求已确定的行为。</w:t>
      </w:r>
    </w:p>
    <w:p w14:paraId="04C4E69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C252F9B">
      <w:pPr>
        <w:pStyle w:val="7"/>
        <w:keepNext w:val="0"/>
        <w:keepLines w:val="0"/>
        <w:widowControl/>
        <w:suppressLineNumbers w:val="0"/>
      </w:pPr>
      <w:r>
        <w:t>对于高风险项，还应补充完整保护闭环：</w:t>
      </w:r>
    </w:p>
    <w:p w14:paraId="0A01DBC0">
      <w:pPr>
        <w:pStyle w:val="7"/>
        <w:keepNext w:val="0"/>
        <w:keepLines w:val="0"/>
        <w:widowControl/>
        <w:suppressLineNumbers w:val="0"/>
      </w:pPr>
      <w:r>
        <w:rPr>
          <w:rStyle w:val="11"/>
        </w:rPr>
        <w:t>触发条件 → 用户可能的误解或误操作 → 操作前保护 → 操作中限制 → 操作后反馈</w:t>
      </w:r>
    </w:p>
    <w:p w14:paraId="192BAAC3">
      <w:pPr>
        <w:pStyle w:val="4"/>
        <w:keepNext w:val="0"/>
        <w:keepLines w:val="0"/>
        <w:widowControl/>
        <w:suppressLineNumbers w:val="0"/>
      </w:pPr>
      <w:r>
        <w:t>步骤 6：统一术语</w:t>
      </w:r>
    </w:p>
    <w:p w14:paraId="4D6EDFCC">
      <w:pPr>
        <w:pStyle w:val="7"/>
        <w:keepNext w:val="0"/>
        <w:keepLines w:val="0"/>
        <w:widowControl/>
        <w:suppressLineNumbers w:val="0"/>
      </w:pPr>
      <w:r>
        <w:t>只收录界面中可见且存在不一致的用词：</w:t>
      </w:r>
    </w:p>
    <w:p w14:paraId="416CF63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211F771">
      <w:pPr>
        <w:pStyle w:val="7"/>
        <w:keepNext w:val="0"/>
        <w:keepLines w:val="0"/>
        <w:widowControl/>
        <w:suppressLineNumbers w:val="0"/>
        <w:ind w:left="720"/>
      </w:pPr>
      <w:r>
        <w:t>导航和页面标题。</w:t>
      </w:r>
    </w:p>
    <w:p w14:paraId="641572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D8FB43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495AE70">
      <w:pPr>
        <w:pStyle w:val="7"/>
        <w:keepNext w:val="0"/>
        <w:keepLines w:val="0"/>
        <w:widowControl/>
        <w:suppressLineNumbers w:val="0"/>
        <w:ind w:left="720"/>
      </w:pPr>
      <w:r>
        <w:t>资源名称。</w:t>
      </w:r>
    </w:p>
    <w:p w14:paraId="21FD565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192439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87F69C0">
      <w:pPr>
        <w:pStyle w:val="7"/>
        <w:keepNext w:val="0"/>
        <w:keepLines w:val="0"/>
        <w:widowControl/>
        <w:suppressLineNumbers w:val="0"/>
        <w:ind w:left="720"/>
      </w:pPr>
      <w:r>
        <w:t>操作按钮。</w:t>
      </w:r>
    </w:p>
    <w:p w14:paraId="54840C6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CEBCC9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5A32B7B">
      <w:pPr>
        <w:pStyle w:val="7"/>
        <w:keepNext w:val="0"/>
        <w:keepLines w:val="0"/>
        <w:widowControl/>
        <w:suppressLineNumbers w:val="0"/>
        <w:ind w:left="720"/>
      </w:pPr>
      <w:r>
        <w:t>状态和方向。</w:t>
      </w:r>
    </w:p>
    <w:p w14:paraId="03B3C29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8702BA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400E0E8">
      <w:pPr>
        <w:pStyle w:val="7"/>
        <w:keepNext w:val="0"/>
        <w:keepLines w:val="0"/>
        <w:widowControl/>
        <w:suppressLineNumbers w:val="0"/>
        <w:ind w:left="720"/>
      </w:pPr>
      <w:r>
        <w:t>中英文和缩写。</w:t>
      </w:r>
    </w:p>
    <w:p w14:paraId="3A08B2D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3E4C8B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E487144">
      <w:pPr>
        <w:pStyle w:val="7"/>
        <w:keepNext w:val="0"/>
        <w:keepLines w:val="0"/>
        <w:widowControl/>
        <w:suppressLineNumbers w:val="0"/>
        <w:ind w:left="720"/>
      </w:pPr>
      <w:r>
        <w:t>关联/绑定、移除/解绑等动作词。</w:t>
      </w:r>
    </w:p>
    <w:p w14:paraId="430D4F9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12F7908C">
      <w:pPr>
        <w:pStyle w:val="7"/>
        <w:keepNext w:val="0"/>
        <w:keepLines w:val="0"/>
        <w:widowControl/>
        <w:suppressLineNumbers w:val="0"/>
      </w:pPr>
      <w:r>
        <w:t>纯接口、数据库和后台技术名词不收录。</w:t>
      </w:r>
    </w:p>
    <w:p w14:paraId="5516F3E4">
      <w:pPr>
        <w:pStyle w:val="7"/>
        <w:keepNext w:val="0"/>
        <w:keepLines w:val="0"/>
        <w:widowControl/>
        <w:suppressLineNumbers w:val="0"/>
      </w:pPr>
      <w:r>
        <w:t>输出表格：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020"/>
        <w:gridCol w:w="1020"/>
        <w:gridCol w:w="555"/>
      </w:tblGrid>
      <w:tr w14:paraId="748F1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68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需求中的不同用词</w:t>
            </w:r>
          </w:p>
        </w:tc>
        <w:tc>
          <w:tcPr>
            <w:tcW w:w="0" w:type="auto"/>
            <w:shd w:val="clear"/>
            <w:vAlign w:val="center"/>
          </w:tcPr>
          <w:p w14:paraId="748DA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统一用词</w:t>
            </w:r>
          </w:p>
        </w:tc>
        <w:tc>
          <w:tcPr>
            <w:tcW w:w="0" w:type="auto"/>
            <w:shd w:val="clear"/>
            <w:vAlign w:val="center"/>
          </w:tcPr>
          <w:p w14:paraId="3B2E2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使用位置</w:t>
            </w:r>
          </w:p>
        </w:tc>
        <w:tc>
          <w:tcPr>
            <w:tcW w:w="0" w:type="auto"/>
            <w:shd w:val="clear"/>
            <w:vAlign w:val="center"/>
          </w:tcPr>
          <w:p w14:paraId="35057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</w:tbl>
    <w:p w14:paraId="52328273">
      <w:pPr>
        <w:pStyle w:val="4"/>
        <w:keepNext w:val="0"/>
        <w:keepLines w:val="0"/>
        <w:widowControl/>
        <w:suppressLineNumbers w:val="0"/>
      </w:pPr>
      <w:r>
        <w:t>步骤 7：去重和压缩</w:t>
      </w:r>
    </w:p>
    <w:p w14:paraId="5782786D">
      <w:pPr>
        <w:pStyle w:val="7"/>
        <w:keepNext w:val="0"/>
        <w:keepLines w:val="0"/>
        <w:widowControl/>
        <w:suppressLineNumbers w:val="0"/>
      </w:pPr>
      <w:r>
        <w:t>除步骤 5 的上游页面设计要点和设计风险外，其他内容依次判断：</w:t>
      </w:r>
    </w:p>
    <w:p w14:paraId="35BF937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884AA62">
      <w:pPr>
        <w:pStyle w:val="7"/>
        <w:keepNext w:val="0"/>
        <w:keepLines w:val="0"/>
        <w:widowControl/>
        <w:suppressLineNumbers w:val="0"/>
        <w:ind w:left="720"/>
      </w:pPr>
      <w:r>
        <w:t>是否已经在上游展示？</w:t>
      </w:r>
    </w:p>
    <w:p w14:paraId="286830B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91B12A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598FF5A">
      <w:pPr>
        <w:pStyle w:val="7"/>
        <w:keepNext w:val="0"/>
        <w:keepLines w:val="0"/>
        <w:widowControl/>
        <w:suppressLineNumbers w:val="0"/>
        <w:ind w:left="720"/>
      </w:pPr>
      <w:r>
        <w:t>是否直接影响设计？</w:t>
      </w:r>
    </w:p>
    <w:p w14:paraId="1EA438B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B35D1D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1BCF7F1">
      <w:pPr>
        <w:pStyle w:val="7"/>
        <w:keepNext w:val="0"/>
        <w:keepLines w:val="0"/>
        <w:widowControl/>
        <w:suppressLineNumbers w:val="0"/>
        <w:ind w:left="720"/>
      </w:pPr>
      <w:r>
        <w:t>是否影响多个页面或核心操作？</w:t>
      </w:r>
    </w:p>
    <w:p w14:paraId="6F59EAF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D140ED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56D9F80">
      <w:pPr>
        <w:pStyle w:val="7"/>
        <w:keepNext w:val="0"/>
        <w:keepLines w:val="0"/>
        <w:widowControl/>
        <w:suppressLineNumbers w:val="0"/>
        <w:ind w:left="720"/>
      </w:pPr>
      <w:r>
        <w:t>是否需要设计师或 PM 做决定？</w:t>
      </w:r>
    </w:p>
    <w:p w14:paraId="5C14A5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87C264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4CAE9BA">
      <w:pPr>
        <w:pStyle w:val="7"/>
        <w:keepNext w:val="0"/>
        <w:keepLines w:val="0"/>
        <w:widowControl/>
        <w:suppressLineNumbers w:val="0"/>
        <w:ind w:left="720"/>
      </w:pPr>
      <w:r>
        <w:t>是否有明确来源？</w:t>
      </w:r>
    </w:p>
    <w:p w14:paraId="659C1E4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F91D81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0BA03A9">
      <w:pPr>
        <w:pStyle w:val="7"/>
        <w:keepNext w:val="0"/>
        <w:keepLines w:val="0"/>
        <w:widowControl/>
        <w:suppressLineNumbers w:val="0"/>
        <w:ind w:left="720"/>
      </w:pPr>
      <w:r>
        <w:t>是否能转化为具体设计动作？</w:t>
      </w:r>
    </w:p>
    <w:p w14:paraId="6EDAFCD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0EDC6FB">
      <w:pPr>
        <w:pStyle w:val="7"/>
        <w:keepNext w:val="0"/>
        <w:keepLines w:val="0"/>
        <w:widowControl/>
        <w:suppressLineNumbers w:val="0"/>
      </w:pPr>
      <w:r>
        <w:t>不满足第 2、3、4、5 项中的任意一项，删除。</w:t>
      </w:r>
    </w:p>
    <w:p w14:paraId="346A7259">
      <w:pPr>
        <w:pStyle w:val="7"/>
        <w:keepNext w:val="0"/>
        <w:keepLines w:val="0"/>
        <w:widowControl/>
        <w:suppressLineNumbers w:val="0"/>
      </w:pPr>
      <w:r>
        <w:t>步骤 5 的上游内容不适用该删除规则，以完整收录为优先。</w:t>
      </w:r>
    </w:p>
    <w:p w14:paraId="3A6F5B1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3B194">
      <w:pPr>
        <w:pStyle w:val="3"/>
        <w:keepNext w:val="0"/>
        <w:keepLines w:val="0"/>
        <w:widowControl/>
        <w:suppressLineNumbers w:val="0"/>
      </w:pPr>
      <w:r>
        <w:t>七、最终输出结构</w:t>
      </w:r>
    </w:p>
    <w:p w14:paraId="37C76D8B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# 产品/功能名称 · 设计要点</w:t>
      </w:r>
    </w:p>
    <w:p w14:paraId="20DAD0CC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</w:p>
    <w:p w14:paraId="6D04D94F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## 一、跨页面设计约束</w:t>
      </w:r>
    </w:p>
    <w:p w14:paraId="4423C9FD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| 跨页面设计约束 | 影响页面/操作 | 设计需统一的内容 | 来源 |</w:t>
      </w:r>
    </w:p>
    <w:p w14:paraId="44F16A2B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</w:p>
    <w:p w14:paraId="70787F13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## 二、必须确认的全局问题</w:t>
      </w:r>
    </w:p>
    <w:p w14:paraId="6E74C3BC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 **问题名称**：决策内容、可选方案、影响范围和不确认的后果。← Rxxx</w:t>
      </w:r>
    </w:p>
    <w:p w14:paraId="47BD7667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</w:p>
    <w:p w14:paraId="050248A5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## 三、全部页面的设计要点与设计风险</w:t>
      </w:r>
    </w:p>
    <w:p w14:paraId="74F86CF7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</w:p>
    <w:p w14:paraId="0CE73690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### 页面 1：页面名称</w:t>
      </w:r>
    </w:p>
    <w:p w14:paraId="6DD33ABE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| 类型 | 设计要点/风险 | 对设计的影响 | 设计处理建议 | 来源 | 内容来源 |</w:t>
      </w:r>
    </w:p>
    <w:p w14:paraId="0911F6BE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</w:p>
    <w:p w14:paraId="341920F1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### 页面 2：页面名称</w:t>
      </w:r>
    </w:p>
    <w:p w14:paraId="4B911278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| 类型 | 设计要点/风险 | 对设计的影响 | 设计处理建议 | 来源 | 内容来源 |</w:t>
      </w:r>
    </w:p>
    <w:p w14:paraId="2600D2C2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</w:p>
    <w:p w14:paraId="24AF5C56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&gt; 必须覆盖上游需求详情中的全部页面；不得因内容重复而省略。</w:t>
      </w:r>
    </w:p>
    <w:p w14:paraId="3C25A0AD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</w:p>
    <w:p w14:paraId="695692C8">
      <w:pPr>
        <w:pStyle w:val="6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## 四、术语统一</w:t>
      </w:r>
    </w:p>
    <w:p w14:paraId="06D6365A">
      <w:pPr>
        <w:pStyle w:val="6"/>
        <w:keepNext w:val="0"/>
        <w:keepLines w:val="0"/>
        <w:widowControl/>
        <w:suppressLineNumbers w:val="0"/>
        <w:bidi w:val="0"/>
      </w:pPr>
      <w:r>
        <w:rPr>
          <w:rStyle w:val="11"/>
        </w:rPr>
        <w:t>| 需求中的不同用词 | 统一用词 | 使用位置 | 来源 |</w:t>
      </w:r>
    </w:p>
    <w:p w14:paraId="43238643">
      <w:pPr>
        <w:pStyle w:val="7"/>
        <w:keepNext w:val="0"/>
        <w:keepLines w:val="0"/>
        <w:widowControl/>
        <w:suppressLineNumbers w:val="0"/>
      </w:pPr>
      <w:r>
        <w:t>空章节不展示。</w:t>
      </w:r>
    </w:p>
    <w:p w14:paraId="059662D5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  <w:bookmarkStart w:id="0" w:name="_GoBack"/>
      <w:bookmarkEnd w:id="0"/>
    </w:p>
    <w:p w14:paraId="63A5C7CC">
      <w:pPr>
        <w:numPr>
          <w:ilvl w:val="0"/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</w:p>
    <w:p w14:paraId="665860F6">
      <w:pPr>
        <w:numPr>
          <w:ilvl w:val="0"/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第三大模块同类功能竞品分析</w:t>
      </w:r>
    </w:p>
    <w:p w14:paraId="4AA5417E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利用product-prototypeskill分析需求里面提到的同类功能在竞品，里面表现如何</w:t>
      </w:r>
      <w:r>
        <w:rPr>
          <w:rFonts w:hint="eastAsia"/>
          <w:b/>
          <w:bCs/>
          <w:sz w:val="32"/>
          <w:szCs w:val="32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32"/>
          <w:lang w:val="en-US" w:eastAsia="zh-CN"/>
        </w:rPr>
        <w:t>本品是移动云、竟对阿里云、华为云、腾讯云</w:t>
      </w:r>
    </w:p>
    <w:p w14:paraId="0CB61805">
      <w:pPr>
        <w:numPr>
          <w:ilvl w:val="0"/>
          <w:numId w:val="0"/>
        </w:numPr>
        <w:rPr>
          <w:rFonts w:hint="default"/>
          <w:b/>
          <w:bCs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26C27"/>
    <w:multiLevelType w:val="singleLevel"/>
    <w:tmpl w:val="80826C2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4D606B2"/>
    <w:multiLevelType w:val="multilevel"/>
    <w:tmpl w:val="84D606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1452FF"/>
    <w:multiLevelType w:val="multilevel"/>
    <w:tmpl w:val="861452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2FA92D"/>
    <w:multiLevelType w:val="multilevel"/>
    <w:tmpl w:val="872FA9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DE8147F"/>
    <w:multiLevelType w:val="multilevel"/>
    <w:tmpl w:val="8DE81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0B7B67F"/>
    <w:multiLevelType w:val="multilevel"/>
    <w:tmpl w:val="A0B7B6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B1B9ACE"/>
    <w:multiLevelType w:val="multilevel"/>
    <w:tmpl w:val="AB1B9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1F814F4"/>
    <w:multiLevelType w:val="multilevel"/>
    <w:tmpl w:val="C1F814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B696EB6"/>
    <w:multiLevelType w:val="multilevel"/>
    <w:tmpl w:val="CB696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C9B68E8"/>
    <w:multiLevelType w:val="multilevel"/>
    <w:tmpl w:val="DC9B6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06E2A51"/>
    <w:multiLevelType w:val="multilevel"/>
    <w:tmpl w:val="E06E2A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1BEE8C1"/>
    <w:multiLevelType w:val="multilevel"/>
    <w:tmpl w:val="E1BEE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358E0C5"/>
    <w:multiLevelType w:val="multilevel"/>
    <w:tmpl w:val="E358E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49C70CB"/>
    <w:multiLevelType w:val="singleLevel"/>
    <w:tmpl w:val="E49C70CB"/>
    <w:lvl w:ilvl="0" w:tentative="0">
      <w:start w:val="2"/>
      <w:numFmt w:val="decimal"/>
      <w:suff w:val="nothing"/>
      <w:lvlText w:val="%1、"/>
      <w:lvlJc w:val="left"/>
    </w:lvl>
  </w:abstractNum>
  <w:abstractNum w:abstractNumId="14">
    <w:nsid w:val="E89A438D"/>
    <w:multiLevelType w:val="multilevel"/>
    <w:tmpl w:val="E89A4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95D732"/>
    <w:multiLevelType w:val="multilevel"/>
    <w:tmpl w:val="FF95D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112B310"/>
    <w:multiLevelType w:val="multilevel"/>
    <w:tmpl w:val="0112B3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4E8F29D"/>
    <w:multiLevelType w:val="multilevel"/>
    <w:tmpl w:val="14E8F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5B63453"/>
    <w:multiLevelType w:val="singleLevel"/>
    <w:tmpl w:val="15B63453"/>
    <w:lvl w:ilvl="0" w:tentative="0">
      <w:start w:val="2"/>
      <w:numFmt w:val="decimal"/>
      <w:suff w:val="nothing"/>
      <w:lvlText w:val="%1、"/>
      <w:lvlJc w:val="left"/>
    </w:lvl>
  </w:abstractNum>
  <w:abstractNum w:abstractNumId="19">
    <w:nsid w:val="16F8BA94"/>
    <w:multiLevelType w:val="multilevel"/>
    <w:tmpl w:val="16F8B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D3C998B"/>
    <w:multiLevelType w:val="multilevel"/>
    <w:tmpl w:val="1D3C99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26CF438F"/>
    <w:multiLevelType w:val="multilevel"/>
    <w:tmpl w:val="26CF43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6F3DD84"/>
    <w:multiLevelType w:val="multilevel"/>
    <w:tmpl w:val="26F3DD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2ABF170A"/>
    <w:multiLevelType w:val="multilevel"/>
    <w:tmpl w:val="2ABF1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5B4AB5A"/>
    <w:multiLevelType w:val="multilevel"/>
    <w:tmpl w:val="35B4A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DAB4401"/>
    <w:multiLevelType w:val="multilevel"/>
    <w:tmpl w:val="3DAB4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EE1DA41"/>
    <w:multiLevelType w:val="multilevel"/>
    <w:tmpl w:val="3EE1DA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58706518"/>
    <w:multiLevelType w:val="multilevel"/>
    <w:tmpl w:val="58706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934DA41"/>
    <w:multiLevelType w:val="multilevel"/>
    <w:tmpl w:val="5934DA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A47A48B"/>
    <w:multiLevelType w:val="multilevel"/>
    <w:tmpl w:val="5A47A4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2031D25"/>
    <w:multiLevelType w:val="multilevel"/>
    <w:tmpl w:val="62031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99BFA9B"/>
    <w:multiLevelType w:val="multilevel"/>
    <w:tmpl w:val="699BFA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329DF82"/>
    <w:multiLevelType w:val="multilevel"/>
    <w:tmpl w:val="7329D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6B25D0B"/>
    <w:multiLevelType w:val="multilevel"/>
    <w:tmpl w:val="76B25D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3"/>
  </w:num>
  <w:num w:numId="3">
    <w:abstractNumId w:val="18"/>
  </w:num>
  <w:num w:numId="4">
    <w:abstractNumId w:val="24"/>
  </w:num>
  <w:num w:numId="5">
    <w:abstractNumId w:val="17"/>
  </w:num>
  <w:num w:numId="6">
    <w:abstractNumId w:val="19"/>
  </w:num>
  <w:num w:numId="7">
    <w:abstractNumId w:val="22"/>
  </w:num>
  <w:num w:numId="8">
    <w:abstractNumId w:val="7"/>
  </w:num>
  <w:num w:numId="9">
    <w:abstractNumId w:val="8"/>
  </w:num>
  <w:num w:numId="10">
    <w:abstractNumId w:val="29"/>
  </w:num>
  <w:num w:numId="11">
    <w:abstractNumId w:val="26"/>
  </w:num>
  <w:num w:numId="12">
    <w:abstractNumId w:val="6"/>
  </w:num>
  <w:num w:numId="13">
    <w:abstractNumId w:val="15"/>
  </w:num>
  <w:num w:numId="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</w:num>
  <w:num w:numId="16">
    <w:abstractNumId w:val="2"/>
  </w:num>
  <w:num w:numId="17">
    <w:abstractNumId w:val="25"/>
  </w:num>
  <w:num w:numId="18">
    <w:abstractNumId w:val="14"/>
  </w:num>
  <w:num w:numId="19">
    <w:abstractNumId w:val="5"/>
  </w:num>
  <w:num w:numId="20">
    <w:abstractNumId w:val="3"/>
  </w:num>
  <w:num w:numId="21">
    <w:abstractNumId w:val="28"/>
  </w:num>
  <w:num w:numId="22">
    <w:abstractNumId w:val="4"/>
  </w:num>
  <w:num w:numId="23">
    <w:abstractNumId w:val="33"/>
  </w:num>
  <w:num w:numId="24">
    <w:abstractNumId w:val="27"/>
  </w:num>
  <w:num w:numId="25">
    <w:abstractNumId w:val="23"/>
  </w:num>
  <w:num w:numId="26">
    <w:abstractNumId w:val="30"/>
  </w:num>
  <w:num w:numId="27">
    <w:abstractNumId w:val="20"/>
  </w:num>
  <w:num w:numId="28">
    <w:abstractNumId w:val="10"/>
  </w:num>
  <w:num w:numId="29">
    <w:abstractNumId w:val="16"/>
  </w:num>
  <w:num w:numId="30">
    <w:abstractNumId w:val="1"/>
  </w:num>
  <w:num w:numId="31">
    <w:abstractNumId w:val="32"/>
  </w:num>
  <w:num w:numId="32">
    <w:abstractNumId w:val="31"/>
  </w:num>
  <w:num w:numId="33">
    <w:abstractNumId w:val="11"/>
  </w:num>
  <w:num w:numId="34">
    <w:abstractNumId w:val="9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478AE"/>
    <w:rsid w:val="03200295"/>
    <w:rsid w:val="06500E91"/>
    <w:rsid w:val="09173EE8"/>
    <w:rsid w:val="0C0D512F"/>
    <w:rsid w:val="12DB4D5B"/>
    <w:rsid w:val="17773DA4"/>
    <w:rsid w:val="2C8903AA"/>
    <w:rsid w:val="337A0A4C"/>
    <w:rsid w:val="366E2AEA"/>
    <w:rsid w:val="3A6164C2"/>
    <w:rsid w:val="40271D55"/>
    <w:rsid w:val="4B9D76A2"/>
    <w:rsid w:val="501C6CBB"/>
    <w:rsid w:val="533D5E1F"/>
    <w:rsid w:val="6D7478AE"/>
    <w:rsid w:val="6EF15B11"/>
    <w:rsid w:val="72DD00D4"/>
    <w:rsid w:val="771A36A5"/>
    <w:rsid w:val="787E1A12"/>
    <w:rsid w:val="7E55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2827</Words>
  <Characters>3390</Characters>
  <Lines>0</Lines>
  <Paragraphs>0</Paragraphs>
  <TotalTime>23</TotalTime>
  <ScaleCrop>false</ScaleCrop>
  <LinksUpToDate>false</LinksUpToDate>
  <CharactersWithSpaces>3667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2026-07-22T07:55:00Z</dcterms:created>
  <dc:creator>刘思含</dc:creator>
  <cp:lastModifiedBy>刘思含</cp:lastModifiedBy>
  <dcterms:modified xsi:type="dcterms:W3CDTF">2026-07-22T13:25:03Z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E573A33B92354E03949BCE4A5596DDE9_13</vt:lpwstr>
  </property>
  <property fmtid="{D5CDD505-2E9C-101B-9397-08002B2CF9AE}" pid="4" name="KSOTemplateDocerSaveRecord">
    <vt:lpwstr>eyJoZGlkIjoiMTlkOTczNGVjNmU0ZjBjZGRiYzQ2NjU3YTE0MDI2MTIiLCJ1c2VySWQiOiIyNTA2ODE1MzQifQ==</vt:lpwstr>
  </property>
</Properties>
</file>