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EDA2" w14:textId="77777777" w:rsidR="00F5630F" w:rsidRPr="00E05FC8" w:rsidRDefault="00000000" w:rsidP="00857A7A">
      <w:pPr>
        <w:keepNext/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sz w:val="32"/>
          <w:lang w:eastAsia="zh-CN"/>
        </w:rPr>
        <w:t>TASK5 AI</w:t>
      </w:r>
      <w:r w:rsidRPr="00E05FC8">
        <w:rPr>
          <w:rFonts w:ascii="Times New Roman" w:hAnsi="Times New Roman"/>
          <w:b/>
          <w:sz w:val="32"/>
          <w:lang w:eastAsia="zh-CN"/>
        </w:rPr>
        <w:t>交易引擎：机器学习算法与场景应用</w:t>
      </w:r>
    </w:p>
    <w:p w14:paraId="0BA804E8" w14:textId="77777777" w:rsidR="00F5630F" w:rsidRPr="00E05FC8" w:rsidRDefault="00000000" w:rsidP="00857A7A">
      <w:pPr>
        <w:pStyle w:val="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1 </w:t>
      </w:r>
      <w:r w:rsidRPr="00E05FC8">
        <w:rPr>
          <w:rFonts w:ascii="Times New Roman" w:eastAsia="宋体" w:hAnsi="Times New Roman"/>
          <w:color w:val="auto"/>
          <w:lang w:eastAsia="zh-CN"/>
        </w:rPr>
        <w:t>分类机器学习算法</w:t>
      </w:r>
    </w:p>
    <w:p w14:paraId="47D0EE28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1.1 </w:t>
      </w:r>
      <w:r w:rsidRPr="00E05FC8">
        <w:rPr>
          <w:rFonts w:ascii="Times New Roman" w:eastAsia="宋体" w:hAnsi="Times New Roman"/>
          <w:color w:val="auto"/>
          <w:lang w:eastAsia="zh-CN"/>
        </w:rPr>
        <w:t>逻辑回归</w:t>
      </w:r>
    </w:p>
    <w:p w14:paraId="354D3F03" w14:textId="647AAEAF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逻辑回归是常用的分类算法。它先计算特征的线性组合</w:t>
      </w:r>
      <w:r w:rsidRPr="00E05FC8">
        <w:rPr>
          <w:rFonts w:ascii="Times New Roman" w:hAnsi="Times New Roman"/>
          <w:lang w:eastAsia="zh-CN"/>
        </w:rPr>
        <w:t xml:space="preserve"> z=</w:t>
      </w:r>
      <w:r w:rsidRPr="00E05FC8">
        <w:rPr>
          <w:rFonts w:ascii="Times New Roman" w:hAnsi="Times New Roman"/>
        </w:rPr>
        <w:t>β</w:t>
      </w:r>
      <w:r w:rsidRPr="00E05FC8">
        <w:rPr>
          <w:rFonts w:ascii="Times New Roman" w:hAnsi="Times New Roman"/>
          <w:lang w:eastAsia="zh-CN"/>
        </w:rPr>
        <w:t>0+</w:t>
      </w:r>
      <w:r w:rsidRPr="00E05FC8">
        <w:rPr>
          <w:rFonts w:ascii="Times New Roman" w:hAnsi="Times New Roman"/>
        </w:rPr>
        <w:t>β</w:t>
      </w:r>
      <w:r w:rsidRPr="00E05FC8">
        <w:rPr>
          <w:rFonts w:ascii="Times New Roman" w:hAnsi="Times New Roman"/>
          <w:lang w:eastAsia="zh-CN"/>
        </w:rPr>
        <w:t>1x1+…+</w:t>
      </w:r>
      <w:r w:rsidRPr="00E05FC8">
        <w:rPr>
          <w:rFonts w:ascii="Times New Roman" w:hAnsi="Times New Roman"/>
        </w:rPr>
        <w:t>β</w:t>
      </w:r>
      <w:proofErr w:type="spellStart"/>
      <w:r w:rsidRPr="00E05FC8">
        <w:rPr>
          <w:rFonts w:ascii="Times New Roman" w:hAnsi="Times New Roman"/>
          <w:lang w:eastAsia="zh-CN"/>
        </w:rPr>
        <w:t>pxp</w:t>
      </w:r>
      <w:proofErr w:type="spellEnd"/>
      <w:r w:rsidRPr="00E05FC8">
        <w:rPr>
          <w:rFonts w:ascii="Times New Roman" w:hAnsi="Times New Roman"/>
          <w:lang w:eastAsia="zh-CN"/>
        </w:rPr>
        <w:t>，再通过</w:t>
      </w:r>
      <w:r w:rsidRPr="00E05FC8">
        <w:rPr>
          <w:rFonts w:ascii="Times New Roman" w:hAnsi="Times New Roman"/>
          <w:lang w:eastAsia="zh-CN"/>
        </w:rPr>
        <w:t xml:space="preserve"> Sigmoid </w:t>
      </w:r>
      <w:r w:rsidRPr="00E05FC8">
        <w:rPr>
          <w:rFonts w:ascii="Times New Roman" w:hAnsi="Times New Roman"/>
          <w:lang w:eastAsia="zh-CN"/>
        </w:rPr>
        <w:t>函数</w:t>
      </w:r>
      <w:r w:rsidRPr="00E05FC8">
        <w:rPr>
          <w:rFonts w:ascii="Times New Roman" w:hAnsi="Times New Roman"/>
          <w:lang w:eastAsia="zh-CN"/>
        </w:rPr>
        <w:t xml:space="preserve"> p=1/(1+e^(-z)) </w:t>
      </w:r>
      <w:r w:rsidRPr="00E05FC8">
        <w:rPr>
          <w:rFonts w:ascii="Times New Roman" w:hAnsi="Times New Roman"/>
          <w:lang w:eastAsia="zh-CN"/>
        </w:rPr>
        <w:t>把结果映射到</w:t>
      </w:r>
      <w:r w:rsidRPr="00E05FC8">
        <w:rPr>
          <w:rFonts w:ascii="Times New Roman" w:hAnsi="Times New Roman"/>
          <w:lang w:eastAsia="zh-CN"/>
        </w:rPr>
        <w:t xml:space="preserve"> 0 </w:t>
      </w:r>
      <w:r w:rsidRPr="00E05FC8">
        <w:rPr>
          <w:rFonts w:ascii="Times New Roman" w:hAnsi="Times New Roman"/>
          <w:lang w:eastAsia="zh-CN"/>
        </w:rPr>
        <w:t>至</w:t>
      </w:r>
      <w:r w:rsidRPr="00E05FC8">
        <w:rPr>
          <w:rFonts w:ascii="Times New Roman" w:hAnsi="Times New Roman"/>
          <w:lang w:eastAsia="zh-CN"/>
        </w:rPr>
        <w:t xml:space="preserve"> 1 </w:t>
      </w:r>
      <w:r w:rsidRPr="00E05FC8">
        <w:rPr>
          <w:rFonts w:ascii="Times New Roman" w:hAnsi="Times New Roman"/>
          <w:lang w:eastAsia="zh-CN"/>
        </w:rPr>
        <w:t>之间，将</w:t>
      </w:r>
      <w:r w:rsidRPr="00E05FC8">
        <w:rPr>
          <w:rFonts w:ascii="Times New Roman" w:hAnsi="Times New Roman"/>
          <w:lang w:eastAsia="zh-CN"/>
        </w:rPr>
        <w:t xml:space="preserve"> p </w:t>
      </w:r>
      <w:r w:rsidRPr="00E05FC8">
        <w:rPr>
          <w:rFonts w:ascii="Times New Roman" w:hAnsi="Times New Roman"/>
          <w:lang w:eastAsia="zh-CN"/>
        </w:rPr>
        <w:t>解释为样本属于正类的概率。若默认阈值为</w:t>
      </w:r>
      <w:r w:rsidRPr="00E05FC8">
        <w:rPr>
          <w:rFonts w:ascii="Times New Roman" w:hAnsi="Times New Roman"/>
          <w:lang w:eastAsia="zh-CN"/>
        </w:rPr>
        <w:t xml:space="preserve"> 0.5</w:t>
      </w:r>
      <w:r w:rsidRPr="00E05FC8">
        <w:rPr>
          <w:rFonts w:ascii="Times New Roman" w:hAnsi="Times New Roman"/>
          <w:lang w:eastAsia="zh-CN"/>
        </w:rPr>
        <w:t>，则</w:t>
      </w:r>
      <w:r w:rsidRPr="00E05FC8">
        <w:rPr>
          <w:rFonts w:ascii="Times New Roman" w:hAnsi="Times New Roman"/>
          <w:lang w:eastAsia="zh-CN"/>
        </w:rPr>
        <w:t xml:space="preserve"> p≥0.5 </w:t>
      </w:r>
      <w:r w:rsidRPr="00E05FC8">
        <w:rPr>
          <w:rFonts w:ascii="Times New Roman" w:hAnsi="Times New Roman"/>
          <w:lang w:eastAsia="zh-CN"/>
        </w:rPr>
        <w:t>时预测为正类，否则预测为负类。</w:t>
      </w:r>
    </w:p>
    <w:p w14:paraId="6F771EB1" w14:textId="12CBA0ED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逻辑回归的优势是计算速度快、能够直接输出概率，而且系数方向便于解释；它适合作为分类任务的基线。局限在于默认决策边界为线性。量化交易中，它可用于预测未来收益是否为正、某个信号是否有效或公司是否进入风险状态。</w:t>
      </w:r>
    </w:p>
    <w:p w14:paraId="47E16CE1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1.2 </w:t>
      </w:r>
      <w:r w:rsidRPr="00E05FC8">
        <w:rPr>
          <w:rFonts w:ascii="Times New Roman" w:eastAsia="宋体" w:hAnsi="Times New Roman"/>
          <w:color w:val="auto"/>
          <w:lang w:eastAsia="zh-CN"/>
        </w:rPr>
        <w:t>决策树</w:t>
      </w:r>
    </w:p>
    <w:p w14:paraId="2E1AC1E4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决策树通过不断选择特征和切分阈值，把样本空间划分为更纯的子区域。分类树</w:t>
      </w:r>
      <w:proofErr w:type="gramStart"/>
      <w:r w:rsidRPr="00E05FC8">
        <w:rPr>
          <w:rFonts w:ascii="Times New Roman" w:hAnsi="Times New Roman"/>
          <w:lang w:eastAsia="zh-CN"/>
        </w:rPr>
        <w:t>常用基</w:t>
      </w:r>
      <w:proofErr w:type="gramEnd"/>
      <w:r w:rsidRPr="00E05FC8">
        <w:rPr>
          <w:rFonts w:ascii="Times New Roman" w:hAnsi="Times New Roman"/>
          <w:lang w:eastAsia="zh-CN"/>
        </w:rPr>
        <w:t>尼不纯度衡量节点中类别混杂程度，并选择能够最大幅度降低不纯度的切分。最终从根节点到叶节点形成一组易读的</w:t>
      </w:r>
      <w:r w:rsidRPr="00E05FC8">
        <w:rPr>
          <w:rFonts w:ascii="Times New Roman" w:hAnsi="Times New Roman"/>
          <w:lang w:eastAsia="zh-CN"/>
        </w:rPr>
        <w:t xml:space="preserve"> if-then </w:t>
      </w:r>
      <w:r w:rsidRPr="00E05FC8">
        <w:rPr>
          <w:rFonts w:ascii="Times New Roman" w:hAnsi="Times New Roman"/>
          <w:lang w:eastAsia="zh-CN"/>
        </w:rPr>
        <w:t>规则。决策树可以拟合非线性关系和变量交互，也不要求特征标准化。</w:t>
      </w:r>
    </w:p>
    <w:p w14:paraId="6529B322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1.3 </w:t>
      </w:r>
      <w:r w:rsidRPr="00E05FC8">
        <w:rPr>
          <w:rFonts w:ascii="Times New Roman" w:eastAsia="宋体" w:hAnsi="Times New Roman"/>
          <w:color w:val="auto"/>
          <w:lang w:eastAsia="zh-CN"/>
        </w:rPr>
        <w:t>随机森林</w:t>
      </w:r>
    </w:p>
    <w:p w14:paraId="0BC9FFDD" w14:textId="5992445C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随机森林属于集成学习方法。它对训练数据进行多次</w:t>
      </w:r>
      <w:r w:rsidRPr="00E05FC8">
        <w:rPr>
          <w:rFonts w:ascii="Times New Roman" w:hAnsi="Times New Roman"/>
          <w:lang w:eastAsia="zh-CN"/>
        </w:rPr>
        <w:t>bootstrap</w:t>
      </w:r>
      <w:r w:rsidRPr="00E05FC8">
        <w:rPr>
          <w:rFonts w:ascii="Times New Roman" w:hAnsi="Times New Roman"/>
          <w:lang w:eastAsia="zh-CN"/>
        </w:rPr>
        <w:t>抽样，为每个样本子集训练一棵决策树，并在每次节点划分时只考虑随机抽取的一部分特征。分类时，多棵树对类别投票或对正类概率取平均。样本随机性与特征随机性降低了树之间的相关性，因此集成结果通常比单棵树更稳定。</w:t>
      </w:r>
    </w:p>
    <w:p w14:paraId="5F6972F6" w14:textId="43F1BBCB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随机森林能够处理非线性和高阶交互，对异常值和噪声通常也更稳健；代价是模型体量增大、单一预测较难解释。</w:t>
      </w:r>
      <w:r w:rsidR="00C263DA">
        <w:rPr>
          <w:rFonts w:ascii="Times New Roman" w:hAnsi="Times New Roman" w:hint="eastAsia"/>
          <w:lang w:eastAsia="zh-CN"/>
        </w:rPr>
        <w:t>在</w:t>
      </w:r>
      <w:r w:rsidRPr="00E05FC8">
        <w:rPr>
          <w:rFonts w:ascii="Times New Roman" w:hAnsi="Times New Roman"/>
          <w:lang w:eastAsia="zh-CN"/>
        </w:rPr>
        <w:t>量化交易中，它适合融合财务、估值、动量、情绪和微观结构特征预测收益方向或风险事件。</w:t>
      </w:r>
    </w:p>
    <w:p w14:paraId="6B6C319D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1.4 </w:t>
      </w:r>
      <w:r w:rsidRPr="00E05FC8">
        <w:rPr>
          <w:rFonts w:ascii="Times New Roman" w:eastAsia="宋体" w:hAnsi="Times New Roman"/>
          <w:color w:val="auto"/>
          <w:lang w:eastAsia="zh-CN"/>
        </w:rPr>
        <w:t>三种算法的比较</w:t>
      </w:r>
    </w:p>
    <w:p w14:paraId="30B8439B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表</w:t>
      </w:r>
      <w:r w:rsidRPr="00E05FC8">
        <w:rPr>
          <w:rFonts w:ascii="Times New Roman" w:hAnsi="Times New Roman"/>
          <w:b/>
          <w:lang w:eastAsia="zh-CN"/>
        </w:rPr>
        <w:t xml:space="preserve"> 1 </w:t>
      </w:r>
      <w:r w:rsidRPr="00E05FC8">
        <w:rPr>
          <w:rFonts w:ascii="Times New Roman" w:hAnsi="Times New Roman"/>
          <w:b/>
          <w:lang w:eastAsia="zh-CN"/>
        </w:rPr>
        <w:t>三种分类算法的特点与量化场景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450"/>
        <w:gridCol w:w="1900"/>
        <w:gridCol w:w="3425"/>
      </w:tblGrid>
      <w:tr w:rsidR="00E05FC8" w:rsidRPr="00E05FC8" w14:paraId="52478F9E" w14:textId="77777777" w:rsidTr="00C5637B">
        <w:trPr>
          <w:tblHeader/>
        </w:trPr>
        <w:tc>
          <w:tcPr>
            <w:tcW w:w="12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569E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  <w:b/>
              </w:rPr>
              <w:t>算法</w:t>
            </w:r>
            <w:proofErr w:type="spellEnd"/>
          </w:p>
        </w:tc>
        <w:tc>
          <w:tcPr>
            <w:tcW w:w="24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C5E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主要特点</w:t>
            </w:r>
          </w:p>
        </w:tc>
        <w:tc>
          <w:tcPr>
            <w:tcW w:w="19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65AB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优势</w:t>
            </w:r>
          </w:p>
        </w:tc>
        <w:tc>
          <w:tcPr>
            <w:tcW w:w="34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2BC9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局限与量化应用</w:t>
            </w:r>
          </w:p>
        </w:tc>
      </w:tr>
      <w:tr w:rsidR="00E05FC8" w:rsidRPr="00E05FC8" w14:paraId="14C072F9" w14:textId="77777777" w:rsidTr="00C5637B">
        <w:tc>
          <w:tcPr>
            <w:tcW w:w="1250" w:type="dxa"/>
            <w:tcBorders>
              <w:top w:val="single" w:sz="8" w:space="0" w:color="auto"/>
            </w:tcBorders>
            <w:vAlign w:val="center"/>
          </w:tcPr>
          <w:p w14:paraId="1E5D72D2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逻辑回归</w:t>
            </w:r>
            <w:proofErr w:type="spellEnd"/>
          </w:p>
        </w:tc>
        <w:tc>
          <w:tcPr>
            <w:tcW w:w="2450" w:type="dxa"/>
            <w:tcBorders>
              <w:top w:val="single" w:sz="8" w:space="0" w:color="auto"/>
            </w:tcBorders>
            <w:vAlign w:val="center"/>
          </w:tcPr>
          <w:p w14:paraId="020AB4A4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线性组合经</w:t>
            </w:r>
            <w:r w:rsidRPr="00E05FC8">
              <w:rPr>
                <w:rFonts w:ascii="Times New Roman" w:hAnsi="Times New Roman"/>
                <w:lang w:eastAsia="zh-CN"/>
              </w:rPr>
              <w:t xml:space="preserve"> Sigmoid </w:t>
            </w:r>
            <w:r w:rsidRPr="00E05FC8">
              <w:rPr>
                <w:rFonts w:ascii="Times New Roman" w:hAnsi="Times New Roman"/>
                <w:lang w:eastAsia="zh-CN"/>
              </w:rPr>
              <w:t>输出概率</w:t>
            </w:r>
          </w:p>
        </w:tc>
        <w:tc>
          <w:tcPr>
            <w:tcW w:w="1900" w:type="dxa"/>
            <w:tcBorders>
              <w:top w:val="single" w:sz="8" w:space="0" w:color="auto"/>
            </w:tcBorders>
            <w:vAlign w:val="center"/>
          </w:tcPr>
          <w:p w14:paraId="6FC09C97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速度快、可解释、强基线</w:t>
            </w:r>
          </w:p>
        </w:tc>
        <w:tc>
          <w:tcPr>
            <w:tcW w:w="3425" w:type="dxa"/>
            <w:tcBorders>
              <w:top w:val="single" w:sz="8" w:space="0" w:color="auto"/>
            </w:tcBorders>
            <w:vAlign w:val="center"/>
          </w:tcPr>
          <w:p w14:paraId="4B4442B8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难以自动捕捉非线性；适合收益方向或事件概率预测</w:t>
            </w:r>
          </w:p>
        </w:tc>
      </w:tr>
      <w:tr w:rsidR="00E05FC8" w:rsidRPr="00E05FC8" w14:paraId="7A5865AC" w14:textId="77777777" w:rsidTr="00C5637B">
        <w:tc>
          <w:tcPr>
            <w:tcW w:w="1250" w:type="dxa"/>
            <w:vAlign w:val="center"/>
          </w:tcPr>
          <w:p w14:paraId="3607840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决策树</w:t>
            </w:r>
            <w:proofErr w:type="spellEnd"/>
          </w:p>
        </w:tc>
        <w:tc>
          <w:tcPr>
            <w:tcW w:w="2450" w:type="dxa"/>
            <w:vAlign w:val="center"/>
          </w:tcPr>
          <w:p w14:paraId="59613558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按</w:t>
            </w:r>
            <w:proofErr w:type="gramStart"/>
            <w:r w:rsidRPr="00E05FC8">
              <w:rPr>
                <w:rFonts w:ascii="Times New Roman" w:hAnsi="Times New Roman"/>
                <w:lang w:eastAsia="zh-CN"/>
              </w:rPr>
              <w:t>不</w:t>
            </w:r>
            <w:proofErr w:type="gramEnd"/>
            <w:r w:rsidRPr="00E05FC8">
              <w:rPr>
                <w:rFonts w:ascii="Times New Roman" w:hAnsi="Times New Roman"/>
                <w:lang w:eastAsia="zh-CN"/>
              </w:rPr>
              <w:t>纯度递归切分形成规则</w:t>
            </w:r>
          </w:p>
        </w:tc>
        <w:tc>
          <w:tcPr>
            <w:tcW w:w="1900" w:type="dxa"/>
            <w:vAlign w:val="center"/>
          </w:tcPr>
          <w:p w14:paraId="01485647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规则直观、无需标准化</w:t>
            </w:r>
          </w:p>
        </w:tc>
        <w:tc>
          <w:tcPr>
            <w:tcW w:w="3425" w:type="dxa"/>
            <w:vAlign w:val="center"/>
          </w:tcPr>
          <w:p w14:paraId="4F228515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容易过拟合；适合可读的因子条件组合</w:t>
            </w:r>
          </w:p>
        </w:tc>
      </w:tr>
      <w:tr w:rsidR="00E05FC8" w:rsidRPr="00E05FC8" w14:paraId="2B8BE27C" w14:textId="77777777" w:rsidTr="00C5637B">
        <w:tc>
          <w:tcPr>
            <w:tcW w:w="1250" w:type="dxa"/>
            <w:tcBorders>
              <w:bottom w:val="single" w:sz="12" w:space="0" w:color="auto"/>
            </w:tcBorders>
            <w:vAlign w:val="center"/>
          </w:tcPr>
          <w:p w14:paraId="2C416422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随机森林</w:t>
            </w:r>
            <w:proofErr w:type="spellEnd"/>
          </w:p>
        </w:tc>
        <w:tc>
          <w:tcPr>
            <w:tcW w:w="2450" w:type="dxa"/>
            <w:tcBorders>
              <w:bottom w:val="single" w:sz="12" w:space="0" w:color="auto"/>
            </w:tcBorders>
            <w:vAlign w:val="center"/>
          </w:tcPr>
          <w:p w14:paraId="63AB2E83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多棵随机树平均概率或投票</w:t>
            </w:r>
          </w:p>
        </w:tc>
        <w:tc>
          <w:tcPr>
            <w:tcW w:w="1900" w:type="dxa"/>
            <w:tcBorders>
              <w:bottom w:val="single" w:sz="12" w:space="0" w:color="auto"/>
            </w:tcBorders>
            <w:vAlign w:val="center"/>
          </w:tcPr>
          <w:p w14:paraId="39244057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稳定、能拟合非线性与交互</w:t>
            </w:r>
          </w:p>
        </w:tc>
        <w:tc>
          <w:tcPr>
            <w:tcW w:w="3425" w:type="dxa"/>
            <w:tcBorders>
              <w:bottom w:val="single" w:sz="12" w:space="0" w:color="auto"/>
            </w:tcBorders>
            <w:vAlign w:val="center"/>
          </w:tcPr>
          <w:p w14:paraId="3EC520E6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解释和计算成本较高；适合多</w:t>
            </w:r>
            <w:proofErr w:type="gramStart"/>
            <w:r w:rsidRPr="00E05FC8">
              <w:rPr>
                <w:rFonts w:ascii="Times New Roman" w:hAnsi="Times New Roman"/>
                <w:lang w:eastAsia="zh-CN"/>
              </w:rPr>
              <w:t>源金融</w:t>
            </w:r>
            <w:proofErr w:type="gramEnd"/>
            <w:r w:rsidRPr="00E05FC8">
              <w:rPr>
                <w:rFonts w:ascii="Times New Roman" w:hAnsi="Times New Roman"/>
                <w:lang w:eastAsia="zh-CN"/>
              </w:rPr>
              <w:t>特征融合</w:t>
            </w:r>
          </w:p>
        </w:tc>
      </w:tr>
    </w:tbl>
    <w:p w14:paraId="307C7B1A" w14:textId="77777777" w:rsidR="00F5630F" w:rsidRPr="00E05FC8" w:rsidRDefault="00000000" w:rsidP="00857A7A">
      <w:pPr>
        <w:pStyle w:val="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lastRenderedPageBreak/>
        <w:t xml:space="preserve">2 </w:t>
      </w:r>
      <w:r w:rsidRPr="00E05FC8">
        <w:rPr>
          <w:rFonts w:ascii="Times New Roman" w:eastAsia="宋体" w:hAnsi="Times New Roman"/>
          <w:color w:val="auto"/>
          <w:lang w:eastAsia="zh-CN"/>
        </w:rPr>
        <w:t>分类模型评价指标</w:t>
      </w:r>
    </w:p>
    <w:p w14:paraId="328B55EF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2.1 </w:t>
      </w:r>
      <w:r w:rsidRPr="00E05FC8">
        <w:rPr>
          <w:rFonts w:ascii="Times New Roman" w:eastAsia="宋体" w:hAnsi="Times New Roman"/>
          <w:color w:val="auto"/>
          <w:lang w:eastAsia="zh-CN"/>
        </w:rPr>
        <w:t>混淆矩阵</w:t>
      </w:r>
    </w:p>
    <w:p w14:paraId="266C8239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混淆矩阵把真实类别与预测类别交叉排列。本文统一规定</w:t>
      </w:r>
      <w:proofErr w:type="gramStart"/>
      <w:r w:rsidRPr="00E05FC8">
        <w:rPr>
          <w:rFonts w:ascii="Times New Roman" w:hAnsi="Times New Roman"/>
          <w:lang w:eastAsia="zh-CN"/>
        </w:rPr>
        <w:t>恶性为</w:t>
      </w:r>
      <w:proofErr w:type="gramEnd"/>
      <w:r w:rsidRPr="00E05FC8">
        <w:rPr>
          <w:rFonts w:ascii="Times New Roman" w:hAnsi="Times New Roman"/>
          <w:lang w:eastAsia="zh-CN"/>
        </w:rPr>
        <w:t>正类（</w:t>
      </w:r>
      <w:r w:rsidRPr="00E05FC8">
        <w:rPr>
          <w:rFonts w:ascii="Times New Roman" w:hAnsi="Times New Roman"/>
          <w:lang w:eastAsia="zh-CN"/>
        </w:rPr>
        <w:t>1</w:t>
      </w:r>
      <w:r w:rsidRPr="00E05FC8">
        <w:rPr>
          <w:rFonts w:ascii="Times New Roman" w:hAnsi="Times New Roman"/>
          <w:lang w:eastAsia="zh-CN"/>
        </w:rPr>
        <w:t>）、良性为负类（</w:t>
      </w:r>
      <w:r w:rsidRPr="00E05FC8">
        <w:rPr>
          <w:rFonts w:ascii="Times New Roman" w:hAnsi="Times New Roman"/>
          <w:lang w:eastAsia="zh-CN"/>
        </w:rPr>
        <w:t>0</w:t>
      </w:r>
      <w:r w:rsidRPr="00E05FC8">
        <w:rPr>
          <w:rFonts w:ascii="Times New Roman" w:hAnsi="Times New Roman"/>
          <w:lang w:eastAsia="zh-CN"/>
        </w:rPr>
        <w:t>），横轴为预测类别、纵轴为真实类别。</w:t>
      </w:r>
      <w:r w:rsidRPr="00E05FC8">
        <w:rPr>
          <w:rFonts w:ascii="Times New Roman" w:hAnsi="Times New Roman"/>
          <w:lang w:eastAsia="zh-CN"/>
        </w:rPr>
        <w:t xml:space="preserve">TN </w:t>
      </w:r>
      <w:r w:rsidRPr="00E05FC8">
        <w:rPr>
          <w:rFonts w:ascii="Times New Roman" w:hAnsi="Times New Roman"/>
          <w:lang w:eastAsia="zh-CN"/>
        </w:rPr>
        <w:t>表示良性被正确预测为良性；</w:t>
      </w:r>
      <w:r w:rsidRPr="00E05FC8">
        <w:rPr>
          <w:rFonts w:ascii="Times New Roman" w:hAnsi="Times New Roman"/>
          <w:lang w:eastAsia="zh-CN"/>
        </w:rPr>
        <w:t xml:space="preserve">FP </w:t>
      </w:r>
      <w:r w:rsidRPr="00E05FC8">
        <w:rPr>
          <w:rFonts w:ascii="Times New Roman" w:hAnsi="Times New Roman"/>
          <w:lang w:eastAsia="zh-CN"/>
        </w:rPr>
        <w:t>表示良性被误判为恶性；</w:t>
      </w:r>
      <w:r w:rsidRPr="00E05FC8">
        <w:rPr>
          <w:rFonts w:ascii="Times New Roman" w:hAnsi="Times New Roman"/>
          <w:lang w:eastAsia="zh-CN"/>
        </w:rPr>
        <w:t xml:space="preserve">FN </w:t>
      </w:r>
      <w:r w:rsidRPr="00E05FC8">
        <w:rPr>
          <w:rFonts w:ascii="Times New Roman" w:hAnsi="Times New Roman"/>
          <w:lang w:eastAsia="zh-CN"/>
        </w:rPr>
        <w:t>表示恶性被漏判为良性；</w:t>
      </w:r>
      <w:r w:rsidRPr="00E05FC8">
        <w:rPr>
          <w:rFonts w:ascii="Times New Roman" w:hAnsi="Times New Roman"/>
          <w:lang w:eastAsia="zh-CN"/>
        </w:rPr>
        <w:t xml:space="preserve">TP </w:t>
      </w:r>
      <w:r w:rsidRPr="00E05FC8">
        <w:rPr>
          <w:rFonts w:ascii="Times New Roman" w:hAnsi="Times New Roman"/>
          <w:lang w:eastAsia="zh-CN"/>
        </w:rPr>
        <w:t>表示恶性被正确识别。明确正类与矩阵方向是解释所有后续指标的前提。</w:t>
      </w:r>
    </w:p>
    <w:p w14:paraId="2BCC9ABA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表</w:t>
      </w:r>
      <w:r w:rsidRPr="00E05FC8">
        <w:rPr>
          <w:rFonts w:ascii="Times New Roman" w:hAnsi="Times New Roman"/>
          <w:b/>
          <w:lang w:eastAsia="zh-CN"/>
        </w:rPr>
        <w:t xml:space="preserve"> 2 </w:t>
      </w:r>
      <w:r w:rsidRPr="00E05FC8">
        <w:rPr>
          <w:rFonts w:ascii="Times New Roman" w:hAnsi="Times New Roman"/>
          <w:b/>
          <w:lang w:eastAsia="zh-CN"/>
        </w:rPr>
        <w:t>混淆矩阵与常用指标定义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525"/>
      </w:tblGrid>
      <w:tr w:rsidR="00E05FC8" w:rsidRPr="00E05FC8" w14:paraId="1BA12B2E" w14:textId="77777777" w:rsidTr="004B0EE4">
        <w:trPr>
          <w:tblHeader/>
        </w:trPr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9920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  <w:b/>
              </w:rPr>
              <w:t>指标</w:t>
            </w:r>
            <w:proofErr w:type="spellEnd"/>
          </w:p>
        </w:tc>
        <w:tc>
          <w:tcPr>
            <w:tcW w:w="30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4C5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计算公式</w:t>
            </w:r>
          </w:p>
        </w:tc>
        <w:tc>
          <w:tcPr>
            <w:tcW w:w="452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B9F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解释</w:t>
            </w:r>
          </w:p>
        </w:tc>
      </w:tr>
      <w:tr w:rsidR="00E05FC8" w:rsidRPr="00E05FC8" w14:paraId="57AAD2C8" w14:textId="77777777" w:rsidTr="004B0EE4">
        <w:tc>
          <w:tcPr>
            <w:tcW w:w="1500" w:type="dxa"/>
            <w:tcBorders>
              <w:top w:val="single" w:sz="8" w:space="0" w:color="auto"/>
            </w:tcBorders>
            <w:vAlign w:val="center"/>
          </w:tcPr>
          <w:p w14:paraId="11023864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Accuracy</w:t>
            </w:r>
          </w:p>
        </w:tc>
        <w:tc>
          <w:tcPr>
            <w:tcW w:w="3000" w:type="dxa"/>
            <w:tcBorders>
              <w:top w:val="single" w:sz="8" w:space="0" w:color="auto"/>
            </w:tcBorders>
            <w:vAlign w:val="center"/>
          </w:tcPr>
          <w:p w14:paraId="1D39FC0B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(TP+TN)/(TP+TN+FP+FN)</w:t>
            </w:r>
          </w:p>
        </w:tc>
        <w:tc>
          <w:tcPr>
            <w:tcW w:w="4525" w:type="dxa"/>
            <w:tcBorders>
              <w:top w:val="single" w:sz="8" w:space="0" w:color="auto"/>
            </w:tcBorders>
            <w:vAlign w:val="center"/>
          </w:tcPr>
          <w:p w14:paraId="5486EFD0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全部样本中分类正确的比例；类别不均衡时可能误导</w:t>
            </w:r>
          </w:p>
        </w:tc>
      </w:tr>
      <w:tr w:rsidR="00E05FC8" w:rsidRPr="00E05FC8" w14:paraId="67215330" w14:textId="77777777" w:rsidTr="004B0EE4">
        <w:tc>
          <w:tcPr>
            <w:tcW w:w="1500" w:type="dxa"/>
            <w:vAlign w:val="center"/>
          </w:tcPr>
          <w:p w14:paraId="4F6522C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Precision</w:t>
            </w:r>
          </w:p>
        </w:tc>
        <w:tc>
          <w:tcPr>
            <w:tcW w:w="3000" w:type="dxa"/>
            <w:vAlign w:val="center"/>
          </w:tcPr>
          <w:p w14:paraId="75F47AF1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TP/(TP+FP)</w:t>
            </w:r>
          </w:p>
        </w:tc>
        <w:tc>
          <w:tcPr>
            <w:tcW w:w="4525" w:type="dxa"/>
            <w:vAlign w:val="center"/>
          </w:tcPr>
          <w:p w14:paraId="3F1D6E68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被预测为恶性的样本中，真实恶性的比例</w:t>
            </w:r>
          </w:p>
        </w:tc>
      </w:tr>
      <w:tr w:rsidR="00E05FC8" w:rsidRPr="00E05FC8" w14:paraId="4F4C49E2" w14:textId="77777777" w:rsidTr="004B0EE4">
        <w:tc>
          <w:tcPr>
            <w:tcW w:w="1500" w:type="dxa"/>
            <w:vAlign w:val="center"/>
          </w:tcPr>
          <w:p w14:paraId="04813640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Recall / TPR</w:t>
            </w:r>
          </w:p>
        </w:tc>
        <w:tc>
          <w:tcPr>
            <w:tcW w:w="3000" w:type="dxa"/>
            <w:vAlign w:val="center"/>
          </w:tcPr>
          <w:p w14:paraId="6C0AF89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TP/(TP+FN)</w:t>
            </w:r>
          </w:p>
        </w:tc>
        <w:tc>
          <w:tcPr>
            <w:tcW w:w="4525" w:type="dxa"/>
            <w:vAlign w:val="center"/>
          </w:tcPr>
          <w:p w14:paraId="7BF05DD2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真实恶性样本中，被模型识别出的比例</w:t>
            </w:r>
          </w:p>
        </w:tc>
      </w:tr>
      <w:tr w:rsidR="00E05FC8" w:rsidRPr="00E05FC8" w14:paraId="345A022C" w14:textId="77777777" w:rsidTr="004B0EE4">
        <w:tc>
          <w:tcPr>
            <w:tcW w:w="1500" w:type="dxa"/>
            <w:vAlign w:val="center"/>
          </w:tcPr>
          <w:p w14:paraId="3CBB4209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Specificity</w:t>
            </w:r>
          </w:p>
        </w:tc>
        <w:tc>
          <w:tcPr>
            <w:tcW w:w="3000" w:type="dxa"/>
            <w:vAlign w:val="center"/>
          </w:tcPr>
          <w:p w14:paraId="76E1326D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TN/(TN+FP)</w:t>
            </w:r>
          </w:p>
        </w:tc>
        <w:tc>
          <w:tcPr>
            <w:tcW w:w="4525" w:type="dxa"/>
            <w:vAlign w:val="center"/>
          </w:tcPr>
          <w:p w14:paraId="385873AA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真实良性样本中，被正确排除的比例</w:t>
            </w:r>
          </w:p>
        </w:tc>
      </w:tr>
      <w:tr w:rsidR="00E05FC8" w:rsidRPr="00E05FC8" w14:paraId="25683230" w14:textId="77777777" w:rsidTr="004B0EE4">
        <w:tc>
          <w:tcPr>
            <w:tcW w:w="1500" w:type="dxa"/>
            <w:vAlign w:val="center"/>
          </w:tcPr>
          <w:p w14:paraId="7C121B69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F1</w:t>
            </w:r>
          </w:p>
        </w:tc>
        <w:tc>
          <w:tcPr>
            <w:tcW w:w="3000" w:type="dxa"/>
            <w:vAlign w:val="center"/>
          </w:tcPr>
          <w:p w14:paraId="5DB28BA5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2×Precision×Recall/(Precision+Recall)</w:t>
            </w:r>
          </w:p>
        </w:tc>
        <w:tc>
          <w:tcPr>
            <w:tcW w:w="4525" w:type="dxa"/>
            <w:vAlign w:val="center"/>
          </w:tcPr>
          <w:p w14:paraId="25A42690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 xml:space="preserve">Precision </w:t>
            </w:r>
            <w:r w:rsidRPr="00E05FC8">
              <w:rPr>
                <w:rFonts w:ascii="Times New Roman" w:hAnsi="Times New Roman"/>
              </w:rPr>
              <w:t>与</w:t>
            </w:r>
            <w:r w:rsidRPr="00E05FC8">
              <w:rPr>
                <w:rFonts w:ascii="Times New Roman" w:hAnsi="Times New Roman"/>
              </w:rPr>
              <w:t xml:space="preserve"> Recall </w:t>
            </w:r>
            <w:r w:rsidRPr="00E05FC8">
              <w:rPr>
                <w:rFonts w:ascii="Times New Roman" w:hAnsi="Times New Roman"/>
              </w:rPr>
              <w:t>的调和平均</w:t>
            </w:r>
          </w:p>
        </w:tc>
      </w:tr>
      <w:tr w:rsidR="00E05FC8" w:rsidRPr="00E05FC8" w14:paraId="69713776" w14:textId="77777777" w:rsidTr="004B0EE4">
        <w:tc>
          <w:tcPr>
            <w:tcW w:w="1500" w:type="dxa"/>
            <w:tcBorders>
              <w:bottom w:val="single" w:sz="12" w:space="0" w:color="auto"/>
            </w:tcBorders>
            <w:vAlign w:val="center"/>
          </w:tcPr>
          <w:p w14:paraId="295A270B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FPR</w:t>
            </w:r>
          </w:p>
        </w:tc>
        <w:tc>
          <w:tcPr>
            <w:tcW w:w="3000" w:type="dxa"/>
            <w:tcBorders>
              <w:bottom w:val="single" w:sz="12" w:space="0" w:color="auto"/>
            </w:tcBorders>
            <w:vAlign w:val="center"/>
          </w:tcPr>
          <w:p w14:paraId="02988F0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FP/(FP+TN)</w:t>
            </w:r>
          </w:p>
        </w:tc>
        <w:tc>
          <w:tcPr>
            <w:tcW w:w="4525" w:type="dxa"/>
            <w:tcBorders>
              <w:bottom w:val="single" w:sz="12" w:space="0" w:color="auto"/>
            </w:tcBorders>
            <w:vAlign w:val="center"/>
          </w:tcPr>
          <w:p w14:paraId="31B43565" w14:textId="77777777" w:rsidR="00F5630F" w:rsidRPr="00E05FC8" w:rsidRDefault="00000000" w:rsidP="00857A7A">
            <w:pPr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  <w:lang w:eastAsia="zh-CN"/>
              </w:rPr>
              <w:t>真实良性样本中，被错误标记为恶性的比例</w:t>
            </w:r>
          </w:p>
        </w:tc>
      </w:tr>
    </w:tbl>
    <w:p w14:paraId="37699D8F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2.2 ROC </w:t>
      </w:r>
      <w:r w:rsidRPr="00E05FC8">
        <w:rPr>
          <w:rFonts w:ascii="Times New Roman" w:eastAsia="宋体" w:hAnsi="Times New Roman"/>
          <w:color w:val="auto"/>
          <w:lang w:eastAsia="zh-CN"/>
        </w:rPr>
        <w:t>曲线与</w:t>
      </w:r>
      <w:r w:rsidRPr="00E05FC8">
        <w:rPr>
          <w:rFonts w:ascii="Times New Roman" w:eastAsia="宋体" w:hAnsi="Times New Roman"/>
          <w:color w:val="auto"/>
          <w:lang w:eastAsia="zh-CN"/>
        </w:rPr>
        <w:t xml:space="preserve"> AUC</w:t>
      </w:r>
    </w:p>
    <w:p w14:paraId="69CE3BCE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分类阈值决定概率如何被转换为</w:t>
      </w:r>
      <w:r w:rsidRPr="00E05FC8">
        <w:rPr>
          <w:rFonts w:ascii="Times New Roman" w:hAnsi="Times New Roman"/>
          <w:lang w:eastAsia="zh-CN"/>
        </w:rPr>
        <w:t xml:space="preserve"> 0 </w:t>
      </w:r>
      <w:r w:rsidRPr="00E05FC8">
        <w:rPr>
          <w:rFonts w:ascii="Times New Roman" w:hAnsi="Times New Roman"/>
          <w:lang w:eastAsia="zh-CN"/>
        </w:rPr>
        <w:t>或</w:t>
      </w:r>
      <w:r w:rsidRPr="00E05FC8">
        <w:rPr>
          <w:rFonts w:ascii="Times New Roman" w:hAnsi="Times New Roman"/>
          <w:lang w:eastAsia="zh-CN"/>
        </w:rPr>
        <w:t xml:space="preserve"> 1</w:t>
      </w:r>
      <w:r w:rsidRPr="00E05FC8">
        <w:rPr>
          <w:rFonts w:ascii="Times New Roman" w:hAnsi="Times New Roman"/>
          <w:lang w:eastAsia="zh-CN"/>
        </w:rPr>
        <w:t>。不断改变阈值，可以得到不同的</w:t>
      </w:r>
      <w:r w:rsidRPr="00E05FC8">
        <w:rPr>
          <w:rFonts w:ascii="Times New Roman" w:hAnsi="Times New Roman"/>
          <w:lang w:eastAsia="zh-CN"/>
        </w:rPr>
        <w:t xml:space="preserve"> TPR </w:t>
      </w:r>
      <w:r w:rsidRPr="00E05FC8">
        <w:rPr>
          <w:rFonts w:ascii="Times New Roman" w:hAnsi="Times New Roman"/>
          <w:lang w:eastAsia="zh-CN"/>
        </w:rPr>
        <w:t>与</w:t>
      </w:r>
      <w:r w:rsidRPr="00E05FC8">
        <w:rPr>
          <w:rFonts w:ascii="Times New Roman" w:hAnsi="Times New Roman"/>
          <w:lang w:eastAsia="zh-CN"/>
        </w:rPr>
        <w:t xml:space="preserve"> FPR </w:t>
      </w:r>
      <w:r w:rsidRPr="00E05FC8">
        <w:rPr>
          <w:rFonts w:ascii="Times New Roman" w:hAnsi="Times New Roman"/>
          <w:lang w:eastAsia="zh-CN"/>
        </w:rPr>
        <w:t>组合；以</w:t>
      </w:r>
      <w:r w:rsidRPr="00E05FC8">
        <w:rPr>
          <w:rFonts w:ascii="Times New Roman" w:hAnsi="Times New Roman"/>
          <w:lang w:eastAsia="zh-CN"/>
        </w:rPr>
        <w:t xml:space="preserve"> FPR </w:t>
      </w:r>
      <w:r w:rsidRPr="00E05FC8">
        <w:rPr>
          <w:rFonts w:ascii="Times New Roman" w:hAnsi="Times New Roman"/>
          <w:lang w:eastAsia="zh-CN"/>
        </w:rPr>
        <w:t>为横轴、</w:t>
      </w:r>
      <w:r w:rsidRPr="00E05FC8">
        <w:rPr>
          <w:rFonts w:ascii="Times New Roman" w:hAnsi="Times New Roman"/>
          <w:lang w:eastAsia="zh-CN"/>
        </w:rPr>
        <w:t xml:space="preserve">TPR </w:t>
      </w:r>
      <w:r w:rsidRPr="00E05FC8">
        <w:rPr>
          <w:rFonts w:ascii="Times New Roman" w:hAnsi="Times New Roman"/>
          <w:lang w:eastAsia="zh-CN"/>
        </w:rPr>
        <w:t>为纵轴连接这些点，就得到</w:t>
      </w:r>
      <w:r w:rsidRPr="00E05FC8">
        <w:rPr>
          <w:rFonts w:ascii="Times New Roman" w:hAnsi="Times New Roman"/>
          <w:lang w:eastAsia="zh-CN"/>
        </w:rPr>
        <w:t xml:space="preserve"> ROC </w:t>
      </w:r>
      <w:r w:rsidRPr="00E05FC8">
        <w:rPr>
          <w:rFonts w:ascii="Times New Roman" w:hAnsi="Times New Roman"/>
          <w:lang w:eastAsia="zh-CN"/>
        </w:rPr>
        <w:t>曲线。理想模型的曲线靠近左上角，随机分类器的期望表现位于从</w:t>
      </w:r>
      <w:r w:rsidRPr="00E05FC8">
        <w:rPr>
          <w:rFonts w:ascii="Times New Roman" w:hAnsi="Times New Roman"/>
          <w:lang w:eastAsia="zh-CN"/>
        </w:rPr>
        <w:t xml:space="preserve"> (0,0) </w:t>
      </w:r>
      <w:r w:rsidRPr="00E05FC8">
        <w:rPr>
          <w:rFonts w:ascii="Times New Roman" w:hAnsi="Times New Roman"/>
          <w:lang w:eastAsia="zh-CN"/>
        </w:rPr>
        <w:t>到</w:t>
      </w:r>
      <w:r w:rsidRPr="00E05FC8">
        <w:rPr>
          <w:rFonts w:ascii="Times New Roman" w:hAnsi="Times New Roman"/>
          <w:lang w:eastAsia="zh-CN"/>
        </w:rPr>
        <w:t xml:space="preserve"> (1,1) </w:t>
      </w:r>
      <w:r w:rsidRPr="00E05FC8">
        <w:rPr>
          <w:rFonts w:ascii="Times New Roman" w:hAnsi="Times New Roman"/>
          <w:lang w:eastAsia="zh-CN"/>
        </w:rPr>
        <w:t>的对角线上。</w:t>
      </w:r>
    </w:p>
    <w:p w14:paraId="27D94B45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 xml:space="preserve">AUC </w:t>
      </w:r>
      <w:r w:rsidRPr="00E05FC8">
        <w:rPr>
          <w:rFonts w:ascii="Times New Roman" w:hAnsi="Times New Roman"/>
          <w:lang w:eastAsia="zh-CN"/>
        </w:rPr>
        <w:t>是</w:t>
      </w:r>
      <w:r w:rsidRPr="00E05FC8">
        <w:rPr>
          <w:rFonts w:ascii="Times New Roman" w:hAnsi="Times New Roman"/>
          <w:lang w:eastAsia="zh-CN"/>
        </w:rPr>
        <w:t xml:space="preserve"> ROC </w:t>
      </w:r>
      <w:r w:rsidRPr="00E05FC8">
        <w:rPr>
          <w:rFonts w:ascii="Times New Roman" w:hAnsi="Times New Roman"/>
          <w:lang w:eastAsia="zh-CN"/>
        </w:rPr>
        <w:t>曲线下的面积，也可理解为随机抽取一个正类和一个负类时，模型把正类预测分数</w:t>
      </w:r>
      <w:proofErr w:type="gramStart"/>
      <w:r w:rsidRPr="00E05FC8">
        <w:rPr>
          <w:rFonts w:ascii="Times New Roman" w:hAnsi="Times New Roman"/>
          <w:lang w:eastAsia="zh-CN"/>
        </w:rPr>
        <w:t>排在负类之前</w:t>
      </w:r>
      <w:proofErr w:type="gramEnd"/>
      <w:r w:rsidRPr="00E05FC8">
        <w:rPr>
          <w:rFonts w:ascii="Times New Roman" w:hAnsi="Times New Roman"/>
          <w:lang w:eastAsia="zh-CN"/>
        </w:rPr>
        <w:t>的概率。</w:t>
      </w:r>
      <w:r w:rsidRPr="00E05FC8">
        <w:rPr>
          <w:rFonts w:ascii="Times New Roman" w:hAnsi="Times New Roman"/>
          <w:lang w:eastAsia="zh-CN"/>
        </w:rPr>
        <w:t xml:space="preserve">AUC=0.5 </w:t>
      </w:r>
      <w:r w:rsidRPr="00E05FC8">
        <w:rPr>
          <w:rFonts w:ascii="Times New Roman" w:hAnsi="Times New Roman"/>
          <w:lang w:eastAsia="zh-CN"/>
        </w:rPr>
        <w:t>表示排序能力接近随机，越接近</w:t>
      </w:r>
      <w:r w:rsidRPr="00E05FC8">
        <w:rPr>
          <w:rFonts w:ascii="Times New Roman" w:hAnsi="Times New Roman"/>
          <w:lang w:eastAsia="zh-CN"/>
        </w:rPr>
        <w:t xml:space="preserve"> 1 </w:t>
      </w:r>
      <w:r w:rsidRPr="00E05FC8">
        <w:rPr>
          <w:rFonts w:ascii="Times New Roman" w:hAnsi="Times New Roman"/>
          <w:lang w:eastAsia="zh-CN"/>
        </w:rPr>
        <w:t>表示区分能力越强。需要注意，</w:t>
      </w:r>
      <w:r w:rsidRPr="00E05FC8">
        <w:rPr>
          <w:rFonts w:ascii="Times New Roman" w:hAnsi="Times New Roman"/>
          <w:lang w:eastAsia="zh-CN"/>
        </w:rPr>
        <w:t xml:space="preserve">AUC </w:t>
      </w:r>
      <w:r w:rsidRPr="00E05FC8">
        <w:rPr>
          <w:rFonts w:ascii="Times New Roman" w:hAnsi="Times New Roman"/>
          <w:lang w:eastAsia="zh-CN"/>
        </w:rPr>
        <w:t>不直接反映某个固定阈值下的误判数量，也不能代替医学诊断成本、交易手续费、</w:t>
      </w:r>
      <w:proofErr w:type="gramStart"/>
      <w:r w:rsidRPr="00E05FC8">
        <w:rPr>
          <w:rFonts w:ascii="Times New Roman" w:hAnsi="Times New Roman"/>
          <w:lang w:eastAsia="zh-CN"/>
        </w:rPr>
        <w:t>滑点或</w:t>
      </w:r>
      <w:proofErr w:type="gramEnd"/>
      <w:r w:rsidRPr="00E05FC8">
        <w:rPr>
          <w:rFonts w:ascii="Times New Roman" w:hAnsi="Times New Roman"/>
          <w:lang w:eastAsia="zh-CN"/>
        </w:rPr>
        <w:t>策略收益分析。</w:t>
      </w:r>
    </w:p>
    <w:p w14:paraId="56294C17" w14:textId="77777777" w:rsidR="00F5630F" w:rsidRPr="00E05FC8" w:rsidRDefault="00000000" w:rsidP="00857A7A">
      <w:pPr>
        <w:pStyle w:val="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3 Python </w:t>
      </w:r>
      <w:r w:rsidRPr="00E05FC8">
        <w:rPr>
          <w:rFonts w:ascii="Times New Roman" w:eastAsia="宋体" w:hAnsi="Times New Roman"/>
          <w:color w:val="auto"/>
          <w:lang w:eastAsia="zh-CN"/>
        </w:rPr>
        <w:t>实验设计</w:t>
      </w:r>
    </w:p>
    <w:p w14:paraId="0958E6C6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3.1 </w:t>
      </w:r>
      <w:r w:rsidRPr="00E05FC8">
        <w:rPr>
          <w:rFonts w:ascii="Times New Roman" w:eastAsia="宋体" w:hAnsi="Times New Roman"/>
          <w:color w:val="auto"/>
          <w:lang w:eastAsia="zh-CN"/>
        </w:rPr>
        <w:t>数据来源与标签重编码</w:t>
      </w:r>
    </w:p>
    <w:p w14:paraId="3299FA4B" w14:textId="77777777" w:rsidR="00F5630F" w:rsidRPr="00E05FC8" w:rsidRDefault="00000000" w:rsidP="00857A7A">
      <w:pPr>
        <w:ind w:firstLine="420"/>
        <w:rPr>
          <w:rFonts w:ascii="Times New Roman" w:hAnsi="Times New Roman" w:hint="eastAsia"/>
        </w:rPr>
      </w:pPr>
      <w:proofErr w:type="spellStart"/>
      <w:r w:rsidRPr="00E05FC8">
        <w:rPr>
          <w:rFonts w:ascii="Times New Roman" w:hAnsi="Times New Roman"/>
        </w:rPr>
        <w:t>实验调用</w:t>
      </w:r>
      <w:proofErr w:type="spellEnd"/>
      <w:r w:rsidRPr="00E05FC8">
        <w:rPr>
          <w:rFonts w:ascii="Times New Roman" w:hAnsi="Times New Roman"/>
        </w:rPr>
        <w:t xml:space="preserve"> </w:t>
      </w:r>
      <w:proofErr w:type="spellStart"/>
      <w:proofErr w:type="gramStart"/>
      <w:r w:rsidRPr="00E05FC8">
        <w:rPr>
          <w:rFonts w:ascii="Times New Roman" w:hAnsi="Times New Roman"/>
        </w:rPr>
        <w:t>sklearn.datasets</w:t>
      </w:r>
      <w:proofErr w:type="gramEnd"/>
      <w:r w:rsidRPr="00E05FC8">
        <w:rPr>
          <w:rFonts w:ascii="Times New Roman" w:hAnsi="Times New Roman"/>
        </w:rPr>
        <w:t>.load_breast_cancer</w:t>
      </w:r>
      <w:proofErr w:type="spellEnd"/>
      <w:r w:rsidRPr="00E05FC8">
        <w:rPr>
          <w:rFonts w:ascii="Times New Roman" w:hAnsi="Times New Roman"/>
        </w:rPr>
        <w:t>(</w:t>
      </w:r>
      <w:proofErr w:type="spellStart"/>
      <w:r w:rsidRPr="00E05FC8">
        <w:rPr>
          <w:rFonts w:ascii="Times New Roman" w:hAnsi="Times New Roman"/>
        </w:rPr>
        <w:t>as_frame</w:t>
      </w:r>
      <w:proofErr w:type="spellEnd"/>
      <w:r w:rsidRPr="00E05FC8">
        <w:rPr>
          <w:rFonts w:ascii="Times New Roman" w:hAnsi="Times New Roman"/>
        </w:rPr>
        <w:t xml:space="preserve">=True) </w:t>
      </w:r>
      <w:proofErr w:type="spellStart"/>
      <w:r w:rsidRPr="00E05FC8">
        <w:rPr>
          <w:rFonts w:ascii="Times New Roman" w:hAnsi="Times New Roman"/>
        </w:rPr>
        <w:t>加载</w:t>
      </w:r>
      <w:proofErr w:type="spellEnd"/>
      <w:r w:rsidRPr="00E05FC8">
        <w:rPr>
          <w:rFonts w:ascii="Times New Roman" w:hAnsi="Times New Roman"/>
        </w:rPr>
        <w:t xml:space="preserve"> Wisconsin Diagnostic Breast Cancer </w:t>
      </w:r>
      <w:r w:rsidRPr="00E05FC8">
        <w:rPr>
          <w:rFonts w:ascii="Times New Roman" w:hAnsi="Times New Roman"/>
        </w:rPr>
        <w:t>数据。共有</w:t>
      </w:r>
      <w:r w:rsidRPr="00E05FC8">
        <w:rPr>
          <w:rFonts w:ascii="Times New Roman" w:hAnsi="Times New Roman"/>
        </w:rPr>
        <w:t xml:space="preserve"> 569 </w:t>
      </w:r>
      <w:r w:rsidRPr="00E05FC8">
        <w:rPr>
          <w:rFonts w:ascii="Times New Roman" w:hAnsi="Times New Roman"/>
        </w:rPr>
        <w:t>条样本、</w:t>
      </w:r>
      <w:r w:rsidRPr="00E05FC8">
        <w:rPr>
          <w:rFonts w:ascii="Times New Roman" w:hAnsi="Times New Roman"/>
        </w:rPr>
        <w:t xml:space="preserve">30 </w:t>
      </w:r>
      <w:r w:rsidRPr="00E05FC8">
        <w:rPr>
          <w:rFonts w:ascii="Times New Roman" w:hAnsi="Times New Roman"/>
        </w:rPr>
        <w:t>个数值特征，无缺失值。</w:t>
      </w:r>
      <w:r w:rsidRPr="00E05FC8">
        <w:rPr>
          <w:rFonts w:ascii="Times New Roman" w:hAnsi="Times New Roman"/>
        </w:rPr>
        <w:t xml:space="preserve">scikit-learn </w:t>
      </w:r>
      <w:r w:rsidRPr="00E05FC8">
        <w:rPr>
          <w:rFonts w:ascii="Times New Roman" w:hAnsi="Times New Roman"/>
        </w:rPr>
        <w:t>原始编码为恶性</w:t>
      </w:r>
      <w:r w:rsidRPr="00E05FC8">
        <w:rPr>
          <w:rFonts w:ascii="Times New Roman" w:hAnsi="Times New Roman"/>
        </w:rPr>
        <w:t>=0</w:t>
      </w:r>
      <w:r w:rsidRPr="00E05FC8">
        <w:rPr>
          <w:rFonts w:ascii="Times New Roman" w:hAnsi="Times New Roman"/>
        </w:rPr>
        <w:t>、良性</w:t>
      </w:r>
      <w:r w:rsidRPr="00E05FC8">
        <w:rPr>
          <w:rFonts w:ascii="Times New Roman" w:hAnsi="Times New Roman"/>
        </w:rPr>
        <w:t>=1</w:t>
      </w:r>
      <w:r w:rsidRPr="00E05FC8">
        <w:rPr>
          <w:rFonts w:ascii="Times New Roman" w:hAnsi="Times New Roman"/>
        </w:rPr>
        <w:t>；为使风险事件与正类一致，本文使用</w:t>
      </w:r>
      <w:r w:rsidRPr="00E05FC8">
        <w:rPr>
          <w:rFonts w:ascii="Times New Roman" w:hAnsi="Times New Roman"/>
        </w:rPr>
        <w:t xml:space="preserve"> y=1-y_original </w:t>
      </w:r>
      <w:r w:rsidRPr="00E05FC8">
        <w:rPr>
          <w:rFonts w:ascii="Times New Roman" w:hAnsi="Times New Roman"/>
        </w:rPr>
        <w:t>将其重编码为恶性</w:t>
      </w:r>
      <w:r w:rsidRPr="00E05FC8">
        <w:rPr>
          <w:rFonts w:ascii="Times New Roman" w:hAnsi="Times New Roman"/>
        </w:rPr>
        <w:t>=1</w:t>
      </w:r>
      <w:r w:rsidRPr="00E05FC8">
        <w:rPr>
          <w:rFonts w:ascii="Times New Roman" w:hAnsi="Times New Roman"/>
        </w:rPr>
        <w:t>、良性</w:t>
      </w:r>
      <w:r w:rsidRPr="00E05FC8">
        <w:rPr>
          <w:rFonts w:ascii="Times New Roman" w:hAnsi="Times New Roman"/>
        </w:rPr>
        <w:t>=0</w:t>
      </w:r>
      <w:r w:rsidRPr="00E05FC8">
        <w:rPr>
          <w:rFonts w:ascii="Times New Roman" w:hAnsi="Times New Roman"/>
        </w:rPr>
        <w:t>。全样本含恶性</w:t>
      </w:r>
      <w:r w:rsidRPr="00E05FC8">
        <w:rPr>
          <w:rFonts w:ascii="Times New Roman" w:hAnsi="Times New Roman"/>
        </w:rPr>
        <w:t xml:space="preserve"> 212 </w:t>
      </w:r>
      <w:r w:rsidRPr="00E05FC8">
        <w:rPr>
          <w:rFonts w:ascii="Times New Roman" w:hAnsi="Times New Roman"/>
        </w:rPr>
        <w:t>条、良性</w:t>
      </w:r>
      <w:r w:rsidRPr="00E05FC8">
        <w:rPr>
          <w:rFonts w:ascii="Times New Roman" w:hAnsi="Times New Roman"/>
        </w:rPr>
        <w:t xml:space="preserve"> 357 </w:t>
      </w:r>
      <w:r w:rsidRPr="00E05FC8">
        <w:rPr>
          <w:rFonts w:ascii="Times New Roman" w:hAnsi="Times New Roman"/>
        </w:rPr>
        <w:t>条。</w:t>
      </w:r>
    </w:p>
    <w:p w14:paraId="5823EA35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sz w:val="17"/>
        </w:rPr>
        <w:t>from sklearn.datasets import load_breast_cancer</w:t>
      </w:r>
    </w:p>
    <w:p w14:paraId="74DCE0B9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sz w:val="17"/>
        </w:rPr>
        <w:t xml:space="preserve"> </w:t>
      </w:r>
    </w:p>
    <w:p w14:paraId="58A60182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sz w:val="17"/>
        </w:rPr>
        <w:t>data = load_breast_cancer(as_frame=True)</w:t>
      </w:r>
    </w:p>
    <w:p w14:paraId="7394AC12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sz w:val="17"/>
        </w:rPr>
        <w:t>X = data.data.copy()</w:t>
      </w:r>
    </w:p>
    <w:p w14:paraId="299A1232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sz w:val="17"/>
        </w:rPr>
        <w:t xml:space="preserve">y = 1 - data.target.astype(int)   # </w:t>
      </w:r>
      <w:r w:rsidRPr="00E05FC8">
        <w:rPr>
          <w:rFonts w:ascii="Times New Roman" w:hAnsi="Times New Roman"/>
          <w:sz w:val="17"/>
        </w:rPr>
        <w:t>恶性</w:t>
      </w:r>
      <w:r w:rsidRPr="00E05FC8">
        <w:rPr>
          <w:rFonts w:ascii="Times New Roman" w:hAnsi="Times New Roman"/>
          <w:sz w:val="17"/>
        </w:rPr>
        <w:t>=1</w:t>
      </w:r>
      <w:r w:rsidRPr="00E05FC8">
        <w:rPr>
          <w:rFonts w:ascii="Times New Roman" w:hAnsi="Times New Roman"/>
          <w:sz w:val="17"/>
        </w:rPr>
        <w:t>，良性</w:t>
      </w:r>
      <w:r w:rsidRPr="00E05FC8">
        <w:rPr>
          <w:rFonts w:ascii="Times New Roman" w:hAnsi="Times New Roman"/>
          <w:sz w:val="17"/>
        </w:rPr>
        <w:t>=0</w:t>
      </w:r>
    </w:p>
    <w:p w14:paraId="16B8D21F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</w:rPr>
      </w:pPr>
      <w:r w:rsidRPr="00E05FC8">
        <w:rPr>
          <w:rFonts w:ascii="Times New Roman" w:eastAsia="宋体" w:hAnsi="Times New Roman"/>
          <w:color w:val="auto"/>
        </w:rPr>
        <w:lastRenderedPageBreak/>
        <w:t xml:space="preserve">3.2 </w:t>
      </w:r>
      <w:r w:rsidRPr="00E05FC8">
        <w:rPr>
          <w:rFonts w:ascii="Times New Roman" w:eastAsia="宋体" w:hAnsi="Times New Roman"/>
          <w:color w:val="auto"/>
        </w:rPr>
        <w:t>训练集与测试集划分</w:t>
      </w:r>
    </w:p>
    <w:p w14:paraId="4B61AD74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</w:rPr>
        <w:t>使用</w:t>
      </w:r>
      <w:r w:rsidRPr="00E05FC8">
        <w:rPr>
          <w:rFonts w:ascii="Times New Roman" w:hAnsi="Times New Roman"/>
        </w:rPr>
        <w:t xml:space="preserve"> train_test_split </w:t>
      </w:r>
      <w:r w:rsidRPr="00E05FC8">
        <w:rPr>
          <w:rFonts w:ascii="Times New Roman" w:hAnsi="Times New Roman"/>
        </w:rPr>
        <w:t>将数据按</w:t>
      </w:r>
      <w:r w:rsidRPr="00E05FC8">
        <w:rPr>
          <w:rFonts w:ascii="Times New Roman" w:hAnsi="Times New Roman"/>
        </w:rPr>
        <w:t xml:space="preserve"> 80%/20% </w:t>
      </w:r>
      <w:r w:rsidRPr="00E05FC8">
        <w:rPr>
          <w:rFonts w:ascii="Times New Roman" w:hAnsi="Times New Roman"/>
        </w:rPr>
        <w:t>分层划分，</w:t>
      </w:r>
      <w:r w:rsidRPr="00E05FC8">
        <w:rPr>
          <w:rFonts w:ascii="Times New Roman" w:hAnsi="Times New Roman"/>
        </w:rPr>
        <w:t xml:space="preserve">random_state </w:t>
      </w:r>
      <w:r w:rsidRPr="00E05FC8">
        <w:rPr>
          <w:rFonts w:ascii="Times New Roman" w:hAnsi="Times New Roman"/>
        </w:rPr>
        <w:t>固定为</w:t>
      </w:r>
      <w:r w:rsidRPr="00E05FC8">
        <w:rPr>
          <w:rFonts w:ascii="Times New Roman" w:hAnsi="Times New Roman"/>
        </w:rPr>
        <w:t xml:space="preserve"> 42</w:t>
      </w:r>
      <w:r w:rsidRPr="00E05FC8">
        <w:rPr>
          <w:rFonts w:ascii="Times New Roman" w:hAnsi="Times New Roman"/>
        </w:rPr>
        <w:t>。</w:t>
      </w:r>
      <w:r w:rsidRPr="00E05FC8">
        <w:rPr>
          <w:rFonts w:ascii="Times New Roman" w:hAnsi="Times New Roman"/>
          <w:lang w:eastAsia="zh-CN"/>
        </w:rPr>
        <w:t>训练集</w:t>
      </w:r>
      <w:r w:rsidRPr="00E05FC8">
        <w:rPr>
          <w:rFonts w:ascii="Times New Roman" w:hAnsi="Times New Roman"/>
          <w:lang w:eastAsia="zh-CN"/>
        </w:rPr>
        <w:t xml:space="preserve"> 455 </w:t>
      </w:r>
      <w:r w:rsidRPr="00E05FC8">
        <w:rPr>
          <w:rFonts w:ascii="Times New Roman" w:hAnsi="Times New Roman"/>
          <w:lang w:eastAsia="zh-CN"/>
        </w:rPr>
        <w:t>条，用于拟合预处理参数和模型参数；测试集</w:t>
      </w:r>
      <w:r w:rsidRPr="00E05FC8">
        <w:rPr>
          <w:rFonts w:ascii="Times New Roman" w:hAnsi="Times New Roman"/>
          <w:lang w:eastAsia="zh-CN"/>
        </w:rPr>
        <w:t xml:space="preserve"> 114 </w:t>
      </w:r>
      <w:r w:rsidRPr="00E05FC8">
        <w:rPr>
          <w:rFonts w:ascii="Times New Roman" w:hAnsi="Times New Roman"/>
          <w:lang w:eastAsia="zh-CN"/>
        </w:rPr>
        <w:t>条，只用于最终评价。</w:t>
      </w:r>
      <w:r w:rsidRPr="00E05FC8">
        <w:rPr>
          <w:rFonts w:ascii="Times New Roman" w:hAnsi="Times New Roman"/>
          <w:lang w:eastAsia="zh-CN"/>
        </w:rPr>
        <w:t xml:space="preserve">stratify=y </w:t>
      </w:r>
      <w:r w:rsidRPr="00E05FC8">
        <w:rPr>
          <w:rFonts w:ascii="Times New Roman" w:hAnsi="Times New Roman"/>
          <w:lang w:eastAsia="zh-CN"/>
        </w:rPr>
        <w:t>使两部分保持近似一致的类别比例。</w:t>
      </w:r>
    </w:p>
    <w:p w14:paraId="7D480BD6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  <w:lang w:eastAsia="zh-CN"/>
        </w:rPr>
      </w:pPr>
      <w:proofErr w:type="spellStart"/>
      <w:r w:rsidRPr="00E05FC8">
        <w:rPr>
          <w:rFonts w:ascii="Times New Roman" w:hAnsi="Times New Roman"/>
          <w:sz w:val="17"/>
          <w:lang w:eastAsia="zh-CN"/>
        </w:rPr>
        <w:t>X_train</w:t>
      </w:r>
      <w:proofErr w:type="spellEnd"/>
      <w:r w:rsidRPr="00E05FC8">
        <w:rPr>
          <w:rFonts w:ascii="Times New Roman" w:hAnsi="Times New Roman"/>
          <w:sz w:val="17"/>
          <w:lang w:eastAsia="zh-CN"/>
        </w:rPr>
        <w:t xml:space="preserve">, </w:t>
      </w:r>
      <w:proofErr w:type="spellStart"/>
      <w:r w:rsidRPr="00E05FC8">
        <w:rPr>
          <w:rFonts w:ascii="Times New Roman" w:hAnsi="Times New Roman"/>
          <w:sz w:val="17"/>
          <w:lang w:eastAsia="zh-CN"/>
        </w:rPr>
        <w:t>X_test</w:t>
      </w:r>
      <w:proofErr w:type="spellEnd"/>
      <w:r w:rsidRPr="00E05FC8">
        <w:rPr>
          <w:rFonts w:ascii="Times New Roman" w:hAnsi="Times New Roman"/>
          <w:sz w:val="17"/>
          <w:lang w:eastAsia="zh-CN"/>
        </w:rPr>
        <w:t xml:space="preserve">, </w:t>
      </w:r>
      <w:proofErr w:type="spellStart"/>
      <w:r w:rsidRPr="00E05FC8">
        <w:rPr>
          <w:rFonts w:ascii="Times New Roman" w:hAnsi="Times New Roman"/>
          <w:sz w:val="17"/>
          <w:lang w:eastAsia="zh-CN"/>
        </w:rPr>
        <w:t>y_train</w:t>
      </w:r>
      <w:proofErr w:type="spellEnd"/>
      <w:r w:rsidRPr="00E05FC8">
        <w:rPr>
          <w:rFonts w:ascii="Times New Roman" w:hAnsi="Times New Roman"/>
          <w:sz w:val="17"/>
          <w:lang w:eastAsia="zh-CN"/>
        </w:rPr>
        <w:t xml:space="preserve">, </w:t>
      </w:r>
      <w:proofErr w:type="spellStart"/>
      <w:r w:rsidRPr="00E05FC8">
        <w:rPr>
          <w:rFonts w:ascii="Times New Roman" w:hAnsi="Times New Roman"/>
          <w:sz w:val="17"/>
          <w:lang w:eastAsia="zh-CN"/>
        </w:rPr>
        <w:t>y_test</w:t>
      </w:r>
      <w:proofErr w:type="spellEnd"/>
      <w:r w:rsidRPr="00E05FC8">
        <w:rPr>
          <w:rFonts w:ascii="Times New Roman" w:hAnsi="Times New Roman"/>
          <w:sz w:val="17"/>
          <w:lang w:eastAsia="zh-CN"/>
        </w:rPr>
        <w:t xml:space="preserve"> = </w:t>
      </w:r>
      <w:proofErr w:type="spellStart"/>
      <w:r w:rsidRPr="00E05FC8">
        <w:rPr>
          <w:rFonts w:ascii="Times New Roman" w:hAnsi="Times New Roman"/>
          <w:sz w:val="17"/>
          <w:lang w:eastAsia="zh-CN"/>
        </w:rPr>
        <w:t>train_test_</w:t>
      </w:r>
      <w:proofErr w:type="gramStart"/>
      <w:r w:rsidRPr="00E05FC8">
        <w:rPr>
          <w:rFonts w:ascii="Times New Roman" w:hAnsi="Times New Roman"/>
          <w:sz w:val="17"/>
          <w:lang w:eastAsia="zh-CN"/>
        </w:rPr>
        <w:t>split</w:t>
      </w:r>
      <w:proofErr w:type="spellEnd"/>
      <w:r w:rsidRPr="00E05FC8">
        <w:rPr>
          <w:rFonts w:ascii="Times New Roman" w:hAnsi="Times New Roman"/>
          <w:sz w:val="17"/>
          <w:lang w:eastAsia="zh-CN"/>
        </w:rPr>
        <w:t>(</w:t>
      </w:r>
      <w:proofErr w:type="gramEnd"/>
    </w:p>
    <w:p w14:paraId="4FFB02A2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sz w:val="17"/>
          <w:lang w:eastAsia="zh-CN"/>
        </w:rPr>
        <w:t xml:space="preserve">    X, y, </w:t>
      </w:r>
      <w:proofErr w:type="spellStart"/>
      <w:r w:rsidRPr="00E05FC8">
        <w:rPr>
          <w:rFonts w:ascii="Times New Roman" w:hAnsi="Times New Roman"/>
          <w:sz w:val="17"/>
          <w:lang w:eastAsia="zh-CN"/>
        </w:rPr>
        <w:t>test_size</w:t>
      </w:r>
      <w:proofErr w:type="spellEnd"/>
      <w:r w:rsidRPr="00E05FC8">
        <w:rPr>
          <w:rFonts w:ascii="Times New Roman" w:hAnsi="Times New Roman"/>
          <w:sz w:val="17"/>
          <w:lang w:eastAsia="zh-CN"/>
        </w:rPr>
        <w:t xml:space="preserve">=0.20, stratify=y, </w:t>
      </w:r>
      <w:proofErr w:type="spellStart"/>
      <w:r w:rsidRPr="00E05FC8">
        <w:rPr>
          <w:rFonts w:ascii="Times New Roman" w:hAnsi="Times New Roman"/>
          <w:sz w:val="17"/>
          <w:lang w:eastAsia="zh-CN"/>
        </w:rPr>
        <w:t>random_state</w:t>
      </w:r>
      <w:proofErr w:type="spellEnd"/>
      <w:r w:rsidRPr="00E05FC8">
        <w:rPr>
          <w:rFonts w:ascii="Times New Roman" w:hAnsi="Times New Roman"/>
          <w:sz w:val="17"/>
          <w:lang w:eastAsia="zh-CN"/>
        </w:rPr>
        <w:t>=42</w:t>
      </w:r>
    </w:p>
    <w:p w14:paraId="6BA0DE49" w14:textId="77777777" w:rsidR="00F5630F" w:rsidRPr="00E05FC8" w:rsidRDefault="00000000" w:rsidP="00857A7A">
      <w:pPr>
        <w:shd w:val="clear" w:color="auto" w:fill="F3F5F7"/>
        <w:spacing w:line="240" w:lineRule="auto"/>
        <w:ind w:left="255" w:right="170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sz w:val="17"/>
        </w:rPr>
        <w:t>)</w:t>
      </w:r>
    </w:p>
    <w:p w14:paraId="157C83C5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noProof/>
        </w:rPr>
        <w:drawing>
          <wp:inline distT="0" distB="0" distL="0" distR="0" wp14:anchorId="64E94E57" wp14:editId="656F4A74">
            <wp:extent cx="4392000" cy="2997853"/>
            <wp:effectExtent l="0" t="0" r="0" b="0"/>
            <wp:docPr id="1" name="Picture 1" descr="图 1 训练集与测试集类别分布" title="图 1 训练集与测试集类别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clas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9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C9BF" w14:textId="77777777" w:rsidR="00F5630F" w:rsidRPr="00E05FC8" w:rsidRDefault="00000000" w:rsidP="00857A7A">
      <w:pPr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1 </w:t>
      </w:r>
      <w:r w:rsidRPr="00E05FC8">
        <w:rPr>
          <w:rFonts w:ascii="Times New Roman" w:hAnsi="Times New Roman"/>
          <w:b/>
          <w:lang w:eastAsia="zh-CN"/>
        </w:rPr>
        <w:t>训练集与测试集类别分布</w:t>
      </w:r>
    </w:p>
    <w:p w14:paraId="45639288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1 </w:t>
      </w:r>
      <w:r w:rsidRPr="00E05FC8">
        <w:rPr>
          <w:rFonts w:ascii="Times New Roman" w:hAnsi="Times New Roman"/>
          <w:b/>
          <w:lang w:eastAsia="zh-CN"/>
        </w:rPr>
        <w:t>显示</w:t>
      </w:r>
      <w:r w:rsidRPr="00E05FC8">
        <w:rPr>
          <w:rFonts w:ascii="Times New Roman" w:hAnsi="Times New Roman"/>
          <w:lang w:eastAsia="zh-CN"/>
        </w:rPr>
        <w:t>训练集中良性</w:t>
      </w:r>
      <w:r w:rsidRPr="00E05FC8">
        <w:rPr>
          <w:rFonts w:ascii="Times New Roman" w:hAnsi="Times New Roman"/>
          <w:lang w:eastAsia="zh-CN"/>
        </w:rPr>
        <w:t xml:space="preserve"> 285 </w:t>
      </w:r>
      <w:r w:rsidRPr="00E05FC8">
        <w:rPr>
          <w:rFonts w:ascii="Times New Roman" w:hAnsi="Times New Roman"/>
          <w:lang w:eastAsia="zh-CN"/>
        </w:rPr>
        <w:t>条、恶性</w:t>
      </w:r>
      <w:r w:rsidRPr="00E05FC8">
        <w:rPr>
          <w:rFonts w:ascii="Times New Roman" w:hAnsi="Times New Roman"/>
          <w:lang w:eastAsia="zh-CN"/>
        </w:rPr>
        <w:t xml:space="preserve"> 170 </w:t>
      </w:r>
      <w:r w:rsidRPr="00E05FC8">
        <w:rPr>
          <w:rFonts w:ascii="Times New Roman" w:hAnsi="Times New Roman"/>
          <w:lang w:eastAsia="zh-CN"/>
        </w:rPr>
        <w:t>条，测试集中良性</w:t>
      </w:r>
      <w:r w:rsidRPr="00E05FC8">
        <w:rPr>
          <w:rFonts w:ascii="Times New Roman" w:hAnsi="Times New Roman"/>
          <w:lang w:eastAsia="zh-CN"/>
        </w:rPr>
        <w:t xml:space="preserve"> 72 </w:t>
      </w:r>
      <w:r w:rsidRPr="00E05FC8">
        <w:rPr>
          <w:rFonts w:ascii="Times New Roman" w:hAnsi="Times New Roman"/>
          <w:lang w:eastAsia="zh-CN"/>
        </w:rPr>
        <w:t>条、恶性</w:t>
      </w:r>
      <w:r w:rsidRPr="00E05FC8">
        <w:rPr>
          <w:rFonts w:ascii="Times New Roman" w:hAnsi="Times New Roman"/>
          <w:lang w:eastAsia="zh-CN"/>
        </w:rPr>
        <w:t xml:space="preserve"> 42 </w:t>
      </w:r>
      <w:r w:rsidRPr="00E05FC8">
        <w:rPr>
          <w:rFonts w:ascii="Times New Roman" w:hAnsi="Times New Roman"/>
          <w:lang w:eastAsia="zh-CN"/>
        </w:rPr>
        <w:t>条。两部分的恶性占比仅相差约</w:t>
      </w:r>
      <w:r w:rsidRPr="00E05FC8">
        <w:rPr>
          <w:rFonts w:ascii="Times New Roman" w:hAnsi="Times New Roman"/>
          <w:lang w:eastAsia="zh-CN"/>
        </w:rPr>
        <w:t xml:space="preserve"> 0.52 </w:t>
      </w:r>
      <w:proofErr w:type="gramStart"/>
      <w:r w:rsidRPr="00E05FC8">
        <w:rPr>
          <w:rFonts w:ascii="Times New Roman" w:hAnsi="Times New Roman"/>
          <w:lang w:eastAsia="zh-CN"/>
        </w:rPr>
        <w:t>个</w:t>
      </w:r>
      <w:proofErr w:type="gramEnd"/>
      <w:r w:rsidRPr="00E05FC8">
        <w:rPr>
          <w:rFonts w:ascii="Times New Roman" w:hAnsi="Times New Roman"/>
          <w:lang w:eastAsia="zh-CN"/>
        </w:rPr>
        <w:t>百分点，说明分层划分保持了原有类别结构，测试结果不会因为类别比例明显偏移而失真。</w:t>
      </w:r>
    </w:p>
    <w:p w14:paraId="17F945B3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3.3 </w:t>
      </w:r>
      <w:r w:rsidRPr="00E05FC8">
        <w:rPr>
          <w:rFonts w:ascii="Times New Roman" w:eastAsia="宋体" w:hAnsi="Times New Roman"/>
          <w:color w:val="auto"/>
          <w:lang w:eastAsia="zh-CN"/>
        </w:rPr>
        <w:t>模型设定与训练</w:t>
      </w:r>
    </w:p>
    <w:p w14:paraId="50F392C8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表</w:t>
      </w:r>
      <w:r w:rsidRPr="00E05FC8">
        <w:rPr>
          <w:rFonts w:ascii="Times New Roman" w:hAnsi="Times New Roman"/>
          <w:b/>
          <w:lang w:eastAsia="zh-CN"/>
        </w:rPr>
        <w:t xml:space="preserve"> 3 </w:t>
      </w:r>
      <w:r w:rsidRPr="00E05FC8">
        <w:rPr>
          <w:rFonts w:ascii="Times New Roman" w:hAnsi="Times New Roman"/>
          <w:b/>
          <w:lang w:eastAsia="zh-CN"/>
        </w:rPr>
        <w:t>三种模型的实验设定</w:t>
      </w:r>
    </w:p>
    <w:tbl>
      <w:tblPr>
        <w:tblStyle w:val="aff1"/>
        <w:tblW w:w="9025" w:type="dxa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450"/>
        <w:gridCol w:w="4775"/>
      </w:tblGrid>
      <w:tr w:rsidR="00E05FC8" w:rsidRPr="00E05FC8" w14:paraId="6032E5C4" w14:textId="77777777" w:rsidTr="004B0EE4">
        <w:trPr>
          <w:tblHeader/>
        </w:trPr>
        <w:tc>
          <w:tcPr>
            <w:tcW w:w="180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E9A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  <w:b/>
              </w:rPr>
              <w:t>模型</w:t>
            </w:r>
            <w:proofErr w:type="spellEnd"/>
          </w:p>
        </w:tc>
        <w:tc>
          <w:tcPr>
            <w:tcW w:w="2450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AF0D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预处理</w:t>
            </w:r>
          </w:p>
        </w:tc>
        <w:tc>
          <w:tcPr>
            <w:tcW w:w="4775" w:type="dxa"/>
            <w:tcBorders>
              <w:top w:val="single" w:sz="12" w:space="0" w:color="auto"/>
              <w:bottom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3C58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主要参数</w:t>
            </w:r>
          </w:p>
        </w:tc>
      </w:tr>
      <w:tr w:rsidR="00E05FC8" w:rsidRPr="00E05FC8" w14:paraId="2B0E574B" w14:textId="77777777" w:rsidTr="004B0EE4">
        <w:tc>
          <w:tcPr>
            <w:tcW w:w="1800" w:type="dxa"/>
            <w:tcBorders>
              <w:top w:val="single" w:sz="8" w:space="0" w:color="auto"/>
            </w:tcBorders>
            <w:vAlign w:val="center"/>
          </w:tcPr>
          <w:p w14:paraId="1BA57C54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逻辑回归</w:t>
            </w:r>
            <w:proofErr w:type="spellEnd"/>
          </w:p>
        </w:tc>
        <w:tc>
          <w:tcPr>
            <w:tcW w:w="2450" w:type="dxa"/>
            <w:tcBorders>
              <w:top w:val="single" w:sz="8" w:space="0" w:color="auto"/>
            </w:tcBorders>
            <w:vAlign w:val="center"/>
          </w:tcPr>
          <w:p w14:paraId="369F5A1D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StandardScaler Pipeline</w:t>
            </w:r>
          </w:p>
        </w:tc>
        <w:tc>
          <w:tcPr>
            <w:tcW w:w="4775" w:type="dxa"/>
            <w:tcBorders>
              <w:top w:val="single" w:sz="8" w:space="0" w:color="auto"/>
            </w:tcBorders>
            <w:vAlign w:val="center"/>
          </w:tcPr>
          <w:p w14:paraId="1A50DBD6" w14:textId="77777777" w:rsidR="00F5630F" w:rsidRPr="00E05FC8" w:rsidRDefault="00000000" w:rsidP="000A29E1">
            <w:pPr>
              <w:jc w:val="left"/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solver=liblinear</w:t>
            </w:r>
            <w:r w:rsidRPr="00E05FC8">
              <w:rPr>
                <w:rFonts w:ascii="Times New Roman" w:hAnsi="Times New Roman"/>
              </w:rPr>
              <w:t>；</w:t>
            </w:r>
            <w:r w:rsidRPr="00E05FC8">
              <w:rPr>
                <w:rFonts w:ascii="Times New Roman" w:hAnsi="Times New Roman"/>
              </w:rPr>
              <w:t>max_iter=5000</w:t>
            </w:r>
            <w:r w:rsidRPr="00E05FC8">
              <w:rPr>
                <w:rFonts w:ascii="Times New Roman" w:hAnsi="Times New Roman"/>
              </w:rPr>
              <w:t>；</w:t>
            </w:r>
            <w:r w:rsidRPr="00E05FC8">
              <w:rPr>
                <w:rFonts w:ascii="Times New Roman" w:hAnsi="Times New Roman"/>
              </w:rPr>
              <w:t>random_state=42</w:t>
            </w:r>
          </w:p>
        </w:tc>
      </w:tr>
      <w:tr w:rsidR="00E05FC8" w:rsidRPr="00E05FC8" w14:paraId="7DAC168B" w14:textId="77777777" w:rsidTr="004B0EE4">
        <w:tc>
          <w:tcPr>
            <w:tcW w:w="1800" w:type="dxa"/>
            <w:vAlign w:val="center"/>
          </w:tcPr>
          <w:p w14:paraId="603794B6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决策树</w:t>
            </w:r>
            <w:proofErr w:type="spellEnd"/>
          </w:p>
        </w:tc>
        <w:tc>
          <w:tcPr>
            <w:tcW w:w="2450" w:type="dxa"/>
            <w:vAlign w:val="center"/>
          </w:tcPr>
          <w:p w14:paraId="4F50FA5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无</w:t>
            </w:r>
          </w:p>
        </w:tc>
        <w:tc>
          <w:tcPr>
            <w:tcW w:w="4775" w:type="dxa"/>
            <w:vAlign w:val="center"/>
          </w:tcPr>
          <w:p w14:paraId="2EB467E5" w14:textId="4D9B4442" w:rsidR="00B42B26" w:rsidRDefault="00000000" w:rsidP="000A29E1">
            <w:pPr>
              <w:jc w:val="left"/>
              <w:rPr>
                <w:rFonts w:ascii="Times New Roman" w:hAnsi="Times New Roman"/>
                <w:lang w:eastAsia="zh-CN"/>
              </w:rPr>
            </w:pPr>
            <w:r w:rsidRPr="00E05FC8">
              <w:rPr>
                <w:rFonts w:ascii="Times New Roman" w:hAnsi="Times New Roman"/>
              </w:rPr>
              <w:t>criterion=gi</w:t>
            </w:r>
            <w:r w:rsidR="00B42B26">
              <w:rPr>
                <w:rFonts w:ascii="Times New Roman" w:hAnsi="Times New Roman" w:hint="eastAsia"/>
                <w:lang w:eastAsia="zh-CN"/>
              </w:rPr>
              <w:t>n</w:t>
            </w:r>
            <w:r w:rsidRPr="00E05FC8">
              <w:rPr>
                <w:rFonts w:ascii="Times New Roman" w:hAnsi="Times New Roman"/>
              </w:rPr>
              <w:t>；</w:t>
            </w:r>
            <w:proofErr w:type="spellStart"/>
            <w:r w:rsidRPr="00E05FC8">
              <w:rPr>
                <w:rFonts w:ascii="Times New Roman" w:hAnsi="Times New Roman"/>
              </w:rPr>
              <w:t>max_depth</w:t>
            </w:r>
            <w:proofErr w:type="spellEnd"/>
            <w:r w:rsidRPr="00E05FC8">
              <w:rPr>
                <w:rFonts w:ascii="Times New Roman" w:hAnsi="Times New Roman"/>
              </w:rPr>
              <w:t>=4</w:t>
            </w:r>
            <w:r w:rsidRPr="00E05FC8">
              <w:rPr>
                <w:rFonts w:ascii="Times New Roman" w:hAnsi="Times New Roman"/>
              </w:rPr>
              <w:t>；</w:t>
            </w:r>
          </w:p>
          <w:p w14:paraId="70A17901" w14:textId="62F6BCC3" w:rsidR="00F5630F" w:rsidRPr="00E05FC8" w:rsidRDefault="00000000" w:rsidP="000A29E1">
            <w:pPr>
              <w:jc w:val="left"/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min_samples_leaf</w:t>
            </w:r>
            <w:proofErr w:type="spellEnd"/>
            <w:r w:rsidRPr="00E05FC8">
              <w:rPr>
                <w:rFonts w:ascii="Times New Roman" w:hAnsi="Times New Roman"/>
              </w:rPr>
              <w:t>=5</w:t>
            </w:r>
            <w:r w:rsidRPr="00E05FC8">
              <w:rPr>
                <w:rFonts w:ascii="Times New Roman" w:hAnsi="Times New Roman"/>
              </w:rPr>
              <w:t>；</w:t>
            </w:r>
            <w:r w:rsidRPr="00E05FC8">
              <w:rPr>
                <w:rFonts w:ascii="Times New Roman" w:hAnsi="Times New Roman"/>
              </w:rPr>
              <w:t>class_weight=balanced</w:t>
            </w:r>
          </w:p>
        </w:tc>
      </w:tr>
      <w:tr w:rsidR="00E05FC8" w:rsidRPr="00E05FC8" w14:paraId="7DBC333E" w14:textId="77777777" w:rsidTr="004B0EE4">
        <w:tc>
          <w:tcPr>
            <w:tcW w:w="1800" w:type="dxa"/>
            <w:tcBorders>
              <w:bottom w:val="single" w:sz="12" w:space="0" w:color="auto"/>
            </w:tcBorders>
            <w:vAlign w:val="center"/>
          </w:tcPr>
          <w:p w14:paraId="4DE9C403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</w:rPr>
              <w:t>随机森林</w:t>
            </w:r>
            <w:proofErr w:type="spellEnd"/>
          </w:p>
        </w:tc>
        <w:tc>
          <w:tcPr>
            <w:tcW w:w="2450" w:type="dxa"/>
            <w:tcBorders>
              <w:bottom w:val="single" w:sz="12" w:space="0" w:color="auto"/>
            </w:tcBorders>
            <w:vAlign w:val="center"/>
          </w:tcPr>
          <w:p w14:paraId="1C118820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无</w:t>
            </w:r>
          </w:p>
        </w:tc>
        <w:tc>
          <w:tcPr>
            <w:tcW w:w="4775" w:type="dxa"/>
            <w:tcBorders>
              <w:bottom w:val="single" w:sz="12" w:space="0" w:color="auto"/>
            </w:tcBorders>
            <w:vAlign w:val="center"/>
          </w:tcPr>
          <w:p w14:paraId="679FEFB7" w14:textId="586B87FF" w:rsidR="00F5630F" w:rsidRPr="00E05FC8" w:rsidRDefault="00000000" w:rsidP="000A29E1">
            <w:pPr>
              <w:jc w:val="left"/>
              <w:rPr>
                <w:rFonts w:ascii="Times New Roman" w:hAnsi="Times New Roman" w:hint="eastAsia"/>
                <w:lang w:eastAsia="zh-CN"/>
              </w:rPr>
            </w:pPr>
            <w:r w:rsidRPr="00E05FC8">
              <w:rPr>
                <w:rFonts w:ascii="Times New Roman" w:hAnsi="Times New Roman"/>
              </w:rPr>
              <w:t>n_estimators=500min_samples_leaf=2</w:t>
            </w:r>
            <w:r w:rsidRPr="00E05FC8">
              <w:rPr>
                <w:rFonts w:ascii="Times New Roman" w:hAnsi="Times New Roman"/>
              </w:rPr>
              <w:t>；</w:t>
            </w:r>
            <w:r w:rsidRPr="00E05FC8">
              <w:rPr>
                <w:rFonts w:ascii="Times New Roman" w:hAnsi="Times New Roman"/>
              </w:rPr>
              <w:t>class_weight=balanced</w:t>
            </w:r>
            <w:r w:rsidRPr="00E05FC8">
              <w:rPr>
                <w:rFonts w:ascii="Times New Roman" w:hAnsi="Times New Roman"/>
              </w:rPr>
              <w:t>；</w:t>
            </w:r>
            <w:r w:rsidRPr="00E05FC8">
              <w:rPr>
                <w:rFonts w:ascii="Times New Roman" w:hAnsi="Times New Roman"/>
              </w:rPr>
              <w:t>random_state=42</w:t>
            </w:r>
          </w:p>
        </w:tc>
      </w:tr>
    </w:tbl>
    <w:p w14:paraId="3806C3B7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逻辑回归的标准化在</w:t>
      </w:r>
      <w:r w:rsidRPr="00E05FC8">
        <w:rPr>
          <w:rFonts w:ascii="Times New Roman" w:hAnsi="Times New Roman"/>
          <w:lang w:eastAsia="zh-CN"/>
        </w:rPr>
        <w:t xml:space="preserve"> Pipeline </w:t>
      </w:r>
      <w:r w:rsidRPr="00E05FC8">
        <w:rPr>
          <w:rFonts w:ascii="Times New Roman" w:hAnsi="Times New Roman"/>
          <w:lang w:eastAsia="zh-CN"/>
        </w:rPr>
        <w:t>内完成，因此</w:t>
      </w:r>
      <w:r w:rsidRPr="00E05FC8">
        <w:rPr>
          <w:rFonts w:ascii="Times New Roman" w:hAnsi="Times New Roman"/>
          <w:lang w:eastAsia="zh-CN"/>
        </w:rPr>
        <w:t xml:space="preserve"> </w:t>
      </w:r>
      <w:proofErr w:type="spellStart"/>
      <w:r w:rsidRPr="00E05FC8">
        <w:rPr>
          <w:rFonts w:ascii="Times New Roman" w:hAnsi="Times New Roman"/>
          <w:lang w:eastAsia="zh-CN"/>
        </w:rPr>
        <w:t>StandardScaler</w:t>
      </w:r>
      <w:proofErr w:type="spellEnd"/>
      <w:r w:rsidRPr="00E05FC8">
        <w:rPr>
          <w:rFonts w:ascii="Times New Roman" w:hAnsi="Times New Roman"/>
          <w:lang w:eastAsia="zh-CN"/>
        </w:rPr>
        <w:t xml:space="preserve"> </w:t>
      </w:r>
      <w:r w:rsidRPr="00E05FC8">
        <w:rPr>
          <w:rFonts w:ascii="Times New Roman" w:hAnsi="Times New Roman"/>
          <w:lang w:eastAsia="zh-CN"/>
        </w:rPr>
        <w:t>只在训练集上拟合，避免把测试集均值和标准差提前泄漏给模型。树模型不依赖距离或梯度尺度，不需要标准化。所有模型均输出预测类别和恶性正类概率，后者用于</w:t>
      </w:r>
      <w:r w:rsidRPr="00E05FC8">
        <w:rPr>
          <w:rFonts w:ascii="Times New Roman" w:hAnsi="Times New Roman"/>
          <w:lang w:eastAsia="zh-CN"/>
        </w:rPr>
        <w:t xml:space="preserve"> ROC </w:t>
      </w:r>
      <w:r w:rsidRPr="00E05FC8">
        <w:rPr>
          <w:rFonts w:ascii="Times New Roman" w:hAnsi="Times New Roman"/>
          <w:lang w:eastAsia="zh-CN"/>
        </w:rPr>
        <w:t>与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计算。</w:t>
      </w:r>
    </w:p>
    <w:p w14:paraId="768F166C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</w:rPr>
      </w:pPr>
      <w:r w:rsidRPr="00E05FC8">
        <w:rPr>
          <w:rFonts w:ascii="Times New Roman" w:eastAsia="宋体" w:hAnsi="Times New Roman"/>
          <w:color w:val="auto"/>
        </w:rPr>
        <w:lastRenderedPageBreak/>
        <w:t xml:space="preserve">3.4 </w:t>
      </w:r>
      <w:proofErr w:type="spellStart"/>
      <w:r w:rsidRPr="00E05FC8">
        <w:rPr>
          <w:rFonts w:ascii="Times New Roman" w:eastAsia="宋体" w:hAnsi="Times New Roman"/>
          <w:color w:val="auto"/>
        </w:rPr>
        <w:t>评价方法与不确定性</w:t>
      </w:r>
      <w:proofErr w:type="spellEnd"/>
    </w:p>
    <w:p w14:paraId="6A5C305B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</w:rPr>
        <w:t>测试集采用默认</w:t>
      </w:r>
      <w:r w:rsidRPr="00E05FC8">
        <w:rPr>
          <w:rFonts w:ascii="Times New Roman" w:hAnsi="Times New Roman"/>
        </w:rPr>
        <w:t xml:space="preserve"> 0.5 </w:t>
      </w:r>
      <w:r w:rsidRPr="00E05FC8">
        <w:rPr>
          <w:rFonts w:ascii="Times New Roman" w:hAnsi="Times New Roman"/>
        </w:rPr>
        <w:t>阈值计算混淆矩阵、</w:t>
      </w:r>
      <w:r w:rsidRPr="00E05FC8">
        <w:rPr>
          <w:rFonts w:ascii="Times New Roman" w:hAnsi="Times New Roman"/>
        </w:rPr>
        <w:t>Accuracy</w:t>
      </w:r>
      <w:r w:rsidRPr="00E05FC8">
        <w:rPr>
          <w:rFonts w:ascii="Times New Roman" w:hAnsi="Times New Roman"/>
        </w:rPr>
        <w:t>、</w:t>
      </w:r>
      <w:r w:rsidRPr="00E05FC8">
        <w:rPr>
          <w:rFonts w:ascii="Times New Roman" w:hAnsi="Times New Roman"/>
        </w:rPr>
        <w:t>Precision</w:t>
      </w:r>
      <w:r w:rsidRPr="00E05FC8">
        <w:rPr>
          <w:rFonts w:ascii="Times New Roman" w:hAnsi="Times New Roman"/>
        </w:rPr>
        <w:t>、</w:t>
      </w:r>
      <w:r w:rsidRPr="00E05FC8">
        <w:rPr>
          <w:rFonts w:ascii="Times New Roman" w:hAnsi="Times New Roman"/>
        </w:rPr>
        <w:t>Recall</w:t>
      </w:r>
      <w:r w:rsidRPr="00E05FC8">
        <w:rPr>
          <w:rFonts w:ascii="Times New Roman" w:hAnsi="Times New Roman"/>
        </w:rPr>
        <w:t>、</w:t>
      </w:r>
      <w:r w:rsidRPr="00E05FC8">
        <w:rPr>
          <w:rFonts w:ascii="Times New Roman" w:hAnsi="Times New Roman"/>
        </w:rPr>
        <w:t xml:space="preserve">Specificity </w:t>
      </w:r>
      <w:r w:rsidRPr="00E05FC8">
        <w:rPr>
          <w:rFonts w:ascii="Times New Roman" w:hAnsi="Times New Roman"/>
        </w:rPr>
        <w:t>和</w:t>
      </w:r>
      <w:r w:rsidRPr="00E05FC8">
        <w:rPr>
          <w:rFonts w:ascii="Times New Roman" w:hAnsi="Times New Roman"/>
        </w:rPr>
        <w:t xml:space="preserve"> F1</w:t>
      </w:r>
      <w:r w:rsidRPr="00E05FC8">
        <w:rPr>
          <w:rFonts w:ascii="Times New Roman" w:hAnsi="Times New Roman"/>
        </w:rPr>
        <w:t>；</w:t>
      </w:r>
      <w:r w:rsidRPr="00E05FC8">
        <w:rPr>
          <w:rFonts w:ascii="Times New Roman" w:hAnsi="Times New Roman"/>
        </w:rPr>
        <w:t xml:space="preserve">AUC </w:t>
      </w:r>
      <w:r w:rsidRPr="00E05FC8">
        <w:rPr>
          <w:rFonts w:ascii="Times New Roman" w:hAnsi="Times New Roman"/>
        </w:rPr>
        <w:t>使用</w:t>
      </w:r>
      <w:r w:rsidRPr="00E05FC8">
        <w:rPr>
          <w:rFonts w:ascii="Times New Roman" w:hAnsi="Times New Roman"/>
        </w:rPr>
        <w:t xml:space="preserve"> predict_proba </w:t>
      </w:r>
      <w:r w:rsidRPr="00E05FC8">
        <w:rPr>
          <w:rFonts w:ascii="Times New Roman" w:hAnsi="Times New Roman"/>
        </w:rPr>
        <w:t>输出的恶性概率计算，而不是使用离散的</w:t>
      </w:r>
      <w:r w:rsidRPr="00E05FC8">
        <w:rPr>
          <w:rFonts w:ascii="Times New Roman" w:hAnsi="Times New Roman"/>
        </w:rPr>
        <w:t xml:space="preserve"> 0/1 </w:t>
      </w:r>
      <w:proofErr w:type="spellStart"/>
      <w:r w:rsidRPr="00E05FC8">
        <w:rPr>
          <w:rFonts w:ascii="Times New Roman" w:hAnsi="Times New Roman"/>
        </w:rPr>
        <w:t>预测类别</w:t>
      </w:r>
      <w:proofErr w:type="spellEnd"/>
      <w:r w:rsidRPr="00E05FC8">
        <w:rPr>
          <w:rFonts w:ascii="Times New Roman" w:hAnsi="Times New Roman"/>
        </w:rPr>
        <w:t>。</w:t>
      </w:r>
      <w:r w:rsidRPr="00E05FC8">
        <w:rPr>
          <w:rFonts w:ascii="Times New Roman" w:hAnsi="Times New Roman"/>
          <w:lang w:eastAsia="zh-CN"/>
        </w:rPr>
        <w:t>为描述有限测试样本带来的不确定性，本文对测试集进行</w:t>
      </w:r>
      <w:r w:rsidRPr="00E05FC8">
        <w:rPr>
          <w:rFonts w:ascii="Times New Roman" w:hAnsi="Times New Roman"/>
          <w:lang w:eastAsia="zh-CN"/>
        </w:rPr>
        <w:t xml:space="preserve"> 2,000 </w:t>
      </w:r>
      <w:r w:rsidRPr="00E05FC8">
        <w:rPr>
          <w:rFonts w:ascii="Times New Roman" w:hAnsi="Times New Roman"/>
          <w:lang w:eastAsia="zh-CN"/>
        </w:rPr>
        <w:t>次有放回</w:t>
      </w:r>
      <w:r w:rsidRPr="00E05FC8">
        <w:rPr>
          <w:rFonts w:ascii="Times New Roman" w:hAnsi="Times New Roman"/>
          <w:lang w:eastAsia="zh-CN"/>
        </w:rPr>
        <w:t xml:space="preserve"> bootstrap</w:t>
      </w:r>
      <w:r w:rsidRPr="00E05FC8">
        <w:rPr>
          <w:rFonts w:ascii="Times New Roman" w:hAnsi="Times New Roman"/>
          <w:lang w:eastAsia="zh-CN"/>
        </w:rPr>
        <w:t>，并取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分布的</w:t>
      </w:r>
      <w:r w:rsidRPr="00E05FC8">
        <w:rPr>
          <w:rFonts w:ascii="Times New Roman" w:hAnsi="Times New Roman"/>
          <w:lang w:eastAsia="zh-CN"/>
        </w:rPr>
        <w:t xml:space="preserve"> 2.5% </w:t>
      </w:r>
      <w:r w:rsidRPr="00E05FC8">
        <w:rPr>
          <w:rFonts w:ascii="Times New Roman" w:hAnsi="Times New Roman"/>
          <w:lang w:eastAsia="zh-CN"/>
        </w:rPr>
        <w:t>与</w:t>
      </w:r>
      <w:r w:rsidRPr="00E05FC8">
        <w:rPr>
          <w:rFonts w:ascii="Times New Roman" w:hAnsi="Times New Roman"/>
          <w:lang w:eastAsia="zh-CN"/>
        </w:rPr>
        <w:t xml:space="preserve"> 97.5% </w:t>
      </w:r>
      <w:r w:rsidRPr="00E05FC8">
        <w:rPr>
          <w:rFonts w:ascii="Times New Roman" w:hAnsi="Times New Roman"/>
          <w:lang w:eastAsia="zh-CN"/>
        </w:rPr>
        <w:t>分位数作为</w:t>
      </w:r>
      <w:r w:rsidRPr="00E05FC8">
        <w:rPr>
          <w:rFonts w:ascii="Times New Roman" w:hAnsi="Times New Roman"/>
          <w:lang w:eastAsia="zh-CN"/>
        </w:rPr>
        <w:t xml:space="preserve"> 95% </w:t>
      </w:r>
      <w:r w:rsidRPr="00E05FC8">
        <w:rPr>
          <w:rFonts w:ascii="Times New Roman" w:hAnsi="Times New Roman"/>
          <w:lang w:eastAsia="zh-CN"/>
        </w:rPr>
        <w:t>区间。</w:t>
      </w:r>
    </w:p>
    <w:p w14:paraId="6DB80E77" w14:textId="77777777" w:rsidR="00F5630F" w:rsidRPr="00E05FC8" w:rsidRDefault="00000000" w:rsidP="00857A7A">
      <w:pPr>
        <w:pStyle w:val="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4 </w:t>
      </w:r>
      <w:r w:rsidRPr="00E05FC8">
        <w:rPr>
          <w:rFonts w:ascii="Times New Roman" w:eastAsia="宋体" w:hAnsi="Times New Roman"/>
          <w:color w:val="auto"/>
          <w:lang w:eastAsia="zh-CN"/>
        </w:rPr>
        <w:t>模型结果与解读</w:t>
      </w:r>
    </w:p>
    <w:p w14:paraId="490FCB4A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t xml:space="preserve">4.1 </w:t>
      </w:r>
      <w:r w:rsidRPr="00E05FC8">
        <w:rPr>
          <w:rFonts w:ascii="Times New Roman" w:eastAsia="宋体" w:hAnsi="Times New Roman"/>
          <w:color w:val="auto"/>
          <w:lang w:eastAsia="zh-CN"/>
        </w:rPr>
        <w:t>综合评价结果</w:t>
      </w:r>
    </w:p>
    <w:p w14:paraId="7DF6AAA0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表</w:t>
      </w:r>
      <w:r w:rsidRPr="00E05FC8">
        <w:rPr>
          <w:rFonts w:ascii="Times New Roman" w:hAnsi="Times New Roman"/>
          <w:b/>
          <w:lang w:eastAsia="zh-CN"/>
        </w:rPr>
        <w:t xml:space="preserve"> 4 </w:t>
      </w:r>
      <w:r w:rsidRPr="00E05FC8">
        <w:rPr>
          <w:rFonts w:ascii="Times New Roman" w:hAnsi="Times New Roman"/>
          <w:b/>
          <w:lang w:eastAsia="zh-CN"/>
        </w:rPr>
        <w:t>三种分类模型的测试</w:t>
      </w:r>
      <w:proofErr w:type="gramStart"/>
      <w:r w:rsidRPr="00E05FC8">
        <w:rPr>
          <w:rFonts w:ascii="Times New Roman" w:hAnsi="Times New Roman"/>
          <w:b/>
          <w:lang w:eastAsia="zh-CN"/>
        </w:rPr>
        <w:t>集评价</w:t>
      </w:r>
      <w:proofErr w:type="gramEnd"/>
      <w:r w:rsidRPr="00E05FC8">
        <w:rPr>
          <w:rFonts w:ascii="Times New Roman" w:hAnsi="Times New Roman"/>
          <w:b/>
          <w:lang w:eastAsia="zh-CN"/>
        </w:rPr>
        <w:t>结果</w:t>
      </w:r>
    </w:p>
    <w:tbl>
      <w:tblPr>
        <w:tblStyle w:val="aff1"/>
        <w:tblW w:w="90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242"/>
        <w:gridCol w:w="2242"/>
        <w:gridCol w:w="2241"/>
      </w:tblGrid>
      <w:tr w:rsidR="00E05FC8" w:rsidRPr="00E05FC8" w14:paraId="463BC3EF" w14:textId="77777777">
        <w:trPr>
          <w:tblHeader/>
        </w:trPr>
        <w:tc>
          <w:tcPr>
            <w:tcW w:w="2300" w:type="dxa"/>
            <w:shd w:val="clear" w:color="auto" w:fill="E8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A6AB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proofErr w:type="spellStart"/>
            <w:r w:rsidRPr="00E05FC8">
              <w:rPr>
                <w:rFonts w:ascii="Times New Roman" w:hAnsi="Times New Roman"/>
                <w:b/>
              </w:rPr>
              <w:t>评价指标</w:t>
            </w:r>
            <w:proofErr w:type="spellEnd"/>
          </w:p>
        </w:tc>
        <w:tc>
          <w:tcPr>
            <w:tcW w:w="2242" w:type="dxa"/>
            <w:shd w:val="clear" w:color="auto" w:fill="E8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F9B6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逻辑回归</w:t>
            </w:r>
          </w:p>
        </w:tc>
        <w:tc>
          <w:tcPr>
            <w:tcW w:w="2242" w:type="dxa"/>
            <w:shd w:val="clear" w:color="auto" w:fill="E8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A43E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决策树</w:t>
            </w:r>
          </w:p>
        </w:tc>
        <w:tc>
          <w:tcPr>
            <w:tcW w:w="2241" w:type="dxa"/>
            <w:shd w:val="clear" w:color="auto" w:fill="E8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B24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  <w:b/>
              </w:rPr>
              <w:t>随机森林</w:t>
            </w:r>
          </w:p>
        </w:tc>
      </w:tr>
      <w:tr w:rsidR="00E05FC8" w:rsidRPr="00E05FC8" w14:paraId="5D3F8421" w14:textId="77777777">
        <w:tc>
          <w:tcPr>
            <w:tcW w:w="2300" w:type="dxa"/>
            <w:vAlign w:val="center"/>
          </w:tcPr>
          <w:p w14:paraId="7DD875D2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Accuracy</w:t>
            </w:r>
          </w:p>
        </w:tc>
        <w:tc>
          <w:tcPr>
            <w:tcW w:w="2242" w:type="dxa"/>
            <w:vAlign w:val="center"/>
          </w:tcPr>
          <w:p w14:paraId="742CFCD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97.37%</w:t>
            </w:r>
          </w:p>
        </w:tc>
        <w:tc>
          <w:tcPr>
            <w:tcW w:w="2242" w:type="dxa"/>
            <w:vAlign w:val="center"/>
          </w:tcPr>
          <w:p w14:paraId="7CED829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91.23%</w:t>
            </w:r>
          </w:p>
        </w:tc>
        <w:tc>
          <w:tcPr>
            <w:tcW w:w="2241" w:type="dxa"/>
            <w:vAlign w:val="center"/>
          </w:tcPr>
          <w:p w14:paraId="3EB913F5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97.37%</w:t>
            </w:r>
          </w:p>
        </w:tc>
      </w:tr>
      <w:tr w:rsidR="00E05FC8" w:rsidRPr="00E05FC8" w14:paraId="7B7364A0" w14:textId="77777777">
        <w:tc>
          <w:tcPr>
            <w:tcW w:w="2300" w:type="dxa"/>
            <w:vAlign w:val="center"/>
          </w:tcPr>
          <w:p w14:paraId="68BCD5EE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Precision</w:t>
            </w:r>
          </w:p>
        </w:tc>
        <w:tc>
          <w:tcPr>
            <w:tcW w:w="2242" w:type="dxa"/>
            <w:vAlign w:val="center"/>
          </w:tcPr>
          <w:p w14:paraId="2F67F38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97.56%</w:t>
            </w:r>
          </w:p>
        </w:tc>
        <w:tc>
          <w:tcPr>
            <w:tcW w:w="2242" w:type="dxa"/>
            <w:vAlign w:val="center"/>
          </w:tcPr>
          <w:p w14:paraId="41F6B413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90.00%</w:t>
            </w:r>
          </w:p>
        </w:tc>
        <w:tc>
          <w:tcPr>
            <w:tcW w:w="2241" w:type="dxa"/>
            <w:vAlign w:val="center"/>
          </w:tcPr>
          <w:p w14:paraId="3067068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100.00%</w:t>
            </w:r>
          </w:p>
        </w:tc>
      </w:tr>
      <w:tr w:rsidR="00E05FC8" w:rsidRPr="00E05FC8" w14:paraId="0ADECFA5" w14:textId="77777777">
        <w:tc>
          <w:tcPr>
            <w:tcW w:w="2300" w:type="dxa"/>
            <w:vAlign w:val="center"/>
          </w:tcPr>
          <w:p w14:paraId="14E855A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Recall</w:t>
            </w:r>
          </w:p>
        </w:tc>
        <w:tc>
          <w:tcPr>
            <w:tcW w:w="2242" w:type="dxa"/>
            <w:vAlign w:val="center"/>
          </w:tcPr>
          <w:p w14:paraId="302B7197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95.24%</w:t>
            </w:r>
          </w:p>
        </w:tc>
        <w:tc>
          <w:tcPr>
            <w:tcW w:w="2242" w:type="dxa"/>
            <w:vAlign w:val="center"/>
          </w:tcPr>
          <w:p w14:paraId="0DB179F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85.71%</w:t>
            </w:r>
          </w:p>
        </w:tc>
        <w:tc>
          <w:tcPr>
            <w:tcW w:w="2241" w:type="dxa"/>
            <w:vAlign w:val="center"/>
          </w:tcPr>
          <w:p w14:paraId="6CA18100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92.86%</w:t>
            </w:r>
          </w:p>
        </w:tc>
      </w:tr>
      <w:tr w:rsidR="00E05FC8" w:rsidRPr="00E05FC8" w14:paraId="02702EC4" w14:textId="77777777">
        <w:tc>
          <w:tcPr>
            <w:tcW w:w="2300" w:type="dxa"/>
            <w:vAlign w:val="center"/>
          </w:tcPr>
          <w:p w14:paraId="20D09D1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Specificity</w:t>
            </w:r>
          </w:p>
        </w:tc>
        <w:tc>
          <w:tcPr>
            <w:tcW w:w="2242" w:type="dxa"/>
            <w:vAlign w:val="center"/>
          </w:tcPr>
          <w:p w14:paraId="7E28803B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98.61%</w:t>
            </w:r>
          </w:p>
        </w:tc>
        <w:tc>
          <w:tcPr>
            <w:tcW w:w="2242" w:type="dxa"/>
            <w:vAlign w:val="center"/>
          </w:tcPr>
          <w:p w14:paraId="72CC4CB2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94.44%</w:t>
            </w:r>
          </w:p>
        </w:tc>
        <w:tc>
          <w:tcPr>
            <w:tcW w:w="2241" w:type="dxa"/>
            <w:vAlign w:val="center"/>
          </w:tcPr>
          <w:p w14:paraId="22A72CD8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100.00%</w:t>
            </w:r>
          </w:p>
        </w:tc>
      </w:tr>
      <w:tr w:rsidR="00E05FC8" w:rsidRPr="00E05FC8" w14:paraId="733A0B7F" w14:textId="77777777">
        <w:tc>
          <w:tcPr>
            <w:tcW w:w="2300" w:type="dxa"/>
            <w:vAlign w:val="center"/>
          </w:tcPr>
          <w:p w14:paraId="24BED5F1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F1</w:t>
            </w:r>
          </w:p>
        </w:tc>
        <w:tc>
          <w:tcPr>
            <w:tcW w:w="2242" w:type="dxa"/>
            <w:vAlign w:val="center"/>
          </w:tcPr>
          <w:p w14:paraId="482255F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96.39%</w:t>
            </w:r>
          </w:p>
        </w:tc>
        <w:tc>
          <w:tcPr>
            <w:tcW w:w="2242" w:type="dxa"/>
            <w:vAlign w:val="center"/>
          </w:tcPr>
          <w:p w14:paraId="6849E124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87.80%</w:t>
            </w:r>
          </w:p>
        </w:tc>
        <w:tc>
          <w:tcPr>
            <w:tcW w:w="2241" w:type="dxa"/>
            <w:vAlign w:val="center"/>
          </w:tcPr>
          <w:p w14:paraId="754F032F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96.30%</w:t>
            </w:r>
          </w:p>
        </w:tc>
      </w:tr>
      <w:tr w:rsidR="00E05FC8" w:rsidRPr="00E05FC8" w14:paraId="1F1988C0" w14:textId="77777777">
        <w:tc>
          <w:tcPr>
            <w:tcW w:w="2300" w:type="dxa"/>
            <w:vAlign w:val="center"/>
          </w:tcPr>
          <w:p w14:paraId="14D7F6D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AUC</w:t>
            </w:r>
          </w:p>
        </w:tc>
        <w:tc>
          <w:tcPr>
            <w:tcW w:w="2242" w:type="dxa"/>
            <w:vAlign w:val="center"/>
          </w:tcPr>
          <w:p w14:paraId="3C2602CE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0.9960</w:t>
            </w:r>
          </w:p>
        </w:tc>
        <w:tc>
          <w:tcPr>
            <w:tcW w:w="2242" w:type="dxa"/>
            <w:vAlign w:val="center"/>
          </w:tcPr>
          <w:p w14:paraId="19466B1C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0.9203</w:t>
            </w:r>
          </w:p>
        </w:tc>
        <w:tc>
          <w:tcPr>
            <w:tcW w:w="2241" w:type="dxa"/>
            <w:vAlign w:val="center"/>
          </w:tcPr>
          <w:p w14:paraId="3D87D595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0.9974</w:t>
            </w:r>
          </w:p>
        </w:tc>
      </w:tr>
      <w:tr w:rsidR="00E05FC8" w:rsidRPr="00E05FC8" w14:paraId="186BBF5E" w14:textId="77777777">
        <w:tc>
          <w:tcPr>
            <w:tcW w:w="2300" w:type="dxa"/>
            <w:vAlign w:val="center"/>
          </w:tcPr>
          <w:p w14:paraId="319FFC80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AUC 95%</w:t>
            </w:r>
            <w:r w:rsidRPr="00E05FC8">
              <w:rPr>
                <w:rFonts w:ascii="Times New Roman" w:hAnsi="Times New Roman"/>
              </w:rPr>
              <w:t>区间</w:t>
            </w:r>
          </w:p>
        </w:tc>
        <w:tc>
          <w:tcPr>
            <w:tcW w:w="2242" w:type="dxa"/>
            <w:vAlign w:val="center"/>
          </w:tcPr>
          <w:p w14:paraId="61A690A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[0.987, 1.000]</w:t>
            </w:r>
          </w:p>
        </w:tc>
        <w:tc>
          <w:tcPr>
            <w:tcW w:w="2242" w:type="dxa"/>
            <w:vAlign w:val="center"/>
          </w:tcPr>
          <w:p w14:paraId="4E08C59D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[0.847, 0.979]</w:t>
            </w:r>
          </w:p>
        </w:tc>
        <w:tc>
          <w:tcPr>
            <w:tcW w:w="2241" w:type="dxa"/>
            <w:vAlign w:val="center"/>
          </w:tcPr>
          <w:p w14:paraId="4191FB8A" w14:textId="77777777" w:rsidR="00F5630F" w:rsidRPr="00E05FC8" w:rsidRDefault="00000000" w:rsidP="00857A7A">
            <w:pPr>
              <w:rPr>
                <w:rFonts w:ascii="Times New Roman" w:hAnsi="Times New Roman" w:hint="eastAsia"/>
              </w:rPr>
            </w:pPr>
            <w:r w:rsidRPr="00E05FC8">
              <w:rPr>
                <w:rFonts w:ascii="Times New Roman" w:hAnsi="Times New Roman"/>
              </w:rPr>
              <w:t>[0.991, 1.000]</w:t>
            </w:r>
          </w:p>
        </w:tc>
      </w:tr>
    </w:tbl>
    <w:p w14:paraId="789931A4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lang w:eastAsia="zh-CN"/>
        </w:rPr>
        <w:t>表</w:t>
      </w:r>
      <w:r w:rsidRPr="00E05FC8">
        <w:rPr>
          <w:rFonts w:ascii="Times New Roman" w:hAnsi="Times New Roman"/>
          <w:lang w:eastAsia="zh-CN"/>
        </w:rPr>
        <w:t xml:space="preserve"> 4 </w:t>
      </w:r>
      <w:r w:rsidRPr="00E05FC8">
        <w:rPr>
          <w:rFonts w:ascii="Times New Roman" w:hAnsi="Times New Roman"/>
          <w:lang w:eastAsia="zh-CN"/>
        </w:rPr>
        <w:t>显示，逻辑回归与随机森林的测试集准确率均为</w:t>
      </w:r>
      <w:r w:rsidRPr="00E05FC8">
        <w:rPr>
          <w:rFonts w:ascii="Times New Roman" w:hAnsi="Times New Roman"/>
          <w:lang w:eastAsia="zh-CN"/>
        </w:rPr>
        <w:t xml:space="preserve"> 97.37%</w:t>
      </w:r>
      <w:r w:rsidRPr="00E05FC8">
        <w:rPr>
          <w:rFonts w:ascii="Times New Roman" w:hAnsi="Times New Roman"/>
          <w:lang w:eastAsia="zh-CN"/>
        </w:rPr>
        <w:t>。随机森林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最高，为</w:t>
      </w:r>
      <w:r w:rsidRPr="00E05FC8">
        <w:rPr>
          <w:rFonts w:ascii="Times New Roman" w:hAnsi="Times New Roman"/>
          <w:lang w:eastAsia="zh-CN"/>
        </w:rPr>
        <w:t xml:space="preserve"> 0.9974</w:t>
      </w:r>
      <w:r w:rsidRPr="00E05FC8">
        <w:rPr>
          <w:rFonts w:ascii="Times New Roman" w:hAnsi="Times New Roman"/>
          <w:lang w:eastAsia="zh-CN"/>
        </w:rPr>
        <w:t>，逻辑回归以</w:t>
      </w:r>
      <w:r w:rsidRPr="00E05FC8">
        <w:rPr>
          <w:rFonts w:ascii="Times New Roman" w:hAnsi="Times New Roman"/>
          <w:lang w:eastAsia="zh-CN"/>
        </w:rPr>
        <w:t xml:space="preserve"> 0.9960 </w:t>
      </w:r>
      <w:r w:rsidRPr="00E05FC8">
        <w:rPr>
          <w:rFonts w:ascii="Times New Roman" w:hAnsi="Times New Roman"/>
          <w:lang w:eastAsia="zh-CN"/>
        </w:rPr>
        <w:t>紧随其后；两者的</w:t>
      </w:r>
      <w:r w:rsidRPr="00E05FC8">
        <w:rPr>
          <w:rFonts w:ascii="Times New Roman" w:hAnsi="Times New Roman"/>
          <w:lang w:eastAsia="zh-CN"/>
        </w:rPr>
        <w:t xml:space="preserve"> bootstrap </w:t>
      </w:r>
      <w:r w:rsidRPr="00E05FC8">
        <w:rPr>
          <w:rFonts w:ascii="Times New Roman" w:hAnsi="Times New Roman"/>
          <w:lang w:eastAsia="zh-CN"/>
        </w:rPr>
        <w:t>区间高度重叠，不能据此断言随机森林在总体上必然更优。决策树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为</w:t>
      </w:r>
      <w:r w:rsidRPr="00E05FC8">
        <w:rPr>
          <w:rFonts w:ascii="Times New Roman" w:hAnsi="Times New Roman"/>
          <w:lang w:eastAsia="zh-CN"/>
        </w:rPr>
        <w:t xml:space="preserve"> 0.9203</w:t>
      </w:r>
      <w:r w:rsidRPr="00E05FC8">
        <w:rPr>
          <w:rFonts w:ascii="Times New Roman" w:hAnsi="Times New Roman"/>
          <w:lang w:eastAsia="zh-CN"/>
        </w:rPr>
        <w:t>，明显低于另外两个模型，且</w:t>
      </w:r>
      <w:r w:rsidRPr="00E05FC8">
        <w:rPr>
          <w:rFonts w:ascii="Times New Roman" w:hAnsi="Times New Roman"/>
          <w:lang w:eastAsia="zh-CN"/>
        </w:rPr>
        <w:t xml:space="preserve"> Recall </w:t>
      </w:r>
      <w:r w:rsidRPr="00E05FC8">
        <w:rPr>
          <w:rFonts w:ascii="Times New Roman" w:hAnsi="Times New Roman"/>
          <w:lang w:eastAsia="zh-CN"/>
        </w:rPr>
        <w:t>只有</w:t>
      </w:r>
      <w:r w:rsidRPr="00E05FC8">
        <w:rPr>
          <w:rFonts w:ascii="Times New Roman" w:hAnsi="Times New Roman"/>
          <w:lang w:eastAsia="zh-CN"/>
        </w:rPr>
        <w:t xml:space="preserve"> 85.71%</w:t>
      </w:r>
      <w:r w:rsidRPr="00E05FC8">
        <w:rPr>
          <w:rFonts w:ascii="Times New Roman" w:hAnsi="Times New Roman"/>
          <w:lang w:eastAsia="zh-CN"/>
        </w:rPr>
        <w:t>。</w:t>
      </w:r>
    </w:p>
    <w:p w14:paraId="28125F22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</w:rPr>
      </w:pPr>
      <w:r w:rsidRPr="00E05FC8">
        <w:rPr>
          <w:rFonts w:ascii="Times New Roman" w:eastAsia="宋体" w:hAnsi="Times New Roman"/>
          <w:color w:val="auto"/>
        </w:rPr>
        <w:t xml:space="preserve">4.2 </w:t>
      </w:r>
      <w:proofErr w:type="spellStart"/>
      <w:r w:rsidRPr="00E05FC8">
        <w:rPr>
          <w:rFonts w:ascii="Times New Roman" w:eastAsia="宋体" w:hAnsi="Times New Roman"/>
          <w:color w:val="auto"/>
        </w:rPr>
        <w:t>逻辑回归混淆矩阵</w:t>
      </w:r>
      <w:proofErr w:type="spellEnd"/>
    </w:p>
    <w:p w14:paraId="63D86D3F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noProof/>
        </w:rPr>
        <w:drawing>
          <wp:inline distT="0" distB="0" distL="0" distR="0" wp14:anchorId="79881EBA" wp14:editId="760FB68F">
            <wp:extent cx="3168000" cy="2583863"/>
            <wp:effectExtent l="0" t="0" r="0" b="0"/>
            <wp:docPr id="2" name="Picture 2" descr="图 2 逻辑回归测试集混淆矩阵" title="图 2 逻辑回归测试集混淆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logistic_regression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5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F82F" w14:textId="77777777" w:rsidR="00F5630F" w:rsidRPr="00E05FC8" w:rsidRDefault="00000000" w:rsidP="0055206E">
      <w:pPr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2 </w:t>
      </w:r>
      <w:r w:rsidRPr="00E05FC8">
        <w:rPr>
          <w:rFonts w:ascii="Times New Roman" w:hAnsi="Times New Roman"/>
          <w:b/>
          <w:lang w:eastAsia="zh-CN"/>
        </w:rPr>
        <w:t>逻辑回归测试集混淆矩阵</w:t>
      </w:r>
    </w:p>
    <w:p w14:paraId="44B4E4F0" w14:textId="77777777" w:rsidR="00F5630F" w:rsidRPr="00E05FC8" w:rsidRDefault="00000000" w:rsidP="0055206E">
      <w:pPr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2 </w:t>
      </w:r>
      <w:r w:rsidRPr="00E05FC8">
        <w:rPr>
          <w:rFonts w:ascii="Times New Roman" w:hAnsi="Times New Roman"/>
          <w:b/>
          <w:lang w:eastAsia="zh-CN"/>
        </w:rPr>
        <w:t>中</w:t>
      </w:r>
      <w:r w:rsidRPr="00E05FC8">
        <w:rPr>
          <w:rFonts w:ascii="Times New Roman" w:hAnsi="Times New Roman"/>
          <w:lang w:eastAsia="zh-CN"/>
        </w:rPr>
        <w:t xml:space="preserve"> TN=71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>FP=1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>FN=2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>TP=40</w:t>
      </w:r>
      <w:r w:rsidRPr="00E05FC8">
        <w:rPr>
          <w:rFonts w:ascii="Times New Roman" w:hAnsi="Times New Roman"/>
          <w:lang w:eastAsia="zh-CN"/>
        </w:rPr>
        <w:t>。逻辑回归只把</w:t>
      </w:r>
      <w:r w:rsidRPr="00E05FC8">
        <w:rPr>
          <w:rFonts w:ascii="Times New Roman" w:hAnsi="Times New Roman"/>
          <w:lang w:eastAsia="zh-CN"/>
        </w:rPr>
        <w:t xml:space="preserve"> 1 </w:t>
      </w:r>
      <w:proofErr w:type="gramStart"/>
      <w:r w:rsidRPr="00E05FC8">
        <w:rPr>
          <w:rFonts w:ascii="Times New Roman" w:hAnsi="Times New Roman"/>
          <w:lang w:eastAsia="zh-CN"/>
        </w:rPr>
        <w:t>个</w:t>
      </w:r>
      <w:proofErr w:type="gramEnd"/>
      <w:r w:rsidRPr="00E05FC8">
        <w:rPr>
          <w:rFonts w:ascii="Times New Roman" w:hAnsi="Times New Roman"/>
          <w:lang w:eastAsia="zh-CN"/>
        </w:rPr>
        <w:t>良性样本误判为恶性，并漏判</w:t>
      </w:r>
      <w:r w:rsidRPr="00E05FC8">
        <w:rPr>
          <w:rFonts w:ascii="Times New Roman" w:hAnsi="Times New Roman"/>
          <w:lang w:eastAsia="zh-CN"/>
        </w:rPr>
        <w:t xml:space="preserve"> 2 </w:t>
      </w:r>
      <w:r w:rsidRPr="00E05FC8">
        <w:rPr>
          <w:rFonts w:ascii="Times New Roman" w:hAnsi="Times New Roman"/>
          <w:lang w:eastAsia="zh-CN"/>
        </w:rPr>
        <w:t>个恶性样本。其</w:t>
      </w:r>
      <w:r w:rsidRPr="00E05FC8">
        <w:rPr>
          <w:rFonts w:ascii="Times New Roman" w:hAnsi="Times New Roman"/>
          <w:lang w:eastAsia="zh-CN"/>
        </w:rPr>
        <w:t xml:space="preserve"> Recall </w:t>
      </w:r>
      <w:r w:rsidRPr="00E05FC8">
        <w:rPr>
          <w:rFonts w:ascii="Times New Roman" w:hAnsi="Times New Roman"/>
          <w:lang w:eastAsia="zh-CN"/>
        </w:rPr>
        <w:t>为</w:t>
      </w:r>
      <w:r w:rsidRPr="00E05FC8">
        <w:rPr>
          <w:rFonts w:ascii="Times New Roman" w:hAnsi="Times New Roman"/>
          <w:lang w:eastAsia="zh-CN"/>
        </w:rPr>
        <w:t xml:space="preserve"> 95.24%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 xml:space="preserve">Specificity </w:t>
      </w:r>
      <w:r w:rsidRPr="00E05FC8">
        <w:rPr>
          <w:rFonts w:ascii="Times New Roman" w:hAnsi="Times New Roman"/>
          <w:lang w:eastAsia="zh-CN"/>
        </w:rPr>
        <w:t>为</w:t>
      </w:r>
      <w:r w:rsidRPr="00E05FC8">
        <w:rPr>
          <w:rFonts w:ascii="Times New Roman" w:hAnsi="Times New Roman"/>
          <w:lang w:eastAsia="zh-CN"/>
        </w:rPr>
        <w:t xml:space="preserve"> 98.61%</w:t>
      </w:r>
      <w:r w:rsidRPr="00E05FC8">
        <w:rPr>
          <w:rFonts w:ascii="Times New Roman" w:hAnsi="Times New Roman"/>
          <w:lang w:eastAsia="zh-CN"/>
        </w:rPr>
        <w:t>，说明默认阈值下对两类样本的</w:t>
      </w:r>
      <w:proofErr w:type="gramStart"/>
      <w:r w:rsidRPr="00E05FC8">
        <w:rPr>
          <w:rFonts w:ascii="Times New Roman" w:hAnsi="Times New Roman"/>
          <w:lang w:eastAsia="zh-CN"/>
        </w:rPr>
        <w:t>识别较</w:t>
      </w:r>
      <w:proofErr w:type="gramEnd"/>
      <w:r w:rsidRPr="00E05FC8">
        <w:rPr>
          <w:rFonts w:ascii="Times New Roman" w:hAnsi="Times New Roman"/>
          <w:lang w:eastAsia="zh-CN"/>
        </w:rPr>
        <w:t>均衡。</w:t>
      </w:r>
    </w:p>
    <w:p w14:paraId="6ABF9810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E05FC8">
        <w:rPr>
          <w:rFonts w:ascii="Times New Roman" w:eastAsia="宋体" w:hAnsi="Times New Roman"/>
          <w:color w:val="auto"/>
          <w:lang w:eastAsia="zh-CN"/>
        </w:rPr>
        <w:lastRenderedPageBreak/>
        <w:t xml:space="preserve">4.3 </w:t>
      </w:r>
      <w:r w:rsidRPr="00E05FC8">
        <w:rPr>
          <w:rFonts w:ascii="Times New Roman" w:eastAsia="宋体" w:hAnsi="Times New Roman"/>
          <w:color w:val="auto"/>
          <w:lang w:eastAsia="zh-CN"/>
        </w:rPr>
        <w:t>决策树混淆矩阵</w:t>
      </w:r>
    </w:p>
    <w:p w14:paraId="5339910D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noProof/>
        </w:rPr>
        <w:drawing>
          <wp:inline distT="0" distB="0" distL="0" distR="0" wp14:anchorId="53DB88DB" wp14:editId="281E0B9B">
            <wp:extent cx="3168000" cy="2583863"/>
            <wp:effectExtent l="0" t="0" r="0" b="0"/>
            <wp:docPr id="3" name="Picture 3" descr="图 3 决策树测试集混淆矩阵" title="图 3 决策树测试集混淆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decision_tree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5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877F" w14:textId="77777777" w:rsidR="00F5630F" w:rsidRPr="00E05FC8" w:rsidRDefault="00000000" w:rsidP="0055206E">
      <w:pPr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3 </w:t>
      </w:r>
      <w:r w:rsidRPr="00E05FC8">
        <w:rPr>
          <w:rFonts w:ascii="Times New Roman" w:hAnsi="Times New Roman"/>
          <w:b/>
          <w:lang w:eastAsia="zh-CN"/>
        </w:rPr>
        <w:t>决策树测试集混淆矩阵</w:t>
      </w:r>
    </w:p>
    <w:p w14:paraId="2B2102EE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3 </w:t>
      </w:r>
      <w:r w:rsidRPr="00E05FC8">
        <w:rPr>
          <w:rFonts w:ascii="Times New Roman" w:hAnsi="Times New Roman"/>
          <w:b/>
          <w:lang w:eastAsia="zh-CN"/>
        </w:rPr>
        <w:t>中</w:t>
      </w:r>
      <w:r w:rsidRPr="00E05FC8">
        <w:rPr>
          <w:rFonts w:ascii="Times New Roman" w:hAnsi="Times New Roman"/>
          <w:lang w:eastAsia="zh-CN"/>
        </w:rPr>
        <w:t xml:space="preserve"> TN=68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>FP=4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>FN=6</w:t>
      </w:r>
      <w:r w:rsidRPr="00E05FC8">
        <w:rPr>
          <w:rFonts w:ascii="Times New Roman" w:hAnsi="Times New Roman"/>
          <w:lang w:eastAsia="zh-CN"/>
        </w:rPr>
        <w:t>、</w:t>
      </w:r>
      <w:r w:rsidRPr="00E05FC8">
        <w:rPr>
          <w:rFonts w:ascii="Times New Roman" w:hAnsi="Times New Roman"/>
          <w:lang w:eastAsia="zh-CN"/>
        </w:rPr>
        <w:t>TP=36</w:t>
      </w:r>
      <w:r w:rsidRPr="00E05FC8">
        <w:rPr>
          <w:rFonts w:ascii="Times New Roman" w:hAnsi="Times New Roman"/>
          <w:lang w:eastAsia="zh-CN"/>
        </w:rPr>
        <w:t>。决策树的错误总数为</w:t>
      </w:r>
      <w:r w:rsidRPr="00E05FC8">
        <w:rPr>
          <w:rFonts w:ascii="Times New Roman" w:hAnsi="Times New Roman"/>
          <w:lang w:eastAsia="zh-CN"/>
        </w:rPr>
        <w:t xml:space="preserve"> 10 </w:t>
      </w:r>
      <w:proofErr w:type="gramStart"/>
      <w:r w:rsidRPr="00E05FC8">
        <w:rPr>
          <w:rFonts w:ascii="Times New Roman" w:hAnsi="Times New Roman"/>
          <w:lang w:eastAsia="zh-CN"/>
        </w:rPr>
        <w:t>个</w:t>
      </w:r>
      <w:proofErr w:type="gramEnd"/>
      <w:r w:rsidRPr="00E05FC8">
        <w:rPr>
          <w:rFonts w:ascii="Times New Roman" w:hAnsi="Times New Roman"/>
          <w:lang w:eastAsia="zh-CN"/>
        </w:rPr>
        <w:t>，其中</w:t>
      </w:r>
      <w:r w:rsidRPr="00E05FC8">
        <w:rPr>
          <w:rFonts w:ascii="Times New Roman" w:hAnsi="Times New Roman"/>
          <w:lang w:eastAsia="zh-CN"/>
        </w:rPr>
        <w:t xml:space="preserve"> 6 </w:t>
      </w:r>
      <w:r w:rsidRPr="00E05FC8">
        <w:rPr>
          <w:rFonts w:ascii="Times New Roman" w:hAnsi="Times New Roman"/>
          <w:lang w:eastAsia="zh-CN"/>
        </w:rPr>
        <w:t>个恶性样本被漏判，使</w:t>
      </w:r>
      <w:r w:rsidRPr="00E05FC8">
        <w:rPr>
          <w:rFonts w:ascii="Times New Roman" w:hAnsi="Times New Roman"/>
          <w:lang w:eastAsia="zh-CN"/>
        </w:rPr>
        <w:t xml:space="preserve"> Recall </w:t>
      </w:r>
      <w:r w:rsidRPr="00E05FC8">
        <w:rPr>
          <w:rFonts w:ascii="Times New Roman" w:hAnsi="Times New Roman"/>
          <w:lang w:eastAsia="zh-CN"/>
        </w:rPr>
        <w:t>降至</w:t>
      </w:r>
      <w:r w:rsidRPr="00E05FC8">
        <w:rPr>
          <w:rFonts w:ascii="Times New Roman" w:hAnsi="Times New Roman"/>
          <w:lang w:eastAsia="zh-CN"/>
        </w:rPr>
        <w:t xml:space="preserve"> 85.71%</w:t>
      </w:r>
      <w:r w:rsidRPr="00E05FC8">
        <w:rPr>
          <w:rFonts w:ascii="Times New Roman" w:hAnsi="Times New Roman"/>
          <w:lang w:eastAsia="zh-CN"/>
        </w:rPr>
        <w:t>。虽然</w:t>
      </w:r>
      <w:proofErr w:type="gramStart"/>
      <w:r w:rsidRPr="00E05FC8">
        <w:rPr>
          <w:rFonts w:ascii="Times New Roman" w:hAnsi="Times New Roman"/>
          <w:lang w:eastAsia="zh-CN"/>
        </w:rPr>
        <w:t>树深已</w:t>
      </w:r>
      <w:proofErr w:type="gramEnd"/>
      <w:r w:rsidRPr="00E05FC8">
        <w:rPr>
          <w:rFonts w:ascii="Times New Roman" w:hAnsi="Times New Roman"/>
          <w:lang w:eastAsia="zh-CN"/>
        </w:rPr>
        <w:t>受到限制，训练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仍为</w:t>
      </w:r>
      <w:r w:rsidRPr="00E05FC8">
        <w:rPr>
          <w:rFonts w:ascii="Times New Roman" w:hAnsi="Times New Roman"/>
          <w:lang w:eastAsia="zh-CN"/>
        </w:rPr>
        <w:t xml:space="preserve"> 99.16%</w:t>
      </w:r>
      <w:r w:rsidRPr="00E05FC8">
        <w:rPr>
          <w:rFonts w:ascii="Times New Roman" w:hAnsi="Times New Roman"/>
          <w:lang w:eastAsia="zh-CN"/>
        </w:rPr>
        <w:t>，测试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只有</w:t>
      </w:r>
      <w:r w:rsidRPr="00E05FC8">
        <w:rPr>
          <w:rFonts w:ascii="Times New Roman" w:hAnsi="Times New Roman"/>
          <w:lang w:eastAsia="zh-CN"/>
        </w:rPr>
        <w:t xml:space="preserve"> 92.03%</w:t>
      </w:r>
      <w:r w:rsidRPr="00E05FC8">
        <w:rPr>
          <w:rFonts w:ascii="Times New Roman" w:hAnsi="Times New Roman"/>
          <w:lang w:eastAsia="zh-CN"/>
        </w:rPr>
        <w:t>，二者差距为三种模型中最大，体现了单棵</w:t>
      </w:r>
      <w:proofErr w:type="gramStart"/>
      <w:r w:rsidRPr="00E05FC8">
        <w:rPr>
          <w:rFonts w:ascii="Times New Roman" w:hAnsi="Times New Roman"/>
          <w:lang w:eastAsia="zh-CN"/>
        </w:rPr>
        <w:t>树较高</w:t>
      </w:r>
      <w:proofErr w:type="gramEnd"/>
      <w:r w:rsidRPr="00E05FC8">
        <w:rPr>
          <w:rFonts w:ascii="Times New Roman" w:hAnsi="Times New Roman"/>
          <w:lang w:eastAsia="zh-CN"/>
        </w:rPr>
        <w:t>的过拟合敏感性。</w:t>
      </w:r>
    </w:p>
    <w:p w14:paraId="2C7A3E9A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</w:rPr>
      </w:pPr>
      <w:r w:rsidRPr="00E05FC8">
        <w:rPr>
          <w:rFonts w:ascii="Times New Roman" w:eastAsia="宋体" w:hAnsi="Times New Roman"/>
          <w:color w:val="auto"/>
        </w:rPr>
        <w:t xml:space="preserve">4.4 </w:t>
      </w:r>
      <w:proofErr w:type="spellStart"/>
      <w:r w:rsidRPr="00E05FC8">
        <w:rPr>
          <w:rFonts w:ascii="Times New Roman" w:eastAsia="宋体" w:hAnsi="Times New Roman"/>
          <w:color w:val="auto"/>
        </w:rPr>
        <w:t>随机森林混淆矩阵</w:t>
      </w:r>
      <w:proofErr w:type="spellEnd"/>
    </w:p>
    <w:p w14:paraId="68C06120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noProof/>
        </w:rPr>
        <w:drawing>
          <wp:inline distT="0" distB="0" distL="0" distR="0" wp14:anchorId="23B00F2E" wp14:editId="34431155">
            <wp:extent cx="3168000" cy="2583863"/>
            <wp:effectExtent l="0" t="0" r="0" b="0"/>
            <wp:docPr id="4" name="Picture 4" descr="图 4 随机森林测试集混淆矩阵" title="图 4 随机森林测试集混淆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random_forest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5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F7E5" w14:textId="77777777" w:rsidR="00F5630F" w:rsidRPr="00E05FC8" w:rsidRDefault="00000000" w:rsidP="0055206E">
      <w:pPr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4 </w:t>
      </w:r>
      <w:r w:rsidRPr="00E05FC8">
        <w:rPr>
          <w:rFonts w:ascii="Times New Roman" w:hAnsi="Times New Roman"/>
          <w:b/>
          <w:lang w:eastAsia="zh-CN"/>
        </w:rPr>
        <w:t>随机森林测试集混淆矩阵</w:t>
      </w:r>
    </w:p>
    <w:p w14:paraId="37E4DBEA" w14:textId="77777777" w:rsidR="00F5630F" w:rsidRPr="00E05FC8" w:rsidRDefault="00000000" w:rsidP="00857A7A">
      <w:pPr>
        <w:ind w:firstLine="420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</w:rPr>
        <w:t>图</w:t>
      </w:r>
      <w:r w:rsidRPr="00E05FC8">
        <w:rPr>
          <w:rFonts w:ascii="Times New Roman" w:hAnsi="Times New Roman"/>
          <w:b/>
        </w:rPr>
        <w:t xml:space="preserve"> 4 </w:t>
      </w:r>
      <w:r w:rsidRPr="00E05FC8">
        <w:rPr>
          <w:rFonts w:ascii="Times New Roman" w:hAnsi="Times New Roman"/>
          <w:b/>
        </w:rPr>
        <w:t>中</w:t>
      </w:r>
      <w:r w:rsidRPr="00E05FC8">
        <w:rPr>
          <w:rFonts w:ascii="Times New Roman" w:hAnsi="Times New Roman"/>
        </w:rPr>
        <w:t xml:space="preserve"> TN=72</w:t>
      </w:r>
      <w:r w:rsidRPr="00E05FC8">
        <w:rPr>
          <w:rFonts w:ascii="Times New Roman" w:hAnsi="Times New Roman"/>
        </w:rPr>
        <w:t>、</w:t>
      </w:r>
      <w:r w:rsidRPr="00E05FC8">
        <w:rPr>
          <w:rFonts w:ascii="Times New Roman" w:hAnsi="Times New Roman"/>
        </w:rPr>
        <w:t>FP=0</w:t>
      </w:r>
      <w:r w:rsidRPr="00E05FC8">
        <w:rPr>
          <w:rFonts w:ascii="Times New Roman" w:hAnsi="Times New Roman"/>
        </w:rPr>
        <w:t>、</w:t>
      </w:r>
      <w:r w:rsidRPr="00E05FC8">
        <w:rPr>
          <w:rFonts w:ascii="Times New Roman" w:hAnsi="Times New Roman"/>
        </w:rPr>
        <w:t>FN=3</w:t>
      </w:r>
      <w:r w:rsidRPr="00E05FC8">
        <w:rPr>
          <w:rFonts w:ascii="Times New Roman" w:hAnsi="Times New Roman"/>
        </w:rPr>
        <w:t>、</w:t>
      </w:r>
      <w:r w:rsidRPr="00E05FC8">
        <w:rPr>
          <w:rFonts w:ascii="Times New Roman" w:hAnsi="Times New Roman"/>
        </w:rPr>
        <w:t>TP=39</w:t>
      </w:r>
      <w:r w:rsidRPr="00E05FC8">
        <w:rPr>
          <w:rFonts w:ascii="Times New Roman" w:hAnsi="Times New Roman"/>
        </w:rPr>
        <w:t>。随机森林没有把任何良性样本误判为恶性，因此</w:t>
      </w:r>
      <w:r w:rsidRPr="00E05FC8">
        <w:rPr>
          <w:rFonts w:ascii="Times New Roman" w:hAnsi="Times New Roman"/>
        </w:rPr>
        <w:t xml:space="preserve"> Precision </w:t>
      </w:r>
      <w:r w:rsidRPr="00E05FC8">
        <w:rPr>
          <w:rFonts w:ascii="Times New Roman" w:hAnsi="Times New Roman"/>
        </w:rPr>
        <w:t>和</w:t>
      </w:r>
      <w:r w:rsidRPr="00E05FC8">
        <w:rPr>
          <w:rFonts w:ascii="Times New Roman" w:hAnsi="Times New Roman"/>
        </w:rPr>
        <w:t xml:space="preserve"> Specificity </w:t>
      </w:r>
      <w:r w:rsidRPr="00E05FC8">
        <w:rPr>
          <w:rFonts w:ascii="Times New Roman" w:hAnsi="Times New Roman"/>
        </w:rPr>
        <w:t>均为</w:t>
      </w:r>
      <w:r w:rsidRPr="00E05FC8">
        <w:rPr>
          <w:rFonts w:ascii="Times New Roman" w:hAnsi="Times New Roman"/>
        </w:rPr>
        <w:t xml:space="preserve"> 100%</w:t>
      </w:r>
      <w:r w:rsidRPr="00E05FC8">
        <w:rPr>
          <w:rFonts w:ascii="Times New Roman" w:hAnsi="Times New Roman"/>
        </w:rPr>
        <w:t>；但它漏判了</w:t>
      </w:r>
      <w:r w:rsidRPr="00E05FC8">
        <w:rPr>
          <w:rFonts w:ascii="Times New Roman" w:hAnsi="Times New Roman"/>
        </w:rPr>
        <w:t xml:space="preserve"> 3 </w:t>
      </w:r>
      <w:proofErr w:type="spellStart"/>
      <w:r w:rsidRPr="00E05FC8">
        <w:rPr>
          <w:rFonts w:ascii="Times New Roman" w:hAnsi="Times New Roman"/>
        </w:rPr>
        <w:t>个恶性样本，</w:t>
      </w:r>
      <w:r w:rsidRPr="00E05FC8">
        <w:rPr>
          <w:rFonts w:ascii="Times New Roman" w:hAnsi="Times New Roman"/>
        </w:rPr>
        <w:t>Recall</w:t>
      </w:r>
      <w:proofErr w:type="spellEnd"/>
      <w:r w:rsidRPr="00E05FC8">
        <w:rPr>
          <w:rFonts w:ascii="Times New Roman" w:hAnsi="Times New Roman"/>
        </w:rPr>
        <w:t xml:space="preserve"> </w:t>
      </w:r>
      <w:r w:rsidRPr="00E05FC8">
        <w:rPr>
          <w:rFonts w:ascii="Times New Roman" w:hAnsi="Times New Roman"/>
        </w:rPr>
        <w:t>为</w:t>
      </w:r>
      <w:r w:rsidRPr="00E05FC8">
        <w:rPr>
          <w:rFonts w:ascii="Times New Roman" w:hAnsi="Times New Roman"/>
        </w:rPr>
        <w:t xml:space="preserve"> 92.86%</w:t>
      </w:r>
      <w:r w:rsidRPr="00E05FC8">
        <w:rPr>
          <w:rFonts w:ascii="Times New Roman" w:hAnsi="Times New Roman"/>
        </w:rPr>
        <w:t>，</w:t>
      </w:r>
      <w:proofErr w:type="spellStart"/>
      <w:r w:rsidRPr="00E05FC8">
        <w:rPr>
          <w:rFonts w:ascii="Times New Roman" w:hAnsi="Times New Roman"/>
        </w:rPr>
        <w:t>略低于逻辑回归</w:t>
      </w:r>
      <w:proofErr w:type="spellEnd"/>
      <w:r w:rsidRPr="00E05FC8">
        <w:rPr>
          <w:rFonts w:ascii="Times New Roman" w:hAnsi="Times New Roman"/>
        </w:rPr>
        <w:t>。</w:t>
      </w:r>
      <w:r w:rsidRPr="00E05FC8">
        <w:rPr>
          <w:rFonts w:ascii="Times New Roman" w:hAnsi="Times New Roman"/>
          <w:lang w:eastAsia="zh-CN"/>
        </w:rPr>
        <w:t>如果漏判代价显著高于误报代价，可以下调概率阈值以提高</w:t>
      </w:r>
      <w:r w:rsidRPr="00E05FC8">
        <w:rPr>
          <w:rFonts w:ascii="Times New Roman" w:hAnsi="Times New Roman"/>
          <w:lang w:eastAsia="zh-CN"/>
        </w:rPr>
        <w:t xml:space="preserve"> Recall</w:t>
      </w:r>
      <w:r w:rsidRPr="00E05FC8">
        <w:rPr>
          <w:rFonts w:ascii="Times New Roman" w:hAnsi="Times New Roman"/>
          <w:lang w:eastAsia="zh-CN"/>
        </w:rPr>
        <w:t>。</w:t>
      </w:r>
    </w:p>
    <w:p w14:paraId="61D58409" w14:textId="77777777" w:rsidR="00F5630F" w:rsidRPr="00E05FC8" w:rsidRDefault="00000000" w:rsidP="00857A7A">
      <w:pPr>
        <w:pStyle w:val="21"/>
        <w:rPr>
          <w:rFonts w:ascii="Times New Roman" w:eastAsia="宋体" w:hAnsi="Times New Roman"/>
          <w:color w:val="auto"/>
        </w:rPr>
      </w:pPr>
      <w:r w:rsidRPr="00E05FC8">
        <w:rPr>
          <w:rFonts w:ascii="Times New Roman" w:eastAsia="宋体" w:hAnsi="Times New Roman"/>
          <w:color w:val="auto"/>
        </w:rPr>
        <w:lastRenderedPageBreak/>
        <w:t xml:space="preserve">4.5 ROC </w:t>
      </w:r>
      <w:proofErr w:type="spellStart"/>
      <w:r w:rsidRPr="00E05FC8">
        <w:rPr>
          <w:rFonts w:ascii="Times New Roman" w:eastAsia="宋体" w:hAnsi="Times New Roman"/>
          <w:color w:val="auto"/>
        </w:rPr>
        <w:t>曲线与</w:t>
      </w:r>
      <w:proofErr w:type="spellEnd"/>
      <w:r w:rsidRPr="00E05FC8">
        <w:rPr>
          <w:rFonts w:ascii="Times New Roman" w:eastAsia="宋体" w:hAnsi="Times New Roman"/>
          <w:color w:val="auto"/>
        </w:rPr>
        <w:t xml:space="preserve"> AUC </w:t>
      </w:r>
      <w:proofErr w:type="spellStart"/>
      <w:r w:rsidRPr="00E05FC8">
        <w:rPr>
          <w:rFonts w:ascii="Times New Roman" w:eastAsia="宋体" w:hAnsi="Times New Roman"/>
          <w:color w:val="auto"/>
        </w:rPr>
        <w:t>比较</w:t>
      </w:r>
      <w:proofErr w:type="spellEnd"/>
    </w:p>
    <w:p w14:paraId="573739EA" w14:textId="77777777" w:rsidR="00F5630F" w:rsidRPr="00E05FC8" w:rsidRDefault="00000000" w:rsidP="0055206E">
      <w:pPr>
        <w:keepNext/>
        <w:jc w:val="center"/>
        <w:rPr>
          <w:rFonts w:ascii="Times New Roman" w:hAnsi="Times New Roman" w:hint="eastAsia"/>
        </w:rPr>
      </w:pPr>
      <w:r w:rsidRPr="00E05FC8">
        <w:rPr>
          <w:rFonts w:ascii="Times New Roman" w:hAnsi="Times New Roman"/>
          <w:noProof/>
        </w:rPr>
        <w:drawing>
          <wp:inline distT="0" distB="0" distL="0" distR="0" wp14:anchorId="0BFCB782" wp14:editId="7918B098">
            <wp:extent cx="5256000" cy="4197952"/>
            <wp:effectExtent l="0" t="0" r="0" b="0"/>
            <wp:docPr id="5" name="Picture 5" descr="图 5 三种分类模型的 ROC 曲线" title="图 5 三种分类模型的 ROC 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_roc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AE61" w14:textId="77777777" w:rsidR="00F5630F" w:rsidRPr="00E05FC8" w:rsidRDefault="00000000" w:rsidP="0055206E">
      <w:pPr>
        <w:jc w:val="center"/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5 </w:t>
      </w:r>
      <w:r w:rsidRPr="00E05FC8">
        <w:rPr>
          <w:rFonts w:ascii="Times New Roman" w:hAnsi="Times New Roman"/>
          <w:b/>
          <w:lang w:eastAsia="zh-CN"/>
        </w:rPr>
        <w:t>三种分类模型的</w:t>
      </w:r>
      <w:r w:rsidRPr="00E05FC8">
        <w:rPr>
          <w:rFonts w:ascii="Times New Roman" w:hAnsi="Times New Roman"/>
          <w:b/>
          <w:lang w:eastAsia="zh-CN"/>
        </w:rPr>
        <w:t xml:space="preserve"> ROC </w:t>
      </w:r>
      <w:r w:rsidRPr="00E05FC8">
        <w:rPr>
          <w:rFonts w:ascii="Times New Roman" w:hAnsi="Times New Roman"/>
          <w:b/>
          <w:lang w:eastAsia="zh-CN"/>
        </w:rPr>
        <w:t>曲线</w:t>
      </w:r>
    </w:p>
    <w:p w14:paraId="0C1A382A" w14:textId="2147BD16" w:rsidR="00F5630F" w:rsidRPr="00E05FC8" w:rsidRDefault="00000000" w:rsidP="0080260B">
      <w:pPr>
        <w:rPr>
          <w:rFonts w:ascii="Times New Roman" w:hAnsi="Times New Roman" w:hint="eastAsia"/>
          <w:lang w:eastAsia="zh-CN"/>
        </w:rPr>
      </w:pPr>
      <w:r w:rsidRPr="00E05FC8">
        <w:rPr>
          <w:rFonts w:ascii="Times New Roman" w:hAnsi="Times New Roman"/>
          <w:b/>
          <w:lang w:eastAsia="zh-CN"/>
        </w:rPr>
        <w:t>图</w:t>
      </w:r>
      <w:r w:rsidRPr="00E05FC8">
        <w:rPr>
          <w:rFonts w:ascii="Times New Roman" w:hAnsi="Times New Roman"/>
          <w:b/>
          <w:lang w:eastAsia="zh-CN"/>
        </w:rPr>
        <w:t xml:space="preserve"> 5 </w:t>
      </w:r>
      <w:r w:rsidRPr="00E05FC8">
        <w:rPr>
          <w:rFonts w:ascii="Times New Roman" w:hAnsi="Times New Roman"/>
          <w:b/>
          <w:lang w:eastAsia="zh-CN"/>
        </w:rPr>
        <w:t>显示</w:t>
      </w:r>
      <w:r w:rsidRPr="00E05FC8">
        <w:rPr>
          <w:rFonts w:ascii="Times New Roman" w:hAnsi="Times New Roman"/>
          <w:lang w:eastAsia="zh-CN"/>
        </w:rPr>
        <w:t>随机森林与逻辑回归的</w:t>
      </w:r>
      <w:r w:rsidRPr="00E05FC8">
        <w:rPr>
          <w:rFonts w:ascii="Times New Roman" w:hAnsi="Times New Roman"/>
          <w:lang w:eastAsia="zh-CN"/>
        </w:rPr>
        <w:t xml:space="preserve"> ROC </w:t>
      </w:r>
      <w:r w:rsidRPr="00E05FC8">
        <w:rPr>
          <w:rFonts w:ascii="Times New Roman" w:hAnsi="Times New Roman"/>
          <w:lang w:eastAsia="zh-CN"/>
        </w:rPr>
        <w:t>曲线几乎贴近左上角，</w:t>
      </w:r>
      <w:r w:rsidRPr="00E05FC8">
        <w:rPr>
          <w:rFonts w:ascii="Times New Roman" w:hAnsi="Times New Roman"/>
          <w:lang w:eastAsia="zh-CN"/>
        </w:rPr>
        <w:t xml:space="preserve">AUC </w:t>
      </w:r>
      <w:r w:rsidRPr="00E05FC8">
        <w:rPr>
          <w:rFonts w:ascii="Times New Roman" w:hAnsi="Times New Roman"/>
          <w:lang w:eastAsia="zh-CN"/>
        </w:rPr>
        <w:t>分别为</w:t>
      </w:r>
      <w:r w:rsidRPr="00E05FC8">
        <w:rPr>
          <w:rFonts w:ascii="Times New Roman" w:hAnsi="Times New Roman"/>
          <w:lang w:eastAsia="zh-CN"/>
        </w:rPr>
        <w:t xml:space="preserve"> 0.997 </w:t>
      </w:r>
      <w:r w:rsidRPr="00E05FC8">
        <w:rPr>
          <w:rFonts w:ascii="Times New Roman" w:hAnsi="Times New Roman"/>
          <w:lang w:eastAsia="zh-CN"/>
        </w:rPr>
        <w:t>和</w:t>
      </w:r>
      <w:r w:rsidRPr="00E05FC8">
        <w:rPr>
          <w:rFonts w:ascii="Times New Roman" w:hAnsi="Times New Roman"/>
          <w:lang w:eastAsia="zh-CN"/>
        </w:rPr>
        <w:t xml:space="preserve"> 0.996</w:t>
      </w:r>
      <w:r w:rsidRPr="00E05FC8">
        <w:rPr>
          <w:rFonts w:ascii="Times New Roman" w:hAnsi="Times New Roman"/>
          <w:lang w:eastAsia="zh-CN"/>
        </w:rPr>
        <w:t>，说明两者对恶性和良性样本均有很强的排序区分能力。决策树曲线明显更接近随机基准，</w:t>
      </w:r>
      <w:r w:rsidRPr="00E05FC8">
        <w:rPr>
          <w:rFonts w:ascii="Times New Roman" w:hAnsi="Times New Roman"/>
          <w:lang w:eastAsia="zh-CN"/>
        </w:rPr>
        <w:t xml:space="preserve">AUC </w:t>
      </w:r>
      <w:r w:rsidRPr="00E05FC8">
        <w:rPr>
          <w:rFonts w:ascii="Times New Roman" w:hAnsi="Times New Roman"/>
          <w:lang w:eastAsia="zh-CN"/>
        </w:rPr>
        <w:t>为</w:t>
      </w:r>
      <w:r w:rsidRPr="00E05FC8">
        <w:rPr>
          <w:rFonts w:ascii="Times New Roman" w:hAnsi="Times New Roman"/>
          <w:lang w:eastAsia="zh-CN"/>
        </w:rPr>
        <w:t xml:space="preserve"> 0.920</w:t>
      </w:r>
      <w:r w:rsidRPr="00E05FC8">
        <w:rPr>
          <w:rFonts w:ascii="Times New Roman" w:hAnsi="Times New Roman"/>
          <w:lang w:eastAsia="zh-CN"/>
        </w:rPr>
        <w:t>。不过</w:t>
      </w:r>
      <w:r w:rsidRPr="00E05FC8">
        <w:rPr>
          <w:rFonts w:ascii="Times New Roman" w:hAnsi="Times New Roman"/>
          <w:lang w:eastAsia="zh-CN"/>
        </w:rPr>
        <w:t xml:space="preserve"> AUC </w:t>
      </w:r>
      <w:r w:rsidRPr="00E05FC8">
        <w:rPr>
          <w:rFonts w:ascii="Times New Roman" w:hAnsi="Times New Roman"/>
          <w:lang w:eastAsia="zh-CN"/>
        </w:rPr>
        <w:t>不指定实际分类阈值，最终模型仍需结合</w:t>
      </w:r>
      <w:r w:rsidRPr="00E05FC8">
        <w:rPr>
          <w:rFonts w:ascii="Times New Roman" w:hAnsi="Times New Roman"/>
          <w:lang w:eastAsia="zh-CN"/>
        </w:rPr>
        <w:t xml:space="preserve"> FP </w:t>
      </w:r>
      <w:r w:rsidRPr="00E05FC8">
        <w:rPr>
          <w:rFonts w:ascii="Times New Roman" w:hAnsi="Times New Roman"/>
          <w:lang w:eastAsia="zh-CN"/>
        </w:rPr>
        <w:t>与</w:t>
      </w:r>
      <w:r w:rsidRPr="00E05FC8">
        <w:rPr>
          <w:rFonts w:ascii="Times New Roman" w:hAnsi="Times New Roman"/>
          <w:lang w:eastAsia="zh-CN"/>
        </w:rPr>
        <w:t xml:space="preserve"> FN </w:t>
      </w:r>
      <w:r w:rsidRPr="00E05FC8">
        <w:rPr>
          <w:rFonts w:ascii="Times New Roman" w:hAnsi="Times New Roman"/>
          <w:lang w:eastAsia="zh-CN"/>
        </w:rPr>
        <w:t>成本选择阈值。</w:t>
      </w:r>
    </w:p>
    <w:sectPr w:rsidR="00F5630F" w:rsidRPr="00E05FC8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C27A2" w14:textId="77777777" w:rsidR="00F729FE" w:rsidRDefault="00F729F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8BC9C33" w14:textId="77777777" w:rsidR="00F729FE" w:rsidRDefault="00F729F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7657" w14:textId="77777777" w:rsidR="00A356D2" w:rsidRDefault="00A356D2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F71D7" w14:textId="77777777" w:rsidR="00F5630F" w:rsidRDefault="00000000">
    <w:pPr>
      <w:pStyle w:val="a7"/>
      <w:spacing w:line="360" w:lineRule="auto"/>
      <w:jc w:val="center"/>
      <w:rPr>
        <w:rFonts w:hint="eastAsia"/>
      </w:rPr>
    </w:pPr>
    <w:r>
      <w:rPr>
        <w:color w:val="1F2933"/>
        <w:sz w:val="18"/>
      </w:rPr>
      <w:t xml:space="preserve">第 </w:t>
    </w:r>
    <w:r>
      <w:rPr>
        <w:color w:val="1F2933"/>
        <w:sz w:val="18"/>
      </w:rPr>
      <w:fldChar w:fldCharType="begin"/>
    </w:r>
    <w:r>
      <w:rPr>
        <w:color w:val="1F2933"/>
        <w:sz w:val="18"/>
      </w:rPr>
      <w:instrText>PAGE</w:instrText>
    </w:r>
    <w:r>
      <w:rPr>
        <w:color w:val="1F2933"/>
        <w:sz w:val="18"/>
      </w:rPr>
      <w:fldChar w:fldCharType="separate"/>
    </w:r>
    <w:r>
      <w:rPr>
        <w:color w:val="1F2933"/>
        <w:sz w:val="18"/>
      </w:rPr>
      <w:t>1</w:t>
    </w:r>
    <w:r>
      <w:rPr>
        <w:color w:val="1F2933"/>
        <w:sz w:val="18"/>
      </w:rPr>
      <w:fldChar w:fldCharType="end"/>
    </w:r>
    <w:r>
      <w:rPr>
        <w:color w:val="1F2933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3E96" w14:textId="77777777" w:rsidR="00A356D2" w:rsidRDefault="00A356D2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7AEE9" w14:textId="77777777" w:rsidR="00F729FE" w:rsidRDefault="00F729F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B1D06E3" w14:textId="77777777" w:rsidR="00F729FE" w:rsidRDefault="00F729F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22AD" w14:textId="77777777" w:rsidR="00A356D2" w:rsidRDefault="00A356D2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F189B" w14:textId="7FAAED6F" w:rsidR="00F5630F" w:rsidRPr="00A356D2" w:rsidRDefault="00F5630F" w:rsidP="00A356D2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6573" w14:textId="77777777" w:rsidR="00A356D2" w:rsidRDefault="00A356D2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533632">
    <w:abstractNumId w:val="8"/>
  </w:num>
  <w:num w:numId="2" w16cid:durableId="960576759">
    <w:abstractNumId w:val="6"/>
  </w:num>
  <w:num w:numId="3" w16cid:durableId="1788428140">
    <w:abstractNumId w:val="5"/>
  </w:num>
  <w:num w:numId="4" w16cid:durableId="48039553">
    <w:abstractNumId w:val="4"/>
  </w:num>
  <w:num w:numId="5" w16cid:durableId="371881849">
    <w:abstractNumId w:val="7"/>
  </w:num>
  <w:num w:numId="6" w16cid:durableId="567032554">
    <w:abstractNumId w:val="3"/>
  </w:num>
  <w:num w:numId="7" w16cid:durableId="1069883766">
    <w:abstractNumId w:val="2"/>
  </w:num>
  <w:num w:numId="8" w16cid:durableId="653532801">
    <w:abstractNumId w:val="1"/>
  </w:num>
  <w:num w:numId="9" w16cid:durableId="93212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E1"/>
    <w:rsid w:val="000F7295"/>
    <w:rsid w:val="0015074B"/>
    <w:rsid w:val="0029639D"/>
    <w:rsid w:val="00326F90"/>
    <w:rsid w:val="004B0EE4"/>
    <w:rsid w:val="0055206E"/>
    <w:rsid w:val="0080260B"/>
    <w:rsid w:val="00857A7A"/>
    <w:rsid w:val="00A0349D"/>
    <w:rsid w:val="00A356D2"/>
    <w:rsid w:val="00AA1D8D"/>
    <w:rsid w:val="00B42B26"/>
    <w:rsid w:val="00B47730"/>
    <w:rsid w:val="00B92395"/>
    <w:rsid w:val="00C263DA"/>
    <w:rsid w:val="00C5637B"/>
    <w:rsid w:val="00CB0664"/>
    <w:rsid w:val="00E05FC8"/>
    <w:rsid w:val="00F5630F"/>
    <w:rsid w:val="00F72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9BB71"/>
  <w14:defaultImageDpi w14:val="300"/>
  <w15:docId w15:val="{3F8D6DBB-0359-4F08-93C0-540D3D6E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2933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31688E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31688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1663</Words>
  <Characters>2530</Characters>
  <Application>Microsoft Office Word</Application>
  <DocSecurity>0</DocSecurity>
  <Lines>115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TASK5 AI交易引擎：机器学习算法与场景应用</dc:title>
  <dc:subject>机器学习二分类算法与模型评价课程作业</dc:subject>
  <dc:creator/>
  <cp:keywords>逻辑回归, 决策树, 随机森林, 混淆矩阵, ROC, AUC</cp:keywords>
  <dc:description>generated by python-docx</dc:description>
  <cp:lastModifiedBy>子平 李</cp:lastModifiedBy>
  <cp:revision>13</cp:revision>
  <dcterms:created xsi:type="dcterms:W3CDTF">2013-12-23T23:15:00Z</dcterms:created>
  <dcterms:modified xsi:type="dcterms:W3CDTF">2026-07-18T14:02:00Z</dcterms:modified>
  <cp:category/>
</cp:coreProperties>
</file>