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3992" w14:textId="77777777" w:rsidR="00120D41" w:rsidRDefault="00000000">
      <w:pPr>
        <w:pStyle w:val="BodyText"/>
        <w:tabs>
          <w:tab w:val="left" w:pos="739"/>
          <w:tab w:val="left" w:pos="12239"/>
        </w:tabs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C7DD3CC" wp14:editId="0233296E">
                <wp:simplePos x="0" y="0"/>
                <wp:positionH relativeFrom="page">
                  <wp:posOffset>3987</wp:posOffset>
                </wp:positionH>
                <wp:positionV relativeFrom="page">
                  <wp:posOffset>10009136</wp:posOffset>
                </wp:positionV>
                <wp:extent cx="7767955" cy="495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7955" cy="4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7955" h="49530">
                              <a:moveTo>
                                <a:pt x="7767472" y="0"/>
                              </a:moveTo>
                              <a:lnTo>
                                <a:pt x="0" y="0"/>
                              </a:lnTo>
                              <a:lnTo>
                                <a:pt x="0" y="49263"/>
                              </a:lnTo>
                              <a:lnTo>
                                <a:pt x="7767472" y="49263"/>
                              </a:lnTo>
                              <a:lnTo>
                                <a:pt x="7767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5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222B9" id="Graphic 1" o:spid="_x0000_s1026" style="position:absolute;margin-left:.3pt;margin-top:788.1pt;width:611.65pt;height:3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67955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" path="m7767472,l,,,49263r7767472,l7767472,xe" fillcolor="#0075b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hd w:val="clear" w:color="auto" w:fill="0075BC"/>
        </w:rPr>
        <w:tab/>
      </w:r>
      <w:r>
        <w:rPr>
          <w:color w:val="FFFFFF"/>
          <w:w w:val="50"/>
          <w:shd w:val="clear" w:color="auto" w:fill="0075BC"/>
        </w:rPr>
        <w:t>GOAL</w:t>
      </w:r>
      <w:r>
        <w:rPr>
          <w:color w:val="FFFFFF"/>
          <w:spacing w:val="60"/>
          <w:shd w:val="clear" w:color="auto" w:fill="0075BC"/>
        </w:rPr>
        <w:t xml:space="preserve"> </w:t>
      </w:r>
      <w:r>
        <w:rPr>
          <w:color w:val="FFFFFF"/>
          <w:spacing w:val="-5"/>
          <w:w w:val="65"/>
          <w:shd w:val="clear" w:color="auto" w:fill="0075BC"/>
        </w:rPr>
        <w:t>#1</w:t>
      </w:r>
      <w:r>
        <w:rPr>
          <w:color w:val="FFFFFF"/>
          <w:shd w:val="clear" w:color="auto" w:fill="0075BC"/>
        </w:rPr>
        <w:tab/>
      </w:r>
    </w:p>
    <w:p w14:paraId="572368FC" w14:textId="77777777" w:rsidR="00120D41" w:rsidRDefault="00120D41">
      <w:pPr>
        <w:pStyle w:val="BodyText"/>
        <w:rPr>
          <w:sz w:val="20"/>
        </w:rPr>
      </w:pPr>
    </w:p>
    <w:p w14:paraId="047F6850" w14:textId="77777777" w:rsidR="00120D41" w:rsidRDefault="00120D41">
      <w:pPr>
        <w:pStyle w:val="BodyText"/>
        <w:rPr>
          <w:sz w:val="14"/>
        </w:rPr>
      </w:pPr>
    </w:p>
    <w:tbl>
      <w:tblPr>
        <w:tblW w:w="0" w:type="auto"/>
        <w:tblInd w:w="73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8439"/>
      </w:tblGrid>
      <w:tr w:rsidR="00120D41" w14:paraId="27569A57" w14:textId="77777777">
        <w:trPr>
          <w:trHeight w:val="5262"/>
        </w:trPr>
        <w:tc>
          <w:tcPr>
            <w:tcW w:w="2342" w:type="dxa"/>
            <w:shd w:val="clear" w:color="auto" w:fill="002D5E"/>
          </w:tcPr>
          <w:p w14:paraId="26D17398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4C4C6057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2918C671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3681B8EA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299FB703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6F3CA4EF" w14:textId="77777777" w:rsidR="00120D41" w:rsidRDefault="00120D41">
            <w:pPr>
              <w:pStyle w:val="TableParagraph"/>
              <w:rPr>
                <w:rFonts w:ascii="Arial Narrow"/>
                <w:sz w:val="32"/>
              </w:rPr>
            </w:pPr>
          </w:p>
          <w:p w14:paraId="04906388" w14:textId="77777777" w:rsidR="00120D41" w:rsidRDefault="00000000">
            <w:pPr>
              <w:pStyle w:val="TableParagraph"/>
              <w:spacing w:before="274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GOAL</w:t>
            </w:r>
            <w:r>
              <w:rPr>
                <w:rFonts w:ascii="Calibri"/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5"/>
                <w:sz w:val="26"/>
              </w:rPr>
              <w:t>#1</w:t>
            </w:r>
          </w:p>
        </w:tc>
        <w:tc>
          <w:tcPr>
            <w:tcW w:w="8439" w:type="dxa"/>
          </w:tcPr>
          <w:p w14:paraId="324711E1" w14:textId="77777777" w:rsidR="00120D41" w:rsidRDefault="00000000">
            <w:pPr>
              <w:pStyle w:val="TableParagraph"/>
              <w:spacing w:line="231" w:lineRule="exact"/>
              <w:ind w:left="2241"/>
              <w:rPr>
                <w:sz w:val="20"/>
              </w:rPr>
            </w:pPr>
            <w:r>
              <w:rPr>
                <w:color w:val="002D5E"/>
                <w:w w:val="85"/>
                <w:sz w:val="20"/>
              </w:rPr>
              <w:t>Example</w:t>
            </w:r>
            <w:r>
              <w:rPr>
                <w:color w:val="002D5E"/>
                <w:spacing w:val="5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Goal: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Identify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bottlenecks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that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our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team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spacing w:val="-2"/>
                <w:w w:val="85"/>
                <w:sz w:val="20"/>
              </w:rPr>
              <w:t>faces</w:t>
            </w:r>
          </w:p>
          <w:p w14:paraId="6B85A46D" w14:textId="1A703B14" w:rsidR="00120D41" w:rsidRDefault="00000000">
            <w:pPr>
              <w:pStyle w:val="TableParagraph"/>
              <w:spacing w:before="8"/>
              <w:ind w:left="1580"/>
              <w:rPr>
                <w:sz w:val="20"/>
              </w:rPr>
            </w:pPr>
            <w:r>
              <w:rPr>
                <w:color w:val="002D5E"/>
                <w:w w:val="90"/>
                <w:sz w:val="20"/>
              </w:rPr>
              <w:t>M.E.M.</w:t>
            </w:r>
            <w:r>
              <w:rPr>
                <w:color w:val="002D5E"/>
                <w:spacing w:val="-8"/>
                <w:w w:val="90"/>
                <w:sz w:val="20"/>
              </w:rPr>
              <w:t xml:space="preserve"> </w:t>
            </w:r>
            <w:r w:rsidR="00EA6B78">
              <w:rPr>
                <w:color w:val="002D5E"/>
                <w:w w:val="90"/>
                <w:sz w:val="20"/>
              </w:rPr>
              <w:t>Expectation</w:t>
            </w:r>
            <w:r>
              <w:rPr>
                <w:color w:val="002D5E"/>
                <w:w w:val="90"/>
                <w:sz w:val="20"/>
              </w:rPr>
              <w:t>: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Achieve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Results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-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focus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on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a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common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vision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w w:val="90"/>
                <w:sz w:val="20"/>
              </w:rPr>
              <w:t>and</w:t>
            </w:r>
            <w:r>
              <w:rPr>
                <w:color w:val="002D5E"/>
                <w:spacing w:val="-7"/>
                <w:w w:val="90"/>
                <w:sz w:val="20"/>
              </w:rPr>
              <w:t xml:space="preserve"> </w:t>
            </w:r>
            <w:r>
              <w:rPr>
                <w:color w:val="002D5E"/>
                <w:spacing w:val="-2"/>
                <w:w w:val="90"/>
                <w:sz w:val="20"/>
              </w:rPr>
              <w:t>goals</w:t>
            </w:r>
          </w:p>
          <w:p w14:paraId="0101D294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3DF8175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7F252789" w14:textId="1A3C273F" w:rsidR="005730A8" w:rsidRDefault="005730A8" w:rsidP="005730A8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 xml:space="preserve">Storyboard </w:t>
            </w:r>
            <w:r>
              <w:rPr>
                <w:rFonts w:ascii="Arial Narrow"/>
                <w:sz w:val="24"/>
              </w:rPr>
              <w:t>setup</w:t>
            </w:r>
            <w:r w:rsidRPr="001B4D1A">
              <w:rPr>
                <w:rFonts w:ascii="Arial Narrow"/>
                <w:sz w:val="24"/>
              </w:rPr>
              <w:t xml:space="preserve">: </w:t>
            </w:r>
            <w:r w:rsidRPr="00BD00BC">
              <w:rPr>
                <w:rFonts w:ascii="Arial Narrow"/>
                <w:sz w:val="24"/>
              </w:rPr>
              <w:t xml:space="preserve">A Lead L&amp;D Manager has just received their CAPM. Also, biannual performance evaluations for their L&amp;D Team, which included a skills assessment for potential professional development opportunities. </w:t>
            </w:r>
            <w:r>
              <w:rPr>
                <w:rFonts w:ascii="Arial Narrow"/>
                <w:sz w:val="24"/>
              </w:rPr>
              <w:t>The logical professional progression for instructional designers in this team are to eventually move from ID associates</w:t>
            </w:r>
            <w:r>
              <w:rPr>
                <w:rFonts w:ascii="Arial Narrow"/>
                <w:sz w:val="24"/>
              </w:rPr>
              <w:t xml:space="preserve"> to</w:t>
            </w:r>
            <w:r>
              <w:rPr>
                <w:rFonts w:ascii="Arial Narrow"/>
                <w:sz w:val="24"/>
              </w:rPr>
              <w:t xml:space="preserve"> project manager</w:t>
            </w:r>
            <w:r>
              <w:rPr>
                <w:rFonts w:ascii="Arial Narrow"/>
                <w:sz w:val="24"/>
              </w:rPr>
              <w:t>s</w:t>
            </w:r>
            <w:r>
              <w:rPr>
                <w:rFonts w:ascii="Arial Narrow"/>
                <w:sz w:val="24"/>
              </w:rPr>
              <w:t xml:space="preserve">. </w:t>
            </w:r>
          </w:p>
          <w:p w14:paraId="4F6AB837" w14:textId="77777777" w:rsidR="005730A8" w:rsidRDefault="005730A8" w:rsidP="005730A8">
            <w:pPr>
              <w:pStyle w:val="TableParagraph"/>
              <w:rPr>
                <w:rFonts w:ascii="Arial Narrow"/>
                <w:sz w:val="24"/>
              </w:rPr>
            </w:pPr>
          </w:p>
          <w:p w14:paraId="4C2A0327" w14:textId="6A985CFA" w:rsidR="005730A8" w:rsidRDefault="005730A8" w:rsidP="005730A8">
            <w:pPr>
              <w:pStyle w:val="TableParagraph"/>
              <w:rPr>
                <w:rFonts w:ascii="Arial Narrow"/>
                <w:sz w:val="24"/>
              </w:rPr>
            </w:pPr>
            <w:r w:rsidRPr="00BD00BC">
              <w:rPr>
                <w:rFonts w:ascii="Arial Narrow"/>
                <w:sz w:val="24"/>
              </w:rPr>
              <w:t xml:space="preserve">The Manager would like to share </w:t>
            </w:r>
            <w:r>
              <w:rPr>
                <w:rFonts w:ascii="Arial Narrow"/>
                <w:sz w:val="24"/>
              </w:rPr>
              <w:t xml:space="preserve">the </w:t>
            </w:r>
            <w:r w:rsidRPr="00BD00BC">
              <w:rPr>
                <w:rFonts w:ascii="Arial Narrow"/>
                <w:sz w:val="24"/>
              </w:rPr>
              <w:t>new knowledge</w:t>
            </w:r>
            <w:r>
              <w:rPr>
                <w:rFonts w:ascii="Arial Narrow"/>
                <w:sz w:val="24"/>
              </w:rPr>
              <w:t xml:space="preserve"> they acquired</w:t>
            </w:r>
            <w:r w:rsidRPr="00BD00BC">
              <w:rPr>
                <w:rFonts w:ascii="Arial Narrow"/>
                <w:sz w:val="24"/>
              </w:rPr>
              <w:t xml:space="preserve"> from the PMBOK, in combination with their existing ID knowledge, with their ID teammates in group live meetings and short </w:t>
            </w:r>
            <w:proofErr w:type="spellStart"/>
            <w:r w:rsidRPr="00BD00BC">
              <w:rPr>
                <w:rFonts w:ascii="Arial Narrow"/>
                <w:sz w:val="24"/>
              </w:rPr>
              <w:t>microlearnings</w:t>
            </w:r>
            <w:proofErr w:type="spellEnd"/>
            <w:r w:rsidRPr="00BD00BC">
              <w:rPr>
                <w:rFonts w:ascii="Arial Narrow"/>
                <w:sz w:val="24"/>
              </w:rPr>
              <w:t>.</w:t>
            </w:r>
            <w:r>
              <w:rPr>
                <w:rFonts w:ascii="Arial Narrow"/>
                <w:sz w:val="24"/>
              </w:rPr>
              <w:t xml:space="preserve"> The Manager has emphasized that many summative assessments and learner testing is </w:t>
            </w:r>
            <w:r>
              <w:rPr>
                <w:rFonts w:ascii="Arial Narrow"/>
                <w:b/>
                <w:bCs/>
                <w:sz w:val="24"/>
                <w:u w:val="single"/>
              </w:rPr>
              <w:t>not</w:t>
            </w:r>
            <w:r>
              <w:rPr>
                <w:rFonts w:ascii="Arial Narrow"/>
                <w:sz w:val="24"/>
              </w:rPr>
              <w:t xml:space="preserve"> the goal of this learning product. They want their team to be able to learn what the Manager finds important from their CAPM course, specifically </w:t>
            </w:r>
            <w:r>
              <w:rPr>
                <w:rFonts w:ascii="Arial Narrow"/>
                <w:sz w:val="24"/>
              </w:rPr>
              <w:t xml:space="preserve">using </w:t>
            </w:r>
            <w:r>
              <w:rPr>
                <w:rFonts w:ascii="Arial Narrow"/>
                <w:sz w:val="24"/>
              </w:rPr>
              <w:t xml:space="preserve">PMBOK </w:t>
            </w:r>
            <w:r>
              <w:rPr>
                <w:rFonts w:ascii="Arial Narrow"/>
                <w:sz w:val="24"/>
              </w:rPr>
              <w:t>process groups for</w:t>
            </w:r>
            <w:r>
              <w:rPr>
                <w:rFonts w:ascii="Arial Narrow"/>
                <w:sz w:val="24"/>
              </w:rPr>
              <w:t xml:space="preserve"> ID projects. </w:t>
            </w:r>
            <w:r>
              <w:rPr>
                <w:rFonts w:ascii="Arial Narrow"/>
                <w:sz w:val="24"/>
              </w:rPr>
              <w:t>Note: T</w:t>
            </w:r>
            <w:r>
              <w:rPr>
                <w:rFonts w:ascii="Arial Narrow"/>
                <w:sz w:val="24"/>
              </w:rPr>
              <w:t>o clarify course information</w:t>
            </w:r>
            <w:r>
              <w:rPr>
                <w:rFonts w:ascii="Arial Narrow"/>
                <w:sz w:val="24"/>
              </w:rPr>
              <w:t>,</w:t>
            </w:r>
            <w:r>
              <w:rPr>
                <w:rFonts w:ascii="Arial Narrow"/>
                <w:sz w:val="24"/>
              </w:rPr>
              <w:t xml:space="preserve"> context</w:t>
            </w:r>
            <w:r>
              <w:rPr>
                <w:rFonts w:ascii="Arial Narrow"/>
                <w:sz w:val="24"/>
              </w:rPr>
              <w:t xml:space="preserve">, </w:t>
            </w:r>
            <w:r>
              <w:rPr>
                <w:rFonts w:ascii="Arial Narrow"/>
                <w:sz w:val="24"/>
              </w:rPr>
              <w:t>and direction</w:t>
            </w:r>
            <w:r>
              <w:rPr>
                <w:rFonts w:ascii="Arial Narrow"/>
                <w:sz w:val="24"/>
              </w:rPr>
              <w:t>, the teams</w:t>
            </w:r>
            <w:r>
              <w:rPr>
                <w:rFonts w:ascii="Arial Narrow"/>
                <w:sz w:val="24"/>
              </w:rPr>
              <w:t xml:space="preserve"> do not need test</w:t>
            </w:r>
            <w:r>
              <w:rPr>
                <w:rFonts w:ascii="Arial Narrow"/>
                <w:sz w:val="24"/>
              </w:rPr>
              <w:t>ing</w:t>
            </w:r>
            <w:r>
              <w:rPr>
                <w:rFonts w:ascii="Arial Narrow"/>
                <w:sz w:val="24"/>
              </w:rPr>
              <w:t xml:space="preserve"> over ID approaches.</w:t>
            </w:r>
          </w:p>
          <w:p w14:paraId="02C7BB99" w14:textId="77777777" w:rsidR="005730A8" w:rsidRDefault="005730A8" w:rsidP="005730A8">
            <w:pPr>
              <w:pStyle w:val="TableParagraph"/>
              <w:rPr>
                <w:rFonts w:ascii="Arial Narrow"/>
                <w:sz w:val="24"/>
              </w:rPr>
            </w:pPr>
          </w:p>
          <w:p w14:paraId="43749A8C" w14:textId="77777777" w:rsidR="005730A8" w:rsidRDefault="005730A8" w:rsidP="005730A8">
            <w:pPr>
              <w:pStyle w:val="TableParagraph"/>
              <w:rPr>
                <w:rFonts w:ascii="Arial Narrow"/>
                <w:sz w:val="24"/>
              </w:rPr>
            </w:pPr>
            <w:r>
              <w:rPr>
                <w:rFonts w:ascii="Arial Narrow"/>
                <w:sz w:val="24"/>
              </w:rPr>
              <w:t>The Manager wants to supply much of the content they read to perform course tasks. This will be part of the 10% of learning and will be self-directed by the learners at Management's request.</w:t>
            </w:r>
          </w:p>
          <w:p w14:paraId="19B34B1B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0E54FA17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6D0B0F6E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C5BEF5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4DF8AFBF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87B0A8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034EC1B8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7F6A74ED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32149413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A815D9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2FEF5426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0B7C12CB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31E9B92F" w14:textId="77777777" w:rsidR="00120D41" w:rsidRDefault="00120D41">
            <w:pPr>
              <w:pStyle w:val="TableParagraph"/>
              <w:spacing w:before="2"/>
              <w:rPr>
                <w:rFonts w:ascii="Arial Narrow"/>
                <w:sz w:val="34"/>
              </w:rPr>
            </w:pPr>
          </w:p>
          <w:p w14:paraId="6E7205D4" w14:textId="77777777" w:rsidR="00120D41" w:rsidRDefault="00000000">
            <w:pPr>
              <w:pStyle w:val="TableParagraph"/>
              <w:tabs>
                <w:tab w:val="left" w:pos="2462"/>
              </w:tabs>
              <w:ind w:right="-15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2D5E"/>
                <w:sz w:val="20"/>
              </w:rPr>
              <w:t xml:space="preserve">Deadline: </w:t>
            </w:r>
            <w:r>
              <w:rPr>
                <w:rFonts w:ascii="Calibri"/>
                <w:b/>
                <w:color w:val="002D5E"/>
                <w:sz w:val="20"/>
                <w:u w:val="single" w:color="002C5D"/>
              </w:rPr>
              <w:tab/>
            </w:r>
          </w:p>
        </w:tc>
      </w:tr>
      <w:tr w:rsidR="00120D41" w14:paraId="4E24470F" w14:textId="77777777">
        <w:trPr>
          <w:trHeight w:val="686"/>
        </w:trPr>
        <w:tc>
          <w:tcPr>
            <w:tcW w:w="2342" w:type="dxa"/>
            <w:tcBorders>
              <w:bottom w:val="nil"/>
            </w:tcBorders>
            <w:shd w:val="clear" w:color="auto" w:fill="0075BC"/>
          </w:tcPr>
          <w:p w14:paraId="406BCD0E" w14:textId="77777777" w:rsidR="00120D41" w:rsidRDefault="00120D41">
            <w:pPr>
              <w:pStyle w:val="TableParagraph"/>
              <w:spacing w:before="5"/>
              <w:rPr>
                <w:rFonts w:ascii="Arial Narrow"/>
                <w:sz w:val="33"/>
              </w:rPr>
            </w:pPr>
          </w:p>
          <w:p w14:paraId="02A65693" w14:textId="77777777" w:rsidR="00120D41" w:rsidRDefault="00000000">
            <w:pPr>
              <w:pStyle w:val="TableParagraph"/>
              <w:spacing w:line="282" w:lineRule="exact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EXPERIENCE</w:t>
            </w:r>
          </w:p>
        </w:tc>
        <w:tc>
          <w:tcPr>
            <w:tcW w:w="8439" w:type="dxa"/>
            <w:vMerge w:val="restart"/>
          </w:tcPr>
          <w:p w14:paraId="4253F9A1" w14:textId="77777777" w:rsidR="00120D41" w:rsidRDefault="00000000">
            <w:pPr>
              <w:pStyle w:val="TableParagraph"/>
              <w:spacing w:line="231" w:lineRule="exact"/>
              <w:ind w:left="1461" w:right="1449"/>
              <w:jc w:val="center"/>
              <w:rPr>
                <w:sz w:val="20"/>
              </w:rPr>
            </w:pPr>
            <w:r>
              <w:rPr>
                <w:color w:val="002D5E"/>
                <w:w w:val="85"/>
                <w:sz w:val="20"/>
              </w:rPr>
              <w:t>Example: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Examine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a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process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to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identify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bottlenecks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that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our</w:t>
            </w:r>
            <w:r>
              <w:rPr>
                <w:color w:val="002D5E"/>
                <w:spacing w:val="6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team</w:t>
            </w:r>
            <w:r>
              <w:rPr>
                <w:color w:val="002D5E"/>
                <w:spacing w:val="7"/>
                <w:sz w:val="20"/>
              </w:rPr>
              <w:t xml:space="preserve"> </w:t>
            </w:r>
            <w:r>
              <w:rPr>
                <w:color w:val="002D5E"/>
                <w:spacing w:val="-2"/>
                <w:w w:val="85"/>
                <w:sz w:val="20"/>
              </w:rPr>
              <w:t>faces.</w:t>
            </w:r>
          </w:p>
          <w:p w14:paraId="2A9C601F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23CAC1A6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Section 1: Experiential Learning (70%)</w:t>
            </w:r>
          </w:p>
          <w:p w14:paraId="3473CDA1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Introduction: Set the context for the scenario.</w:t>
            </w:r>
          </w:p>
          <w:p w14:paraId="59A46889" w14:textId="0CA34006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 xml:space="preserve">Learning Objective 1: </w:t>
            </w:r>
            <w:r w:rsidR="00DE07B2">
              <w:rPr>
                <w:rFonts w:ascii="Arial Narrow"/>
                <w:sz w:val="24"/>
              </w:rPr>
              <w:t>A</w:t>
            </w:r>
            <w:r w:rsidRPr="00AA1147">
              <w:rPr>
                <w:rFonts w:ascii="Arial Narrow"/>
                <w:sz w:val="24"/>
              </w:rPr>
              <w:t>pply PMBOK</w:t>
            </w:r>
            <w:r w:rsidR="00DE07B2">
              <w:rPr>
                <w:rFonts w:ascii="Arial Narrow"/>
                <w:sz w:val="24"/>
              </w:rPr>
              <w:t>®</w:t>
            </w:r>
            <w:r w:rsidR="00DE07B2">
              <w:rPr>
                <w:rFonts w:ascii="Arial Narrow"/>
                <w:sz w:val="24"/>
              </w:rPr>
              <w:t xml:space="preserve"> </w:t>
            </w:r>
            <w:r w:rsidRPr="00AA1147">
              <w:rPr>
                <w:rFonts w:ascii="Arial Narrow"/>
                <w:sz w:val="24"/>
              </w:rPr>
              <w:t xml:space="preserve">Project </w:t>
            </w:r>
            <w:r w:rsidR="00DE07B2">
              <w:rPr>
                <w:rFonts w:ascii="Arial Narrow"/>
                <w:sz w:val="24"/>
              </w:rPr>
              <w:t>M</w:t>
            </w:r>
            <w:r w:rsidRPr="00AA1147">
              <w:rPr>
                <w:rFonts w:ascii="Arial Narrow"/>
                <w:sz w:val="24"/>
              </w:rPr>
              <w:t xml:space="preserve">anagement </w:t>
            </w:r>
            <w:r w:rsidR="00DE07B2">
              <w:rPr>
                <w:rFonts w:ascii="Arial Narrow"/>
                <w:sz w:val="24"/>
              </w:rPr>
              <w:t>P</w:t>
            </w:r>
            <w:r w:rsidRPr="00AA1147">
              <w:rPr>
                <w:rFonts w:ascii="Arial Narrow"/>
                <w:sz w:val="24"/>
              </w:rPr>
              <w:t>rocess</w:t>
            </w:r>
            <w:r w:rsidR="00BE414E">
              <w:rPr>
                <w:rFonts w:ascii="Arial Narrow"/>
                <w:sz w:val="24"/>
              </w:rPr>
              <w:t xml:space="preserve"> Groups</w:t>
            </w:r>
            <w:r w:rsidRPr="00AA1147">
              <w:rPr>
                <w:rFonts w:ascii="Arial Narrow"/>
                <w:sz w:val="24"/>
              </w:rPr>
              <w:t xml:space="preserve"> </w:t>
            </w:r>
            <w:r w:rsidR="00DE07B2">
              <w:rPr>
                <w:rFonts w:ascii="Arial Narrow"/>
                <w:sz w:val="24"/>
              </w:rPr>
              <w:t>in ID projects</w:t>
            </w:r>
            <w:r w:rsidRPr="00AA1147">
              <w:rPr>
                <w:rFonts w:ascii="Arial Narrow"/>
                <w:sz w:val="24"/>
              </w:rPr>
              <w:t>.</w:t>
            </w:r>
          </w:p>
          <w:p w14:paraId="134B41D0" w14:textId="469CB8CE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 xml:space="preserve">Scenario: Present a project management challenge that requires </w:t>
            </w:r>
            <w:r w:rsidR="005A6CBB">
              <w:rPr>
                <w:rFonts w:ascii="Arial Narrow"/>
                <w:sz w:val="24"/>
              </w:rPr>
              <w:t xml:space="preserve">analyzing specific tasks and evaluating which </w:t>
            </w:r>
            <w:r w:rsidRPr="00AA1147">
              <w:rPr>
                <w:rFonts w:ascii="Arial Narrow"/>
                <w:sz w:val="24"/>
              </w:rPr>
              <w:t>PMBOK process group</w:t>
            </w:r>
            <w:r w:rsidR="005A6CBB">
              <w:rPr>
                <w:rFonts w:ascii="Arial Narrow"/>
                <w:sz w:val="24"/>
              </w:rPr>
              <w:t xml:space="preserve"> is responsible for managing those tasks</w:t>
            </w:r>
            <w:r w:rsidRPr="00AA1147">
              <w:rPr>
                <w:rFonts w:ascii="Arial Narrow"/>
                <w:sz w:val="24"/>
              </w:rPr>
              <w:t>.</w:t>
            </w:r>
          </w:p>
          <w:p w14:paraId="49288D92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Activity 1: Describe an experiential activity that immerses the learner in the scenario.</w:t>
            </w:r>
          </w:p>
          <w:p w14:paraId="355E6B84" w14:textId="33CBFF0B" w:rsidR="00120D41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Reflection: Encourage learners to reflect on their experience.</w:t>
            </w:r>
          </w:p>
          <w:p w14:paraId="024F64A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3AD3EE0C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6F60045F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194A254" w14:textId="77777777" w:rsidR="00120D41" w:rsidRDefault="00000000">
            <w:pPr>
              <w:pStyle w:val="TableParagraph"/>
              <w:tabs>
                <w:tab w:val="left" w:pos="2462"/>
              </w:tabs>
              <w:spacing w:before="195"/>
              <w:ind w:right="-15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2D5E"/>
                <w:sz w:val="20"/>
              </w:rPr>
              <w:t xml:space="preserve">Deadline: </w:t>
            </w:r>
            <w:r>
              <w:rPr>
                <w:rFonts w:ascii="Calibri"/>
                <w:b/>
                <w:color w:val="002D5E"/>
                <w:sz w:val="20"/>
                <w:u w:val="single" w:color="002C5D"/>
              </w:rPr>
              <w:tab/>
            </w:r>
          </w:p>
        </w:tc>
      </w:tr>
      <w:tr w:rsidR="00120D41" w14:paraId="32DCFE75" w14:textId="77777777">
        <w:trPr>
          <w:trHeight w:val="294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0075BC"/>
          </w:tcPr>
          <w:p w14:paraId="60C6DC6B" w14:textId="77777777" w:rsidR="00120D41" w:rsidRDefault="00000000">
            <w:pPr>
              <w:pStyle w:val="TableParagraph"/>
              <w:spacing w:line="275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(challenging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4802EA22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477E3456" w14:textId="77777777">
        <w:trPr>
          <w:trHeight w:val="294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0075BC"/>
          </w:tcPr>
          <w:p w14:paraId="631A9BC1" w14:textId="77777777" w:rsidR="00120D41" w:rsidRDefault="00000000">
            <w:pPr>
              <w:pStyle w:val="TableParagraph"/>
              <w:spacing w:line="275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assignments,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0ED61F5F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715E8630" w14:textId="77777777">
        <w:trPr>
          <w:trHeight w:val="450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0075BC"/>
          </w:tcPr>
          <w:p w14:paraId="4FAAA341" w14:textId="77777777" w:rsidR="00120D41" w:rsidRDefault="00000000">
            <w:pPr>
              <w:pStyle w:val="TableParagraph"/>
              <w:spacing w:line="311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w w:val="105"/>
                <w:sz w:val="26"/>
              </w:rPr>
              <w:t>skill</w:t>
            </w:r>
            <w:r>
              <w:rPr>
                <w:rFonts w:ascii="Calibri"/>
                <w:b/>
                <w:color w:val="FFFFFF"/>
                <w:spacing w:val="16"/>
                <w:w w:val="105"/>
                <w:sz w:val="2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26"/>
              </w:rPr>
              <w:t>practice)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6045D08C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717CF59A" w14:textId="77777777">
        <w:trPr>
          <w:trHeight w:val="839"/>
        </w:trPr>
        <w:tc>
          <w:tcPr>
            <w:tcW w:w="2342" w:type="dxa"/>
            <w:tcBorders>
              <w:top w:val="nil"/>
            </w:tcBorders>
            <w:shd w:val="clear" w:color="auto" w:fill="0075BC"/>
          </w:tcPr>
          <w:p w14:paraId="524EDEE4" w14:textId="77777777" w:rsidR="00120D41" w:rsidRDefault="00000000">
            <w:pPr>
              <w:pStyle w:val="TableParagraph"/>
              <w:spacing w:before="148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5"/>
                <w:sz w:val="26"/>
              </w:rPr>
              <w:t>70%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36C9A99E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3A71E1F5" w14:textId="77777777">
        <w:trPr>
          <w:trHeight w:val="835"/>
        </w:trPr>
        <w:tc>
          <w:tcPr>
            <w:tcW w:w="2342" w:type="dxa"/>
            <w:tcBorders>
              <w:bottom w:val="nil"/>
            </w:tcBorders>
            <w:shd w:val="clear" w:color="auto" w:fill="00B5AF"/>
          </w:tcPr>
          <w:p w14:paraId="61E701AA" w14:textId="77777777" w:rsidR="00120D41" w:rsidRDefault="00120D41">
            <w:pPr>
              <w:pStyle w:val="TableParagraph"/>
              <w:spacing w:before="5"/>
              <w:rPr>
                <w:rFonts w:ascii="Arial Narrow"/>
                <w:sz w:val="46"/>
              </w:rPr>
            </w:pPr>
          </w:p>
          <w:p w14:paraId="7637C62C" w14:textId="77777777" w:rsidR="00120D41" w:rsidRDefault="00000000">
            <w:pPr>
              <w:pStyle w:val="TableParagraph"/>
              <w:spacing w:before="1" w:line="282" w:lineRule="exact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ENGAGEMENT</w:t>
            </w:r>
          </w:p>
        </w:tc>
        <w:tc>
          <w:tcPr>
            <w:tcW w:w="8439" w:type="dxa"/>
            <w:vMerge w:val="restart"/>
          </w:tcPr>
          <w:p w14:paraId="54BA8A02" w14:textId="77777777" w:rsidR="00120D41" w:rsidRDefault="00000000">
            <w:pPr>
              <w:pStyle w:val="TableParagraph"/>
              <w:spacing w:line="231" w:lineRule="exact"/>
              <w:ind w:left="1461" w:right="1449"/>
              <w:jc w:val="center"/>
              <w:rPr>
                <w:sz w:val="20"/>
              </w:rPr>
            </w:pPr>
            <w:r>
              <w:rPr>
                <w:color w:val="002D5E"/>
                <w:w w:val="85"/>
                <w:sz w:val="20"/>
              </w:rPr>
              <w:t>Example:</w:t>
            </w:r>
            <w:r>
              <w:rPr>
                <w:color w:val="002D5E"/>
                <w:spacing w:val="10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Identify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and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talk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to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someone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with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experience</w:t>
            </w:r>
            <w:r>
              <w:rPr>
                <w:color w:val="002D5E"/>
                <w:spacing w:val="10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using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process</w:t>
            </w:r>
            <w:r>
              <w:rPr>
                <w:color w:val="002D5E"/>
                <w:spacing w:val="11"/>
                <w:sz w:val="20"/>
              </w:rPr>
              <w:t xml:space="preserve"> </w:t>
            </w:r>
            <w:r>
              <w:rPr>
                <w:color w:val="002D5E"/>
                <w:spacing w:val="-2"/>
                <w:w w:val="85"/>
                <w:sz w:val="20"/>
              </w:rPr>
              <w:t>maps.</w:t>
            </w:r>
          </w:p>
          <w:p w14:paraId="134D4AAB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173630BB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4285058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Section 2: Working with Others (20%)</w:t>
            </w:r>
          </w:p>
          <w:p w14:paraId="299F3023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</w:p>
          <w:p w14:paraId="5B068555" w14:textId="799D48C0" w:rsidR="00AA1147" w:rsidRPr="00AA1147" w:rsidRDefault="00216211" w:rsidP="00AA1147">
            <w:pPr>
              <w:pStyle w:val="TableParagraph"/>
              <w:rPr>
                <w:rFonts w:ascii="Arial Narrow"/>
                <w:sz w:val="24"/>
              </w:rPr>
            </w:pPr>
            <w:r w:rsidRPr="00216211">
              <w:rPr>
                <w:rFonts w:ascii="Arial Narrow"/>
                <w:sz w:val="24"/>
              </w:rPr>
              <w:t xml:space="preserve">Learning Objective 2: </w:t>
            </w:r>
            <w:r w:rsidR="000941BA">
              <w:rPr>
                <w:rFonts w:ascii="Arial Narrow"/>
                <w:sz w:val="24"/>
              </w:rPr>
              <w:t>Evaluate project-based scenarios to match tasks with the correct process groups</w:t>
            </w:r>
            <w:r w:rsidR="00AA1147" w:rsidRPr="00AA1147">
              <w:rPr>
                <w:rFonts w:ascii="Arial Narrow"/>
                <w:sz w:val="24"/>
              </w:rPr>
              <w:t>.</w:t>
            </w:r>
          </w:p>
          <w:p w14:paraId="2435E6D2" w14:textId="329BE602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 xml:space="preserve">Collaboration: </w:t>
            </w:r>
            <w:r w:rsidR="000941BA">
              <w:rPr>
                <w:rFonts w:ascii="Arial Narrow"/>
                <w:sz w:val="24"/>
              </w:rPr>
              <w:t>L</w:t>
            </w:r>
            <w:r w:rsidRPr="00AA1147">
              <w:rPr>
                <w:rFonts w:ascii="Arial Narrow"/>
                <w:sz w:val="24"/>
              </w:rPr>
              <w:t xml:space="preserve">earners </w:t>
            </w:r>
            <w:r w:rsidR="000941BA">
              <w:rPr>
                <w:rFonts w:ascii="Arial Narrow"/>
                <w:sz w:val="24"/>
              </w:rPr>
              <w:t>collaborate</w:t>
            </w:r>
            <w:r w:rsidRPr="00AA1147">
              <w:rPr>
                <w:rFonts w:ascii="Arial Narrow"/>
                <w:sz w:val="24"/>
              </w:rPr>
              <w:t xml:space="preserve"> with </w:t>
            </w:r>
            <w:r w:rsidR="000941BA">
              <w:rPr>
                <w:rFonts w:ascii="Arial Narrow"/>
                <w:sz w:val="24"/>
              </w:rPr>
              <w:t xml:space="preserve">L&amp;D/ID </w:t>
            </w:r>
            <w:r w:rsidRPr="00AA1147">
              <w:rPr>
                <w:rFonts w:ascii="Arial Narrow"/>
                <w:sz w:val="24"/>
              </w:rPr>
              <w:t>peers</w:t>
            </w:r>
            <w:r w:rsidR="000941BA">
              <w:rPr>
                <w:rFonts w:ascii="Arial Narrow"/>
                <w:sz w:val="24"/>
              </w:rPr>
              <w:t xml:space="preserve"> to identify anticipated and unanticipated tasks and how they would fit into a project plan. This exercise prepares learners to work with different entities when preparing project plans and how to mitigate potential risks like scope creep when having to work as a group or team</w:t>
            </w:r>
            <w:r w:rsidRPr="00AA1147">
              <w:rPr>
                <w:rFonts w:ascii="Arial Narrow"/>
                <w:sz w:val="24"/>
              </w:rPr>
              <w:t>.</w:t>
            </w:r>
          </w:p>
          <w:p w14:paraId="42E4D111" w14:textId="77777777" w:rsidR="00AA1147" w:rsidRPr="00AA1147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Group Discussion: Facilitate discussions among learners to share knowledge and insights.</w:t>
            </w:r>
          </w:p>
          <w:p w14:paraId="0F3CB41D" w14:textId="5F355DA7" w:rsidR="00120D41" w:rsidRDefault="00AA1147" w:rsidP="00AA1147">
            <w:pPr>
              <w:pStyle w:val="TableParagraph"/>
              <w:rPr>
                <w:rFonts w:ascii="Arial Narrow"/>
                <w:sz w:val="24"/>
              </w:rPr>
            </w:pPr>
            <w:r w:rsidRPr="00AA1147">
              <w:rPr>
                <w:rFonts w:ascii="Arial Narrow"/>
                <w:sz w:val="24"/>
              </w:rPr>
              <w:t>Feedback: Provide opportunities for feedback from peers.</w:t>
            </w:r>
          </w:p>
          <w:p w14:paraId="26D67269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0BEFF0A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0EEEF2BC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7FE2CA25" w14:textId="77777777" w:rsidR="00120D41" w:rsidRDefault="00000000">
            <w:pPr>
              <w:pStyle w:val="TableParagraph"/>
              <w:tabs>
                <w:tab w:val="left" w:pos="2462"/>
              </w:tabs>
              <w:spacing w:before="195" w:line="239" w:lineRule="exact"/>
              <w:ind w:right="-15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2D5E"/>
                <w:sz w:val="20"/>
              </w:rPr>
              <w:t xml:space="preserve">Deadline: </w:t>
            </w:r>
            <w:r>
              <w:rPr>
                <w:rFonts w:ascii="Calibri"/>
                <w:b/>
                <w:color w:val="002D5E"/>
                <w:sz w:val="20"/>
                <w:u w:val="single" w:color="002C5D"/>
              </w:rPr>
              <w:tab/>
            </w:r>
          </w:p>
        </w:tc>
      </w:tr>
      <w:tr w:rsidR="00120D41" w14:paraId="02D45216" w14:textId="77777777">
        <w:trPr>
          <w:trHeight w:val="294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00B5AF"/>
          </w:tcPr>
          <w:p w14:paraId="3DF638DD" w14:textId="77777777" w:rsidR="00120D41" w:rsidRDefault="00000000">
            <w:pPr>
              <w:pStyle w:val="TableParagraph"/>
              <w:spacing w:line="275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(mentoring,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29F04D5A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2C838F2D" w14:textId="77777777">
        <w:trPr>
          <w:trHeight w:val="450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00B5AF"/>
          </w:tcPr>
          <w:p w14:paraId="265DC80C" w14:textId="77777777" w:rsidR="00120D41" w:rsidRDefault="00000000">
            <w:pPr>
              <w:pStyle w:val="TableParagraph"/>
              <w:spacing w:line="311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lastRenderedPageBreak/>
              <w:t>networking)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76D034B9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2CE73A04" w14:textId="77777777">
        <w:trPr>
          <w:trHeight w:val="989"/>
        </w:trPr>
        <w:tc>
          <w:tcPr>
            <w:tcW w:w="2342" w:type="dxa"/>
            <w:tcBorders>
              <w:top w:val="nil"/>
            </w:tcBorders>
            <w:shd w:val="clear" w:color="auto" w:fill="00B5AF"/>
          </w:tcPr>
          <w:p w14:paraId="4E186F76" w14:textId="77777777" w:rsidR="00120D41" w:rsidRDefault="00000000">
            <w:pPr>
              <w:pStyle w:val="TableParagraph"/>
              <w:spacing w:before="148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5"/>
                <w:sz w:val="26"/>
              </w:rPr>
              <w:t>20%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1A78F1F6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0A704FBE" w14:textId="77777777">
        <w:trPr>
          <w:trHeight w:val="788"/>
        </w:trPr>
        <w:tc>
          <w:tcPr>
            <w:tcW w:w="2342" w:type="dxa"/>
            <w:tcBorders>
              <w:bottom w:val="nil"/>
            </w:tcBorders>
            <w:shd w:val="clear" w:color="auto" w:fill="682B8D"/>
          </w:tcPr>
          <w:p w14:paraId="3DA98884" w14:textId="77777777" w:rsidR="00120D41" w:rsidRDefault="00120D41">
            <w:pPr>
              <w:pStyle w:val="TableParagraph"/>
              <w:spacing w:before="5"/>
              <w:rPr>
                <w:rFonts w:ascii="Arial Narrow"/>
                <w:sz w:val="42"/>
              </w:rPr>
            </w:pPr>
          </w:p>
          <w:p w14:paraId="2BE6FA5C" w14:textId="77777777" w:rsidR="00120D41" w:rsidRDefault="00000000">
            <w:pPr>
              <w:pStyle w:val="TableParagraph"/>
              <w:spacing w:line="282" w:lineRule="exact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EDUCATION</w:t>
            </w:r>
          </w:p>
        </w:tc>
        <w:tc>
          <w:tcPr>
            <w:tcW w:w="8439" w:type="dxa"/>
            <w:vMerge w:val="restart"/>
          </w:tcPr>
          <w:p w14:paraId="571F5D0F" w14:textId="77777777" w:rsidR="00120D41" w:rsidRDefault="00000000">
            <w:pPr>
              <w:pStyle w:val="TableParagraph"/>
              <w:spacing w:line="231" w:lineRule="exact"/>
              <w:ind w:left="1461" w:right="1449"/>
              <w:jc w:val="center"/>
              <w:rPr>
                <w:sz w:val="20"/>
              </w:rPr>
            </w:pPr>
            <w:r>
              <w:rPr>
                <w:color w:val="002D5E"/>
                <w:w w:val="85"/>
                <w:sz w:val="20"/>
              </w:rPr>
              <w:t>Example:</w:t>
            </w:r>
            <w:r>
              <w:rPr>
                <w:color w:val="002D5E"/>
                <w:spacing w:val="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Find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a</w:t>
            </w:r>
            <w:r>
              <w:rPr>
                <w:color w:val="002D5E"/>
                <w:spacing w:val="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learn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how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to</w:t>
            </w:r>
            <w:r>
              <w:rPr>
                <w:color w:val="002D5E"/>
                <w:spacing w:val="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use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a</w:t>
            </w:r>
            <w:r>
              <w:rPr>
                <w:color w:val="002D5E"/>
                <w:spacing w:val="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process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map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course</w:t>
            </w:r>
            <w:r>
              <w:rPr>
                <w:color w:val="002D5E"/>
                <w:spacing w:val="1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on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w w:val="85"/>
                <w:sz w:val="20"/>
              </w:rPr>
              <w:t>LinkedIn</w:t>
            </w:r>
            <w:r>
              <w:rPr>
                <w:color w:val="002D5E"/>
                <w:spacing w:val="2"/>
                <w:sz w:val="20"/>
              </w:rPr>
              <w:t xml:space="preserve"> </w:t>
            </w:r>
            <w:r>
              <w:rPr>
                <w:color w:val="002D5E"/>
                <w:spacing w:val="-2"/>
                <w:w w:val="85"/>
                <w:sz w:val="20"/>
              </w:rPr>
              <w:t>Learning.</w:t>
            </w:r>
          </w:p>
          <w:p w14:paraId="6941E6C8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203F7ACC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603C17D0" w14:textId="77777777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>Section 3: Formal, Planned Learning (10%)</w:t>
            </w:r>
          </w:p>
          <w:p w14:paraId="7C6A6917" w14:textId="77777777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</w:p>
          <w:p w14:paraId="194E9217" w14:textId="3F05B6A1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 xml:space="preserve">Learning Objective 3: </w:t>
            </w:r>
            <w:r w:rsidR="000941BA">
              <w:rPr>
                <w:rFonts w:ascii="Arial Narrow"/>
                <w:sz w:val="24"/>
              </w:rPr>
              <w:t xml:space="preserve">Create a project plan utilizing </w:t>
            </w:r>
            <w:r w:rsidR="00BE414E">
              <w:rPr>
                <w:rFonts w:ascii="Arial Narrow"/>
                <w:sz w:val="24"/>
              </w:rPr>
              <w:t>the 5</w:t>
            </w:r>
            <w:r w:rsidR="00BE414E">
              <w:rPr>
                <w:rFonts w:ascii="Arial Narrow"/>
                <w:sz w:val="24"/>
              </w:rPr>
              <w:t xml:space="preserve"> </w:t>
            </w:r>
            <w:r w:rsidR="00BE414E">
              <w:rPr>
                <w:rFonts w:ascii="Arial Narrow"/>
                <w:sz w:val="24"/>
              </w:rPr>
              <w:t>p</w:t>
            </w:r>
            <w:r w:rsidR="00BE414E" w:rsidRPr="00AA1147">
              <w:rPr>
                <w:rFonts w:ascii="Arial Narrow"/>
                <w:sz w:val="24"/>
              </w:rPr>
              <w:t xml:space="preserve">roject </w:t>
            </w:r>
            <w:r w:rsidR="00BE414E">
              <w:rPr>
                <w:rFonts w:ascii="Arial Narrow"/>
                <w:sz w:val="24"/>
              </w:rPr>
              <w:t>m</w:t>
            </w:r>
            <w:r w:rsidR="00BE414E" w:rsidRPr="00AA1147">
              <w:rPr>
                <w:rFonts w:ascii="Arial Narrow"/>
                <w:sz w:val="24"/>
              </w:rPr>
              <w:t xml:space="preserve">anagement </w:t>
            </w:r>
            <w:r w:rsidR="00BE414E">
              <w:rPr>
                <w:rFonts w:ascii="Arial Narrow"/>
                <w:sz w:val="24"/>
              </w:rPr>
              <w:t>p</w:t>
            </w:r>
            <w:r w:rsidR="00BE414E" w:rsidRPr="00AA1147">
              <w:rPr>
                <w:rFonts w:ascii="Arial Narrow"/>
                <w:sz w:val="24"/>
              </w:rPr>
              <w:t>rocess</w:t>
            </w:r>
            <w:r w:rsidR="00BE414E">
              <w:rPr>
                <w:rFonts w:ascii="Arial Narrow"/>
                <w:sz w:val="24"/>
              </w:rPr>
              <w:t xml:space="preserve"> groups</w:t>
            </w:r>
            <w:r w:rsidRPr="001B4D1A">
              <w:rPr>
                <w:rFonts w:ascii="Arial Narrow"/>
                <w:sz w:val="24"/>
              </w:rPr>
              <w:t>.</w:t>
            </w:r>
          </w:p>
          <w:p w14:paraId="76474435" w14:textId="2A81743B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>Microlearning: Deliver concise and targeted content on PMBOK</w:t>
            </w:r>
            <w:r w:rsidR="00BE414E">
              <w:rPr>
                <w:rFonts w:ascii="Arial Narrow"/>
                <w:sz w:val="24"/>
              </w:rPr>
              <w:t>®’</w:t>
            </w:r>
            <w:r w:rsidR="00BE414E">
              <w:rPr>
                <w:rFonts w:ascii="Arial Narrow"/>
                <w:sz w:val="24"/>
              </w:rPr>
              <w:t>s five groups comprising the Project Management Processes</w:t>
            </w:r>
            <w:r w:rsidRPr="001B4D1A">
              <w:rPr>
                <w:rFonts w:ascii="Arial Narrow"/>
                <w:sz w:val="24"/>
              </w:rPr>
              <w:t>.</w:t>
            </w:r>
            <w:r w:rsidR="00BE414E">
              <w:rPr>
                <w:rFonts w:ascii="Arial Narrow"/>
                <w:sz w:val="24"/>
              </w:rPr>
              <w:t xml:space="preserve"> </w:t>
            </w:r>
            <w:proofErr w:type="gramStart"/>
            <w:r w:rsidR="00BE414E">
              <w:rPr>
                <w:rFonts w:ascii="Arial Narrow"/>
                <w:sz w:val="24"/>
              </w:rPr>
              <w:t>Should</w:t>
            </w:r>
            <w:proofErr w:type="gramEnd"/>
            <w:r w:rsidR="00BE414E">
              <w:rPr>
                <w:rFonts w:ascii="Arial Narrow"/>
                <w:sz w:val="24"/>
              </w:rPr>
              <w:t xml:space="preserve"> be designed to serve as a QRH as well.</w:t>
            </w:r>
          </w:p>
          <w:p w14:paraId="2710ACE0" w14:textId="77777777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>Self-Assessment: Include a self-assessment or quiz to evaluate understanding.</w:t>
            </w:r>
          </w:p>
          <w:p w14:paraId="45C4DE86" w14:textId="77777777" w:rsidR="001B4D1A" w:rsidRPr="001B4D1A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>Conclusion: Summarize the key takeaways and next steps for further learning.</w:t>
            </w:r>
          </w:p>
          <w:p w14:paraId="3E56AC6A" w14:textId="2C9989A8" w:rsidR="00120D41" w:rsidRDefault="001B4D1A" w:rsidP="001B4D1A">
            <w:pPr>
              <w:pStyle w:val="TableParagraph"/>
              <w:rPr>
                <w:rFonts w:ascii="Arial Narrow"/>
                <w:sz w:val="24"/>
              </w:rPr>
            </w:pPr>
            <w:r w:rsidRPr="001B4D1A">
              <w:rPr>
                <w:rFonts w:ascii="Arial Narrow"/>
                <w:sz w:val="24"/>
              </w:rPr>
              <w:t>This structure aligns with the 70-20-10 model, with an emphasis on experiential learning (70%), collaboration (20%), and formal learning (10%). We can now start developing the content for each section. Where would you like to begin?</w:t>
            </w:r>
          </w:p>
          <w:p w14:paraId="1E214337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7D1C4D40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41CC79E6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5C6D4AE3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67DEDA9A" w14:textId="77777777" w:rsidR="00120D41" w:rsidRDefault="00120D41">
            <w:pPr>
              <w:pStyle w:val="TableParagraph"/>
              <w:rPr>
                <w:rFonts w:ascii="Arial Narrow"/>
                <w:sz w:val="24"/>
              </w:rPr>
            </w:pPr>
          </w:p>
          <w:p w14:paraId="6B75349D" w14:textId="77777777" w:rsidR="00120D41" w:rsidRDefault="00000000">
            <w:pPr>
              <w:pStyle w:val="TableParagraph"/>
              <w:tabs>
                <w:tab w:val="left" w:pos="2462"/>
              </w:tabs>
              <w:spacing w:before="140" w:line="236" w:lineRule="exact"/>
              <w:ind w:right="-15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02D5E"/>
                <w:sz w:val="20"/>
              </w:rPr>
              <w:t xml:space="preserve">Deadline: </w:t>
            </w:r>
            <w:r>
              <w:rPr>
                <w:rFonts w:ascii="Calibri"/>
                <w:b/>
                <w:color w:val="002D5E"/>
                <w:sz w:val="20"/>
                <w:u w:val="single" w:color="002C5D"/>
              </w:rPr>
              <w:tab/>
            </w:r>
          </w:p>
        </w:tc>
      </w:tr>
      <w:tr w:rsidR="00120D41" w14:paraId="63070160" w14:textId="77777777">
        <w:trPr>
          <w:trHeight w:val="294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682B8D"/>
          </w:tcPr>
          <w:p w14:paraId="11AFE44C" w14:textId="77777777" w:rsidR="00120D41" w:rsidRDefault="00000000">
            <w:pPr>
              <w:pStyle w:val="TableParagraph"/>
              <w:spacing w:line="275" w:lineRule="exact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(courses,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23D5FAE6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67E09884" w14:textId="77777777">
        <w:trPr>
          <w:trHeight w:val="294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682B8D"/>
          </w:tcPr>
          <w:p w14:paraId="1ECCA614" w14:textId="77777777" w:rsidR="00120D41" w:rsidRDefault="00000000">
            <w:pPr>
              <w:pStyle w:val="TableParagraph"/>
              <w:spacing w:line="275" w:lineRule="exact"/>
              <w:ind w:left="375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readings,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2C0C1DD1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3CF3C6FC" w14:textId="77777777">
        <w:trPr>
          <w:trHeight w:val="450"/>
        </w:trPr>
        <w:tc>
          <w:tcPr>
            <w:tcW w:w="2342" w:type="dxa"/>
            <w:tcBorders>
              <w:top w:val="nil"/>
              <w:bottom w:val="nil"/>
            </w:tcBorders>
            <w:shd w:val="clear" w:color="auto" w:fill="682B8D"/>
          </w:tcPr>
          <w:p w14:paraId="2E47E5A2" w14:textId="77777777" w:rsidR="00120D41" w:rsidRDefault="00000000">
            <w:pPr>
              <w:pStyle w:val="TableParagraph"/>
              <w:spacing w:line="311" w:lineRule="exact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2"/>
                <w:sz w:val="26"/>
              </w:rPr>
              <w:t>videos)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17413DFD" w14:textId="77777777" w:rsidR="00120D41" w:rsidRDefault="00120D41">
            <w:pPr>
              <w:rPr>
                <w:sz w:val="2"/>
                <w:szCs w:val="2"/>
              </w:rPr>
            </w:pPr>
          </w:p>
        </w:tc>
      </w:tr>
      <w:tr w:rsidR="00120D41" w14:paraId="3BE8F53B" w14:textId="77777777">
        <w:trPr>
          <w:trHeight w:val="942"/>
        </w:trPr>
        <w:tc>
          <w:tcPr>
            <w:tcW w:w="2342" w:type="dxa"/>
            <w:tcBorders>
              <w:top w:val="nil"/>
            </w:tcBorders>
            <w:shd w:val="clear" w:color="auto" w:fill="682B8D"/>
          </w:tcPr>
          <w:p w14:paraId="6F259499" w14:textId="77777777" w:rsidR="00120D41" w:rsidRDefault="00000000">
            <w:pPr>
              <w:pStyle w:val="TableParagraph"/>
              <w:spacing w:before="148"/>
              <w:ind w:left="374" w:right="363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FFFFFF"/>
                <w:spacing w:val="-5"/>
                <w:sz w:val="26"/>
              </w:rPr>
              <w:t>10%</w:t>
            </w:r>
          </w:p>
        </w:tc>
        <w:tc>
          <w:tcPr>
            <w:tcW w:w="8439" w:type="dxa"/>
            <w:vMerge/>
            <w:tcBorders>
              <w:top w:val="nil"/>
            </w:tcBorders>
          </w:tcPr>
          <w:p w14:paraId="0FC2B6BC" w14:textId="77777777" w:rsidR="00120D41" w:rsidRDefault="00120D41">
            <w:pPr>
              <w:rPr>
                <w:sz w:val="2"/>
                <w:szCs w:val="2"/>
              </w:rPr>
            </w:pPr>
          </w:p>
        </w:tc>
      </w:tr>
    </w:tbl>
    <w:p w14:paraId="7314B558" w14:textId="77777777" w:rsidR="00193290" w:rsidRDefault="00193290"/>
    <w:sectPr w:rsidR="00193290">
      <w:type w:val="continuous"/>
      <w:pgSz w:w="12240" w:h="15840"/>
      <w:pgMar w:top="64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41"/>
    <w:rsid w:val="000941BA"/>
    <w:rsid w:val="00120D41"/>
    <w:rsid w:val="00193290"/>
    <w:rsid w:val="001B4328"/>
    <w:rsid w:val="001B4D1A"/>
    <w:rsid w:val="00216211"/>
    <w:rsid w:val="0056346F"/>
    <w:rsid w:val="005730A8"/>
    <w:rsid w:val="005A6CBB"/>
    <w:rsid w:val="008A27B2"/>
    <w:rsid w:val="009D0447"/>
    <w:rsid w:val="00AA1147"/>
    <w:rsid w:val="00BD00BC"/>
    <w:rsid w:val="00BE414E"/>
    <w:rsid w:val="00DE07B2"/>
    <w:rsid w:val="00E8303F"/>
    <w:rsid w:val="00EA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CBBD"/>
  <w15:docId w15:val="{22E2D89A-8924-4D8A-8E69-DD280FE9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Narrow" w:eastAsia="Arial Narrow" w:hAnsi="Arial Narrow" w:cs="Arial Narrow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Creative</dc:creator>
  <cp:lastModifiedBy>Liz Tanner</cp:lastModifiedBy>
  <cp:revision>2</cp:revision>
  <dcterms:created xsi:type="dcterms:W3CDTF">2025-01-13T07:25:00Z</dcterms:created>
  <dcterms:modified xsi:type="dcterms:W3CDTF">2025-01-13T07:25:00Z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2019-08-20T00:00:00Z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2023-10-09T00:00:00Z</vt:filetime>
  </property>
  <property fmtid="{D5CDD505-2E9C-101B-9397-08002B2CF9AE}" pid="5" name="Producer">
    <vt:lpwstr>macOS Version 10.14.6 (Build 18G87) Quartz PDFContext</vt:lpwstr>
  </property>
</Properties>
</file>