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CE99F" w14:textId="77777777" w:rsidR="00955011" w:rsidRDefault="00955011" w:rsidP="00955011">
      <w:pPr>
        <w:spacing w:line="360" w:lineRule="auto"/>
        <w:jc w:val="both"/>
        <w:rPr>
          <w:rFonts w:ascii="Garamond" w:hAnsi="Garamond"/>
          <w:sz w:val="23"/>
          <w:szCs w:val="23"/>
        </w:rPr>
      </w:pPr>
      <w:bookmarkStart w:id="0" w:name="_heading=h.82ji7xqlczlk"/>
      <w:bookmarkEnd w:id="0"/>
      <w:r>
        <w:rPr>
          <w:rFonts w:ascii="Garamond" w:eastAsia="Garamond" w:hAnsi="Garamond"/>
          <w:b/>
          <w:sz w:val="28"/>
          <w:szCs w:val="28"/>
        </w:rPr>
        <w:t xml:space="preserve">Exmo. Sr. Dr. Juiz de direito da [VARA] da Comarca de </w:t>
      </w:r>
      <w:proofErr w:type="spellStart"/>
      <w:r>
        <w:rPr>
          <w:rFonts w:ascii="Garamond" w:eastAsia="Garamond" w:hAnsi="Garamond"/>
          <w:b/>
          <w:sz w:val="28"/>
          <w:szCs w:val="28"/>
        </w:rPr>
        <w:t>xxxxxxx</w:t>
      </w:r>
      <w:proofErr w:type="spellEnd"/>
      <w:r>
        <w:rPr>
          <w:rFonts w:ascii="Garamond" w:eastAsia="Garamond" w:hAnsi="Garamond"/>
          <w:b/>
          <w:sz w:val="28"/>
          <w:szCs w:val="28"/>
        </w:rPr>
        <w:t xml:space="preserve"> - Estado do Rio de Janeiro</w:t>
      </w:r>
    </w:p>
    <w:p w14:paraId="106B52C2" w14:textId="6EA42646" w:rsidR="00955011" w:rsidRDefault="007C799B" w:rsidP="00955011">
      <w:pPr>
        <w:spacing w:line="360" w:lineRule="auto"/>
        <w:jc w:val="both"/>
        <w:rPr>
          <w:rFonts w:ascii="Garamond" w:hAnsi="Garamond"/>
          <w:sz w:val="23"/>
          <w:szCs w:val="23"/>
        </w:rPr>
      </w:pPr>
      <w:r>
        <w:rPr>
          <w:rFonts w:ascii="Garamond" w:hAnsi="Garamond"/>
          <w:sz w:val="23"/>
          <w:szCs w:val="23"/>
        </w:rPr>
        <w:t xml:space="preserve"> </w:t>
      </w:r>
    </w:p>
    <w:p w14:paraId="0052865E" w14:textId="77777777" w:rsidR="00955011" w:rsidRDefault="00955011" w:rsidP="00955011">
      <w:pPr>
        <w:spacing w:line="360" w:lineRule="auto"/>
        <w:jc w:val="both"/>
        <w:rPr>
          <w:rFonts w:ascii="Garamond" w:hAnsi="Garamond"/>
          <w:sz w:val="23"/>
          <w:szCs w:val="23"/>
        </w:rPr>
      </w:pPr>
    </w:p>
    <w:p w14:paraId="30BD9E4F" w14:textId="12C5C574" w:rsidR="00FC1C3C" w:rsidRPr="00321D87" w:rsidRDefault="00955011" w:rsidP="00955011">
      <w:pPr>
        <w:spacing w:line="360" w:lineRule="auto"/>
        <w:jc w:val="both"/>
        <w:rPr>
          <w:rFonts w:ascii="Garamond" w:eastAsia="Calibri" w:hAnsi="Garamond"/>
          <w:sz w:val="23"/>
          <w:szCs w:val="23"/>
        </w:rPr>
      </w:pPr>
      <w:r>
        <w:rPr>
          <w:rFonts w:ascii="Garamond" w:hAnsi="Garamond"/>
          <w:b/>
          <w:sz w:val="23"/>
          <w:szCs w:val="23"/>
        </w:rPr>
        <w:t xml:space="preserve">${nome}, </w:t>
      </w:r>
      <w:r>
        <w:rPr>
          <w:rFonts w:ascii="Garamond" w:hAnsi="Garamond"/>
          <w:bCs/>
          <w:sz w:val="23"/>
          <w:szCs w:val="23"/>
        </w:rPr>
        <w:t>NACIONALIDADE, PROFISSAO, ESTADOCIVIL, Identidade nº IDENTIDADE, Cadastro de Pessoa Física nº CPF, Identificação Funcional nº IDFUNCIONAL, Residente e domiciliada à ENDERECO, CEP ${cep}</w:t>
      </w:r>
      <w:r w:rsidR="000960A5" w:rsidRPr="008C606A">
        <w:rPr>
          <w:rFonts w:ascii="Garamond" w:hAnsi="Garamond"/>
          <w:sz w:val="23"/>
          <w:szCs w:val="23"/>
        </w:rPr>
        <w:t xml:space="preserve">, vem, respeitosamente, por seus advogados, E-mail: </w:t>
      </w:r>
      <w:hyperlink r:id="rId8" w:history="1">
        <w:r w:rsidR="000960A5" w:rsidRPr="008C606A">
          <w:rPr>
            <w:rStyle w:val="Hyperlink"/>
            <w:rFonts w:ascii="Garamond" w:hAnsi="Garamond"/>
            <w:sz w:val="23"/>
            <w:szCs w:val="23"/>
          </w:rPr>
          <w:t>liz.wf@hotmail.com</w:t>
        </w:r>
      </w:hyperlink>
      <w:r w:rsidR="000960A5" w:rsidRPr="008C606A">
        <w:rPr>
          <w:rStyle w:val="Hyperlink"/>
          <w:rFonts w:ascii="Garamond" w:hAnsi="Garamond"/>
          <w:sz w:val="23"/>
          <w:szCs w:val="23"/>
        </w:rPr>
        <w:t xml:space="preserve"> e contato@masulloeaguiar.com.br</w:t>
      </w:r>
      <w:r w:rsidR="00AC1951" w:rsidRPr="00321D87">
        <w:rPr>
          <w:rFonts w:ascii="Garamond" w:eastAsia="Calibri" w:hAnsi="Garamond"/>
          <w:sz w:val="23"/>
          <w:szCs w:val="23"/>
        </w:rPr>
        <w:t xml:space="preserve">, requerer a autuação da </w:t>
      </w:r>
    </w:p>
    <w:p w14:paraId="756F0B72" w14:textId="77777777" w:rsidR="00FC1C3C" w:rsidRPr="00321D87" w:rsidRDefault="00FC1C3C">
      <w:pPr>
        <w:jc w:val="both"/>
        <w:rPr>
          <w:rFonts w:ascii="Garamond" w:eastAsia="Calibri" w:hAnsi="Garamond"/>
          <w:sz w:val="23"/>
          <w:szCs w:val="23"/>
        </w:rPr>
      </w:pPr>
    </w:p>
    <w:p w14:paraId="401710F2" w14:textId="77777777" w:rsidR="00FC1C3C" w:rsidRPr="00321D87" w:rsidRDefault="00AC1951">
      <w:pPr>
        <w:spacing w:line="360" w:lineRule="auto"/>
        <w:jc w:val="center"/>
        <w:rPr>
          <w:rFonts w:ascii="Garamond" w:eastAsia="Calibri" w:hAnsi="Garamond"/>
          <w:b/>
          <w:sz w:val="23"/>
          <w:szCs w:val="23"/>
          <w:u w:val="single"/>
        </w:rPr>
      </w:pPr>
      <w:r w:rsidRPr="00321D87">
        <w:rPr>
          <w:rFonts w:ascii="Garamond" w:eastAsia="Calibri" w:hAnsi="Garamond"/>
          <w:b/>
          <w:sz w:val="23"/>
          <w:szCs w:val="23"/>
          <w:u w:val="single"/>
        </w:rPr>
        <w:t>AÇÃO DE REAJUSTE DO PISO SAL</w:t>
      </w:r>
      <w:r w:rsidR="00E3043D" w:rsidRPr="00321D87">
        <w:rPr>
          <w:rFonts w:ascii="Garamond" w:eastAsia="Calibri" w:hAnsi="Garamond"/>
          <w:b/>
          <w:sz w:val="23"/>
          <w:szCs w:val="23"/>
          <w:u w:val="single"/>
        </w:rPr>
        <w:t>A</w:t>
      </w:r>
      <w:r w:rsidRPr="00321D87">
        <w:rPr>
          <w:rFonts w:ascii="Garamond" w:eastAsia="Calibri" w:hAnsi="Garamond"/>
          <w:b/>
          <w:sz w:val="23"/>
          <w:szCs w:val="23"/>
          <w:u w:val="single"/>
        </w:rPr>
        <w:t>RIAL</w:t>
      </w:r>
    </w:p>
    <w:p w14:paraId="3FE78C88" w14:textId="77777777" w:rsidR="00FC1C3C" w:rsidRPr="00321D87" w:rsidRDefault="00FC1C3C">
      <w:pPr>
        <w:rPr>
          <w:rFonts w:ascii="Garamond" w:eastAsia="Calibri" w:hAnsi="Garamond"/>
          <w:sz w:val="23"/>
          <w:szCs w:val="23"/>
        </w:rPr>
      </w:pPr>
    </w:p>
    <w:p w14:paraId="31071D04" w14:textId="0F710719" w:rsidR="00FC1C3C" w:rsidRDefault="00AC1951">
      <w:pPr>
        <w:spacing w:line="360" w:lineRule="auto"/>
        <w:jc w:val="both"/>
        <w:rPr>
          <w:rFonts w:ascii="Garamond" w:eastAsia="Calibri" w:hAnsi="Garamond"/>
          <w:sz w:val="23"/>
          <w:szCs w:val="23"/>
        </w:rPr>
      </w:pPr>
      <w:r w:rsidRPr="00321D87">
        <w:rPr>
          <w:rFonts w:ascii="Garamond" w:eastAsia="Calibri" w:hAnsi="Garamond"/>
          <w:sz w:val="23"/>
          <w:szCs w:val="23"/>
        </w:rPr>
        <w:t xml:space="preserve">em face de </w:t>
      </w:r>
      <w:r w:rsidRPr="00321D87">
        <w:rPr>
          <w:rFonts w:ascii="Garamond" w:eastAsia="Calibri" w:hAnsi="Garamond"/>
          <w:b/>
          <w:sz w:val="23"/>
          <w:szCs w:val="23"/>
        </w:rPr>
        <w:t>ESTADO DO RIO DE JANEIRO</w:t>
      </w:r>
      <w:r w:rsidRPr="00321D87">
        <w:rPr>
          <w:rFonts w:ascii="Garamond" w:eastAsia="Calibri" w:hAnsi="Garamond"/>
          <w:sz w:val="23"/>
          <w:szCs w:val="23"/>
        </w:rPr>
        <w:t>, pessoa jurídica de direito público interno, CNPJ nº 42498600/0001-71, com sede à Rua do Carmo, nº 27, 13º andar, centro, Rio de Janeiro/RJ, CEP 20.011.020, pelos fatos e fundamentos a seguir:</w:t>
      </w:r>
    </w:p>
    <w:p w14:paraId="0B0CF4FE" w14:textId="6F6D4255" w:rsidR="00B47515" w:rsidRDefault="00B82822" w:rsidP="00B82822">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5785361B" w14:textId="109B7183" w:rsidR="00B82822" w:rsidRPr="004071E4" w:rsidRDefault="00360A0E" w:rsidP="00360A0E">
      <w:pPr>
        <w:jc w:val="center"/>
        <w:rPr>
          <w:rFonts w:ascii="Georgia Pro Light" w:eastAsia="Calibri" w:hAnsi="Georgia Pro Light"/>
          <w:sz w:val="23"/>
          <w:szCs w:val="23"/>
        </w:rPr>
      </w:pPr>
      <w:r w:rsidRPr="004071E4">
        <w:rPr>
          <w:rFonts w:ascii="Georgia Pro Light" w:hAnsi="Georgia Pro Light"/>
          <w:b/>
          <w:bCs/>
        </w:rPr>
        <w:t xml:space="preserve"> </w:t>
      </w:r>
      <w:r w:rsidRPr="004071E4">
        <w:rPr>
          <w:rFonts w:ascii="Georgia Pro Light" w:eastAsia="Calibri" w:hAnsi="Georgia Pro Light"/>
          <w:b/>
          <w:bCs/>
          <w:sz w:val="23"/>
          <w:szCs w:val="23"/>
        </w:rPr>
        <w:t>I.</w:t>
      </w:r>
      <w:r w:rsidRPr="004071E4">
        <w:rPr>
          <w:rFonts w:ascii="Georgia Pro Light" w:eastAsia="Calibri" w:hAnsi="Georgia Pro Light"/>
          <w:sz w:val="23"/>
          <w:szCs w:val="23"/>
        </w:rPr>
        <w:tab/>
      </w:r>
      <w:r w:rsidRPr="004071E4">
        <w:rPr>
          <w:rFonts w:ascii="Georgia Pro Light" w:eastAsia="Calibri" w:hAnsi="Georgia Pro Light"/>
          <w:b/>
          <w:bCs/>
          <w:i/>
          <w:iCs/>
          <w:sz w:val="23"/>
          <w:szCs w:val="23"/>
        </w:rPr>
        <w:t>Da Gratuidade de Justiça</w:t>
      </w:r>
    </w:p>
    <w:p w14:paraId="150355A5" w14:textId="77777777" w:rsidR="00B82822" w:rsidRDefault="00B82822" w:rsidP="00B82822">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4EBE29EB" w14:textId="37A851EB" w:rsidR="00FC1C3C" w:rsidRDefault="00AC1951">
      <w:pPr>
        <w:spacing w:line="360" w:lineRule="auto"/>
        <w:ind w:firstLine="567"/>
        <w:jc w:val="both"/>
        <w:rPr>
          <w:rFonts w:ascii="Garamond" w:eastAsia="Calibri" w:hAnsi="Garamond"/>
          <w:sz w:val="23"/>
          <w:szCs w:val="23"/>
        </w:rPr>
      </w:pPr>
      <w:r w:rsidRPr="00321D87">
        <w:rPr>
          <w:rFonts w:ascii="Garamond" w:eastAsia="Calibri" w:hAnsi="Garamond"/>
          <w:sz w:val="23"/>
          <w:szCs w:val="23"/>
        </w:rPr>
        <w:t xml:space="preserve">A parte autora informa que é </w:t>
      </w:r>
      <w:sdt>
        <w:sdtPr>
          <w:rPr>
            <w:rFonts w:ascii="Garamond" w:eastAsia="Calibri" w:hAnsi="Garamond"/>
            <w:sz w:val="23"/>
            <w:szCs w:val="23"/>
          </w:rPr>
          <w:alias w:val="Profissão"/>
          <w:tag w:val="Profissão"/>
          <w:id w:val="-1333062346"/>
          <w:placeholder>
            <w:docPart w:val="DefaultPlaceholder_-1854013439"/>
          </w:placeholder>
          <w15:color w:val="000000"/>
          <w:dropDownList>
            <w:listItem w:displayText="funcionária pública aposentada" w:value="funcionária pública aposentada"/>
            <w:listItem w:displayText="funcionário público aposentado" w:value="funcionário público aposentado"/>
          </w:dropDownList>
        </w:sdtPr>
        <w:sdtEndPr/>
        <w:sdtContent>
          <w:r w:rsidR="00C14765" w:rsidRPr="00321D87">
            <w:rPr>
              <w:rFonts w:ascii="Garamond" w:eastAsia="Calibri" w:hAnsi="Garamond"/>
              <w:sz w:val="23"/>
              <w:szCs w:val="23"/>
            </w:rPr>
            <w:t>funcionária pública aposentada</w:t>
          </w:r>
        </w:sdtContent>
      </w:sdt>
      <w:r w:rsidRPr="00321D87">
        <w:rPr>
          <w:rFonts w:ascii="Garamond" w:eastAsia="Calibri" w:hAnsi="Garamond"/>
          <w:sz w:val="23"/>
          <w:szCs w:val="23"/>
        </w:rPr>
        <w:t xml:space="preserve">, e aufere menos de </w:t>
      </w:r>
      <w:r w:rsidR="00955011">
        <w:rPr>
          <w:rFonts w:ascii="Garamond" w:hAnsi="Garamond"/>
          <w:sz w:val="23"/>
          <w:szCs w:val="23"/>
        </w:rPr>
        <w:t>S4L4RI</w:t>
      </w:r>
      <w:proofErr w:type="gramStart"/>
      <w:r w:rsidR="00955011">
        <w:rPr>
          <w:rFonts w:ascii="Garamond" w:hAnsi="Garamond"/>
          <w:sz w:val="23"/>
          <w:szCs w:val="23"/>
        </w:rPr>
        <w:t xml:space="preserve">0 </w:t>
      </w:r>
      <w:r w:rsidRPr="00321D87">
        <w:rPr>
          <w:rFonts w:ascii="Garamond" w:eastAsia="Calibri" w:hAnsi="Garamond"/>
          <w:sz w:val="23"/>
          <w:szCs w:val="23"/>
        </w:rPr>
        <w:t xml:space="preserve"> salários</w:t>
      </w:r>
      <w:proofErr w:type="gramEnd"/>
      <w:r w:rsidRPr="00321D87">
        <w:rPr>
          <w:rFonts w:ascii="Garamond" w:eastAsia="Calibri" w:hAnsi="Garamond"/>
          <w:sz w:val="23"/>
          <w:szCs w:val="23"/>
        </w:rPr>
        <w:t xml:space="preserve"> mínimos tributáveis da Secretaria de Educação do Estado, conforme contracheque (</w:t>
      </w:r>
      <w:r w:rsidRPr="00321D87">
        <w:rPr>
          <w:rFonts w:ascii="Garamond" w:eastAsia="Calibri" w:hAnsi="Garamond"/>
          <w:b/>
          <w:sz w:val="23"/>
          <w:szCs w:val="23"/>
        </w:rPr>
        <w:t>Doc. 01</w:t>
      </w:r>
      <w:r w:rsidRPr="00321D87">
        <w:rPr>
          <w:rFonts w:ascii="Garamond" w:eastAsia="Calibri" w:hAnsi="Garamond"/>
          <w:sz w:val="23"/>
          <w:szCs w:val="23"/>
        </w:rPr>
        <w:t>)</w:t>
      </w:r>
      <w:r w:rsidR="006D0871">
        <w:rPr>
          <w:rFonts w:ascii="Garamond" w:eastAsia="Calibri" w:hAnsi="Garamond"/>
          <w:sz w:val="23"/>
          <w:szCs w:val="23"/>
        </w:rPr>
        <w:t xml:space="preserve"> </w:t>
      </w:r>
      <w:r w:rsidR="00B23C70">
        <w:rPr>
          <w:rFonts w:ascii="Garamond" w:eastAsia="Calibri" w:hAnsi="Garamond"/>
          <w:sz w:val="23"/>
          <w:szCs w:val="23"/>
        </w:rPr>
        <w:t>Informando ainda que é Isenta do Imposto de Renda, não o declarando em razão disto</w:t>
      </w:r>
      <w:r w:rsidRPr="00321D87">
        <w:rPr>
          <w:rFonts w:ascii="Garamond" w:eastAsia="Calibri" w:hAnsi="Garamond"/>
          <w:sz w:val="23"/>
          <w:szCs w:val="23"/>
        </w:rPr>
        <w:t>.</w:t>
      </w:r>
    </w:p>
    <w:p w14:paraId="1107405D" w14:textId="77777777" w:rsidR="006834CD" w:rsidRPr="00FC031D" w:rsidRDefault="006834CD" w:rsidP="00FC031D">
      <w:pPr>
        <w:ind w:firstLine="567"/>
        <w:jc w:val="both"/>
        <w:rPr>
          <w:rFonts w:ascii="Garamond" w:eastAsia="Calibri" w:hAnsi="Garamond"/>
          <w:sz w:val="18"/>
          <w:szCs w:val="18"/>
        </w:rPr>
      </w:pPr>
    </w:p>
    <w:p w14:paraId="2C2A5370" w14:textId="7176EBEF" w:rsidR="006834CD" w:rsidRDefault="006834CD" w:rsidP="006834CD">
      <w:pPr>
        <w:spacing w:line="360" w:lineRule="auto"/>
        <w:ind w:firstLine="709"/>
        <w:jc w:val="both"/>
        <w:rPr>
          <w:rFonts w:ascii="Garamond" w:eastAsia="Calibri" w:hAnsi="Garamond"/>
          <w:sz w:val="23"/>
          <w:szCs w:val="23"/>
        </w:rPr>
      </w:pPr>
      <w:r>
        <w:rPr>
          <w:rFonts w:ascii="Garamond" w:hAnsi="Garamond"/>
          <w:sz w:val="23"/>
          <w:szCs w:val="23"/>
        </w:rPr>
        <w:t>Requer</w:t>
      </w:r>
      <w:r w:rsidR="003C5F38">
        <w:rPr>
          <w:rFonts w:ascii="Garamond" w:hAnsi="Garamond"/>
          <w:sz w:val="23"/>
          <w:szCs w:val="23"/>
        </w:rPr>
        <w:t>, inicialmente, que</w:t>
      </w:r>
      <w:r>
        <w:rPr>
          <w:rFonts w:ascii="Garamond" w:hAnsi="Garamond"/>
          <w:sz w:val="23"/>
          <w:szCs w:val="23"/>
        </w:rPr>
        <w:t xml:space="preserve"> seja reconhecido o direito da Autora quanto à isenção ao pagamento, uma vez que a parte é pessoa idosa, com idade superior a 60 (sessenta) anos, e possui renda mensal inferior a 10 (dez) salários mínimos (conforme contracheques em anexo), encontrando-se, pois, isenta do pagamento das custas, conforme previsão legal expressa no artigo 17, X, da Lei Estadual nº 3.350. É ver:</w:t>
      </w:r>
    </w:p>
    <w:p w14:paraId="6ECFB764" w14:textId="77777777" w:rsidR="006834CD" w:rsidRDefault="006834CD" w:rsidP="006834CD">
      <w:pPr>
        <w:ind w:firstLine="709"/>
        <w:rPr>
          <w:rFonts w:ascii="Garamond" w:hAnsi="Garamond"/>
          <w:sz w:val="23"/>
          <w:szCs w:val="23"/>
        </w:rPr>
      </w:pPr>
    </w:p>
    <w:p w14:paraId="31BB7103" w14:textId="77777777" w:rsidR="006834CD" w:rsidRPr="00FC031D" w:rsidRDefault="006834CD" w:rsidP="00FC031D">
      <w:pPr>
        <w:ind w:left="2268"/>
        <w:rPr>
          <w:rFonts w:ascii="Garamond" w:hAnsi="Garamond"/>
          <w:sz w:val="20"/>
          <w:szCs w:val="20"/>
        </w:rPr>
      </w:pPr>
      <w:r w:rsidRPr="00FC031D">
        <w:rPr>
          <w:rFonts w:ascii="Garamond" w:hAnsi="Garamond"/>
          <w:sz w:val="20"/>
          <w:szCs w:val="20"/>
        </w:rPr>
        <w:t>Art. 17 - São isentos do pagamento de custas:</w:t>
      </w:r>
    </w:p>
    <w:p w14:paraId="7EEB5953" w14:textId="77777777" w:rsidR="006834CD" w:rsidRPr="00FC031D" w:rsidRDefault="006834CD" w:rsidP="00FC031D">
      <w:pPr>
        <w:ind w:left="2268"/>
        <w:rPr>
          <w:rFonts w:ascii="Garamond" w:hAnsi="Garamond"/>
          <w:sz w:val="20"/>
          <w:szCs w:val="20"/>
        </w:rPr>
      </w:pPr>
      <w:r w:rsidRPr="00FC031D">
        <w:rPr>
          <w:rFonts w:ascii="Garamond" w:hAnsi="Garamond"/>
          <w:sz w:val="20"/>
          <w:szCs w:val="20"/>
        </w:rPr>
        <w:t>(...)</w:t>
      </w:r>
    </w:p>
    <w:p w14:paraId="25CED22B" w14:textId="77777777" w:rsidR="006834CD" w:rsidRPr="00FC031D" w:rsidRDefault="006834CD" w:rsidP="00FC031D">
      <w:pPr>
        <w:ind w:left="2268"/>
        <w:rPr>
          <w:rFonts w:ascii="Garamond" w:hAnsi="Garamond"/>
          <w:sz w:val="20"/>
          <w:szCs w:val="20"/>
        </w:rPr>
      </w:pPr>
      <w:r w:rsidRPr="00FC031D">
        <w:rPr>
          <w:rFonts w:ascii="Garamond" w:hAnsi="Garamond"/>
          <w:sz w:val="20"/>
          <w:szCs w:val="20"/>
        </w:rPr>
        <w:t>X – Os maiores de 60 (sessenta) anos que recebam até 10 salários mínimos.</w:t>
      </w:r>
    </w:p>
    <w:p w14:paraId="0A618FC5" w14:textId="77777777" w:rsidR="006834CD" w:rsidRDefault="006834CD" w:rsidP="006834CD">
      <w:pPr>
        <w:ind w:firstLine="709"/>
        <w:rPr>
          <w:rFonts w:ascii="Garamond" w:hAnsi="Garamond"/>
          <w:sz w:val="23"/>
          <w:szCs w:val="23"/>
        </w:rPr>
      </w:pPr>
    </w:p>
    <w:p w14:paraId="5BD52B5E" w14:textId="62E50CAA" w:rsidR="006834CD" w:rsidRDefault="006834CD" w:rsidP="006834CD">
      <w:pPr>
        <w:spacing w:line="360" w:lineRule="auto"/>
        <w:ind w:firstLine="709"/>
        <w:jc w:val="both"/>
        <w:rPr>
          <w:rFonts w:ascii="Garamond" w:hAnsi="Garamond"/>
          <w:sz w:val="23"/>
          <w:szCs w:val="23"/>
        </w:rPr>
      </w:pPr>
      <w:r>
        <w:rPr>
          <w:rFonts w:ascii="Garamond" w:hAnsi="Garamond"/>
          <w:sz w:val="23"/>
          <w:szCs w:val="23"/>
        </w:rPr>
        <w:t xml:space="preserve">Ainda, cumpre esclarecer que a Autora recebe menos de </w:t>
      </w:r>
      <w:r w:rsidR="00955011">
        <w:rPr>
          <w:rFonts w:ascii="Garamond" w:hAnsi="Garamond"/>
          <w:sz w:val="23"/>
          <w:szCs w:val="23"/>
        </w:rPr>
        <w:t>S4L4RI</w:t>
      </w:r>
      <w:proofErr w:type="gramStart"/>
      <w:r w:rsidR="00955011">
        <w:rPr>
          <w:rFonts w:ascii="Garamond" w:hAnsi="Garamond"/>
          <w:sz w:val="23"/>
          <w:szCs w:val="23"/>
        </w:rPr>
        <w:t xml:space="preserve">0 </w:t>
      </w:r>
      <w:r w:rsidR="00DC2936" w:rsidRPr="00DC2936">
        <w:rPr>
          <w:rFonts w:ascii="Garamond" w:hAnsi="Garamond"/>
          <w:sz w:val="23"/>
          <w:szCs w:val="23"/>
        </w:rPr>
        <w:t xml:space="preserve"> </w:t>
      </w:r>
      <w:r>
        <w:rPr>
          <w:rFonts w:ascii="Garamond" w:hAnsi="Garamond"/>
          <w:sz w:val="23"/>
          <w:szCs w:val="23"/>
        </w:rPr>
        <w:t>salários</w:t>
      </w:r>
      <w:proofErr w:type="gramEnd"/>
      <w:r>
        <w:rPr>
          <w:rFonts w:ascii="Garamond" w:hAnsi="Garamond"/>
          <w:sz w:val="23"/>
          <w:szCs w:val="23"/>
        </w:rPr>
        <w:t xml:space="preserve"> mínimos, e, por ser pessoa idosa, possui um alto gasto com plano de saúde, medicamentos e outros bens básicos de seu dia a dia. Nesse sentido, requer a concessão da gratuidade de justiça.</w:t>
      </w:r>
    </w:p>
    <w:p w14:paraId="0942D614" w14:textId="1C9A8EFD" w:rsidR="00552FAB" w:rsidRPr="00552FAB" w:rsidRDefault="00552FAB" w:rsidP="00552FAB">
      <w:pPr>
        <w:pStyle w:val="ListParagraph"/>
        <w:spacing w:line="360" w:lineRule="auto"/>
        <w:ind w:left="0"/>
        <w:jc w:val="center"/>
        <w:rPr>
          <w:rFonts w:ascii="Garamond" w:eastAsia="Calibri" w:hAnsi="Garamond"/>
          <w:sz w:val="23"/>
          <w:szCs w:val="23"/>
        </w:rPr>
      </w:pPr>
      <w:r w:rsidRPr="00552FAB">
        <w:rPr>
          <w:rFonts w:ascii="Garamond" w:eastAsia="Calibri" w:hAnsi="Garamond"/>
          <w:sz w:val="23"/>
          <w:szCs w:val="23"/>
        </w:rPr>
        <w:t>_____________________________________________________________________</w:t>
      </w:r>
    </w:p>
    <w:p w14:paraId="641B7E27" w14:textId="4C8D0B14" w:rsidR="00552FAB" w:rsidRPr="00552FAB" w:rsidRDefault="00552FAB" w:rsidP="00552FAB">
      <w:pPr>
        <w:pStyle w:val="ListParagraph"/>
        <w:ind w:left="0"/>
        <w:jc w:val="center"/>
        <w:rPr>
          <w:rFonts w:ascii="Georgia Pro Light" w:eastAsia="Calibri" w:hAnsi="Georgia Pro Light"/>
          <w:sz w:val="23"/>
          <w:szCs w:val="23"/>
        </w:rPr>
      </w:pPr>
      <w:r>
        <w:rPr>
          <w:rFonts w:ascii="Georgia Pro Light" w:hAnsi="Georgia Pro Light"/>
          <w:b/>
          <w:bCs/>
        </w:rPr>
        <w:t>I</w:t>
      </w:r>
      <w:r w:rsidRPr="00552FAB">
        <w:rPr>
          <w:rFonts w:ascii="Georgia Pro Light" w:eastAsia="Calibri" w:hAnsi="Georgia Pro Light"/>
          <w:b/>
          <w:bCs/>
          <w:sz w:val="23"/>
          <w:szCs w:val="23"/>
        </w:rPr>
        <w:t>I.</w:t>
      </w:r>
      <w:r w:rsidRPr="00552FAB">
        <w:rPr>
          <w:rFonts w:ascii="Georgia Pro Light" w:eastAsia="Calibri" w:hAnsi="Georgia Pro Light"/>
          <w:sz w:val="23"/>
          <w:szCs w:val="23"/>
        </w:rPr>
        <w:tab/>
      </w:r>
      <w:r w:rsidR="009D668D" w:rsidRPr="009D668D">
        <w:rPr>
          <w:rFonts w:ascii="Georgia Pro Light" w:eastAsia="Calibri" w:hAnsi="Georgia Pro Light"/>
          <w:b/>
          <w:bCs/>
          <w:i/>
          <w:iCs/>
          <w:sz w:val="23"/>
          <w:szCs w:val="23"/>
        </w:rPr>
        <w:t>Da Competência – Juizado incompetente – pedido a ser liquidado</w:t>
      </w:r>
    </w:p>
    <w:p w14:paraId="48553E46" w14:textId="0DC3838D" w:rsidR="00552FAB" w:rsidRPr="00552FAB" w:rsidRDefault="00552FAB" w:rsidP="00552FAB">
      <w:pPr>
        <w:pStyle w:val="ListParagraph"/>
        <w:spacing w:line="360" w:lineRule="auto"/>
        <w:ind w:left="0"/>
        <w:jc w:val="center"/>
        <w:rPr>
          <w:rFonts w:ascii="Garamond" w:eastAsia="Garamond" w:hAnsi="Garamond" w:cs="Garamond"/>
          <w:sz w:val="23"/>
          <w:szCs w:val="23"/>
        </w:rPr>
      </w:pPr>
      <w:r w:rsidRPr="00552FAB">
        <w:rPr>
          <w:rFonts w:ascii="Garamond" w:eastAsia="Calibri" w:hAnsi="Garamond"/>
          <w:sz w:val="23"/>
          <w:szCs w:val="23"/>
        </w:rPr>
        <w:t>_____________________________________________________________________</w:t>
      </w:r>
    </w:p>
    <w:p w14:paraId="1609C1EF" w14:textId="60AC2D5D"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lastRenderedPageBreak/>
        <w:t>Por se tratar de ação na qual ao final será necessária a liquidação com cálculo do valor correto a ser recebido, respeitando o quinquênio legal, conforme pedido “v.” da Petição Inicial abaixo.</w:t>
      </w:r>
    </w:p>
    <w:p w14:paraId="0F61B3CF" w14:textId="77777777" w:rsidR="0039627E" w:rsidRPr="00FC031D" w:rsidRDefault="0039627E" w:rsidP="0039627E">
      <w:pPr>
        <w:ind w:firstLine="1134"/>
        <w:jc w:val="both"/>
        <w:rPr>
          <w:rFonts w:ascii="Garamond" w:eastAsia="Garamond" w:hAnsi="Garamond" w:cs="Garamond"/>
          <w:sz w:val="18"/>
          <w:szCs w:val="18"/>
        </w:rPr>
      </w:pPr>
    </w:p>
    <w:p w14:paraId="323BD8B4"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A respeito da competência dos Juizados Especiais da Fazenda Pública, dispõe o art. 2º, §2º, da Lei n° 12.153/2009:</w:t>
      </w:r>
    </w:p>
    <w:p w14:paraId="3CF53653" w14:textId="77777777" w:rsidR="0039627E" w:rsidRPr="00FC031D" w:rsidRDefault="0039627E" w:rsidP="0039627E">
      <w:pPr>
        <w:ind w:firstLine="1134"/>
        <w:jc w:val="both"/>
        <w:rPr>
          <w:rFonts w:ascii="Garamond" w:eastAsia="Garamond" w:hAnsi="Garamond" w:cs="Garamond"/>
          <w:sz w:val="4"/>
          <w:szCs w:val="4"/>
        </w:rPr>
      </w:pPr>
    </w:p>
    <w:p w14:paraId="2631EC30"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2º É de competência dos Juizados Especiais da Fazenda Pública processar, conciliar e julgar causas cíveis de interesse dos Estados, do Distrito Federal, dos Territórios e dos Municípios, até o valor de 60 (sessenta) salários mínimos.</w:t>
      </w:r>
    </w:p>
    <w:p w14:paraId="643EC5B3"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w:t>
      </w:r>
    </w:p>
    <w:p w14:paraId="5733632E"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2º Quando a pretensão versar sobre obrigações vincendas, para fins de competência do Juizado Especial, a soma de 12 (doze) parcelas vincendas e de eventuais parcelas vencidas não poderá exceder o valor referido no caput deste artigo.</w:t>
      </w:r>
    </w:p>
    <w:p w14:paraId="6970BEEA" w14:textId="77777777" w:rsidR="0039627E" w:rsidRPr="004F434F" w:rsidRDefault="0039627E" w:rsidP="0039627E">
      <w:pPr>
        <w:ind w:firstLine="1134"/>
        <w:jc w:val="both"/>
        <w:rPr>
          <w:rFonts w:ascii="Garamond" w:eastAsia="Garamond" w:hAnsi="Garamond" w:cs="Garamond"/>
        </w:rPr>
      </w:pPr>
    </w:p>
    <w:p w14:paraId="255903BB"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Por seu turno, estabelece o art. 38, da Lei nº 9.009/95, o seguinte:</w:t>
      </w:r>
    </w:p>
    <w:p w14:paraId="62F0E5E9" w14:textId="77777777" w:rsidR="0039627E" w:rsidRPr="00FC031D" w:rsidRDefault="0039627E" w:rsidP="0039627E">
      <w:pPr>
        <w:ind w:firstLine="1134"/>
        <w:jc w:val="both"/>
        <w:rPr>
          <w:rFonts w:ascii="Garamond" w:eastAsia="Garamond" w:hAnsi="Garamond" w:cs="Garamond"/>
          <w:sz w:val="10"/>
          <w:szCs w:val="10"/>
        </w:rPr>
      </w:pPr>
    </w:p>
    <w:p w14:paraId="4EB118B3"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38. A sentença mencionará os elementos de convicção do Juiz, com breve resumo dos fatos relevantes ocorridos em audiência, dispensado o relatório.</w:t>
      </w:r>
    </w:p>
    <w:p w14:paraId="7B0D6AEF"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xml:space="preserve">Parágrafo único. </w:t>
      </w:r>
      <w:r w:rsidRPr="00321D87">
        <w:rPr>
          <w:rFonts w:ascii="Garamond" w:eastAsia="Garamond" w:hAnsi="Garamond" w:cs="Garamond"/>
          <w:b/>
          <w:sz w:val="20"/>
          <w:u w:val="single"/>
        </w:rPr>
        <w:t>Não se admitirá sentença condenatória por quantia ilíquida, ainda que genérico o pedido</w:t>
      </w:r>
      <w:r w:rsidRPr="00321D87">
        <w:rPr>
          <w:rFonts w:ascii="Garamond" w:eastAsia="Garamond" w:hAnsi="Garamond" w:cs="Garamond"/>
          <w:sz w:val="20"/>
        </w:rPr>
        <w:t>. (Grifo nosso)</w:t>
      </w:r>
    </w:p>
    <w:p w14:paraId="4CCC3FD8" w14:textId="77777777" w:rsidR="0039627E" w:rsidRPr="004F434F" w:rsidRDefault="0039627E" w:rsidP="0039627E">
      <w:pPr>
        <w:ind w:firstLine="1134"/>
        <w:jc w:val="both"/>
        <w:rPr>
          <w:rFonts w:ascii="Garamond" w:eastAsia="Garamond" w:hAnsi="Garamond" w:cs="Garamond"/>
        </w:rPr>
      </w:pPr>
    </w:p>
    <w:p w14:paraId="52BA2665"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O dispositivo legal acima mencionado aplica-se a Lei nº 12.153/2009, por força de seu art. 27:</w:t>
      </w:r>
    </w:p>
    <w:p w14:paraId="4A5FE43B"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27. Aplica-se subsidiariamente o disposto nas Leis nos 5.869, de 11 de janeiro de 1973 – Código de Processo Civil, 9.099, de 26 de setembro de 1995, e 10.259, de 12 de julho de 2001.</w:t>
      </w:r>
    </w:p>
    <w:p w14:paraId="5BC388B8" w14:textId="77777777" w:rsidR="0039627E" w:rsidRPr="00FC031D" w:rsidRDefault="0039627E" w:rsidP="0039627E">
      <w:pPr>
        <w:ind w:left="2268"/>
        <w:jc w:val="both"/>
        <w:rPr>
          <w:rFonts w:ascii="Garamond" w:eastAsia="Garamond" w:hAnsi="Garamond" w:cs="Garamond"/>
          <w:sz w:val="20"/>
          <w:szCs w:val="20"/>
        </w:rPr>
      </w:pPr>
    </w:p>
    <w:p w14:paraId="7760DA26"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 Prosseguindo neste argumento, considerando o pedido inicial “v”, de condenação do Estado Réu ao pagamento das diferenças decorrentes de eventual correção da remuneração da Autora, incidentes sobre as parcelas vencidas e vincendas, desde a data em que se deixou de ser observado o piso nacional, devidamente acrescido de atualização monetária e juros de mora, verifica-se a existência de pedido ilíquido, a ser apurado em sede de liquidação, esbarrando-se, por conseguinte, na vedação de prolação de julgado no mesmo sentido, a teor do disposto no art. 38, da Lei nº 9.009/95, acima transcrito.</w:t>
      </w:r>
    </w:p>
    <w:p w14:paraId="599DE5CE" w14:textId="77777777" w:rsidR="0039627E" w:rsidRPr="00FC031D" w:rsidRDefault="0039627E" w:rsidP="0039627E">
      <w:pPr>
        <w:ind w:firstLine="1134"/>
        <w:jc w:val="both"/>
        <w:rPr>
          <w:rFonts w:ascii="Garamond" w:eastAsia="Garamond" w:hAnsi="Garamond" w:cs="Garamond"/>
          <w:sz w:val="14"/>
          <w:szCs w:val="14"/>
        </w:rPr>
      </w:pPr>
    </w:p>
    <w:p w14:paraId="1985EF5F"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Sobre o tema, já se pronunciou este E. Tribunal de Justiça:</w:t>
      </w:r>
    </w:p>
    <w:p w14:paraId="423CD9B1" w14:textId="77777777" w:rsidR="0039627E" w:rsidRPr="00FC031D" w:rsidRDefault="0039627E" w:rsidP="0039627E">
      <w:pPr>
        <w:ind w:firstLine="1134"/>
        <w:jc w:val="both"/>
        <w:rPr>
          <w:rFonts w:ascii="Garamond" w:eastAsia="Garamond" w:hAnsi="Garamond" w:cs="Garamond"/>
          <w:sz w:val="14"/>
          <w:szCs w:val="14"/>
        </w:rPr>
      </w:pPr>
    </w:p>
    <w:p w14:paraId="631F236A" w14:textId="7F19B389" w:rsidR="006834CD" w:rsidRDefault="006834CD" w:rsidP="006834CD">
      <w:pPr>
        <w:ind w:left="2268"/>
        <w:jc w:val="both"/>
        <w:rPr>
          <w:rFonts w:ascii="Garamond" w:eastAsia="Garamond" w:hAnsi="Garamond" w:cs="Garamond"/>
          <w:sz w:val="20"/>
        </w:rPr>
      </w:pPr>
      <w:r w:rsidRPr="006834CD">
        <w:rPr>
          <w:rFonts w:ascii="Garamond" w:eastAsia="Garamond" w:hAnsi="Garamond" w:cs="Garamond"/>
          <w:sz w:val="20"/>
        </w:rPr>
        <w:t>AGRAVO DE INSTRUMENTO. AÇÃO DE OBRIGAÇÃO DE</w:t>
      </w:r>
      <w:r>
        <w:rPr>
          <w:rFonts w:ascii="Garamond" w:eastAsia="Garamond" w:hAnsi="Garamond" w:cs="Garamond"/>
          <w:sz w:val="20"/>
        </w:rPr>
        <w:t xml:space="preserve"> </w:t>
      </w:r>
      <w:r w:rsidRPr="006834CD">
        <w:rPr>
          <w:rFonts w:ascii="Garamond" w:eastAsia="Garamond" w:hAnsi="Garamond" w:cs="Garamond"/>
          <w:sz w:val="20"/>
        </w:rPr>
        <w:t xml:space="preserve">FAZER COM COBRANÇA. </w:t>
      </w:r>
      <w:r w:rsidRPr="006834CD">
        <w:rPr>
          <w:rFonts w:ascii="Garamond" w:eastAsia="Garamond" w:hAnsi="Garamond" w:cs="Garamond"/>
          <w:b/>
          <w:bCs/>
          <w:sz w:val="20"/>
          <w:u w:val="single"/>
        </w:rPr>
        <w:t>PISO NACIONAL DO MAGISTÉRIO. COMPETÊNCIA. Declínio em favor de um dos Juizados Especiais da Fazenda Pública</w:t>
      </w:r>
      <w:r w:rsidRPr="006834CD">
        <w:rPr>
          <w:rFonts w:ascii="Garamond" w:eastAsia="Garamond" w:hAnsi="Garamond" w:cs="Garamond"/>
          <w:sz w:val="20"/>
        </w:rPr>
        <w:t>. Cabimento de agravo de</w:t>
      </w:r>
      <w:r>
        <w:rPr>
          <w:rFonts w:ascii="Garamond" w:eastAsia="Garamond" w:hAnsi="Garamond" w:cs="Garamond"/>
          <w:sz w:val="20"/>
        </w:rPr>
        <w:t xml:space="preserve"> </w:t>
      </w:r>
      <w:r w:rsidRPr="006834CD">
        <w:rPr>
          <w:rFonts w:ascii="Garamond" w:eastAsia="Garamond" w:hAnsi="Garamond" w:cs="Garamond"/>
          <w:sz w:val="20"/>
        </w:rPr>
        <w:t>instrumento, conforme Tema Repetitivo 988 do STJ. Parte autora</w:t>
      </w:r>
      <w:r>
        <w:rPr>
          <w:rFonts w:ascii="Garamond" w:eastAsia="Garamond" w:hAnsi="Garamond" w:cs="Garamond"/>
          <w:sz w:val="20"/>
        </w:rPr>
        <w:t xml:space="preserve"> </w:t>
      </w:r>
      <w:r w:rsidRPr="006834CD">
        <w:rPr>
          <w:rFonts w:ascii="Garamond" w:eastAsia="Garamond" w:hAnsi="Garamond" w:cs="Garamond"/>
          <w:sz w:val="20"/>
        </w:rPr>
        <w:t xml:space="preserve">que deduz </w:t>
      </w:r>
      <w:r w:rsidRPr="006834CD">
        <w:rPr>
          <w:rFonts w:ascii="Garamond" w:eastAsia="Garamond" w:hAnsi="Garamond" w:cs="Garamond"/>
          <w:b/>
          <w:bCs/>
          <w:sz w:val="20"/>
        </w:rPr>
        <w:t>pedido ilíquido</w:t>
      </w:r>
      <w:r w:rsidRPr="006834CD">
        <w:rPr>
          <w:rFonts w:ascii="Garamond" w:eastAsia="Garamond" w:hAnsi="Garamond" w:cs="Garamond"/>
          <w:sz w:val="20"/>
        </w:rPr>
        <w:t xml:space="preserve"> visando ao reajuste de seu vencimento,</w:t>
      </w:r>
      <w:r>
        <w:rPr>
          <w:rFonts w:ascii="Garamond" w:eastAsia="Garamond" w:hAnsi="Garamond" w:cs="Garamond"/>
          <w:sz w:val="20"/>
        </w:rPr>
        <w:t xml:space="preserve"> </w:t>
      </w:r>
      <w:r w:rsidRPr="006834CD">
        <w:rPr>
          <w:rFonts w:ascii="Garamond" w:eastAsia="Garamond" w:hAnsi="Garamond" w:cs="Garamond"/>
          <w:sz w:val="20"/>
        </w:rPr>
        <w:t>com base no piso nacional do magistério, inclusive com reflexos</w:t>
      </w:r>
      <w:r>
        <w:rPr>
          <w:rFonts w:ascii="Garamond" w:eastAsia="Garamond" w:hAnsi="Garamond" w:cs="Garamond"/>
          <w:sz w:val="20"/>
        </w:rPr>
        <w:t xml:space="preserve"> </w:t>
      </w:r>
      <w:r w:rsidRPr="006834CD">
        <w:rPr>
          <w:rFonts w:ascii="Garamond" w:eastAsia="Garamond" w:hAnsi="Garamond" w:cs="Garamond"/>
          <w:sz w:val="20"/>
        </w:rPr>
        <w:t>em adicionais e gratificações, bem como o recebimento das</w:t>
      </w:r>
      <w:r>
        <w:rPr>
          <w:rFonts w:ascii="Garamond" w:eastAsia="Garamond" w:hAnsi="Garamond" w:cs="Garamond"/>
          <w:sz w:val="20"/>
        </w:rPr>
        <w:t xml:space="preserve"> </w:t>
      </w:r>
      <w:r w:rsidRPr="006834CD">
        <w:rPr>
          <w:rFonts w:ascii="Garamond" w:eastAsia="Garamond" w:hAnsi="Garamond" w:cs="Garamond"/>
          <w:sz w:val="20"/>
        </w:rPr>
        <w:t xml:space="preserve">parcelas vencidas e vincendas. </w:t>
      </w:r>
      <w:r w:rsidRPr="006834CD">
        <w:rPr>
          <w:rFonts w:ascii="Garamond" w:eastAsia="Garamond" w:hAnsi="Garamond" w:cs="Garamond"/>
          <w:b/>
          <w:bCs/>
          <w:sz w:val="20"/>
        </w:rPr>
        <w:t>Pretensão que não pode ser quantificada de imediato</w:t>
      </w:r>
      <w:r w:rsidRPr="006834CD">
        <w:rPr>
          <w:rFonts w:ascii="Garamond" w:eastAsia="Garamond" w:hAnsi="Garamond" w:cs="Garamond"/>
          <w:sz w:val="20"/>
        </w:rPr>
        <w:t xml:space="preserve">. </w:t>
      </w:r>
      <w:r w:rsidRPr="006834CD">
        <w:rPr>
          <w:rFonts w:ascii="Garamond" w:eastAsia="Garamond" w:hAnsi="Garamond" w:cs="Garamond"/>
          <w:b/>
          <w:bCs/>
          <w:sz w:val="20"/>
          <w:u w:val="single"/>
        </w:rPr>
        <w:t>Impossibilidade</w:t>
      </w:r>
      <w:r w:rsidRPr="006834CD">
        <w:rPr>
          <w:rFonts w:ascii="Garamond" w:eastAsia="Garamond" w:hAnsi="Garamond" w:cs="Garamond"/>
          <w:sz w:val="20"/>
        </w:rPr>
        <w:t xml:space="preserve"> de demandar no</w:t>
      </w:r>
      <w:r>
        <w:rPr>
          <w:rFonts w:ascii="Garamond" w:eastAsia="Garamond" w:hAnsi="Garamond" w:cs="Garamond"/>
          <w:sz w:val="20"/>
        </w:rPr>
        <w:t xml:space="preserve"> </w:t>
      </w:r>
      <w:r w:rsidRPr="006834CD">
        <w:rPr>
          <w:rFonts w:ascii="Garamond" w:eastAsia="Garamond" w:hAnsi="Garamond" w:cs="Garamond"/>
          <w:sz w:val="20"/>
        </w:rPr>
        <w:t xml:space="preserve">Juizado Especial da Fazenda Pública, </w:t>
      </w:r>
      <w:r w:rsidRPr="006834CD">
        <w:rPr>
          <w:rFonts w:ascii="Garamond" w:eastAsia="Garamond" w:hAnsi="Garamond" w:cs="Garamond"/>
          <w:b/>
          <w:bCs/>
          <w:sz w:val="20"/>
        </w:rPr>
        <w:t>pois não admitido pedido ilíquido, nos termos do art. 14 da Lei 9.099/95 c/c art. 27 da Lei 12.153/09 e do Enunciado 13 do Aviso Conjunto TJ/COJES 15/2017.</w:t>
      </w:r>
      <w:r w:rsidRPr="006834CD">
        <w:rPr>
          <w:rFonts w:ascii="Garamond" w:eastAsia="Garamond" w:hAnsi="Garamond" w:cs="Garamond"/>
          <w:sz w:val="20"/>
        </w:rPr>
        <w:t xml:space="preserve"> </w:t>
      </w:r>
      <w:r>
        <w:rPr>
          <w:rFonts w:ascii="Garamond" w:eastAsia="Garamond" w:hAnsi="Garamond" w:cs="Garamond"/>
          <w:sz w:val="20"/>
        </w:rPr>
        <w:t xml:space="preserve"> </w:t>
      </w:r>
      <w:r w:rsidRPr="006834CD">
        <w:rPr>
          <w:rFonts w:ascii="Garamond" w:eastAsia="Garamond" w:hAnsi="Garamond" w:cs="Garamond"/>
          <w:sz w:val="20"/>
        </w:rPr>
        <w:t>Precedentes desta Corte. Manutenção da competência</w:t>
      </w:r>
      <w:r>
        <w:rPr>
          <w:rFonts w:ascii="Garamond" w:eastAsia="Garamond" w:hAnsi="Garamond" w:cs="Garamond"/>
          <w:sz w:val="20"/>
        </w:rPr>
        <w:t xml:space="preserve"> </w:t>
      </w:r>
      <w:r w:rsidRPr="006834CD">
        <w:rPr>
          <w:rFonts w:ascii="Garamond" w:eastAsia="Garamond" w:hAnsi="Garamond" w:cs="Garamond"/>
          <w:sz w:val="20"/>
        </w:rPr>
        <w:t>do Juízo da 9ª Vara de Fazenda Pública da Comarca da Capital.</w:t>
      </w:r>
      <w:r>
        <w:rPr>
          <w:rFonts w:ascii="Garamond" w:eastAsia="Garamond" w:hAnsi="Garamond" w:cs="Garamond"/>
          <w:sz w:val="20"/>
        </w:rPr>
        <w:t xml:space="preserve"> </w:t>
      </w:r>
      <w:r w:rsidRPr="006834CD">
        <w:rPr>
          <w:rFonts w:ascii="Garamond" w:eastAsia="Garamond" w:hAnsi="Garamond" w:cs="Garamond"/>
          <w:sz w:val="20"/>
        </w:rPr>
        <w:t>Reforma da decisão que determinou o declínio para o Juizado</w:t>
      </w:r>
      <w:r>
        <w:rPr>
          <w:rFonts w:ascii="Garamond" w:eastAsia="Garamond" w:hAnsi="Garamond" w:cs="Garamond"/>
          <w:sz w:val="20"/>
        </w:rPr>
        <w:t xml:space="preserve"> </w:t>
      </w:r>
      <w:r w:rsidRPr="006834CD">
        <w:rPr>
          <w:rFonts w:ascii="Garamond" w:eastAsia="Garamond" w:hAnsi="Garamond" w:cs="Garamond"/>
          <w:sz w:val="20"/>
        </w:rPr>
        <w:t>Especial Fazendário. RECURSO CONHECIDO E PROVIDO”.</w:t>
      </w:r>
      <w:r>
        <w:rPr>
          <w:rFonts w:ascii="Garamond" w:eastAsia="Garamond" w:hAnsi="Garamond" w:cs="Garamond"/>
          <w:sz w:val="20"/>
        </w:rPr>
        <w:t xml:space="preserve"> </w:t>
      </w:r>
      <w:r w:rsidRPr="006834CD">
        <w:rPr>
          <w:rFonts w:ascii="Garamond" w:eastAsia="Garamond" w:hAnsi="Garamond" w:cs="Garamond"/>
          <w:sz w:val="20"/>
        </w:rPr>
        <w:t>(0026222-97.2023.8.19.0000 - AGRAVO DE INSTRUMENTO.</w:t>
      </w:r>
      <w:r>
        <w:rPr>
          <w:rFonts w:ascii="Garamond" w:eastAsia="Garamond" w:hAnsi="Garamond" w:cs="Garamond"/>
          <w:sz w:val="20"/>
        </w:rPr>
        <w:t xml:space="preserve"> </w:t>
      </w:r>
      <w:r w:rsidRPr="006834CD">
        <w:rPr>
          <w:rFonts w:ascii="Garamond" w:eastAsia="Garamond" w:hAnsi="Garamond" w:cs="Garamond"/>
          <w:sz w:val="20"/>
        </w:rPr>
        <w:t>Des(a). ALEXANDRE TEIXEIRA DE SOUZA - Julgamento:</w:t>
      </w:r>
      <w:r>
        <w:rPr>
          <w:rFonts w:ascii="Garamond" w:eastAsia="Garamond" w:hAnsi="Garamond" w:cs="Garamond"/>
          <w:sz w:val="20"/>
        </w:rPr>
        <w:t xml:space="preserve"> </w:t>
      </w:r>
      <w:r w:rsidRPr="006834CD">
        <w:rPr>
          <w:rFonts w:ascii="Garamond" w:eastAsia="Garamond" w:hAnsi="Garamond" w:cs="Garamond"/>
          <w:sz w:val="20"/>
        </w:rPr>
        <w:t>01/06/2023 - PRIMEIRA CAMARA DE DIREITO PUBLICO)</w:t>
      </w:r>
    </w:p>
    <w:p w14:paraId="79F4231E" w14:textId="77777777" w:rsidR="006834CD" w:rsidRPr="00FC031D" w:rsidRDefault="006834CD" w:rsidP="0039627E">
      <w:pPr>
        <w:ind w:left="2268"/>
        <w:jc w:val="both"/>
        <w:rPr>
          <w:rFonts w:ascii="Garamond" w:eastAsia="Garamond" w:hAnsi="Garamond" w:cs="Garamond"/>
          <w:sz w:val="12"/>
          <w:szCs w:val="16"/>
        </w:rPr>
      </w:pPr>
    </w:p>
    <w:p w14:paraId="25AAAFC8" w14:textId="58B4DE33" w:rsidR="006834CD" w:rsidRPr="00FC031D" w:rsidRDefault="006834CD" w:rsidP="006834CD">
      <w:pPr>
        <w:ind w:left="2268"/>
        <w:jc w:val="center"/>
        <w:rPr>
          <w:rFonts w:ascii="Garamond" w:eastAsia="Garamond" w:hAnsi="Garamond" w:cs="Garamond"/>
          <w:sz w:val="18"/>
          <w:szCs w:val="22"/>
        </w:rPr>
      </w:pPr>
      <w:r w:rsidRPr="00FC031D">
        <w:rPr>
          <w:rFonts w:ascii="Garamond" w:eastAsia="Garamond" w:hAnsi="Garamond" w:cs="Garamond"/>
          <w:sz w:val="18"/>
          <w:szCs w:val="22"/>
        </w:rPr>
        <w:t>*     *     *     *     *     *     *</w:t>
      </w:r>
    </w:p>
    <w:p w14:paraId="112D6C49" w14:textId="77777777" w:rsidR="006834CD" w:rsidRPr="00FC031D" w:rsidRDefault="006834CD" w:rsidP="0039627E">
      <w:pPr>
        <w:ind w:left="2268"/>
        <w:jc w:val="both"/>
        <w:rPr>
          <w:rFonts w:ascii="Garamond" w:eastAsia="Garamond" w:hAnsi="Garamond" w:cs="Garamond"/>
          <w:sz w:val="14"/>
          <w:szCs w:val="18"/>
        </w:rPr>
      </w:pPr>
    </w:p>
    <w:p w14:paraId="33782E66" w14:textId="3C9E72E6"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xml:space="preserve">0070452-98.2021.8.19.0000 - AGRAVO DE INSTRUMENTO Des(a). ANDRE GUSTAVO CORREA DE ANDRADE - Julgamento: 30/11/2021 - SÉTIMA CÂMARA CÍVEL AGRAVO DE INSTRUMENTO. AÇÃO DE COBRANÇA DE REAJUSTE DO </w:t>
      </w:r>
      <w:r w:rsidRPr="00321D87">
        <w:rPr>
          <w:rFonts w:ascii="Garamond" w:eastAsia="Garamond" w:hAnsi="Garamond" w:cs="Garamond"/>
          <w:b/>
          <w:sz w:val="20"/>
        </w:rPr>
        <w:t>PISO SALARIAL DO MAGISTÉRIO E DE VALORES ATRASADOS. BENEFÍCIO ECONÔMICO QUE NÃO ULTRAPASSA 60 SALÁRIOS-MÍNIMOS. DECLÍNIO DE COMPETÊNCIA EM FAVOR DE UM DOS JUIZADOS ESPECIAIS DA FAZENDA PÚBLICA</w:t>
      </w:r>
      <w:r w:rsidRPr="00321D87">
        <w:rPr>
          <w:rFonts w:ascii="Garamond" w:eastAsia="Garamond" w:hAnsi="Garamond" w:cs="Garamond"/>
          <w:sz w:val="20"/>
        </w:rPr>
        <w:t xml:space="preserve"> DA CAPITAL. ART. 2º, § 2º, DA LEI Nº 12.153/2009. PRETENSÃO QUE VERSA SOBRE OBRIGAÇÕES VINCENDAS, CUJA SOMA DE 12 PARCELAS VINCENDAS E DE EVENTUAIS PARCELAS VENCIDAS NÃO PODERÁ EXCEDER 60 SALÁRIOS-MÍNIMOS. </w:t>
      </w:r>
      <w:r w:rsidRPr="00321D87">
        <w:rPr>
          <w:rFonts w:ascii="Garamond" w:eastAsia="Garamond" w:hAnsi="Garamond" w:cs="Garamond"/>
          <w:b/>
          <w:sz w:val="20"/>
          <w:u w:val="single"/>
        </w:rPr>
        <w:t>PEDIDO ILÍQUIDO CARACTERIZADO</w:t>
      </w:r>
      <w:r w:rsidRPr="00321D87">
        <w:rPr>
          <w:rFonts w:ascii="Garamond" w:eastAsia="Garamond" w:hAnsi="Garamond" w:cs="Garamond"/>
          <w:sz w:val="20"/>
        </w:rPr>
        <w:t xml:space="preserve"> COM RELAÇÃO ÀS OBRIGAÇÕES VINCENDAS. </w:t>
      </w:r>
      <w:r w:rsidRPr="00321D87">
        <w:rPr>
          <w:rFonts w:ascii="Garamond" w:eastAsia="Garamond" w:hAnsi="Garamond" w:cs="Garamond"/>
          <w:b/>
          <w:sz w:val="20"/>
          <w:u w:val="single"/>
        </w:rPr>
        <w:t>NÃO ADMISSÃO DE SENTENÇA CONDENATÓRIA POR QUANTIA ILÍQUIDA, AINDA QUE GENÉRICO O PEDIDO, EM SEDE DE JUIZADOS FAZENDÁRIOS</w:t>
      </w:r>
      <w:r w:rsidRPr="00321D87">
        <w:rPr>
          <w:rFonts w:ascii="Garamond" w:eastAsia="Garamond" w:hAnsi="Garamond" w:cs="Garamond"/>
          <w:sz w:val="20"/>
        </w:rPr>
        <w:t>. ART. 38, PARÁGRAFO ÚNICO, DA LEI Nº 9.009/1995, À LUZ DA EXPRESSÃO DO ART. 27 DA LEI Nº 12.153/2009. ENUNCIADO Nº 13 DO AVISO CONJUNTO TJ/COJES Nº 12/2017. RECONHECIMENTO DA COMPETÊNCIA DO JUÍZO DA FAZENDA PÚBLICA PARA PROCESSAR E JULGAR O FEITO ORIGINÁIRO. PRECEDENTES. PROVIMENTO DO RECURSO. (</w:t>
      </w:r>
      <w:r w:rsidRPr="00321D87">
        <w:rPr>
          <w:rFonts w:ascii="Garamond" w:eastAsia="Garamond" w:hAnsi="Garamond" w:cs="Garamond"/>
          <w:b/>
          <w:sz w:val="20"/>
        </w:rPr>
        <w:t>Grifos</w:t>
      </w:r>
      <w:r w:rsidRPr="00321D87">
        <w:rPr>
          <w:rFonts w:ascii="Garamond" w:eastAsia="Garamond" w:hAnsi="Garamond" w:cs="Garamond"/>
          <w:sz w:val="20"/>
        </w:rPr>
        <w:t xml:space="preserve"> </w:t>
      </w:r>
      <w:r w:rsidRPr="00321D87">
        <w:rPr>
          <w:rFonts w:ascii="Garamond" w:eastAsia="Garamond" w:hAnsi="Garamond" w:cs="Garamond"/>
          <w:b/>
          <w:sz w:val="20"/>
        </w:rPr>
        <w:t>nossos</w:t>
      </w:r>
      <w:r w:rsidRPr="00321D87">
        <w:rPr>
          <w:rFonts w:ascii="Garamond" w:eastAsia="Garamond" w:hAnsi="Garamond" w:cs="Garamond"/>
          <w:sz w:val="20"/>
        </w:rPr>
        <w:t>)</w:t>
      </w:r>
    </w:p>
    <w:p w14:paraId="2498C364" w14:textId="77777777" w:rsidR="0039627E" w:rsidRPr="003D61EE" w:rsidRDefault="0039627E" w:rsidP="0039627E">
      <w:pPr>
        <w:ind w:firstLine="1134"/>
        <w:jc w:val="both"/>
        <w:rPr>
          <w:rFonts w:ascii="Garamond" w:eastAsia="Garamond" w:hAnsi="Garamond" w:cs="Garamond"/>
          <w:sz w:val="18"/>
          <w:szCs w:val="20"/>
        </w:rPr>
      </w:pPr>
    </w:p>
    <w:p w14:paraId="138C9FFC" w14:textId="64C863B7" w:rsidR="0039627E"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Resta, portanto, a impossibilidade do prosseguimento da Ação em sede de Juizado Especial Fazendário, o qual não admite sentença ilíquida, </w:t>
      </w:r>
      <w:r w:rsidR="008D64FC" w:rsidRPr="00321D87">
        <w:rPr>
          <w:rFonts w:ascii="Garamond" w:eastAsia="Garamond" w:hAnsi="Garamond" w:cs="Garamond"/>
          <w:sz w:val="23"/>
          <w:szCs w:val="23"/>
        </w:rPr>
        <w:t>sendo, assim,</w:t>
      </w:r>
      <w:r w:rsidRPr="00321D87">
        <w:rPr>
          <w:rFonts w:ascii="Garamond" w:eastAsia="Garamond" w:hAnsi="Garamond" w:cs="Garamond"/>
          <w:sz w:val="23"/>
          <w:szCs w:val="23"/>
        </w:rPr>
        <w:t xml:space="preserve"> competente a presente vara para o prosseguimento.</w:t>
      </w:r>
    </w:p>
    <w:p w14:paraId="0401EBE6" w14:textId="77777777" w:rsidR="009D177C" w:rsidRDefault="009D177C" w:rsidP="009D177C">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58C38FB9" w14:textId="45E7D48B" w:rsidR="009D177C" w:rsidRPr="004071E4" w:rsidRDefault="009D177C" w:rsidP="009D177C">
      <w:pPr>
        <w:jc w:val="center"/>
        <w:rPr>
          <w:rFonts w:ascii="Georgia Pro Light" w:eastAsia="Calibri" w:hAnsi="Georgia Pro Light"/>
          <w:sz w:val="23"/>
          <w:szCs w:val="23"/>
        </w:rPr>
      </w:pPr>
      <w:r w:rsidRPr="004071E4">
        <w:rPr>
          <w:rFonts w:ascii="Georgia Pro Light" w:hAnsi="Georgia Pro Light"/>
          <w:b/>
          <w:bCs/>
        </w:rPr>
        <w:t xml:space="preserve"> </w:t>
      </w:r>
      <w:r w:rsidRPr="004071E4">
        <w:rPr>
          <w:rFonts w:ascii="Georgia Pro Light" w:eastAsia="Calibri" w:hAnsi="Georgia Pro Light"/>
          <w:b/>
          <w:bCs/>
          <w:sz w:val="23"/>
          <w:szCs w:val="23"/>
        </w:rPr>
        <w:t>I</w:t>
      </w:r>
      <w:r>
        <w:rPr>
          <w:rFonts w:ascii="Georgia Pro Light" w:eastAsia="Calibri" w:hAnsi="Georgia Pro Light"/>
          <w:b/>
          <w:bCs/>
          <w:sz w:val="23"/>
          <w:szCs w:val="23"/>
        </w:rPr>
        <w:t>II</w:t>
      </w:r>
      <w:r w:rsidRPr="004071E4">
        <w:rPr>
          <w:rFonts w:ascii="Georgia Pro Light" w:eastAsia="Calibri" w:hAnsi="Georgia Pro Light"/>
          <w:b/>
          <w:bCs/>
          <w:sz w:val="23"/>
          <w:szCs w:val="23"/>
        </w:rPr>
        <w:t>.</w:t>
      </w:r>
      <w:r w:rsidRPr="004071E4">
        <w:rPr>
          <w:rFonts w:ascii="Georgia Pro Light" w:eastAsia="Calibri" w:hAnsi="Georgia Pro Light"/>
          <w:sz w:val="23"/>
          <w:szCs w:val="23"/>
        </w:rPr>
        <w:tab/>
      </w:r>
      <w:r w:rsidRPr="004071E4">
        <w:rPr>
          <w:rFonts w:ascii="Georgia Pro Light" w:eastAsia="Calibri" w:hAnsi="Georgia Pro Light"/>
          <w:b/>
          <w:bCs/>
          <w:i/>
          <w:iCs/>
          <w:sz w:val="23"/>
          <w:szCs w:val="23"/>
        </w:rPr>
        <w:t>D</w:t>
      </w:r>
      <w:r>
        <w:rPr>
          <w:rFonts w:ascii="Georgia Pro Light" w:eastAsia="Calibri" w:hAnsi="Georgia Pro Light"/>
          <w:b/>
          <w:bCs/>
          <w:i/>
          <w:iCs/>
          <w:sz w:val="23"/>
          <w:szCs w:val="23"/>
        </w:rPr>
        <w:t>os Fatos</w:t>
      </w:r>
    </w:p>
    <w:p w14:paraId="54BD7A19" w14:textId="616D9CBF" w:rsidR="009D177C" w:rsidRPr="00321D87" w:rsidRDefault="009D177C" w:rsidP="009D177C">
      <w:pPr>
        <w:spacing w:line="360" w:lineRule="auto"/>
        <w:ind w:firstLine="1134"/>
        <w:jc w:val="both"/>
        <w:rPr>
          <w:rFonts w:ascii="Garamond" w:eastAsia="Garamond" w:hAnsi="Garamond" w:cs="Garamond"/>
          <w:sz w:val="23"/>
          <w:szCs w:val="23"/>
        </w:rPr>
      </w:pPr>
      <w:r>
        <w:rPr>
          <w:rFonts w:ascii="Garamond" w:eastAsia="Calibri" w:hAnsi="Garamond"/>
          <w:sz w:val="23"/>
          <w:szCs w:val="23"/>
        </w:rPr>
        <w:t>_____________________________________________________________________</w:t>
      </w:r>
    </w:p>
    <w:p w14:paraId="44CD75E1" w14:textId="77777777" w:rsidR="00FC1C3C" w:rsidRPr="00321D87" w:rsidRDefault="00AC1951">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A parte autora é </w:t>
      </w:r>
      <w:sdt>
        <w:sdtPr>
          <w:rPr>
            <w:rFonts w:ascii="Garamond" w:eastAsia="Garamond" w:hAnsi="Garamond" w:cs="Garamond"/>
            <w:sz w:val="23"/>
            <w:szCs w:val="23"/>
          </w:rPr>
          <w:alias w:val="profissão"/>
          <w:tag w:val="profissão"/>
          <w:id w:val="-677107451"/>
          <w:placeholder>
            <w:docPart w:val="DefaultPlaceholder_-1854013439"/>
          </w:placeholder>
          <w15:color w:val="000000"/>
          <w:dropDownList>
            <w:listItem w:displayText="professora aposentada" w:value="professora aposentada"/>
            <w:listItem w:displayText="professor aposentado" w:value="professor aposentado"/>
          </w:dropDownList>
        </w:sdtPr>
        <w:sdtEndPr/>
        <w:sdtContent>
          <w:r w:rsidR="0039627E" w:rsidRPr="00321D87">
            <w:rPr>
              <w:rFonts w:ascii="Garamond" w:eastAsia="Garamond" w:hAnsi="Garamond" w:cs="Garamond"/>
              <w:sz w:val="23"/>
              <w:szCs w:val="23"/>
            </w:rPr>
            <w:t>professora aposentada</w:t>
          </w:r>
        </w:sdtContent>
      </w:sdt>
      <w:r w:rsidR="00C14765" w:rsidRPr="00321D87">
        <w:rPr>
          <w:rFonts w:ascii="Garamond" w:eastAsia="Calibri" w:hAnsi="Garamond"/>
          <w:color w:val="808080"/>
          <w:sz w:val="23"/>
          <w:szCs w:val="23"/>
        </w:rPr>
        <w:t xml:space="preserve"> </w:t>
      </w:r>
      <w:r w:rsidRPr="00321D87">
        <w:rPr>
          <w:rFonts w:ascii="Garamond" w:eastAsia="Calibri" w:hAnsi="Garamond"/>
          <w:sz w:val="23"/>
          <w:szCs w:val="23"/>
        </w:rPr>
        <w:t>do Estado do Rio de Janeiro</w:t>
      </w:r>
      <w:r w:rsidRPr="00321D87">
        <w:rPr>
          <w:rFonts w:ascii="Garamond" w:eastAsia="Garamond" w:hAnsi="Garamond" w:cs="Garamond"/>
          <w:sz w:val="23"/>
          <w:szCs w:val="23"/>
        </w:rPr>
        <w:t>.</w:t>
      </w:r>
    </w:p>
    <w:p w14:paraId="193011C1" w14:textId="77777777" w:rsidR="00FC1C3C" w:rsidRPr="00321D87" w:rsidRDefault="00FC1C3C" w:rsidP="00321D87">
      <w:pPr>
        <w:ind w:firstLine="1134"/>
        <w:jc w:val="both"/>
        <w:rPr>
          <w:rFonts w:ascii="Garamond" w:eastAsia="Garamond" w:hAnsi="Garamond" w:cs="Garamond"/>
          <w:sz w:val="6"/>
          <w:szCs w:val="23"/>
        </w:rPr>
      </w:pPr>
    </w:p>
    <w:p w14:paraId="1DAFDA48" w14:textId="77777777" w:rsidR="00FC1C3C" w:rsidRPr="00321D87" w:rsidRDefault="00AC1951">
      <w:pPr>
        <w:spacing w:line="360" w:lineRule="auto"/>
        <w:ind w:firstLine="1134"/>
        <w:jc w:val="both"/>
        <w:rPr>
          <w:rFonts w:ascii="Garamond" w:eastAsia="Garamond" w:hAnsi="Garamond" w:cs="Garamond"/>
          <w:b/>
          <w:sz w:val="23"/>
          <w:szCs w:val="23"/>
          <w:u w:val="single"/>
        </w:rPr>
      </w:pPr>
      <w:r w:rsidRPr="00321D87">
        <w:rPr>
          <w:rFonts w:ascii="Garamond" w:eastAsia="Garamond" w:hAnsi="Garamond" w:cs="Garamond"/>
          <w:b/>
          <w:sz w:val="23"/>
          <w:szCs w:val="23"/>
          <w:u w:val="single"/>
        </w:rPr>
        <w:t>Dados da parte autora:</w:t>
      </w:r>
    </w:p>
    <w:p w14:paraId="7E55C642" w14:textId="77777777" w:rsidR="00FC1C3C" w:rsidRPr="00321D87" w:rsidRDefault="00FC1C3C">
      <w:pPr>
        <w:ind w:firstLine="1134"/>
        <w:jc w:val="both"/>
        <w:rPr>
          <w:rFonts w:ascii="Garamond" w:eastAsia="Garamond" w:hAnsi="Garamond" w:cs="Garamond"/>
          <w:sz w:val="14"/>
          <w:szCs w:val="23"/>
        </w:rPr>
      </w:pPr>
    </w:p>
    <w:p w14:paraId="3BA3C478" w14:textId="4E4DCFCE" w:rsidR="00FC1C3C" w:rsidRPr="00CF4CB5" w:rsidRDefault="00AC1951" w:rsidP="00CF4CB5">
      <w:pPr>
        <w:pStyle w:val="ListParagraph"/>
        <w:numPr>
          <w:ilvl w:val="0"/>
          <w:numId w:val="8"/>
        </w:numPr>
        <w:spacing w:line="360" w:lineRule="auto"/>
        <w:jc w:val="both"/>
        <w:rPr>
          <w:rFonts w:ascii="Garamond" w:hAnsi="Garamond"/>
          <w:sz w:val="23"/>
          <w:szCs w:val="23"/>
        </w:rPr>
      </w:pPr>
      <w:r w:rsidRPr="00321D87">
        <w:rPr>
          <w:rFonts w:ascii="Garamond" w:eastAsia="Garamond" w:hAnsi="Garamond" w:cs="Garamond"/>
          <w:color w:val="000000"/>
          <w:sz w:val="23"/>
          <w:szCs w:val="23"/>
        </w:rPr>
        <w:t xml:space="preserve">Matrícula: </w:t>
      </w:r>
      <w:r w:rsidR="00DE1E51">
        <w:rPr>
          <w:rFonts w:ascii="Garamond" w:hAnsi="Garamond"/>
          <w:sz w:val="23"/>
          <w:szCs w:val="23"/>
        </w:rPr>
        <w:t>M4TRICUL4</w:t>
      </w:r>
    </w:p>
    <w:p w14:paraId="14B4F80D" w14:textId="6B3FA1F3" w:rsidR="00FC1C3C" w:rsidRPr="00321D87" w:rsidRDefault="00AC1951" w:rsidP="00AD5C29">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Nº Funcional: </w:t>
      </w:r>
      <w:r w:rsidR="00DE1E51">
        <w:rPr>
          <w:rFonts w:ascii="Garamond" w:hAnsi="Garamond"/>
          <w:bCs/>
          <w:sz w:val="23"/>
          <w:szCs w:val="23"/>
        </w:rPr>
        <w:t>IDFUNCIONAL</w:t>
      </w:r>
    </w:p>
    <w:p w14:paraId="7D9CD6FF" w14:textId="58622D24" w:rsidR="00FC1C3C" w:rsidRPr="00321D87" w:rsidRDefault="00AC1951">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Referência:</w:t>
      </w:r>
      <w:r w:rsidR="00F51818">
        <w:rPr>
          <w:rFonts w:ascii="Garamond" w:eastAsia="Garamond" w:hAnsi="Garamond" w:cs="Garamond"/>
          <w:color w:val="000000"/>
          <w:sz w:val="23"/>
          <w:szCs w:val="23"/>
        </w:rPr>
        <w:t xml:space="preserve"> </w:t>
      </w:r>
      <w:r w:rsidR="00EE4A57">
        <w:rPr>
          <w:rFonts w:ascii="Garamond" w:hAnsi="Garamond"/>
          <w:sz w:val="23"/>
          <w:szCs w:val="23"/>
        </w:rPr>
        <w:t xml:space="preserve">R3F3R3NCI4 </w:t>
      </w:r>
      <w:r w:rsidRPr="00321D87">
        <w:rPr>
          <w:rFonts w:ascii="Garamond" w:eastAsia="Garamond" w:hAnsi="Garamond" w:cs="Garamond"/>
          <w:color w:val="000000"/>
          <w:sz w:val="23"/>
          <w:szCs w:val="23"/>
        </w:rPr>
        <w:t xml:space="preserve">– nível </w:t>
      </w:r>
      <w:r w:rsidR="00F51818">
        <w:rPr>
          <w:rFonts w:ascii="Garamond" w:eastAsia="Garamond" w:hAnsi="Garamond" w:cs="Garamond"/>
          <w:color w:val="000000"/>
          <w:sz w:val="23"/>
          <w:szCs w:val="23"/>
        </w:rPr>
        <w:t xml:space="preserve">atual: </w:t>
      </w:r>
      <w:r w:rsidR="001A04EE" w:rsidRPr="001A04EE">
        <w:rPr>
          <w:rFonts w:ascii="Garamond" w:eastAsia="Garamond" w:hAnsi="Garamond" w:cs="Garamond"/>
          <w:color w:val="000000"/>
          <w:sz w:val="23"/>
          <w:szCs w:val="23"/>
        </w:rPr>
        <w:t>N1V3L</w:t>
      </w:r>
    </w:p>
    <w:p w14:paraId="04F0F165" w14:textId="57F10756" w:rsidR="00C14765" w:rsidRPr="00321D87" w:rsidRDefault="00AC1951" w:rsidP="0039627E">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Cargo: </w:t>
      </w:r>
      <w:r w:rsidR="00C14765" w:rsidRPr="00321D87">
        <w:rPr>
          <w:rFonts w:ascii="Garamond" w:eastAsia="Garamond" w:hAnsi="Garamond" w:cs="Garamond"/>
          <w:color w:val="000000"/>
          <w:sz w:val="23"/>
          <w:szCs w:val="23"/>
        </w:rPr>
        <w:tab/>
      </w:r>
      <w:r w:rsidR="00F51818">
        <w:rPr>
          <w:rFonts w:ascii="Garamond" w:eastAsia="Garamond" w:hAnsi="Garamond" w:cs="Garamond"/>
          <w:color w:val="000000"/>
          <w:sz w:val="23"/>
          <w:szCs w:val="23"/>
        </w:rPr>
        <w:t xml:space="preserve">Professor </w:t>
      </w:r>
      <w:r w:rsidR="00923D4A" w:rsidRPr="00923D4A">
        <w:rPr>
          <w:rFonts w:ascii="Garamond" w:eastAsia="Garamond" w:hAnsi="Garamond" w:cs="Garamond"/>
          <w:color w:val="000000"/>
          <w:sz w:val="23"/>
          <w:szCs w:val="23"/>
        </w:rPr>
        <w:t>PROFISSAO</w:t>
      </w:r>
    </w:p>
    <w:p w14:paraId="2A6973CE" w14:textId="43D7B308" w:rsidR="00FC1C3C" w:rsidRPr="00321D87" w:rsidRDefault="00C14765" w:rsidP="00C14765">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Com a carga horária de </w:t>
      </w:r>
      <w:r w:rsidR="00320079" w:rsidRPr="00320079">
        <w:rPr>
          <w:rFonts w:ascii="Garamond" w:eastAsia="Garamond" w:hAnsi="Garamond" w:cs="Garamond"/>
          <w:color w:val="000000"/>
          <w:sz w:val="23"/>
          <w:szCs w:val="23"/>
        </w:rPr>
        <w:t>C4RG4H0R4RI4</w:t>
      </w:r>
      <w:r w:rsidRPr="00321D87">
        <w:rPr>
          <w:rFonts w:ascii="Garamond" w:eastAsia="Garamond" w:hAnsi="Garamond" w:cs="Garamond"/>
          <w:color w:val="000000"/>
          <w:sz w:val="23"/>
          <w:szCs w:val="23"/>
        </w:rPr>
        <w:t xml:space="preserve"> </w:t>
      </w:r>
      <w:r w:rsidR="00AC1951" w:rsidRPr="00321D87">
        <w:rPr>
          <w:rFonts w:ascii="Garamond" w:eastAsia="Garamond" w:hAnsi="Garamond" w:cs="Garamond"/>
          <w:color w:val="000000"/>
          <w:sz w:val="23"/>
          <w:szCs w:val="23"/>
        </w:rPr>
        <w:t>semanais</w:t>
      </w:r>
    </w:p>
    <w:p w14:paraId="2A8C5D96" w14:textId="1DF8197B" w:rsidR="00FC1C3C" w:rsidRPr="00EA7B06" w:rsidRDefault="00AC1951">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Sendo um</w:t>
      </w:r>
      <w:r w:rsidR="008D64FC" w:rsidRPr="00321D87">
        <w:rPr>
          <w:rFonts w:ascii="Garamond" w:eastAsia="Garamond" w:hAnsi="Garamond" w:cs="Garamond"/>
          <w:color w:val="000000"/>
          <w:sz w:val="23"/>
          <w:szCs w:val="23"/>
        </w:rPr>
        <w:t>a</w:t>
      </w:r>
      <w:r w:rsidRPr="00321D87">
        <w:rPr>
          <w:rFonts w:ascii="Garamond" w:eastAsia="Garamond" w:hAnsi="Garamond" w:cs="Garamond"/>
          <w:color w:val="000000"/>
          <w:sz w:val="23"/>
          <w:szCs w:val="23"/>
        </w:rPr>
        <w:t xml:space="preserve"> servidor</w:t>
      </w:r>
      <w:r w:rsidR="008D64FC" w:rsidRPr="00321D87">
        <w:rPr>
          <w:rFonts w:ascii="Garamond" w:eastAsia="Garamond" w:hAnsi="Garamond" w:cs="Garamond"/>
          <w:color w:val="000000"/>
          <w:sz w:val="23"/>
          <w:szCs w:val="23"/>
        </w:rPr>
        <w:t>a</w:t>
      </w:r>
      <w:r w:rsidR="00EB3D77" w:rsidRPr="00321D87">
        <w:rPr>
          <w:rFonts w:ascii="Garamond" w:eastAsia="Garamond" w:hAnsi="Garamond" w:cs="Garamond"/>
          <w:color w:val="000000"/>
          <w:sz w:val="23"/>
          <w:szCs w:val="23"/>
        </w:rPr>
        <w:t xml:space="preserve"> </w:t>
      </w:r>
      <w:r w:rsidR="00923D4A" w:rsidRPr="00923D4A">
        <w:rPr>
          <w:rFonts w:ascii="Garamond" w:eastAsia="Garamond" w:hAnsi="Garamond" w:cs="Garamond"/>
          <w:color w:val="000000"/>
          <w:sz w:val="23"/>
          <w:szCs w:val="23"/>
        </w:rPr>
        <w:t>4TIV4OUIN4TIVA</w:t>
      </w:r>
      <w:r w:rsidRPr="00321D87">
        <w:rPr>
          <w:rFonts w:ascii="Garamond" w:eastAsia="Calibri" w:hAnsi="Garamond"/>
          <w:color w:val="808080"/>
          <w:sz w:val="23"/>
          <w:szCs w:val="23"/>
        </w:rPr>
        <w:t>.</w:t>
      </w:r>
    </w:p>
    <w:p w14:paraId="1E400CBA" w14:textId="77777777" w:rsidR="00EA7B06" w:rsidRPr="00321D87" w:rsidRDefault="00EA7B06" w:rsidP="00EA7B06">
      <w:pPr>
        <w:pBdr>
          <w:top w:val="nil"/>
          <w:left w:val="nil"/>
          <w:bottom w:val="nil"/>
          <w:right w:val="nil"/>
          <w:between w:val="nil"/>
        </w:pBdr>
        <w:ind w:left="720"/>
        <w:jc w:val="both"/>
        <w:rPr>
          <w:rFonts w:ascii="Garamond" w:eastAsia="Garamond" w:hAnsi="Garamond" w:cs="Garamond"/>
          <w:color w:val="000000"/>
          <w:sz w:val="23"/>
          <w:szCs w:val="23"/>
        </w:rPr>
      </w:pPr>
    </w:p>
    <w:p w14:paraId="71299C08" w14:textId="77777777" w:rsidR="009D177C" w:rsidRPr="009D177C" w:rsidRDefault="009D177C" w:rsidP="009D177C">
      <w:pPr>
        <w:pStyle w:val="ListParagraph"/>
        <w:spacing w:line="360" w:lineRule="auto"/>
        <w:ind w:left="0"/>
        <w:jc w:val="center"/>
        <w:rPr>
          <w:rFonts w:ascii="Garamond" w:eastAsia="Calibri" w:hAnsi="Garamond"/>
          <w:sz w:val="23"/>
          <w:szCs w:val="23"/>
        </w:rPr>
      </w:pPr>
      <w:r w:rsidRPr="009D177C">
        <w:rPr>
          <w:rFonts w:ascii="Garamond" w:eastAsia="Calibri" w:hAnsi="Garamond"/>
          <w:sz w:val="23"/>
          <w:szCs w:val="23"/>
        </w:rPr>
        <w:t>_____________________________________________________________________</w:t>
      </w:r>
    </w:p>
    <w:p w14:paraId="6453DA03" w14:textId="0BAED281" w:rsidR="009D177C" w:rsidRPr="009D177C" w:rsidRDefault="009D177C" w:rsidP="009D177C">
      <w:pPr>
        <w:pStyle w:val="ListParagraph"/>
        <w:ind w:left="0"/>
        <w:jc w:val="center"/>
        <w:rPr>
          <w:rFonts w:ascii="Georgia Pro Light" w:eastAsia="Calibri" w:hAnsi="Georgia Pro Light"/>
          <w:sz w:val="23"/>
          <w:szCs w:val="23"/>
        </w:rPr>
      </w:pPr>
      <w:r w:rsidRPr="009D177C">
        <w:rPr>
          <w:rFonts w:ascii="Georgia Pro Light" w:eastAsia="Calibri" w:hAnsi="Georgia Pro Light"/>
          <w:b/>
          <w:bCs/>
          <w:sz w:val="23"/>
          <w:szCs w:val="23"/>
        </w:rPr>
        <w:t>I</w:t>
      </w:r>
      <w:r w:rsidR="00BB0AA8">
        <w:rPr>
          <w:rFonts w:ascii="Georgia Pro Light" w:eastAsia="Calibri" w:hAnsi="Georgia Pro Light"/>
          <w:b/>
          <w:bCs/>
          <w:sz w:val="23"/>
          <w:szCs w:val="23"/>
        </w:rPr>
        <w:t>V</w:t>
      </w:r>
      <w:r w:rsidRPr="009D177C">
        <w:rPr>
          <w:rFonts w:ascii="Georgia Pro Light" w:eastAsia="Calibri" w:hAnsi="Georgia Pro Light"/>
          <w:b/>
          <w:bCs/>
          <w:sz w:val="23"/>
          <w:szCs w:val="23"/>
        </w:rPr>
        <w:t>.</w:t>
      </w:r>
      <w:r w:rsidRPr="009D177C">
        <w:rPr>
          <w:rFonts w:ascii="Georgia Pro Light" w:eastAsia="Calibri" w:hAnsi="Georgia Pro Light"/>
          <w:sz w:val="23"/>
          <w:szCs w:val="23"/>
        </w:rPr>
        <w:tab/>
      </w:r>
      <w:r w:rsidRPr="009D177C">
        <w:rPr>
          <w:rFonts w:ascii="Georgia Pro Light" w:eastAsia="Calibri" w:hAnsi="Georgia Pro Light"/>
          <w:b/>
          <w:bCs/>
          <w:i/>
          <w:iCs/>
          <w:sz w:val="23"/>
          <w:szCs w:val="23"/>
        </w:rPr>
        <w:t>D</w:t>
      </w:r>
      <w:r>
        <w:rPr>
          <w:rFonts w:ascii="Georgia Pro Light" w:eastAsia="Calibri" w:hAnsi="Georgia Pro Light"/>
          <w:b/>
          <w:bCs/>
          <w:i/>
          <w:iCs/>
          <w:sz w:val="23"/>
          <w:szCs w:val="23"/>
        </w:rPr>
        <w:t xml:space="preserve">o </w:t>
      </w:r>
      <w:r w:rsidR="00BB0AA8">
        <w:rPr>
          <w:rFonts w:ascii="Georgia Pro Light" w:eastAsia="Calibri" w:hAnsi="Georgia Pro Light"/>
          <w:b/>
          <w:bCs/>
          <w:i/>
          <w:iCs/>
          <w:sz w:val="23"/>
          <w:szCs w:val="23"/>
        </w:rPr>
        <w:t>Direito</w:t>
      </w:r>
    </w:p>
    <w:p w14:paraId="7C80B841" w14:textId="7FDF8FB6" w:rsidR="009D177C" w:rsidRPr="009D177C" w:rsidRDefault="009D177C" w:rsidP="009D177C">
      <w:pPr>
        <w:pStyle w:val="ListParagraph"/>
        <w:ind w:left="0"/>
        <w:jc w:val="center"/>
        <w:rPr>
          <w:rFonts w:ascii="Garamond" w:hAnsi="Garamond"/>
          <w:b/>
          <w:smallCaps/>
          <w:color w:val="5B9BD5"/>
          <w:u w:val="single"/>
        </w:rPr>
      </w:pPr>
      <w:r w:rsidRPr="009D177C">
        <w:rPr>
          <w:rFonts w:ascii="Garamond" w:eastAsia="Calibri" w:hAnsi="Garamond"/>
          <w:sz w:val="23"/>
          <w:szCs w:val="23"/>
        </w:rPr>
        <w:t>_____________________________________________________________________</w:t>
      </w:r>
    </w:p>
    <w:p w14:paraId="699F55B8" w14:textId="0D2699C2" w:rsidR="00FC1C3C" w:rsidRPr="00445CB5" w:rsidRDefault="00BB0AA8">
      <w:pPr>
        <w:jc w:val="center"/>
        <w:rPr>
          <w:rFonts w:ascii="Garamond" w:hAnsi="Garamond"/>
          <w:b/>
          <w:smallCaps/>
          <w:u w:val="single"/>
        </w:rPr>
      </w:pPr>
      <w:r w:rsidRPr="00445CB5">
        <w:rPr>
          <w:rFonts w:ascii="Garamond" w:hAnsi="Garamond"/>
          <w:b/>
          <w:smallCaps/>
          <w:u w:val="single"/>
        </w:rPr>
        <w:t xml:space="preserve">- </w:t>
      </w:r>
      <w:r w:rsidR="00AC1951" w:rsidRPr="00445CB5">
        <w:rPr>
          <w:rFonts w:ascii="Garamond" w:hAnsi="Garamond"/>
          <w:b/>
          <w:smallCaps/>
          <w:u w:val="single"/>
        </w:rPr>
        <w:t>Piso Nacional</w:t>
      </w:r>
      <w:r w:rsidRPr="00445CB5">
        <w:rPr>
          <w:rFonts w:ascii="Garamond" w:hAnsi="Garamond"/>
          <w:b/>
          <w:smallCaps/>
          <w:u w:val="single"/>
        </w:rPr>
        <w:t xml:space="preserve"> -</w:t>
      </w:r>
    </w:p>
    <w:p w14:paraId="20A85D0C" w14:textId="77777777" w:rsidR="00FC1C3C" w:rsidRPr="004F434F" w:rsidRDefault="00FC1C3C">
      <w:pPr>
        <w:jc w:val="center"/>
        <w:rPr>
          <w:rFonts w:ascii="Garamond" w:hAnsi="Garamond"/>
          <w:b/>
          <w:smallCaps/>
          <w:color w:val="5B9BD5"/>
          <w:u w:val="single"/>
        </w:rPr>
      </w:pPr>
    </w:p>
    <w:p w14:paraId="760649BB"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A Constituição da República estabelece, notadamente em seu art. 39, § 1º, que a remuneração dos servidores públicos é instituída por lei, devendo ser observada a natureza da função e o grau de complexidade </w:t>
      </w:r>
      <w:r w:rsidRPr="00321D87">
        <w:rPr>
          <w:rFonts w:ascii="Garamond" w:eastAsia="Calibri" w:hAnsi="Garamond"/>
          <w:sz w:val="23"/>
          <w:szCs w:val="23"/>
        </w:rPr>
        <w:lastRenderedPageBreak/>
        <w:t>do cargo exigido. Adiante, no seu art. 206, dispõe a Carta Magna que: "</w:t>
      </w:r>
      <w:r w:rsidRPr="00321D87">
        <w:rPr>
          <w:rFonts w:ascii="Garamond" w:eastAsia="Calibri" w:hAnsi="Garamond"/>
          <w:i/>
          <w:sz w:val="23"/>
          <w:szCs w:val="23"/>
        </w:rPr>
        <w:t>o ensino será ministrado com base nos seguintes princípios: [...] - VIII - piso salarial profissional nacional para os profissionais da educação escolar pública, nos termos de lei federal</w:t>
      </w:r>
      <w:r w:rsidRPr="00321D87">
        <w:rPr>
          <w:rFonts w:ascii="Garamond" w:eastAsia="Calibri" w:hAnsi="Garamond"/>
          <w:sz w:val="23"/>
          <w:szCs w:val="23"/>
        </w:rPr>
        <w:t>".</w:t>
      </w:r>
    </w:p>
    <w:p w14:paraId="6A4789DC" w14:textId="77777777" w:rsidR="00FC1C3C" w:rsidRPr="00321D87" w:rsidRDefault="00FC1C3C">
      <w:pPr>
        <w:ind w:firstLine="709"/>
        <w:jc w:val="both"/>
        <w:rPr>
          <w:rFonts w:ascii="Garamond" w:eastAsia="Calibri" w:hAnsi="Garamond"/>
          <w:sz w:val="23"/>
          <w:szCs w:val="23"/>
        </w:rPr>
      </w:pPr>
    </w:p>
    <w:p w14:paraId="5580B1BC"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 parágrafo único do art. 206 acima transcrito assegura que: "</w:t>
      </w:r>
      <w:r w:rsidRPr="00321D87">
        <w:rPr>
          <w:rFonts w:ascii="Garamond" w:eastAsia="Calibri" w:hAnsi="Garamond"/>
          <w:i/>
          <w:sz w:val="23"/>
          <w:szCs w:val="23"/>
        </w:rPr>
        <w:t>a lei disporá sobre as categorias de trabalhadores considerados profissionais da educação básica e sobre a fixação de prazo para a elaboração ou adequação de seus planos de carreira, no âmbito da União, dos Estados, do Distrito Federal e dos Municípios</w:t>
      </w:r>
      <w:r w:rsidRPr="00321D87">
        <w:rPr>
          <w:rFonts w:ascii="Garamond" w:eastAsia="Calibri" w:hAnsi="Garamond"/>
          <w:sz w:val="23"/>
          <w:szCs w:val="23"/>
        </w:rPr>
        <w:t>".</w:t>
      </w:r>
    </w:p>
    <w:p w14:paraId="452F59F4" w14:textId="77777777" w:rsidR="00FC1C3C" w:rsidRPr="00321D87" w:rsidRDefault="00FC1C3C">
      <w:pPr>
        <w:ind w:firstLine="709"/>
        <w:jc w:val="both"/>
        <w:rPr>
          <w:rFonts w:ascii="Garamond" w:eastAsia="Calibri" w:hAnsi="Garamond"/>
          <w:sz w:val="23"/>
          <w:szCs w:val="23"/>
        </w:rPr>
      </w:pPr>
    </w:p>
    <w:p w14:paraId="449ACB9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Em consonância com o disposto no Ordenamento Jurídico Pátrio, foi editada a Lei Federal nº 11.738/2008, a qual fixa o piso nacional dos profissionais do magistério público, em consonância com o artigo 60 III, "e" da ADCT, veja-se o teor do artigo 2º da Lei 11.738/2008:</w:t>
      </w:r>
    </w:p>
    <w:p w14:paraId="01824E69" w14:textId="77777777" w:rsidR="00FC1C3C" w:rsidRPr="004F434F" w:rsidRDefault="00FC1C3C">
      <w:pPr>
        <w:jc w:val="both"/>
        <w:rPr>
          <w:rFonts w:ascii="Garamond" w:eastAsia="Calibri" w:hAnsi="Garamond"/>
          <w:sz w:val="10"/>
          <w:szCs w:val="16"/>
        </w:rPr>
      </w:pPr>
    </w:p>
    <w:p w14:paraId="7F06B5BB" w14:textId="77777777" w:rsidR="00FC1C3C" w:rsidRPr="004F434F" w:rsidRDefault="00AC1951">
      <w:pPr>
        <w:ind w:left="2268"/>
        <w:jc w:val="both"/>
        <w:rPr>
          <w:rFonts w:ascii="Garamond" w:eastAsia="Calibri" w:hAnsi="Garamond"/>
          <w:sz w:val="20"/>
          <w:szCs w:val="20"/>
        </w:rPr>
      </w:pPr>
      <w:r w:rsidRPr="004F434F">
        <w:rPr>
          <w:rFonts w:ascii="Garamond" w:eastAsia="Calibri" w:hAnsi="Garamond"/>
          <w:sz w:val="20"/>
          <w:szCs w:val="20"/>
        </w:rPr>
        <w:t>"Art. 2º. O piso salarial profissional nacional para os profissionais do magistério público da educação básica será de R$ 950,00 (novecentos e cinquenta reais) mensais, para a formação em nível médio, na modalidade Normal, prevista no art. 62 da Lei nº 9.394, de 20 de dezembro de 1996, que estabelece as diretrizes e bases da educação nacional. §1ºO piso salarial profissional nacional é o valor abaixo do qual a União, os Estados, o Distrito Federal e os Municípios não poderão fixar o vencimento inicial das Carreiras do magistério público da educação básica, para a jornada de, no máximo, 40 (quarenta) horas semanais. §2º Por profissionais do magistério público da educação básica entendem-se aqueles que desempenham as atividades de docência ou as de suporte pedagógico à docência, isto é, direção ou administração, planejamento, inspeção, supervisão, orientação e coordenação educacionais, exercidas no âmbito das unidades escolares de educação básica, em suas diversas etapas e modalidades, com a formação mínima determinada pela legislação federal de diretrizes e bases da educação nacional. §3ºOs vencimentos iniciais referentes às demais jornadas de trabalho serão, no mínimo, proporcionais ao valor mencionado no caput deste artigo. § 4º Na composição da jornada de trabalho, observar-se-á o limite máximo de 2/3 (dois terços) da carga horária para o desempenho das atividades de interação com os educandos. § 5º As disposições relativas ao piso salarial de que trata esta Lei serão aplicadas a todas as aposentadorias e pensões dos profissionais do magistério público da educação básica alcançadas pelo art. 7o da Emenda Constitucional no 41, de 19 de dezembro de 2003, e pela Emenda Constitucional no 47, de 5 de julho de 2005."</w:t>
      </w:r>
    </w:p>
    <w:p w14:paraId="3F76D1DA" w14:textId="77777777" w:rsidR="00FC1C3C" w:rsidRPr="004F434F" w:rsidRDefault="00FC1C3C">
      <w:pPr>
        <w:spacing w:line="360" w:lineRule="auto"/>
        <w:ind w:firstLine="709"/>
        <w:jc w:val="both"/>
        <w:rPr>
          <w:rFonts w:ascii="Garamond" w:eastAsia="Calibri" w:hAnsi="Garamond"/>
          <w:sz w:val="14"/>
          <w:szCs w:val="14"/>
        </w:rPr>
      </w:pPr>
    </w:p>
    <w:p w14:paraId="4C5D746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O dispositivo ainda foi objeto de apreciação pelo STF, através do julgamento da </w:t>
      </w:r>
      <w:proofErr w:type="spellStart"/>
      <w:r w:rsidRPr="00321D87">
        <w:rPr>
          <w:rFonts w:ascii="Garamond" w:eastAsia="Calibri" w:hAnsi="Garamond"/>
          <w:sz w:val="23"/>
          <w:szCs w:val="23"/>
        </w:rPr>
        <w:t>ADIn</w:t>
      </w:r>
      <w:proofErr w:type="spellEnd"/>
      <w:r w:rsidRPr="00321D87">
        <w:rPr>
          <w:rFonts w:ascii="Garamond" w:eastAsia="Calibri" w:hAnsi="Garamond"/>
          <w:sz w:val="23"/>
          <w:szCs w:val="23"/>
        </w:rPr>
        <w:t xml:space="preserve"> nº 4.167-DF, na qual restou declarada a constitucionalidade da Lei 11.738/2008, não havendo mais discussão sobre o tema.</w:t>
      </w:r>
    </w:p>
    <w:p w14:paraId="384890CE" w14:textId="77777777" w:rsidR="00FC1C3C" w:rsidRPr="002D7BA8" w:rsidRDefault="00FC1C3C" w:rsidP="002D7BA8">
      <w:pPr>
        <w:ind w:firstLine="709"/>
        <w:jc w:val="both"/>
        <w:rPr>
          <w:rFonts w:ascii="Garamond" w:eastAsia="Calibri" w:hAnsi="Garamond"/>
          <w:sz w:val="20"/>
          <w:szCs w:val="20"/>
        </w:rPr>
      </w:pPr>
    </w:p>
    <w:p w14:paraId="52E7F771"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O entendimento jurisprudencial foi pacificado no sentido de que o referido piso salarial tem como base o vencimento; e não a remuneração global do professor, </w:t>
      </w:r>
      <w:r w:rsidRPr="00321D87">
        <w:rPr>
          <w:rFonts w:ascii="Garamond" w:eastAsia="Calibri" w:hAnsi="Garamond"/>
          <w:i/>
          <w:sz w:val="23"/>
          <w:szCs w:val="23"/>
        </w:rPr>
        <w:t>litteris</w:t>
      </w:r>
      <w:r w:rsidRPr="00321D87">
        <w:rPr>
          <w:rFonts w:ascii="Garamond" w:eastAsia="Calibri" w:hAnsi="Garamond"/>
          <w:sz w:val="23"/>
          <w:szCs w:val="23"/>
        </w:rPr>
        <w:t>:</w:t>
      </w:r>
    </w:p>
    <w:p w14:paraId="280C8444" w14:textId="77777777" w:rsidR="00FC1C3C" w:rsidRPr="004F434F" w:rsidRDefault="00FC1C3C">
      <w:pPr>
        <w:jc w:val="both"/>
        <w:rPr>
          <w:rFonts w:ascii="Garamond" w:eastAsia="Calibri" w:hAnsi="Garamond"/>
          <w:sz w:val="14"/>
          <w:szCs w:val="20"/>
        </w:rPr>
      </w:pPr>
    </w:p>
    <w:p w14:paraId="033AF2DB" w14:textId="77777777" w:rsidR="00FC1C3C" w:rsidRPr="004F434F" w:rsidRDefault="00AC1951">
      <w:pPr>
        <w:ind w:left="2268"/>
        <w:jc w:val="both"/>
        <w:rPr>
          <w:rFonts w:ascii="Garamond" w:eastAsia="Calibri" w:hAnsi="Garamond"/>
          <w:sz w:val="20"/>
          <w:szCs w:val="20"/>
        </w:rPr>
      </w:pPr>
      <w:r w:rsidRPr="004F434F">
        <w:rPr>
          <w:rFonts w:ascii="Garamond" w:eastAsia="Calibri" w:hAnsi="Garamond"/>
          <w:sz w:val="20"/>
          <w:szCs w:val="20"/>
        </w:rPr>
        <w:t xml:space="preserve">CONSTITUCIONAL. FINANCEIRO. PACTO FEDERATIVO E REPARTIÇÃO DE COMPETÊNCIA. PISO NACIONAL PARA OS PROFESSORES DA EDUCAÇÃO BÁSICA. CONCEITO DE PISO: VENCIMENTO OU REMUNERAÇÃO GLOBAL. RISCOS FINANCEIRO E ORÇAMENTÁRIO. JORNADA DE TRABALHO: FIXAÇÃO DO TEMPO MÍNIMO PARA DEDICAÇÃO A ATIVIDADES EXTRACLASSE EM 1/3 DA JORNADA. ARTS. 2º, §§ 1º E 4º, 3º, CAPUT, II E III E 8º, TODOS DA LEI 11.738/2008. CONSTITUCIONALIDADE. PERDA PARCIAL DE OBJETO. 1. Perda parcial do objeto desta ação direta de inconstitucionalidade, na medida em que o cronograma de aplicação escalonada do piso de vencimento dos professores da educação básica se exauriu (arts. 3º e 8º da Lei 11.738/2008). 2. É constitucional a norma geral federal que fixou o piso salarial dos </w:t>
      </w:r>
      <w:r w:rsidRPr="004F434F">
        <w:rPr>
          <w:rFonts w:ascii="Garamond" w:eastAsia="Calibri" w:hAnsi="Garamond"/>
          <w:sz w:val="20"/>
          <w:szCs w:val="20"/>
        </w:rPr>
        <w:lastRenderedPageBreak/>
        <w:t xml:space="preserve">professores do ensino médio com base no vencimento, e não na remuneração global. Competência da União para dispor sobre normas gerais relativas ao piso de vencimento dos professores da educação básica, de modo a utilizá-lo como mecanismo de fomento ao sistema educacional e de valorização profissional, e não apenas como instrumento de proteção mínima ao trabalhador. 3. É constitucional a norma geral federal que reserva o percentual mínimo de 1/3 da carga horária dos docentes da educação básica para dedicação às atividades extraclasse. Ação direta de inconstitucionalidade julgada improcedente. Perda de objeto declarada em relação aos arts. 3º e 8º da Lei 11.738/2008. (STF, Ac. na </w:t>
      </w:r>
      <w:proofErr w:type="spellStart"/>
      <w:r w:rsidRPr="004F434F">
        <w:rPr>
          <w:rFonts w:ascii="Garamond" w:eastAsia="Calibri" w:hAnsi="Garamond"/>
          <w:sz w:val="20"/>
          <w:szCs w:val="20"/>
        </w:rPr>
        <w:t>ADIn</w:t>
      </w:r>
      <w:proofErr w:type="spellEnd"/>
      <w:r w:rsidRPr="004F434F">
        <w:rPr>
          <w:rFonts w:ascii="Garamond" w:eastAsia="Calibri" w:hAnsi="Garamond"/>
          <w:sz w:val="20"/>
          <w:szCs w:val="20"/>
        </w:rPr>
        <w:t xml:space="preserve"> 4.167 - DF, rel. Min. Joaquim Barbosa, Tribunal Pleno, j. em 27.04.2011, in DJe 24.08.2011).</w:t>
      </w:r>
    </w:p>
    <w:p w14:paraId="07838059" w14:textId="77777777" w:rsidR="00FC1C3C" w:rsidRPr="004F434F" w:rsidRDefault="00FC1C3C">
      <w:pPr>
        <w:ind w:firstLine="709"/>
        <w:jc w:val="both"/>
        <w:rPr>
          <w:rFonts w:ascii="Garamond" w:eastAsia="Calibri" w:hAnsi="Garamond"/>
          <w:sz w:val="14"/>
          <w:szCs w:val="14"/>
        </w:rPr>
      </w:pPr>
    </w:p>
    <w:p w14:paraId="5ADF8011" w14:textId="692F9829"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Neste prisma, de acordo com o entendimento externado pela Corte Suprema, o piso salarial nacional deve ser observado desde 1º de janeiro de 2009 até 26 de abril de 2011, tendo como parâmetro a remuneração (vencimento básico + vantagens pecuniárias) e, a partir de 27 de abril de 2011, o parâmetro passou a ser o vencimento básico ou subsídio.</w:t>
      </w:r>
    </w:p>
    <w:p w14:paraId="4B4103AD" w14:textId="77777777" w:rsidR="00FC1C3C" w:rsidRPr="002D7BA8" w:rsidRDefault="00FC1C3C">
      <w:pPr>
        <w:ind w:firstLine="709"/>
        <w:jc w:val="both"/>
        <w:rPr>
          <w:rFonts w:ascii="Garamond" w:eastAsia="Calibri" w:hAnsi="Garamond"/>
          <w:sz w:val="14"/>
          <w:szCs w:val="14"/>
        </w:rPr>
      </w:pPr>
    </w:p>
    <w:p w14:paraId="1836E9E7"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Dessa forma, é impositivo que os entes federados estabeleçam o vencimento básico dos profissionais da educação nos termos instituídos pela indigitada norma e entendimento jurisprudencial.</w:t>
      </w:r>
    </w:p>
    <w:p w14:paraId="0DB80588" w14:textId="77777777" w:rsidR="00FC1C3C" w:rsidRPr="002D7BA8" w:rsidRDefault="00FC1C3C">
      <w:pPr>
        <w:ind w:firstLine="709"/>
        <w:jc w:val="both"/>
        <w:rPr>
          <w:rFonts w:ascii="Garamond" w:eastAsia="Calibri" w:hAnsi="Garamond"/>
          <w:sz w:val="12"/>
          <w:szCs w:val="12"/>
        </w:rPr>
      </w:pPr>
    </w:p>
    <w:p w14:paraId="67B8F83D"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É importante ressaltar, nesse ponto, que </w:t>
      </w:r>
      <w:r w:rsidRPr="00321D87">
        <w:rPr>
          <w:rFonts w:ascii="Garamond" w:hAnsi="Garamond"/>
          <w:sz w:val="23"/>
          <w:szCs w:val="23"/>
        </w:rPr>
        <w:t>a União</w:t>
      </w:r>
      <w:r w:rsidRPr="00321D87">
        <w:rPr>
          <w:rFonts w:ascii="Garamond" w:eastAsia="Calibri" w:hAnsi="Garamond"/>
          <w:sz w:val="23"/>
          <w:szCs w:val="23"/>
        </w:rPr>
        <w:t>, em conformidade com o disposto no art. 5º, § 1º, da Lei Federal 11.738/2008, estabeleceu reajustes no piso nacional dos professores. O piso nacional instituído pela Lei Federal 11.738/2008 é aplicado para os professores com carga horária de 40 horas semanais (art. 2º, § 1º), para os professores com carga horária diferenciada, o piso nacional será proporcional. A Lei 11.738/2008 estabelece, em relação à jornada de trabalho de 40 horas, que dois terços dela será destinada ao desempenho de atividades de interação com os educandos.</w:t>
      </w:r>
    </w:p>
    <w:p w14:paraId="3E182117" w14:textId="77777777" w:rsidR="00FC1C3C" w:rsidRPr="00321D87" w:rsidRDefault="00FC1C3C">
      <w:pPr>
        <w:ind w:firstLine="709"/>
        <w:jc w:val="both"/>
        <w:rPr>
          <w:rFonts w:ascii="Garamond" w:eastAsia="Calibri" w:hAnsi="Garamond"/>
          <w:sz w:val="12"/>
          <w:szCs w:val="23"/>
        </w:rPr>
      </w:pPr>
    </w:p>
    <w:p w14:paraId="3EBA3C88"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 Lei n. 11.738/2008, em seu art. 2º, § 1º, ordena que o vencimento inicial das carreiras do magistério público da educação básica deve corresponder ao piso salarial profissional dos professores,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09B10AB2" w14:textId="77777777" w:rsidR="00FC1C3C" w:rsidRPr="002D7BA8" w:rsidRDefault="00FC1C3C">
      <w:pPr>
        <w:ind w:firstLine="709"/>
        <w:jc w:val="both"/>
        <w:rPr>
          <w:rFonts w:ascii="Garamond" w:eastAsia="Calibri" w:hAnsi="Garamond"/>
          <w:sz w:val="8"/>
          <w:szCs w:val="16"/>
        </w:rPr>
      </w:pPr>
    </w:p>
    <w:p w14:paraId="67F4079C" w14:textId="77777777" w:rsidR="00FC1C3C"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Nesse sentido, temos nos últimos anos os seguintes valores atualizados pelo Ministério da Educação:</w:t>
      </w:r>
    </w:p>
    <w:p w14:paraId="7E72721E" w14:textId="77777777" w:rsidR="00EA7B06" w:rsidRPr="002D7BA8" w:rsidRDefault="00EA7B06">
      <w:pPr>
        <w:spacing w:line="360" w:lineRule="auto"/>
        <w:ind w:firstLine="709"/>
        <w:jc w:val="both"/>
        <w:rPr>
          <w:rFonts w:ascii="Garamond" w:eastAsia="Calibri" w:hAnsi="Garamond"/>
          <w:sz w:val="6"/>
          <w:szCs w:val="6"/>
        </w:rPr>
      </w:pPr>
    </w:p>
    <w:p w14:paraId="45C3F406" w14:textId="00DC7147" w:rsidR="00FC1C3C" w:rsidRPr="00B47515" w:rsidRDefault="00052D01" w:rsidP="00052D01">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00AC1951" w:rsidRPr="00B47515">
        <w:rPr>
          <w:rFonts w:ascii="Garamond" w:hAnsi="Garamond"/>
          <w:sz w:val="22"/>
          <w:szCs w:val="22"/>
        </w:rPr>
        <w:t xml:space="preserve">janeiro de </w:t>
      </w:r>
      <w:r w:rsidR="00AC1951" w:rsidRPr="00B47515">
        <w:rPr>
          <w:rFonts w:ascii="Garamond" w:hAnsi="Garamond"/>
          <w:b/>
          <w:sz w:val="22"/>
          <w:szCs w:val="22"/>
          <w:u w:val="single"/>
        </w:rPr>
        <w:t>2019</w:t>
      </w:r>
      <w:r w:rsidR="00AC1951" w:rsidRPr="00B47515">
        <w:rPr>
          <w:rFonts w:ascii="Garamond" w:hAnsi="Garamond"/>
          <w:sz w:val="22"/>
          <w:szCs w:val="22"/>
        </w:rPr>
        <w:t>: R$ 2.557,74</w:t>
      </w:r>
      <w:r w:rsidR="007B0E4A">
        <w:rPr>
          <w:rFonts w:ascii="Garamond" w:hAnsi="Garamond"/>
          <w:sz w:val="22"/>
          <w:szCs w:val="22"/>
        </w:rPr>
        <w:t xml:space="preserve"> -&gt; </w:t>
      </w:r>
      <w:hyperlink r:id="rId9" w:history="1">
        <w:r w:rsidR="007B0E4A" w:rsidRPr="00052D01">
          <w:rPr>
            <w:rStyle w:val="Hyperlink"/>
            <w:rFonts w:ascii="Garamond" w:hAnsi="Garamond"/>
            <w:sz w:val="22"/>
            <w:szCs w:val="22"/>
          </w:rPr>
          <w:t>Link</w:t>
        </w:r>
      </w:hyperlink>
    </w:p>
    <w:p w14:paraId="7A034909" w14:textId="77777777" w:rsidR="00FC1C3C" w:rsidRPr="00B47515" w:rsidRDefault="00FC1C3C"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6B15C5BE" w14:textId="7247D5BD" w:rsidR="00FC1C3C"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2</w:t>
      </w:r>
      <w:r w:rsidR="00AC1951" w:rsidRPr="00B47515">
        <w:rPr>
          <w:rFonts w:ascii="Garamond" w:hAnsi="Garamond"/>
          <w:sz w:val="22"/>
          <w:szCs w:val="22"/>
        </w:rPr>
        <w:t xml:space="preserve">) janeiro de </w:t>
      </w:r>
      <w:r w:rsidR="00AC1951" w:rsidRPr="00B47515">
        <w:rPr>
          <w:rFonts w:ascii="Garamond" w:hAnsi="Garamond"/>
          <w:b/>
          <w:sz w:val="22"/>
          <w:szCs w:val="22"/>
          <w:u w:val="single"/>
        </w:rPr>
        <w:t>2020</w:t>
      </w:r>
      <w:r w:rsidR="00AC1951" w:rsidRPr="00B47515">
        <w:rPr>
          <w:rFonts w:ascii="Garamond" w:hAnsi="Garamond"/>
          <w:sz w:val="22"/>
          <w:szCs w:val="22"/>
        </w:rPr>
        <w:t>: R$ 2.886,24</w:t>
      </w:r>
      <w:r w:rsidR="00052D01">
        <w:rPr>
          <w:rFonts w:ascii="Garamond" w:hAnsi="Garamond"/>
          <w:sz w:val="22"/>
          <w:szCs w:val="22"/>
        </w:rPr>
        <w:t xml:space="preserve"> -&gt; </w:t>
      </w:r>
      <w:hyperlink r:id="rId10" w:history="1">
        <w:r w:rsidR="00052D01" w:rsidRPr="00052D01">
          <w:rPr>
            <w:rStyle w:val="Hyperlink"/>
            <w:rFonts w:ascii="Garamond" w:hAnsi="Garamond"/>
            <w:sz w:val="22"/>
            <w:szCs w:val="22"/>
          </w:rPr>
          <w:t>Link</w:t>
        </w:r>
      </w:hyperlink>
    </w:p>
    <w:p w14:paraId="41C4EEE8" w14:textId="77777777" w:rsidR="00FC1C3C" w:rsidRPr="00B47515" w:rsidRDefault="00FC1C3C"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B0E02D0" w14:textId="6A9A3B81" w:rsidR="00FC1C3C"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3</w:t>
      </w:r>
      <w:r w:rsidR="00AC1951" w:rsidRPr="00B47515">
        <w:rPr>
          <w:rFonts w:ascii="Garamond" w:hAnsi="Garamond"/>
          <w:sz w:val="22"/>
          <w:szCs w:val="22"/>
        </w:rPr>
        <w:t xml:space="preserve">) janeiro de </w:t>
      </w:r>
      <w:r w:rsidR="00AC1951" w:rsidRPr="00B47515">
        <w:rPr>
          <w:rFonts w:ascii="Garamond" w:hAnsi="Garamond"/>
          <w:b/>
          <w:sz w:val="22"/>
          <w:szCs w:val="22"/>
          <w:u w:val="single"/>
        </w:rPr>
        <w:t>2021</w:t>
      </w:r>
      <w:r w:rsidR="00AC1951" w:rsidRPr="00B47515">
        <w:rPr>
          <w:rFonts w:ascii="Garamond" w:hAnsi="Garamond"/>
          <w:sz w:val="22"/>
          <w:szCs w:val="22"/>
        </w:rPr>
        <w:t>: R$ 2886,24</w:t>
      </w:r>
      <w:r w:rsidR="00EB3D77" w:rsidRPr="00B47515">
        <w:rPr>
          <w:rFonts w:ascii="Garamond" w:hAnsi="Garamond"/>
          <w:sz w:val="22"/>
          <w:szCs w:val="22"/>
        </w:rPr>
        <w:t xml:space="preserve"> (não houve atualização)</w:t>
      </w:r>
    </w:p>
    <w:p w14:paraId="238EB8CF" w14:textId="77777777" w:rsidR="00FC1C3C" w:rsidRPr="00B47515" w:rsidRDefault="00FC1C3C"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554AF79" w14:textId="2748A22B" w:rsidR="00FC1C3C"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4</w:t>
      </w:r>
      <w:r w:rsidR="00AC1951" w:rsidRPr="00B47515">
        <w:rPr>
          <w:rFonts w:ascii="Garamond" w:hAnsi="Garamond"/>
          <w:sz w:val="22"/>
          <w:szCs w:val="22"/>
        </w:rPr>
        <w:t xml:space="preserve">) janeiro de </w:t>
      </w:r>
      <w:r w:rsidR="00AC1951" w:rsidRPr="00B47515">
        <w:rPr>
          <w:rFonts w:ascii="Garamond" w:hAnsi="Garamond"/>
          <w:b/>
          <w:sz w:val="22"/>
          <w:szCs w:val="22"/>
          <w:u w:val="single"/>
        </w:rPr>
        <w:t>2022</w:t>
      </w:r>
      <w:r w:rsidR="00AC1951" w:rsidRPr="00B47515">
        <w:rPr>
          <w:rFonts w:ascii="Garamond" w:hAnsi="Garamond"/>
          <w:sz w:val="22"/>
          <w:szCs w:val="22"/>
        </w:rPr>
        <w:t>: R$ 3.845,63</w:t>
      </w:r>
      <w:r w:rsidR="00052D01">
        <w:rPr>
          <w:rFonts w:ascii="Garamond" w:hAnsi="Garamond"/>
          <w:sz w:val="22"/>
          <w:szCs w:val="22"/>
        </w:rPr>
        <w:t xml:space="preserve"> -&gt; </w:t>
      </w:r>
      <w:hyperlink r:id="rId11" w:history="1">
        <w:r w:rsidR="00052D01" w:rsidRPr="00052D01">
          <w:rPr>
            <w:rStyle w:val="Hyperlink"/>
            <w:rFonts w:ascii="Garamond" w:hAnsi="Garamond"/>
            <w:sz w:val="22"/>
            <w:szCs w:val="22"/>
          </w:rPr>
          <w:t>Link</w:t>
        </w:r>
      </w:hyperlink>
    </w:p>
    <w:p w14:paraId="47D02FDD" w14:textId="77777777" w:rsidR="00005FC0" w:rsidRPr="00B47515" w:rsidRDefault="00005FC0"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22A54207" w14:textId="7723FDDF" w:rsidR="00005FC0"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5</w:t>
      </w:r>
      <w:r w:rsidR="00005FC0" w:rsidRPr="00B47515">
        <w:rPr>
          <w:rFonts w:ascii="Garamond" w:hAnsi="Garamond"/>
          <w:sz w:val="22"/>
          <w:szCs w:val="22"/>
        </w:rPr>
        <w:t xml:space="preserve">) janeiro de </w:t>
      </w:r>
      <w:r w:rsidR="00005FC0" w:rsidRPr="00B47515">
        <w:rPr>
          <w:rFonts w:ascii="Garamond" w:hAnsi="Garamond"/>
          <w:b/>
          <w:sz w:val="22"/>
          <w:szCs w:val="22"/>
          <w:u w:val="single"/>
        </w:rPr>
        <w:t>2023</w:t>
      </w:r>
      <w:r w:rsidR="00005FC0" w:rsidRPr="00B47515">
        <w:rPr>
          <w:rFonts w:ascii="Garamond" w:hAnsi="Garamond"/>
          <w:sz w:val="22"/>
          <w:szCs w:val="22"/>
        </w:rPr>
        <w:t>: R$ 4.420,55</w:t>
      </w:r>
      <w:r w:rsidR="00052D01">
        <w:rPr>
          <w:rFonts w:ascii="Garamond" w:hAnsi="Garamond"/>
          <w:sz w:val="22"/>
          <w:szCs w:val="22"/>
        </w:rPr>
        <w:t xml:space="preserve"> -&gt; </w:t>
      </w:r>
      <w:hyperlink r:id="rId12" w:anchor=":~:text=Nesta%20ter%C3%A7a%2Dfeira%20(17),para%20R%24%204.420%2C55" w:history="1">
        <w:r w:rsidR="00052D01" w:rsidRPr="00052D01">
          <w:rPr>
            <w:rStyle w:val="Hyperlink"/>
            <w:rFonts w:ascii="Garamond" w:hAnsi="Garamond"/>
            <w:sz w:val="22"/>
            <w:szCs w:val="22"/>
          </w:rPr>
          <w:t>Link</w:t>
        </w:r>
      </w:hyperlink>
    </w:p>
    <w:p w14:paraId="776311E8" w14:textId="77777777" w:rsidR="00AF3331"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F99AE62" w14:textId="1F5D0928" w:rsidR="00AF3331" w:rsidRPr="00B47515" w:rsidRDefault="00AF3331" w:rsidP="00052D0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xml:space="preserve">: R$ </w:t>
      </w:r>
      <w:r w:rsidR="00381429" w:rsidRPr="00B47515">
        <w:rPr>
          <w:rFonts w:ascii="Garamond" w:hAnsi="Garamond"/>
          <w:sz w:val="22"/>
          <w:szCs w:val="22"/>
        </w:rPr>
        <w:t>4.580,57</w:t>
      </w:r>
      <w:r w:rsidR="00052D01">
        <w:rPr>
          <w:rFonts w:ascii="Garamond" w:hAnsi="Garamond"/>
          <w:sz w:val="22"/>
          <w:szCs w:val="22"/>
        </w:rPr>
        <w:t xml:space="preserve"> -&gt; Link</w:t>
      </w:r>
    </w:p>
    <w:p w14:paraId="0128DEC6" w14:textId="77777777" w:rsidR="00FC1C3C" w:rsidRPr="005659E8" w:rsidRDefault="00FC1C3C">
      <w:pPr>
        <w:jc w:val="both"/>
        <w:rPr>
          <w:rFonts w:ascii="Garamond" w:hAnsi="Garamond"/>
          <w:sz w:val="16"/>
          <w:szCs w:val="16"/>
        </w:rPr>
      </w:pPr>
    </w:p>
    <w:p w14:paraId="2F743ADC" w14:textId="0A08C8F3" w:rsidR="00322467" w:rsidRPr="005659E8" w:rsidRDefault="00AC1951" w:rsidP="005659E8">
      <w:pPr>
        <w:spacing w:line="360" w:lineRule="auto"/>
        <w:ind w:firstLine="709"/>
        <w:jc w:val="both"/>
        <w:rPr>
          <w:rFonts w:ascii="Garamond" w:eastAsia="Calibri" w:hAnsi="Garamond"/>
          <w:sz w:val="23"/>
          <w:szCs w:val="23"/>
        </w:rPr>
      </w:pPr>
      <w:r w:rsidRPr="00321D87">
        <w:rPr>
          <w:rFonts w:ascii="Garamond" w:eastAsia="Calibri" w:hAnsi="Garamond"/>
          <w:sz w:val="23"/>
          <w:szCs w:val="23"/>
        </w:rPr>
        <w:lastRenderedPageBreak/>
        <w:t xml:space="preserve">Assim, é um fato de que os valores acima são referentes ao piso salarial para 40h semanais, não podendo qualquer outro ente federativo pagar salário abaixo desses valores, a serem calculados em proporção quando se tratar de 16h, 22h, 25h, </w:t>
      </w:r>
      <w:proofErr w:type="gramStart"/>
      <w:r w:rsidRPr="00321D87">
        <w:rPr>
          <w:rFonts w:ascii="Garamond" w:eastAsia="Calibri" w:hAnsi="Garamond"/>
          <w:sz w:val="23"/>
          <w:szCs w:val="23"/>
        </w:rPr>
        <w:t>30h, etc.</w:t>
      </w:r>
      <w:proofErr w:type="gramEnd"/>
      <w:r w:rsidRPr="00321D87">
        <w:rPr>
          <w:rFonts w:ascii="Garamond" w:eastAsia="Calibri" w:hAnsi="Garamond"/>
          <w:sz w:val="23"/>
          <w:szCs w:val="23"/>
        </w:rPr>
        <w:t>, temos, portanto, a seguinte proporcionalidade:</w:t>
      </w:r>
    </w:p>
    <w:p w14:paraId="72FADAD8" w14:textId="77777777" w:rsidR="00E65270" w:rsidRPr="00321D87" w:rsidRDefault="00E65270">
      <w:pPr>
        <w:spacing w:line="360" w:lineRule="auto"/>
        <w:ind w:firstLine="709"/>
        <w:jc w:val="both"/>
        <w:rPr>
          <w:rFonts w:ascii="Garamond" w:eastAsia="Calibri" w:hAnsi="Garamond"/>
          <w:sz w:val="10"/>
          <w:szCs w:val="23"/>
        </w:rPr>
      </w:pPr>
    </w:p>
    <w:tbl>
      <w:tblPr>
        <w:tblStyle w:val="a"/>
        <w:tblpPr w:leftFromText="180" w:rightFromText="180" w:vertAnchor="text" w:tblpX="-289" w:tblpY="1"/>
        <w:tblOverlap w:val="never"/>
        <w:tblW w:w="10139" w:type="dxa"/>
        <w:tblInd w:w="0" w:type="dxa"/>
        <w:tblLayout w:type="fixed"/>
        <w:tblLook w:val="0400" w:firstRow="0" w:lastRow="0" w:firstColumn="0" w:lastColumn="0" w:noHBand="0" w:noVBand="1"/>
      </w:tblPr>
      <w:tblGrid>
        <w:gridCol w:w="1696"/>
        <w:gridCol w:w="3624"/>
        <w:gridCol w:w="1417"/>
        <w:gridCol w:w="3402"/>
      </w:tblGrid>
      <w:tr w:rsidR="00A80852" w:rsidRPr="00321D87" w14:paraId="388C74E2" w14:textId="21BDA1F5" w:rsidTr="00A80852">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78EDCB97"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55A86736" w14:textId="56B0C6E6"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7726E27A" w14:textId="44DF6A66"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02FAF6C5" w14:textId="4A01ABB6"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A80852" w:rsidRPr="00321D87" w14:paraId="7CC3940F" w14:textId="191CD95F"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F6CDC03"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0E415E19" w14:textId="7F9E536B"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4216A9BC" w14:textId="3D254B1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02CBDEB1" w14:textId="5ABEB9B9"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A80852" w:rsidRPr="00321D87" w14:paraId="412EE20B" w14:textId="39D44918"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613FF61"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783916DC" w14:textId="45B66F9A"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6C8EED29" w14:textId="61E7DE86"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2004F41D" w14:textId="17509F3C"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A80852" w:rsidRPr="00321D87" w14:paraId="23237DC7" w14:textId="7ED46023"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EA29E08"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7F95712B" w14:textId="07238CE3"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54FDD561" w14:textId="0AF99180"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34792058" w14:textId="234F80AB"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A80852" w:rsidRPr="00321D87" w14:paraId="6CF694C5" w14:textId="179A35D4"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39CF836"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57EAFCF1" w14:textId="39EE5251"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100B6240" w14:textId="3C07D732"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20FB5F9" w14:textId="13D7600D"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A80852" w:rsidRPr="00321D87" w14:paraId="063E5B57" w14:textId="293D91AF"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AB646FF"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4DCE812C" w14:textId="45728C99"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44C42E3D" w14:textId="488C7FC1"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3A0AA5F7" w14:textId="510DEF52"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A80852" w:rsidRPr="00321D87" w14:paraId="25AAEF96" w14:textId="61D93618"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142D0BB"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1B4E4B49" w14:textId="54EC2125"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317DE74A" w14:textId="1EA2FF52"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64FD11FB" w14:textId="6E29C12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A80852" w:rsidRPr="00321D87" w14:paraId="4A1C84A5" w14:textId="1C953A40"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9B60C95"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480D87B8" w14:textId="4CFFF065"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1ACE3F90" w14:textId="52E4099A"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23E85875" w14:textId="11512C5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A80852" w:rsidRPr="00321D87" w14:paraId="1A0B7D19" w14:textId="7B787FAC" w:rsidTr="007530C2">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3198FDF"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46B1475C" w14:textId="1794A68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03DD7138" w14:textId="721EE5D0"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8C6E484" w14:textId="26633F1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A80852" w:rsidRPr="00321D87" w14:paraId="58C9C30E" w14:textId="4DAC81D4" w:rsidTr="00C82DD1">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5CAF868"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16A87CD5" w14:textId="78CBC829"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2C1B9BF6" w14:textId="5A5B0D63"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DFD7B67" w14:textId="721D814D"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A80852" w:rsidRPr="00321D87" w14:paraId="5F62DB5F" w14:textId="521CF532" w:rsidTr="00A80852">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4F4CDB75"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528BFC82" w14:textId="500F230F"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0AF5C0DC" w14:textId="1D7EC2A3"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3BF765F7" w14:textId="22FDB41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A80852" w:rsidRPr="00321D87" w14:paraId="454C1999" w14:textId="61EFF3B2"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E86A4AD"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3E686088" w14:textId="1290C604"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41382A9F" w14:textId="79F2BE21"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4D64EA6D" w14:textId="7074E7C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A80852" w:rsidRPr="00321D87" w14:paraId="4651175F" w14:textId="0015F564"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37ED468"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03A75AC0" w14:textId="1A5714EB"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0274A3B2" w14:textId="4FECBDCB"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6573B872" w14:textId="483A025E"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A80852" w:rsidRPr="00321D87" w14:paraId="0E575E01" w14:textId="67CDBCC4"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FFA6404"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33DBB263" w14:textId="7CB069C9"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1092D312" w14:textId="7479A005"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5ACFA09D" w14:textId="78FCD1C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A80852" w:rsidRPr="00321D87" w14:paraId="418677FB" w14:textId="25EFB76F"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BDFE44"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3BD04F7E" w14:textId="59D7423F"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28609417" w14:textId="1608CA23"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785CF177" w14:textId="6A3F6A84"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A80852" w:rsidRPr="00321D87" w14:paraId="47E23603" w14:textId="0612CFC1"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EB59E8A"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78900379" w14:textId="755F00B6"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176475A6" w14:textId="1DE646F0"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1AB8E1E1" w14:textId="263C17C4"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A80852" w:rsidRPr="00321D87" w14:paraId="66CCA2C6" w14:textId="079439EB"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C3EF113"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25B33388" w14:textId="3F05DA55"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3EA53E46" w14:textId="6A6884FB"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5C7E9C40" w14:textId="46C275AA"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A80852" w:rsidRPr="00321D87" w14:paraId="74A7A9AA" w14:textId="5F13D91B"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38D72E0"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747CD942" w14:textId="2FEC52ED"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729AC3A9" w14:textId="2D28C47D"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177CCA89" w14:textId="1006BF10"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A80852" w:rsidRPr="00321D87" w14:paraId="4457CF66" w14:textId="1772FBD5"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F24E627"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259E48B3" w14:textId="7008DAF8"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0D9B8408" w14:textId="6DDC7F82"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3133D473" w14:textId="3F148EFE"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A80852" w:rsidRPr="00321D87" w14:paraId="3468F523" w14:textId="56BFEAB8" w:rsidTr="00A621CB">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7BC43C2"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0C80632A" w14:textId="13DA484A"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73AF150C" w14:textId="12BE8E5A"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1B9C83F7" w14:textId="3367D1A3"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A80852" w:rsidRPr="00321D87" w14:paraId="7BBC5B38" w14:textId="6AAE9602" w:rsidTr="0001757A">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7F8E0E60" w14:textId="7777777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07CA6CCB" w14:textId="1C73B9B1"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3A7081F9" w14:textId="449B8607"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46BDAFA8" w14:textId="733DF524" w:rsidR="00A80852" w:rsidRPr="00B47515" w:rsidRDefault="00A80852" w:rsidP="00A80852">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w:t>
            </w:r>
            <w:r w:rsidR="005659E8" w:rsidRPr="00B47515">
              <w:rPr>
                <w:rFonts w:ascii="Garamond" w:eastAsia="Calibri" w:hAnsi="Garamond"/>
                <w:color w:val="000000"/>
                <w:sz w:val="20"/>
                <w:szCs w:val="20"/>
              </w:rPr>
              <w:t>nível</w:t>
            </w:r>
          </w:p>
        </w:tc>
      </w:tr>
      <w:tr w:rsidR="005659E8" w:rsidRPr="00321D87" w14:paraId="44204B74" w14:textId="38141884"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4046B62"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389841C7" w14:textId="5274B56A"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4BC86BCF" w14:textId="742C330A"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75FD628E" w14:textId="79290873"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5659E8" w:rsidRPr="00321D87" w14:paraId="2934EF8D" w14:textId="1A7B1C29"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5FB8B04"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3E10E52E" w14:textId="2E3F0845"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1694AE55" w14:textId="5EAF09E8"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7FF4227D" w14:textId="36361DFC"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5659E8" w:rsidRPr="00321D87" w14:paraId="0C93116F" w14:textId="357E7AF8"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ED6C5E4"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4072BB95" w14:textId="2F3EE636"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0DD0019D" w14:textId="7C1BEC1C"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50404B98" w14:textId="5529304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5659E8" w:rsidRPr="00321D87" w14:paraId="082E4D39" w14:textId="6B6B6549"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1107BB0"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7065B06E" w14:textId="2E0FAFEE"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2B7FAA28" w14:textId="563DDE6A"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21986E7" w14:textId="282DE491"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5659E8" w:rsidRPr="00321D87" w14:paraId="667277FD" w14:textId="000F2D85"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35539E1"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279A5318" w14:textId="7C52B37B"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0E3EB907" w14:textId="1E8A663F"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6151E7D5" w14:textId="03A6612D"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5659E8" w:rsidRPr="00321D87" w14:paraId="5DB2988D" w14:textId="41A69EBA"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0720E8F"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42A56222" w14:textId="57AFFB09"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517578CF" w14:textId="3E813B48"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30242B2D" w14:textId="20EAAE4D"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5659E8" w:rsidRPr="00321D87" w14:paraId="20C2F204" w14:textId="54C410A2"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7935023"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59760C4E" w14:textId="17F59EF0"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6C86426D" w14:textId="7ECBFC10"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00BF072C" w14:textId="662D873A"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5659E8" w:rsidRPr="00321D87" w14:paraId="19FF6298" w14:textId="11433F5B"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1CB4995"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1ED2D9EF" w14:textId="3E5DE69C"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47518692" w14:textId="7291F9E1"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BE2351D" w14:textId="7BA9B24E"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5659E8" w:rsidRPr="00321D87" w14:paraId="255BFB53" w14:textId="73DFE74F" w:rsidTr="00333848">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576209B" w14:textId="77777777"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4FCDCDC6" w14:textId="3AA9CF91"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6089E910" w14:textId="652C278B"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FB9C3C6" w14:textId="382A4C4D" w:rsidR="005659E8" w:rsidRPr="00B47515" w:rsidRDefault="005659E8" w:rsidP="005659E8">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54C56330" w14:textId="6C93F196" w:rsidR="0039627E" w:rsidRPr="004F434F" w:rsidRDefault="0039627E" w:rsidP="0039627E">
      <w:pPr>
        <w:jc w:val="both"/>
        <w:rPr>
          <w:rFonts w:ascii="Garamond" w:eastAsia="Calibri" w:hAnsi="Garamond"/>
          <w:sz w:val="20"/>
        </w:rPr>
      </w:pPr>
    </w:p>
    <w:p w14:paraId="42952F0A" w14:textId="77777777" w:rsidR="009B5FEA" w:rsidRPr="00445CB5" w:rsidRDefault="00BB0AA8">
      <w:pPr>
        <w:jc w:val="center"/>
        <w:rPr>
          <w:rFonts w:ascii="Garamond" w:hAnsi="Garamond"/>
          <w:b/>
          <w:smallCaps/>
          <w:u w:val="single"/>
        </w:rPr>
      </w:pPr>
      <w:r w:rsidRPr="00445CB5">
        <w:rPr>
          <w:rFonts w:ascii="Garamond" w:hAnsi="Garamond"/>
          <w:b/>
          <w:smallCaps/>
          <w:u w:val="single"/>
        </w:rPr>
        <w:t xml:space="preserve">- </w:t>
      </w:r>
      <w:r w:rsidR="00AC1951" w:rsidRPr="00445CB5">
        <w:rPr>
          <w:rFonts w:ascii="Garamond" w:hAnsi="Garamond"/>
          <w:b/>
          <w:smallCaps/>
          <w:u w:val="single"/>
        </w:rPr>
        <w:t xml:space="preserve">Piso Estadual – </w:t>
      </w:r>
    </w:p>
    <w:p w14:paraId="337AFF95" w14:textId="0D8E020E" w:rsidR="00FC1C3C" w:rsidRPr="00445CB5" w:rsidRDefault="009B5FEA">
      <w:pPr>
        <w:jc w:val="center"/>
        <w:rPr>
          <w:rFonts w:ascii="Garamond" w:hAnsi="Garamond"/>
          <w:b/>
          <w:smallCaps/>
          <w:u w:val="single"/>
        </w:rPr>
      </w:pPr>
      <w:r w:rsidRPr="00445CB5">
        <w:rPr>
          <w:rFonts w:ascii="Garamond" w:hAnsi="Garamond"/>
          <w:b/>
          <w:smallCaps/>
          <w:u w:val="single"/>
        </w:rPr>
        <w:t xml:space="preserve">- </w:t>
      </w:r>
      <w:r w:rsidR="00AC1951" w:rsidRPr="00445CB5">
        <w:rPr>
          <w:rFonts w:ascii="Garamond" w:hAnsi="Garamond"/>
          <w:b/>
          <w:smallCaps/>
          <w:u w:val="single"/>
        </w:rPr>
        <w:t>Estado do Rio de Janeiro</w:t>
      </w:r>
      <w:r w:rsidR="00BB0AA8" w:rsidRPr="00445CB5">
        <w:rPr>
          <w:rFonts w:ascii="Garamond" w:hAnsi="Garamond"/>
          <w:b/>
          <w:smallCaps/>
          <w:u w:val="single"/>
        </w:rPr>
        <w:t xml:space="preserve"> -</w:t>
      </w:r>
    </w:p>
    <w:p w14:paraId="10ABB420" w14:textId="77777777" w:rsidR="00FC1C3C" w:rsidRPr="004F434F" w:rsidRDefault="00FC1C3C">
      <w:pPr>
        <w:ind w:firstLine="709"/>
        <w:jc w:val="both"/>
        <w:rPr>
          <w:rFonts w:ascii="Garamond" w:eastAsia="Calibri" w:hAnsi="Garamond"/>
        </w:rPr>
      </w:pPr>
    </w:p>
    <w:p w14:paraId="2629DD8F"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A Lei Estadual nº 1.614/ 1990 dispõe sobre o Plano de Carreira do </w:t>
      </w:r>
      <w:r w:rsidRPr="00321D87">
        <w:rPr>
          <w:rFonts w:ascii="Garamond" w:eastAsia="Calibri" w:hAnsi="Garamond"/>
          <w:b/>
          <w:sz w:val="23"/>
          <w:szCs w:val="23"/>
          <w:u w:val="single"/>
        </w:rPr>
        <w:t>Magistério Público Estadual</w:t>
      </w:r>
      <w:r w:rsidRPr="00321D87">
        <w:rPr>
          <w:rFonts w:ascii="Garamond" w:eastAsia="Calibri" w:hAnsi="Garamond"/>
          <w:sz w:val="23"/>
          <w:szCs w:val="23"/>
        </w:rPr>
        <w:t xml:space="preserve"> no Estado do Rio de Janeiro, tendo, ainda, em 10 de setembro de 2009, sido promulgada pelo Estado do Rio </w:t>
      </w:r>
      <w:r w:rsidRPr="00321D87">
        <w:rPr>
          <w:rFonts w:ascii="Garamond" w:eastAsia="Calibri" w:hAnsi="Garamond"/>
          <w:sz w:val="23"/>
          <w:szCs w:val="23"/>
        </w:rPr>
        <w:lastRenderedPageBreak/>
        <w:t>de Janeiro a Lei 5.539, que além de revogar os artigos 35 e 36 da Lei 1.614/90, dispôs no artigo 3º: estabelece relação entre o piso da categoria e os níveis superiores da carreira do magistério estadual:</w:t>
      </w:r>
    </w:p>
    <w:p w14:paraId="2F2577B0" w14:textId="77777777" w:rsidR="00FC1C3C" w:rsidRPr="004F434F" w:rsidRDefault="00FC1C3C">
      <w:pPr>
        <w:jc w:val="both"/>
        <w:rPr>
          <w:rFonts w:ascii="Garamond" w:eastAsia="Calibri" w:hAnsi="Garamond"/>
          <w:sz w:val="6"/>
          <w:szCs w:val="18"/>
        </w:rPr>
      </w:pPr>
    </w:p>
    <w:p w14:paraId="4B6D7261" w14:textId="77777777" w:rsidR="00FC1C3C" w:rsidRPr="00321D87" w:rsidRDefault="00AC1951">
      <w:pPr>
        <w:ind w:left="2268"/>
        <w:jc w:val="both"/>
        <w:rPr>
          <w:rFonts w:ascii="Garamond" w:eastAsia="Calibri" w:hAnsi="Garamond"/>
          <w:sz w:val="20"/>
          <w:szCs w:val="22"/>
        </w:rPr>
      </w:pPr>
      <w:r w:rsidRPr="00321D87">
        <w:rPr>
          <w:rFonts w:ascii="Garamond" w:eastAsia="Calibri" w:hAnsi="Garamond"/>
          <w:sz w:val="20"/>
          <w:szCs w:val="22"/>
        </w:rPr>
        <w:t>"O vencimento-base dos cargos a que se refere a Lei nº 1.614, de 24 de janeiro de 1990, guardará o interstício de 12% (doze por cento) entre referências"</w:t>
      </w:r>
    </w:p>
    <w:p w14:paraId="40C9CC1A" w14:textId="77777777" w:rsidR="00FC1C3C" w:rsidRPr="004F434F" w:rsidRDefault="00FC1C3C">
      <w:pPr>
        <w:ind w:firstLine="709"/>
        <w:jc w:val="both"/>
        <w:rPr>
          <w:rFonts w:ascii="Garamond" w:eastAsia="Calibri" w:hAnsi="Garamond"/>
        </w:rPr>
      </w:pPr>
    </w:p>
    <w:p w14:paraId="18A7EB9F"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Posteriormente, a Lei 5.539/2009 revogou esta norma, passando a regulá-la nestes termos: “</w:t>
      </w:r>
      <w:r w:rsidRPr="00321D87">
        <w:rPr>
          <w:rFonts w:ascii="Garamond" w:eastAsia="Calibri" w:hAnsi="Garamond"/>
          <w:i/>
          <w:sz w:val="23"/>
          <w:szCs w:val="23"/>
        </w:rPr>
        <w:t>Art. 3º O vencimento-base dos cargos a que se refere a Lei nº 1614, de 24 de janeiro de 1990, guardará o interstício de 12% (doze por cento) entre referências</w:t>
      </w:r>
      <w:r w:rsidRPr="00321D87">
        <w:rPr>
          <w:rFonts w:ascii="Garamond" w:eastAsia="Calibri" w:hAnsi="Garamond"/>
          <w:sz w:val="23"/>
          <w:szCs w:val="23"/>
        </w:rPr>
        <w:t>.”.</w:t>
      </w:r>
    </w:p>
    <w:p w14:paraId="7D06F4FF" w14:textId="77777777" w:rsidR="00FC1C3C" w:rsidRPr="00321D87" w:rsidRDefault="00FC1C3C" w:rsidP="00321D87">
      <w:pPr>
        <w:ind w:firstLine="709"/>
        <w:jc w:val="both"/>
        <w:rPr>
          <w:rFonts w:ascii="Garamond" w:eastAsia="Calibri" w:hAnsi="Garamond"/>
          <w:sz w:val="16"/>
          <w:szCs w:val="23"/>
        </w:rPr>
      </w:pPr>
    </w:p>
    <w:p w14:paraId="7C44BDD2" w14:textId="20388179" w:rsidR="00176C1C" w:rsidRDefault="00EC0FA9" w:rsidP="001355B8">
      <w:pPr>
        <w:spacing w:line="360" w:lineRule="auto"/>
        <w:ind w:firstLine="709"/>
        <w:jc w:val="both"/>
        <w:rPr>
          <w:rFonts w:eastAsia="Cambria" w:cs="Cambria"/>
        </w:rPr>
      </w:pPr>
      <w:r>
        <w:rPr>
          <w:rFonts w:ascii="Garamond" w:eastAsia="Calibri" w:hAnsi="Garamond"/>
          <w:sz w:val="23"/>
          <w:szCs w:val="23"/>
        </w:rPr>
        <w:t xml:space="preserve">As Leis </w:t>
      </w:r>
      <w:r w:rsidR="008F65F2">
        <w:rPr>
          <w:rFonts w:ascii="Garamond" w:eastAsia="Calibri" w:hAnsi="Garamond"/>
          <w:sz w:val="23"/>
          <w:szCs w:val="23"/>
        </w:rPr>
        <w:t xml:space="preserve">posteriores apenas trataram de majorar os valores ou tratar de pontos que não </w:t>
      </w:r>
      <w:r w:rsidR="00991C67">
        <w:rPr>
          <w:rFonts w:ascii="Garamond" w:eastAsia="Calibri" w:hAnsi="Garamond"/>
          <w:sz w:val="23"/>
          <w:szCs w:val="23"/>
        </w:rPr>
        <w:t xml:space="preserve">tratam do objeto da ação, como a </w:t>
      </w:r>
      <w:r w:rsidR="00991C67" w:rsidRPr="00991C67">
        <w:rPr>
          <w:rFonts w:ascii="Garamond" w:eastAsia="Calibri" w:hAnsi="Garamond"/>
          <w:b/>
          <w:bCs/>
          <w:sz w:val="23"/>
          <w:szCs w:val="23"/>
        </w:rPr>
        <w:t>Lei Estadual nº 6.834/14</w:t>
      </w:r>
      <w:r w:rsidR="00991C67">
        <w:rPr>
          <w:rFonts w:ascii="Garamond" w:eastAsia="Calibri" w:hAnsi="Garamond"/>
          <w:sz w:val="23"/>
          <w:szCs w:val="23"/>
        </w:rPr>
        <w:t xml:space="preserve">, que </w:t>
      </w:r>
      <w:r w:rsidR="00176C1C" w:rsidRPr="00176C1C">
        <w:rPr>
          <w:rFonts w:ascii="Garamond" w:eastAsia="Calibri" w:hAnsi="Garamond"/>
          <w:sz w:val="23"/>
          <w:szCs w:val="23"/>
        </w:rPr>
        <w:t>“</w:t>
      </w:r>
      <w:r w:rsidR="00176C1C" w:rsidRPr="00176C1C">
        <w:rPr>
          <w:rFonts w:ascii="Garamond" w:eastAsia="Calibri" w:hAnsi="Garamond"/>
          <w:i/>
          <w:iCs/>
          <w:sz w:val="23"/>
          <w:szCs w:val="23"/>
        </w:rPr>
        <w:t>majora o vencimento-base das categorias funcionais que menciona</w:t>
      </w:r>
      <w:r w:rsidR="00176C1C" w:rsidRPr="00176C1C">
        <w:rPr>
          <w:rFonts w:ascii="Garamond" w:eastAsia="Calibri" w:hAnsi="Garamond"/>
          <w:sz w:val="23"/>
          <w:szCs w:val="23"/>
        </w:rPr>
        <w:t>”, majoração</w:t>
      </w:r>
      <w:r w:rsidR="00176C1C">
        <w:rPr>
          <w:rFonts w:ascii="Garamond" w:eastAsia="Calibri" w:hAnsi="Garamond"/>
          <w:sz w:val="23"/>
          <w:szCs w:val="23"/>
        </w:rPr>
        <w:t xml:space="preserve"> esta que</w:t>
      </w:r>
      <w:r w:rsidR="00176C1C" w:rsidRPr="00176C1C">
        <w:rPr>
          <w:rFonts w:ascii="Garamond" w:eastAsia="Calibri" w:hAnsi="Garamond"/>
          <w:sz w:val="23"/>
          <w:szCs w:val="23"/>
        </w:rPr>
        <w:t xml:space="preserve"> possui um intervalo de 12% entre os níveis</w:t>
      </w:r>
      <w:r w:rsidR="00176C1C">
        <w:rPr>
          <w:rFonts w:ascii="Garamond" w:eastAsia="Calibri" w:hAnsi="Garamond"/>
          <w:sz w:val="23"/>
          <w:szCs w:val="23"/>
        </w:rPr>
        <w:t xml:space="preserve">, respeitando o </w:t>
      </w:r>
      <w:r w:rsidR="001355B8">
        <w:rPr>
          <w:rFonts w:ascii="Garamond" w:eastAsia="Calibri" w:hAnsi="Garamond"/>
          <w:sz w:val="23"/>
          <w:szCs w:val="23"/>
        </w:rPr>
        <w:t xml:space="preserve">art. 3º da Lei </w:t>
      </w:r>
      <w:r w:rsidR="001355B8" w:rsidRPr="00321D87">
        <w:rPr>
          <w:rFonts w:ascii="Garamond" w:eastAsia="Calibri" w:hAnsi="Garamond"/>
          <w:sz w:val="23"/>
          <w:szCs w:val="23"/>
        </w:rPr>
        <w:t>5.539</w:t>
      </w:r>
      <w:r w:rsidR="001355B8">
        <w:rPr>
          <w:rFonts w:ascii="Garamond" w:eastAsia="Calibri" w:hAnsi="Garamond"/>
          <w:sz w:val="23"/>
          <w:szCs w:val="23"/>
        </w:rPr>
        <w:t xml:space="preserve">/2009, lei promulgada após a Lei Federal que estabelece o Piso, ou seja, Lei promulgada já </w:t>
      </w:r>
      <w:r w:rsidR="00C91557">
        <w:rPr>
          <w:rFonts w:ascii="Garamond" w:eastAsia="Calibri" w:hAnsi="Garamond"/>
          <w:sz w:val="23"/>
          <w:szCs w:val="23"/>
        </w:rPr>
        <w:t>sabendo que teria que obedecer o Piso Nacional como valor mínimo desde o primeiro nível/referência</w:t>
      </w:r>
      <w:r w:rsidR="002921C5">
        <w:rPr>
          <w:rFonts w:ascii="Garamond" w:eastAsia="Calibri" w:hAnsi="Garamond"/>
          <w:sz w:val="23"/>
          <w:szCs w:val="23"/>
        </w:rPr>
        <w:t>, conforme abaixo:</w:t>
      </w:r>
    </w:p>
    <w:p w14:paraId="74332995" w14:textId="77777777" w:rsidR="00176C1C" w:rsidRDefault="00176C1C" w:rsidP="00176C1C">
      <w:pPr>
        <w:spacing w:line="360" w:lineRule="auto"/>
        <w:jc w:val="both"/>
        <w:rPr>
          <w:rFonts w:eastAsia="Cambria" w:cs="Cambria"/>
        </w:rPr>
      </w:pPr>
      <w:r w:rsidRPr="00071F39">
        <w:rPr>
          <w:rFonts w:eastAsia="Cambria" w:cs="Cambria"/>
          <w:noProof/>
        </w:rPr>
        <mc:AlternateContent>
          <mc:Choice Requires="wps">
            <w:drawing>
              <wp:anchor distT="45720" distB="45720" distL="114300" distR="114300" simplePos="0" relativeHeight="251659264" behindDoc="1" locked="0" layoutInCell="1" allowOverlap="1" wp14:anchorId="4A6D6AF1" wp14:editId="62AC72B8">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01C7AD05" w14:textId="77777777" w:rsidR="00176C1C" w:rsidRDefault="00176C1C" w:rsidP="00176C1C">
                            <w:pPr>
                              <w:rPr>
                                <w:sz w:val="16"/>
                                <w:szCs w:val="16"/>
                              </w:rPr>
                            </w:pPr>
                            <w:r w:rsidRPr="00071F39">
                              <w:rPr>
                                <w:sz w:val="16"/>
                                <w:szCs w:val="16"/>
                              </w:rPr>
                              <w:t>1.179,35</w:t>
                            </w:r>
                            <w:r>
                              <w:rPr>
                                <w:sz w:val="16"/>
                                <w:szCs w:val="16"/>
                              </w:rPr>
                              <w:t xml:space="preserve"> + 12% (141,52) = 1.320,87</w:t>
                            </w:r>
                          </w:p>
                          <w:p w14:paraId="64454B77" w14:textId="77777777" w:rsidR="00176C1C" w:rsidRPr="00071F39" w:rsidRDefault="00176C1C" w:rsidP="00176C1C">
                            <w:pPr>
                              <w:rPr>
                                <w:sz w:val="12"/>
                                <w:szCs w:val="12"/>
                              </w:rPr>
                            </w:pPr>
                          </w:p>
                          <w:p w14:paraId="516D0C58" w14:textId="77777777" w:rsidR="00176C1C" w:rsidRDefault="00176C1C" w:rsidP="00176C1C">
                            <w:pPr>
                              <w:rPr>
                                <w:sz w:val="16"/>
                                <w:szCs w:val="16"/>
                              </w:rPr>
                            </w:pPr>
                            <w:r>
                              <w:rPr>
                                <w:sz w:val="16"/>
                                <w:szCs w:val="16"/>
                              </w:rPr>
                              <w:t>1.320,85 + 12% (158,50) = 1.479,35</w:t>
                            </w:r>
                          </w:p>
                          <w:p w14:paraId="5F7F5CF7" w14:textId="77777777" w:rsidR="00176C1C" w:rsidRPr="00071F39" w:rsidRDefault="00176C1C" w:rsidP="00176C1C">
                            <w:pPr>
                              <w:rPr>
                                <w:sz w:val="14"/>
                                <w:szCs w:val="14"/>
                              </w:rPr>
                            </w:pPr>
                          </w:p>
                          <w:p w14:paraId="341E5722" w14:textId="77777777" w:rsidR="00176C1C" w:rsidRDefault="00176C1C" w:rsidP="00176C1C">
                            <w:pPr>
                              <w:rPr>
                                <w:sz w:val="16"/>
                                <w:szCs w:val="16"/>
                              </w:rPr>
                            </w:pPr>
                            <w:r>
                              <w:rPr>
                                <w:sz w:val="16"/>
                                <w:szCs w:val="16"/>
                              </w:rPr>
                              <w:t>1.479,35 + 12% (177,52) = 1.656,87</w:t>
                            </w:r>
                          </w:p>
                          <w:p w14:paraId="0B01804E" w14:textId="77777777" w:rsidR="00176C1C" w:rsidRPr="00071F39" w:rsidRDefault="00176C1C" w:rsidP="00176C1C">
                            <w:pPr>
                              <w:rPr>
                                <w:sz w:val="12"/>
                                <w:szCs w:val="12"/>
                              </w:rPr>
                            </w:pPr>
                          </w:p>
                          <w:p w14:paraId="53A3F8B7" w14:textId="77777777" w:rsidR="00176C1C" w:rsidRDefault="00176C1C" w:rsidP="00176C1C">
                            <w:pPr>
                              <w:rPr>
                                <w:sz w:val="16"/>
                                <w:szCs w:val="16"/>
                              </w:rPr>
                            </w:pPr>
                            <w:r>
                              <w:rPr>
                                <w:sz w:val="16"/>
                                <w:szCs w:val="16"/>
                              </w:rPr>
                              <w:t>1656,51 + 12% (198,78) = 1.855,29</w:t>
                            </w:r>
                          </w:p>
                          <w:p w14:paraId="54897027" w14:textId="77777777" w:rsidR="00176C1C" w:rsidRPr="00071F39" w:rsidRDefault="00176C1C" w:rsidP="00176C1C">
                            <w:pPr>
                              <w:rPr>
                                <w:sz w:val="14"/>
                                <w:szCs w:val="14"/>
                              </w:rPr>
                            </w:pPr>
                          </w:p>
                          <w:p w14:paraId="37A062AF" w14:textId="77777777" w:rsidR="00176C1C" w:rsidRDefault="00176C1C" w:rsidP="00176C1C">
                            <w:pPr>
                              <w:rPr>
                                <w:sz w:val="16"/>
                                <w:szCs w:val="16"/>
                              </w:rPr>
                            </w:pPr>
                            <w:r>
                              <w:rPr>
                                <w:sz w:val="16"/>
                                <w:szCs w:val="16"/>
                              </w:rPr>
                              <w:t>1855,71 + 12% (222,68) = 2.078,39</w:t>
                            </w:r>
                          </w:p>
                          <w:p w14:paraId="1EF6973D" w14:textId="77777777" w:rsidR="00176C1C" w:rsidRPr="00071F39" w:rsidRDefault="00176C1C" w:rsidP="00176C1C">
                            <w:pPr>
                              <w:rPr>
                                <w:sz w:val="14"/>
                                <w:szCs w:val="14"/>
                              </w:rPr>
                            </w:pPr>
                          </w:p>
                          <w:p w14:paraId="7514B375" w14:textId="77777777" w:rsidR="00176C1C" w:rsidRDefault="00176C1C" w:rsidP="00176C1C">
                            <w:pPr>
                              <w:rPr>
                                <w:sz w:val="16"/>
                                <w:szCs w:val="16"/>
                              </w:rPr>
                            </w:pPr>
                            <w:r>
                              <w:rPr>
                                <w:sz w:val="16"/>
                                <w:szCs w:val="16"/>
                              </w:rPr>
                              <w:t>2.078,39 + 12% (249,40) = 2.327,79</w:t>
                            </w:r>
                          </w:p>
                          <w:p w14:paraId="36358777" w14:textId="77777777" w:rsidR="00176C1C" w:rsidRPr="00071F39" w:rsidRDefault="00176C1C" w:rsidP="00176C1C">
                            <w:pPr>
                              <w:rPr>
                                <w:sz w:val="12"/>
                                <w:szCs w:val="12"/>
                              </w:rPr>
                            </w:pPr>
                          </w:p>
                          <w:p w14:paraId="3E9AB2BA" w14:textId="77777777" w:rsidR="00176C1C" w:rsidRDefault="00176C1C" w:rsidP="00176C1C">
                            <w:pPr>
                              <w:rPr>
                                <w:sz w:val="16"/>
                                <w:szCs w:val="16"/>
                              </w:rPr>
                            </w:pPr>
                          </w:p>
                          <w:p w14:paraId="4FC762E2" w14:textId="77777777" w:rsidR="00176C1C" w:rsidRDefault="00176C1C" w:rsidP="00176C1C">
                            <w:pPr>
                              <w:rPr>
                                <w:sz w:val="16"/>
                                <w:szCs w:val="16"/>
                              </w:rPr>
                            </w:pPr>
                            <w:r>
                              <w:rPr>
                                <w:sz w:val="16"/>
                                <w:szCs w:val="16"/>
                              </w:rPr>
                              <w:t>-----------------------------------------------------------------</w:t>
                            </w:r>
                          </w:p>
                          <w:p w14:paraId="2F2965B9" w14:textId="77777777" w:rsidR="00176C1C" w:rsidRDefault="00176C1C" w:rsidP="00176C1C">
                            <w:pPr>
                              <w:rPr>
                                <w:sz w:val="16"/>
                                <w:szCs w:val="16"/>
                              </w:rPr>
                            </w:pPr>
                            <w:r>
                              <w:rPr>
                                <w:sz w:val="16"/>
                                <w:szCs w:val="16"/>
                              </w:rPr>
                              <w:t>940,16 + 12% (112,81) = 1.052,97</w:t>
                            </w:r>
                          </w:p>
                          <w:p w14:paraId="62303A14" w14:textId="77777777" w:rsidR="00176C1C" w:rsidRPr="00071F39" w:rsidRDefault="00176C1C" w:rsidP="00176C1C">
                            <w:pPr>
                              <w:rPr>
                                <w:sz w:val="12"/>
                                <w:szCs w:val="12"/>
                              </w:rPr>
                            </w:pPr>
                          </w:p>
                          <w:p w14:paraId="6F31033B" w14:textId="77777777" w:rsidR="00176C1C" w:rsidRDefault="00176C1C" w:rsidP="00176C1C">
                            <w:pPr>
                              <w:rPr>
                                <w:sz w:val="16"/>
                                <w:szCs w:val="16"/>
                              </w:rPr>
                            </w:pPr>
                            <w:r>
                              <w:rPr>
                                <w:sz w:val="16"/>
                                <w:szCs w:val="16"/>
                              </w:rPr>
                              <w:t>1.052,97 + 12% (126,35) = 1.179,32</w:t>
                            </w:r>
                          </w:p>
                          <w:p w14:paraId="4655D2D6" w14:textId="77777777" w:rsidR="00176C1C" w:rsidRPr="00071F39" w:rsidRDefault="00176C1C" w:rsidP="00176C1C">
                            <w:pPr>
                              <w:rPr>
                                <w:sz w:val="12"/>
                                <w:szCs w:val="12"/>
                              </w:rPr>
                            </w:pPr>
                          </w:p>
                          <w:p w14:paraId="658644DD" w14:textId="77777777" w:rsidR="00176C1C" w:rsidRDefault="00176C1C" w:rsidP="00176C1C">
                            <w:pPr>
                              <w:rPr>
                                <w:sz w:val="16"/>
                                <w:szCs w:val="16"/>
                              </w:rPr>
                            </w:pPr>
                            <w:r>
                              <w:rPr>
                                <w:sz w:val="16"/>
                                <w:szCs w:val="16"/>
                              </w:rPr>
                              <w:t>1.179,35 + 12% (141,52) = 1.320,87</w:t>
                            </w:r>
                          </w:p>
                          <w:p w14:paraId="6B0CCC6A" w14:textId="77777777" w:rsidR="00176C1C" w:rsidRPr="00071F39" w:rsidRDefault="00176C1C" w:rsidP="00176C1C">
                            <w:pPr>
                              <w:rPr>
                                <w:sz w:val="10"/>
                                <w:szCs w:val="10"/>
                              </w:rPr>
                            </w:pPr>
                          </w:p>
                          <w:p w14:paraId="650B018E" w14:textId="77777777" w:rsidR="00176C1C" w:rsidRDefault="00176C1C" w:rsidP="00176C1C">
                            <w:pPr>
                              <w:rPr>
                                <w:sz w:val="16"/>
                                <w:szCs w:val="16"/>
                              </w:rPr>
                            </w:pPr>
                            <w:r>
                              <w:rPr>
                                <w:sz w:val="16"/>
                                <w:szCs w:val="16"/>
                              </w:rPr>
                              <w:t>1.320,85 + 12% (158,50) = 1.479,35</w:t>
                            </w:r>
                          </w:p>
                          <w:p w14:paraId="724798F2" w14:textId="77777777" w:rsidR="00176C1C" w:rsidRPr="00071F39" w:rsidRDefault="00176C1C" w:rsidP="00176C1C">
                            <w:pPr>
                              <w:rPr>
                                <w:sz w:val="14"/>
                                <w:szCs w:val="14"/>
                              </w:rPr>
                            </w:pPr>
                          </w:p>
                          <w:p w14:paraId="3FC37F7D" w14:textId="77777777" w:rsidR="00176C1C" w:rsidRDefault="00176C1C" w:rsidP="00176C1C">
                            <w:pPr>
                              <w:rPr>
                                <w:sz w:val="16"/>
                                <w:szCs w:val="16"/>
                              </w:rPr>
                            </w:pPr>
                            <w:r>
                              <w:rPr>
                                <w:sz w:val="16"/>
                                <w:szCs w:val="16"/>
                              </w:rPr>
                              <w:t>1.479,35 + 12% (177,52) = 1.656,87</w:t>
                            </w:r>
                          </w:p>
                          <w:p w14:paraId="49FEB6C0" w14:textId="77777777" w:rsidR="00176C1C" w:rsidRDefault="00176C1C" w:rsidP="00176C1C">
                            <w:pPr>
                              <w:rPr>
                                <w:sz w:val="16"/>
                                <w:szCs w:val="16"/>
                              </w:rPr>
                            </w:pPr>
                          </w:p>
                          <w:p w14:paraId="4BB5C382" w14:textId="77777777" w:rsidR="00176C1C" w:rsidRDefault="00176C1C" w:rsidP="00176C1C">
                            <w:pPr>
                              <w:rPr>
                                <w:sz w:val="16"/>
                                <w:szCs w:val="16"/>
                              </w:rPr>
                            </w:pPr>
                            <w:r>
                              <w:rPr>
                                <w:sz w:val="16"/>
                                <w:szCs w:val="16"/>
                              </w:rPr>
                              <w:t>1.656,51 + 12% (198,78) = 1.855,29</w:t>
                            </w:r>
                          </w:p>
                          <w:p w14:paraId="171A3150" w14:textId="77777777" w:rsidR="00176C1C" w:rsidRPr="00071F39" w:rsidRDefault="00176C1C" w:rsidP="00176C1C">
                            <w:pPr>
                              <w:rPr>
                                <w:sz w:val="12"/>
                                <w:szCs w:val="12"/>
                              </w:rPr>
                            </w:pPr>
                          </w:p>
                          <w:p w14:paraId="62E290CB" w14:textId="77777777" w:rsidR="00176C1C" w:rsidRDefault="00176C1C" w:rsidP="00176C1C">
                            <w:pPr>
                              <w:rPr>
                                <w:sz w:val="16"/>
                                <w:szCs w:val="16"/>
                              </w:rPr>
                            </w:pPr>
                            <w:r>
                              <w:rPr>
                                <w:sz w:val="16"/>
                                <w:szCs w:val="16"/>
                              </w:rPr>
                              <w:t>1.855,71 + 12% (222,68) = 2.078,39</w:t>
                            </w:r>
                          </w:p>
                          <w:p w14:paraId="28D9A792" w14:textId="77777777" w:rsidR="00176C1C" w:rsidRPr="00071F39" w:rsidRDefault="00176C1C" w:rsidP="00176C1C">
                            <w:pPr>
                              <w:rPr>
                                <w:sz w:val="12"/>
                                <w:szCs w:val="12"/>
                              </w:rPr>
                            </w:pPr>
                          </w:p>
                          <w:p w14:paraId="40FE4E20" w14:textId="77777777" w:rsidR="00176C1C" w:rsidRDefault="00176C1C" w:rsidP="00176C1C">
                            <w:pPr>
                              <w:rPr>
                                <w:sz w:val="16"/>
                                <w:szCs w:val="16"/>
                              </w:rPr>
                            </w:pPr>
                            <w:r>
                              <w:rPr>
                                <w:sz w:val="16"/>
                                <w:szCs w:val="16"/>
                              </w:rPr>
                              <w:t>2.078,39 + 12% (249,40) = 2.327,79</w:t>
                            </w:r>
                          </w:p>
                          <w:p w14:paraId="77080367" w14:textId="77777777" w:rsidR="00176C1C" w:rsidRDefault="00176C1C" w:rsidP="00176C1C">
                            <w:pPr>
                              <w:rPr>
                                <w:sz w:val="16"/>
                                <w:szCs w:val="16"/>
                              </w:rPr>
                            </w:pPr>
                          </w:p>
                          <w:p w14:paraId="09778833" w14:textId="77777777" w:rsidR="00176C1C" w:rsidRDefault="00176C1C" w:rsidP="00176C1C">
                            <w:pPr>
                              <w:rPr>
                                <w:sz w:val="16"/>
                                <w:szCs w:val="16"/>
                              </w:rPr>
                            </w:pPr>
                          </w:p>
                          <w:p w14:paraId="49B0B0B8" w14:textId="77777777" w:rsidR="00176C1C" w:rsidRDefault="00176C1C" w:rsidP="00176C1C">
                            <w:pPr>
                              <w:rPr>
                                <w:sz w:val="16"/>
                                <w:szCs w:val="16"/>
                              </w:rPr>
                            </w:pPr>
                          </w:p>
                          <w:p w14:paraId="1A78526C" w14:textId="77777777" w:rsidR="00176C1C" w:rsidRDefault="00176C1C" w:rsidP="00176C1C">
                            <w:pPr>
                              <w:rPr>
                                <w:sz w:val="16"/>
                                <w:szCs w:val="16"/>
                              </w:rPr>
                            </w:pPr>
                          </w:p>
                          <w:p w14:paraId="14FEA8F7" w14:textId="77777777" w:rsidR="00176C1C" w:rsidRDefault="00176C1C" w:rsidP="00176C1C">
                            <w:pPr>
                              <w:rPr>
                                <w:sz w:val="16"/>
                                <w:szCs w:val="16"/>
                              </w:rPr>
                            </w:pPr>
                          </w:p>
                          <w:p w14:paraId="08A4DA42" w14:textId="77777777" w:rsidR="00176C1C" w:rsidRDefault="00176C1C" w:rsidP="00176C1C">
                            <w:pPr>
                              <w:rPr>
                                <w:sz w:val="16"/>
                                <w:szCs w:val="16"/>
                              </w:rPr>
                            </w:pPr>
                          </w:p>
                          <w:p w14:paraId="3755D73D" w14:textId="77777777" w:rsidR="00176C1C" w:rsidRDefault="00176C1C" w:rsidP="00176C1C">
                            <w:pPr>
                              <w:rPr>
                                <w:sz w:val="16"/>
                                <w:szCs w:val="16"/>
                              </w:rPr>
                            </w:pPr>
                          </w:p>
                          <w:p w14:paraId="732F2104" w14:textId="77777777" w:rsidR="00176C1C" w:rsidRDefault="00176C1C" w:rsidP="00176C1C">
                            <w:pPr>
                              <w:rPr>
                                <w:sz w:val="16"/>
                                <w:szCs w:val="16"/>
                              </w:rPr>
                            </w:pPr>
                          </w:p>
                          <w:p w14:paraId="721278D5" w14:textId="77777777" w:rsidR="00176C1C" w:rsidRDefault="00176C1C" w:rsidP="00176C1C">
                            <w:pPr>
                              <w:rPr>
                                <w:sz w:val="16"/>
                                <w:szCs w:val="16"/>
                              </w:rPr>
                            </w:pPr>
                          </w:p>
                          <w:p w14:paraId="49B27040" w14:textId="77777777" w:rsidR="00176C1C" w:rsidRDefault="00176C1C" w:rsidP="00176C1C">
                            <w:pPr>
                              <w:rPr>
                                <w:sz w:val="16"/>
                                <w:szCs w:val="16"/>
                              </w:rPr>
                            </w:pPr>
                          </w:p>
                          <w:p w14:paraId="5D891E3E" w14:textId="77777777" w:rsidR="00176C1C" w:rsidRDefault="00176C1C" w:rsidP="00176C1C">
                            <w:pPr>
                              <w:rPr>
                                <w:sz w:val="16"/>
                                <w:szCs w:val="16"/>
                              </w:rPr>
                            </w:pPr>
                          </w:p>
                          <w:p w14:paraId="705A05F0" w14:textId="77777777" w:rsidR="00176C1C" w:rsidRDefault="00176C1C" w:rsidP="00176C1C">
                            <w:pPr>
                              <w:rPr>
                                <w:sz w:val="16"/>
                                <w:szCs w:val="16"/>
                              </w:rPr>
                            </w:pPr>
                          </w:p>
                          <w:p w14:paraId="48A2CB16" w14:textId="77777777" w:rsidR="00176C1C" w:rsidRDefault="00176C1C" w:rsidP="00176C1C">
                            <w:pPr>
                              <w:rPr>
                                <w:sz w:val="16"/>
                                <w:szCs w:val="16"/>
                              </w:rPr>
                            </w:pPr>
                          </w:p>
                          <w:p w14:paraId="2855F16C" w14:textId="77777777" w:rsidR="00176C1C" w:rsidRPr="00071F39" w:rsidRDefault="00176C1C" w:rsidP="00176C1C">
                            <w:pPr>
                              <w:rPr>
                                <w:sz w:val="16"/>
                                <w:szCs w:val="16"/>
                              </w:rPr>
                            </w:pPr>
                          </w:p>
                          <w:p w14:paraId="041B7B54" w14:textId="77777777" w:rsidR="00176C1C" w:rsidRPr="00071F39" w:rsidRDefault="00176C1C" w:rsidP="00176C1C">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A6D6AF1" id="_x0000_t202" coordsize="21600,21600" o:spt="202" path="m,l,21600r21600,l21600,xe">
                <v:stroke joinstyle="miter"/>
                <v:path gradientshapeok="t" o:connecttype="rect"/>
              </v:shapetype>
              <v:shape id="Text Box 2" o:spid="_x0000_s1026" type="#_x0000_t202" style="position:absolute;left:0;text-align:left;margin-left:269.05pt;margin-top:13.65pt;width:185.9pt;height:276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">
                <v:textbox>
                  <w:txbxContent>
                    <w:p w14:paraId="01C7AD05" w14:textId="77777777" w:rsidR="00176C1C" w:rsidRDefault="00176C1C" w:rsidP="00176C1C">
                      <w:pPr>
                        <w:rPr>
                          <w:sz w:val="16"/>
                          <w:szCs w:val="16"/>
                        </w:rPr>
                      </w:pPr>
                      <w:r w:rsidRPr="00071F39">
                        <w:rPr>
                          <w:sz w:val="16"/>
                          <w:szCs w:val="16"/>
                        </w:rPr>
                        <w:t>1.179,35</w:t>
                      </w:r>
                      <w:r>
                        <w:rPr>
                          <w:sz w:val="16"/>
                          <w:szCs w:val="16"/>
                        </w:rPr>
                        <w:t xml:space="preserve"> + 12% (141,52) = 1.320,87</w:t>
                      </w:r>
                    </w:p>
                    <w:p w14:paraId="64454B77" w14:textId="77777777" w:rsidR="00176C1C" w:rsidRPr="00071F39" w:rsidRDefault="00176C1C" w:rsidP="00176C1C">
                      <w:pPr>
                        <w:rPr>
                          <w:sz w:val="12"/>
                          <w:szCs w:val="12"/>
                        </w:rPr>
                      </w:pPr>
                    </w:p>
                    <w:p w14:paraId="516D0C58" w14:textId="77777777" w:rsidR="00176C1C" w:rsidRDefault="00176C1C" w:rsidP="00176C1C">
                      <w:pPr>
                        <w:rPr>
                          <w:sz w:val="16"/>
                          <w:szCs w:val="16"/>
                        </w:rPr>
                      </w:pPr>
                      <w:r>
                        <w:rPr>
                          <w:sz w:val="16"/>
                          <w:szCs w:val="16"/>
                        </w:rPr>
                        <w:t>1.320,85 + 12% (158,50) = 1.479,35</w:t>
                      </w:r>
                    </w:p>
                    <w:p w14:paraId="5F7F5CF7" w14:textId="77777777" w:rsidR="00176C1C" w:rsidRPr="00071F39" w:rsidRDefault="00176C1C" w:rsidP="00176C1C">
                      <w:pPr>
                        <w:rPr>
                          <w:sz w:val="14"/>
                          <w:szCs w:val="14"/>
                        </w:rPr>
                      </w:pPr>
                    </w:p>
                    <w:p w14:paraId="341E5722" w14:textId="77777777" w:rsidR="00176C1C" w:rsidRDefault="00176C1C" w:rsidP="00176C1C">
                      <w:pPr>
                        <w:rPr>
                          <w:sz w:val="16"/>
                          <w:szCs w:val="16"/>
                        </w:rPr>
                      </w:pPr>
                      <w:r>
                        <w:rPr>
                          <w:sz w:val="16"/>
                          <w:szCs w:val="16"/>
                        </w:rPr>
                        <w:t>1.479,35 + 12% (177,52) = 1.656,87</w:t>
                      </w:r>
                    </w:p>
                    <w:p w14:paraId="0B01804E" w14:textId="77777777" w:rsidR="00176C1C" w:rsidRPr="00071F39" w:rsidRDefault="00176C1C" w:rsidP="00176C1C">
                      <w:pPr>
                        <w:rPr>
                          <w:sz w:val="12"/>
                          <w:szCs w:val="12"/>
                        </w:rPr>
                      </w:pPr>
                    </w:p>
                    <w:p w14:paraId="53A3F8B7" w14:textId="77777777" w:rsidR="00176C1C" w:rsidRDefault="00176C1C" w:rsidP="00176C1C">
                      <w:pPr>
                        <w:rPr>
                          <w:sz w:val="16"/>
                          <w:szCs w:val="16"/>
                        </w:rPr>
                      </w:pPr>
                      <w:r>
                        <w:rPr>
                          <w:sz w:val="16"/>
                          <w:szCs w:val="16"/>
                        </w:rPr>
                        <w:t>1656,51 + 12% (198,78) = 1.855,29</w:t>
                      </w:r>
                    </w:p>
                    <w:p w14:paraId="54897027" w14:textId="77777777" w:rsidR="00176C1C" w:rsidRPr="00071F39" w:rsidRDefault="00176C1C" w:rsidP="00176C1C">
                      <w:pPr>
                        <w:rPr>
                          <w:sz w:val="14"/>
                          <w:szCs w:val="14"/>
                        </w:rPr>
                      </w:pPr>
                    </w:p>
                    <w:p w14:paraId="37A062AF" w14:textId="77777777" w:rsidR="00176C1C" w:rsidRDefault="00176C1C" w:rsidP="00176C1C">
                      <w:pPr>
                        <w:rPr>
                          <w:sz w:val="16"/>
                          <w:szCs w:val="16"/>
                        </w:rPr>
                      </w:pPr>
                      <w:r>
                        <w:rPr>
                          <w:sz w:val="16"/>
                          <w:szCs w:val="16"/>
                        </w:rPr>
                        <w:t>1855,71 + 12% (222,68) = 2.078,39</w:t>
                      </w:r>
                    </w:p>
                    <w:p w14:paraId="1EF6973D" w14:textId="77777777" w:rsidR="00176C1C" w:rsidRPr="00071F39" w:rsidRDefault="00176C1C" w:rsidP="00176C1C">
                      <w:pPr>
                        <w:rPr>
                          <w:sz w:val="14"/>
                          <w:szCs w:val="14"/>
                        </w:rPr>
                      </w:pPr>
                    </w:p>
                    <w:p w14:paraId="7514B375" w14:textId="77777777" w:rsidR="00176C1C" w:rsidRDefault="00176C1C" w:rsidP="00176C1C">
                      <w:pPr>
                        <w:rPr>
                          <w:sz w:val="16"/>
                          <w:szCs w:val="16"/>
                        </w:rPr>
                      </w:pPr>
                      <w:r>
                        <w:rPr>
                          <w:sz w:val="16"/>
                          <w:szCs w:val="16"/>
                        </w:rPr>
                        <w:t>2.078,39 + 12% (249,40) = 2.327,79</w:t>
                      </w:r>
                    </w:p>
                    <w:p w14:paraId="36358777" w14:textId="77777777" w:rsidR="00176C1C" w:rsidRPr="00071F39" w:rsidRDefault="00176C1C" w:rsidP="00176C1C">
                      <w:pPr>
                        <w:rPr>
                          <w:sz w:val="12"/>
                          <w:szCs w:val="12"/>
                        </w:rPr>
                      </w:pPr>
                    </w:p>
                    <w:p w14:paraId="3E9AB2BA" w14:textId="77777777" w:rsidR="00176C1C" w:rsidRDefault="00176C1C" w:rsidP="00176C1C">
                      <w:pPr>
                        <w:rPr>
                          <w:sz w:val="16"/>
                          <w:szCs w:val="16"/>
                        </w:rPr>
                      </w:pPr>
                    </w:p>
                    <w:p w14:paraId="4FC762E2" w14:textId="77777777" w:rsidR="00176C1C" w:rsidRDefault="00176C1C" w:rsidP="00176C1C">
                      <w:pPr>
                        <w:rPr>
                          <w:sz w:val="16"/>
                          <w:szCs w:val="16"/>
                        </w:rPr>
                      </w:pPr>
                      <w:r>
                        <w:rPr>
                          <w:sz w:val="16"/>
                          <w:szCs w:val="16"/>
                        </w:rPr>
                        <w:t>-----------------------------------------------------------------</w:t>
                      </w:r>
                    </w:p>
                    <w:p w14:paraId="2F2965B9" w14:textId="77777777" w:rsidR="00176C1C" w:rsidRDefault="00176C1C" w:rsidP="00176C1C">
                      <w:pPr>
                        <w:rPr>
                          <w:sz w:val="16"/>
                          <w:szCs w:val="16"/>
                        </w:rPr>
                      </w:pPr>
                      <w:r>
                        <w:rPr>
                          <w:sz w:val="16"/>
                          <w:szCs w:val="16"/>
                        </w:rPr>
                        <w:t>940,16 + 12% (112,81) = 1.052,97</w:t>
                      </w:r>
                    </w:p>
                    <w:p w14:paraId="62303A14" w14:textId="77777777" w:rsidR="00176C1C" w:rsidRPr="00071F39" w:rsidRDefault="00176C1C" w:rsidP="00176C1C">
                      <w:pPr>
                        <w:rPr>
                          <w:sz w:val="12"/>
                          <w:szCs w:val="12"/>
                        </w:rPr>
                      </w:pPr>
                    </w:p>
                    <w:p w14:paraId="6F31033B" w14:textId="77777777" w:rsidR="00176C1C" w:rsidRDefault="00176C1C" w:rsidP="00176C1C">
                      <w:pPr>
                        <w:rPr>
                          <w:sz w:val="16"/>
                          <w:szCs w:val="16"/>
                        </w:rPr>
                      </w:pPr>
                      <w:r>
                        <w:rPr>
                          <w:sz w:val="16"/>
                          <w:szCs w:val="16"/>
                        </w:rPr>
                        <w:t>1.052,97 + 12% (126,35) = 1.179,32</w:t>
                      </w:r>
                    </w:p>
                    <w:p w14:paraId="4655D2D6" w14:textId="77777777" w:rsidR="00176C1C" w:rsidRPr="00071F39" w:rsidRDefault="00176C1C" w:rsidP="00176C1C">
                      <w:pPr>
                        <w:rPr>
                          <w:sz w:val="12"/>
                          <w:szCs w:val="12"/>
                        </w:rPr>
                      </w:pPr>
                    </w:p>
                    <w:p w14:paraId="658644DD" w14:textId="77777777" w:rsidR="00176C1C" w:rsidRDefault="00176C1C" w:rsidP="00176C1C">
                      <w:pPr>
                        <w:rPr>
                          <w:sz w:val="16"/>
                          <w:szCs w:val="16"/>
                        </w:rPr>
                      </w:pPr>
                      <w:r>
                        <w:rPr>
                          <w:sz w:val="16"/>
                          <w:szCs w:val="16"/>
                        </w:rPr>
                        <w:t>1.179,35 + 12% (141,52) = 1.320,87</w:t>
                      </w:r>
                    </w:p>
                    <w:p w14:paraId="6B0CCC6A" w14:textId="77777777" w:rsidR="00176C1C" w:rsidRPr="00071F39" w:rsidRDefault="00176C1C" w:rsidP="00176C1C">
                      <w:pPr>
                        <w:rPr>
                          <w:sz w:val="10"/>
                          <w:szCs w:val="10"/>
                        </w:rPr>
                      </w:pPr>
                    </w:p>
                    <w:p w14:paraId="650B018E" w14:textId="77777777" w:rsidR="00176C1C" w:rsidRDefault="00176C1C" w:rsidP="00176C1C">
                      <w:pPr>
                        <w:rPr>
                          <w:sz w:val="16"/>
                          <w:szCs w:val="16"/>
                        </w:rPr>
                      </w:pPr>
                      <w:r>
                        <w:rPr>
                          <w:sz w:val="16"/>
                          <w:szCs w:val="16"/>
                        </w:rPr>
                        <w:t>1.320,85 + 12% (158,50) = 1.479,35</w:t>
                      </w:r>
                    </w:p>
                    <w:p w14:paraId="724798F2" w14:textId="77777777" w:rsidR="00176C1C" w:rsidRPr="00071F39" w:rsidRDefault="00176C1C" w:rsidP="00176C1C">
                      <w:pPr>
                        <w:rPr>
                          <w:sz w:val="14"/>
                          <w:szCs w:val="14"/>
                        </w:rPr>
                      </w:pPr>
                    </w:p>
                    <w:p w14:paraId="3FC37F7D" w14:textId="77777777" w:rsidR="00176C1C" w:rsidRDefault="00176C1C" w:rsidP="00176C1C">
                      <w:pPr>
                        <w:rPr>
                          <w:sz w:val="16"/>
                          <w:szCs w:val="16"/>
                        </w:rPr>
                      </w:pPr>
                      <w:r>
                        <w:rPr>
                          <w:sz w:val="16"/>
                          <w:szCs w:val="16"/>
                        </w:rPr>
                        <w:t>1.479,35 + 12% (177,52) = 1.656,87</w:t>
                      </w:r>
                    </w:p>
                    <w:p w14:paraId="49FEB6C0" w14:textId="77777777" w:rsidR="00176C1C" w:rsidRDefault="00176C1C" w:rsidP="00176C1C">
                      <w:pPr>
                        <w:rPr>
                          <w:sz w:val="16"/>
                          <w:szCs w:val="16"/>
                        </w:rPr>
                      </w:pPr>
                    </w:p>
                    <w:p w14:paraId="4BB5C382" w14:textId="77777777" w:rsidR="00176C1C" w:rsidRDefault="00176C1C" w:rsidP="00176C1C">
                      <w:pPr>
                        <w:rPr>
                          <w:sz w:val="16"/>
                          <w:szCs w:val="16"/>
                        </w:rPr>
                      </w:pPr>
                      <w:r>
                        <w:rPr>
                          <w:sz w:val="16"/>
                          <w:szCs w:val="16"/>
                        </w:rPr>
                        <w:t>1.656,51 + 12% (198,78) = 1.855,29</w:t>
                      </w:r>
                    </w:p>
                    <w:p w14:paraId="171A3150" w14:textId="77777777" w:rsidR="00176C1C" w:rsidRPr="00071F39" w:rsidRDefault="00176C1C" w:rsidP="00176C1C">
                      <w:pPr>
                        <w:rPr>
                          <w:sz w:val="12"/>
                          <w:szCs w:val="12"/>
                        </w:rPr>
                      </w:pPr>
                    </w:p>
                    <w:p w14:paraId="62E290CB" w14:textId="77777777" w:rsidR="00176C1C" w:rsidRDefault="00176C1C" w:rsidP="00176C1C">
                      <w:pPr>
                        <w:rPr>
                          <w:sz w:val="16"/>
                          <w:szCs w:val="16"/>
                        </w:rPr>
                      </w:pPr>
                      <w:r>
                        <w:rPr>
                          <w:sz w:val="16"/>
                          <w:szCs w:val="16"/>
                        </w:rPr>
                        <w:t>1.855,71 + 12% (222,68) = 2.078,39</w:t>
                      </w:r>
                    </w:p>
                    <w:p w14:paraId="28D9A792" w14:textId="77777777" w:rsidR="00176C1C" w:rsidRPr="00071F39" w:rsidRDefault="00176C1C" w:rsidP="00176C1C">
                      <w:pPr>
                        <w:rPr>
                          <w:sz w:val="12"/>
                          <w:szCs w:val="12"/>
                        </w:rPr>
                      </w:pPr>
                    </w:p>
                    <w:p w14:paraId="40FE4E20" w14:textId="77777777" w:rsidR="00176C1C" w:rsidRDefault="00176C1C" w:rsidP="00176C1C">
                      <w:pPr>
                        <w:rPr>
                          <w:sz w:val="16"/>
                          <w:szCs w:val="16"/>
                        </w:rPr>
                      </w:pPr>
                      <w:r>
                        <w:rPr>
                          <w:sz w:val="16"/>
                          <w:szCs w:val="16"/>
                        </w:rPr>
                        <w:t>2.078,39 + 12% (249,40) = 2.327,79</w:t>
                      </w:r>
                    </w:p>
                    <w:p w14:paraId="77080367" w14:textId="77777777" w:rsidR="00176C1C" w:rsidRDefault="00176C1C" w:rsidP="00176C1C">
                      <w:pPr>
                        <w:rPr>
                          <w:sz w:val="16"/>
                          <w:szCs w:val="16"/>
                        </w:rPr>
                      </w:pPr>
                    </w:p>
                    <w:p w14:paraId="09778833" w14:textId="77777777" w:rsidR="00176C1C" w:rsidRDefault="00176C1C" w:rsidP="00176C1C">
                      <w:pPr>
                        <w:rPr>
                          <w:sz w:val="16"/>
                          <w:szCs w:val="16"/>
                        </w:rPr>
                      </w:pPr>
                    </w:p>
                    <w:p w14:paraId="49B0B0B8" w14:textId="77777777" w:rsidR="00176C1C" w:rsidRDefault="00176C1C" w:rsidP="00176C1C">
                      <w:pPr>
                        <w:rPr>
                          <w:sz w:val="16"/>
                          <w:szCs w:val="16"/>
                        </w:rPr>
                      </w:pPr>
                    </w:p>
                    <w:p w14:paraId="1A78526C" w14:textId="77777777" w:rsidR="00176C1C" w:rsidRDefault="00176C1C" w:rsidP="00176C1C">
                      <w:pPr>
                        <w:rPr>
                          <w:sz w:val="16"/>
                          <w:szCs w:val="16"/>
                        </w:rPr>
                      </w:pPr>
                    </w:p>
                    <w:p w14:paraId="14FEA8F7" w14:textId="77777777" w:rsidR="00176C1C" w:rsidRDefault="00176C1C" w:rsidP="00176C1C">
                      <w:pPr>
                        <w:rPr>
                          <w:sz w:val="16"/>
                          <w:szCs w:val="16"/>
                        </w:rPr>
                      </w:pPr>
                    </w:p>
                    <w:p w14:paraId="08A4DA42" w14:textId="77777777" w:rsidR="00176C1C" w:rsidRDefault="00176C1C" w:rsidP="00176C1C">
                      <w:pPr>
                        <w:rPr>
                          <w:sz w:val="16"/>
                          <w:szCs w:val="16"/>
                        </w:rPr>
                      </w:pPr>
                    </w:p>
                    <w:p w14:paraId="3755D73D" w14:textId="77777777" w:rsidR="00176C1C" w:rsidRDefault="00176C1C" w:rsidP="00176C1C">
                      <w:pPr>
                        <w:rPr>
                          <w:sz w:val="16"/>
                          <w:szCs w:val="16"/>
                        </w:rPr>
                      </w:pPr>
                    </w:p>
                    <w:p w14:paraId="732F2104" w14:textId="77777777" w:rsidR="00176C1C" w:rsidRDefault="00176C1C" w:rsidP="00176C1C">
                      <w:pPr>
                        <w:rPr>
                          <w:sz w:val="16"/>
                          <w:szCs w:val="16"/>
                        </w:rPr>
                      </w:pPr>
                    </w:p>
                    <w:p w14:paraId="721278D5" w14:textId="77777777" w:rsidR="00176C1C" w:rsidRDefault="00176C1C" w:rsidP="00176C1C">
                      <w:pPr>
                        <w:rPr>
                          <w:sz w:val="16"/>
                          <w:szCs w:val="16"/>
                        </w:rPr>
                      </w:pPr>
                    </w:p>
                    <w:p w14:paraId="49B27040" w14:textId="77777777" w:rsidR="00176C1C" w:rsidRDefault="00176C1C" w:rsidP="00176C1C">
                      <w:pPr>
                        <w:rPr>
                          <w:sz w:val="16"/>
                          <w:szCs w:val="16"/>
                        </w:rPr>
                      </w:pPr>
                    </w:p>
                    <w:p w14:paraId="5D891E3E" w14:textId="77777777" w:rsidR="00176C1C" w:rsidRDefault="00176C1C" w:rsidP="00176C1C">
                      <w:pPr>
                        <w:rPr>
                          <w:sz w:val="16"/>
                          <w:szCs w:val="16"/>
                        </w:rPr>
                      </w:pPr>
                    </w:p>
                    <w:p w14:paraId="705A05F0" w14:textId="77777777" w:rsidR="00176C1C" w:rsidRDefault="00176C1C" w:rsidP="00176C1C">
                      <w:pPr>
                        <w:rPr>
                          <w:sz w:val="16"/>
                          <w:szCs w:val="16"/>
                        </w:rPr>
                      </w:pPr>
                    </w:p>
                    <w:p w14:paraId="48A2CB16" w14:textId="77777777" w:rsidR="00176C1C" w:rsidRDefault="00176C1C" w:rsidP="00176C1C">
                      <w:pPr>
                        <w:rPr>
                          <w:sz w:val="16"/>
                          <w:szCs w:val="16"/>
                        </w:rPr>
                      </w:pPr>
                    </w:p>
                    <w:p w14:paraId="2855F16C" w14:textId="77777777" w:rsidR="00176C1C" w:rsidRPr="00071F39" w:rsidRDefault="00176C1C" w:rsidP="00176C1C">
                      <w:pPr>
                        <w:rPr>
                          <w:sz w:val="16"/>
                          <w:szCs w:val="16"/>
                        </w:rPr>
                      </w:pPr>
                    </w:p>
                    <w:p w14:paraId="041B7B54" w14:textId="77777777" w:rsidR="00176C1C" w:rsidRPr="00071F39" w:rsidRDefault="00176C1C" w:rsidP="00176C1C">
                      <w:pPr>
                        <w:rPr>
                          <w:lang w:val="en-GB"/>
                        </w:rPr>
                      </w:pPr>
                    </w:p>
                  </w:txbxContent>
                </v:textbox>
              </v:shape>
            </w:pict>
          </mc:Fallback>
        </mc:AlternateContent>
      </w:r>
      <w:r w:rsidRPr="00071F39">
        <w:rPr>
          <w:rFonts w:eastAsia="Cambria" w:cs="Cambria"/>
          <w:noProof/>
        </w:rPr>
        <w:drawing>
          <wp:inline distT="0" distB="0" distL="0" distR="0" wp14:anchorId="0CB9EE83" wp14:editId="53FFE01F">
            <wp:extent cx="3338423" cy="3628721"/>
            <wp:effectExtent l="0" t="0" r="0" b="0"/>
            <wp:docPr id="2074222574" name="Picture 1" descr="A white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Picture 1" descr="A white paper with numbers and lines&#10;&#10;Description automatically generated"/>
                    <pic:cNvPicPr/>
                  </pic:nvPicPr>
                  <pic:blipFill>
                    <a:blip r:embed="rId13"/>
                    <a:stretch>
                      <a:fillRect/>
                    </a:stretch>
                  </pic:blipFill>
                  <pic:spPr>
                    <a:xfrm>
                      <a:off x="0" y="0"/>
                      <a:ext cx="3344434" cy="3635255"/>
                    </a:xfrm>
                    <a:prstGeom prst="rect">
                      <a:avLst/>
                    </a:prstGeom>
                  </pic:spPr>
                </pic:pic>
              </a:graphicData>
            </a:graphic>
          </wp:inline>
        </w:drawing>
      </w:r>
    </w:p>
    <w:p w14:paraId="6CECD84D" w14:textId="77777777" w:rsidR="00FC1C3C" w:rsidRPr="00321D87" w:rsidRDefault="00FC1C3C" w:rsidP="0039627E">
      <w:pPr>
        <w:ind w:firstLine="709"/>
        <w:jc w:val="both"/>
        <w:rPr>
          <w:rFonts w:ascii="Garamond" w:eastAsia="Calibri" w:hAnsi="Garamond"/>
          <w:sz w:val="14"/>
          <w:szCs w:val="23"/>
        </w:rPr>
      </w:pPr>
    </w:p>
    <w:p w14:paraId="5532FA9B" w14:textId="118714F1" w:rsidR="00FC1C3C" w:rsidRPr="00321D87" w:rsidRDefault="00493BB2">
      <w:pPr>
        <w:spacing w:line="360" w:lineRule="auto"/>
        <w:ind w:firstLine="709"/>
        <w:jc w:val="both"/>
        <w:rPr>
          <w:rFonts w:ascii="Garamond" w:eastAsia="Calibri" w:hAnsi="Garamond"/>
          <w:sz w:val="23"/>
          <w:szCs w:val="23"/>
        </w:rPr>
      </w:pPr>
      <w:r>
        <w:rPr>
          <w:rFonts w:ascii="Garamond" w:eastAsia="Calibri" w:hAnsi="Garamond"/>
          <w:sz w:val="23"/>
          <w:szCs w:val="23"/>
        </w:rPr>
        <w:t>Após o valor foi novamente majorado, mantendo-se</w:t>
      </w:r>
      <w:r w:rsidR="003C040E">
        <w:rPr>
          <w:rFonts w:ascii="Garamond" w:eastAsia="Calibri" w:hAnsi="Garamond"/>
          <w:sz w:val="23"/>
          <w:szCs w:val="23"/>
        </w:rPr>
        <w:t>,</w:t>
      </w:r>
      <w:r>
        <w:rPr>
          <w:rFonts w:ascii="Garamond" w:eastAsia="Calibri" w:hAnsi="Garamond"/>
          <w:sz w:val="23"/>
          <w:szCs w:val="23"/>
        </w:rPr>
        <w:t xml:space="preserve"> no entanto, abaixo do Piso Nacional</w:t>
      </w:r>
      <w:r w:rsidR="00AC1951" w:rsidRPr="00321D87">
        <w:rPr>
          <w:rFonts w:ascii="Garamond" w:eastAsia="Calibri" w:hAnsi="Garamond"/>
          <w:sz w:val="23"/>
          <w:szCs w:val="23"/>
        </w:rPr>
        <w:t xml:space="preserve">, </w:t>
      </w:r>
      <w:r w:rsidR="003C040E">
        <w:rPr>
          <w:rFonts w:ascii="Garamond" w:eastAsia="Calibri" w:hAnsi="Garamond"/>
          <w:sz w:val="23"/>
          <w:szCs w:val="23"/>
        </w:rPr>
        <w:t>sendo os valores atuais</w:t>
      </w:r>
      <w:r w:rsidR="00AC1951" w:rsidRPr="00321D87">
        <w:rPr>
          <w:rFonts w:ascii="Garamond" w:eastAsia="Calibri" w:hAnsi="Garamond"/>
          <w:sz w:val="23"/>
          <w:szCs w:val="23"/>
        </w:rPr>
        <w:t>:</w:t>
      </w:r>
    </w:p>
    <w:p w14:paraId="051AD7B9" w14:textId="0BC69DAB" w:rsidR="006804D5" w:rsidRDefault="00053DC6" w:rsidP="00B47515">
      <w:pPr>
        <w:spacing w:line="360" w:lineRule="auto"/>
        <w:jc w:val="center"/>
        <w:rPr>
          <w:rFonts w:ascii="Garamond" w:eastAsia="Calibri" w:hAnsi="Garamond"/>
          <w:sz w:val="23"/>
          <w:szCs w:val="23"/>
        </w:rPr>
      </w:pPr>
      <w:r>
        <w:rPr>
          <w:rFonts w:ascii="Garamond" w:eastAsia="Calibri" w:hAnsi="Garamond"/>
          <w:noProof/>
          <w:sz w:val="23"/>
          <w:szCs w:val="23"/>
        </w:rPr>
        <w:lastRenderedPageBreak/>
        <w:drawing>
          <wp:inline distT="0" distB="0" distL="0" distR="0" wp14:anchorId="2153DAA6" wp14:editId="02A7E5AE">
            <wp:extent cx="5753100" cy="3333572"/>
            <wp:effectExtent l="0" t="0" r="0" b="635"/>
            <wp:docPr id="178776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3DDE2290" w14:textId="1809B63F" w:rsidR="006804D5" w:rsidRPr="006804D5" w:rsidRDefault="006804D5" w:rsidP="006804D5">
      <w:pPr>
        <w:spacing w:line="360" w:lineRule="auto"/>
        <w:ind w:firstLine="709"/>
        <w:jc w:val="both"/>
        <w:rPr>
          <w:rFonts w:ascii="Garamond" w:eastAsia="Calibri" w:hAnsi="Garamond"/>
          <w:sz w:val="23"/>
          <w:szCs w:val="23"/>
        </w:rPr>
      </w:pPr>
      <w:r>
        <w:rPr>
          <w:rFonts w:ascii="Garamond" w:eastAsia="Calibri" w:hAnsi="Garamond"/>
          <w:sz w:val="23"/>
          <w:szCs w:val="23"/>
        </w:rPr>
        <w:t>Importante chamar atenção que o</w:t>
      </w:r>
      <w:r w:rsidRPr="006804D5">
        <w:rPr>
          <w:rFonts w:ascii="Garamond" w:eastAsia="Calibri" w:hAnsi="Garamond"/>
          <w:sz w:val="23"/>
          <w:szCs w:val="23"/>
        </w:rPr>
        <w:t xml:space="preserve"> Decreto Estadual n.º 48.521/2023 elaborado pelo Governo do Estado não vem sendo cumprido, justamente pelo fato de não estar sendo pago o piso de acordo com o nível e a faixa etária do professor Estadual, tampouco, o pagamento de uma rubrica autônoma e transitória como mera complementação remuneratória não significa o cumprimento previsto pela Lei do Piso Nacional do Magistério. </w:t>
      </w:r>
    </w:p>
    <w:p w14:paraId="0DE0BA12" w14:textId="77777777" w:rsidR="006804D5" w:rsidRPr="00221739" w:rsidRDefault="006804D5" w:rsidP="00221739">
      <w:pPr>
        <w:ind w:firstLine="709"/>
        <w:jc w:val="both"/>
        <w:rPr>
          <w:rFonts w:ascii="Garamond" w:eastAsia="Calibri" w:hAnsi="Garamond"/>
          <w:sz w:val="14"/>
          <w:szCs w:val="14"/>
        </w:rPr>
      </w:pPr>
    </w:p>
    <w:p w14:paraId="32956E4D" w14:textId="24DE4AE2" w:rsidR="006804D5" w:rsidRDefault="006804D5" w:rsidP="006804D5">
      <w:pPr>
        <w:spacing w:line="360" w:lineRule="auto"/>
        <w:ind w:firstLine="709"/>
        <w:jc w:val="both"/>
        <w:rPr>
          <w:rFonts w:ascii="Garamond" w:eastAsia="Calibri" w:hAnsi="Garamond"/>
          <w:sz w:val="23"/>
          <w:szCs w:val="23"/>
        </w:rPr>
      </w:pPr>
      <w:r w:rsidRPr="006804D5">
        <w:rPr>
          <w:rFonts w:ascii="Garamond" w:eastAsia="Calibri" w:hAnsi="Garamond"/>
          <w:sz w:val="23"/>
          <w:szCs w:val="23"/>
        </w:rPr>
        <w:t>Ainda, o Estado afirm</w:t>
      </w:r>
      <w:r w:rsidR="001E3F1A">
        <w:rPr>
          <w:rFonts w:ascii="Garamond" w:eastAsia="Calibri" w:hAnsi="Garamond"/>
          <w:sz w:val="23"/>
          <w:szCs w:val="23"/>
        </w:rPr>
        <w:t>ou em diferentes momentos</w:t>
      </w:r>
      <w:r w:rsidRPr="006804D5">
        <w:rPr>
          <w:rFonts w:ascii="Garamond" w:eastAsia="Calibri" w:hAnsi="Garamond"/>
          <w:sz w:val="23"/>
          <w:szCs w:val="23"/>
        </w:rPr>
        <w:t xml:space="preserve"> que o Piso não deve ser aplicado automaticamente e que este na realidade deveria ser a soma de todo o valor recebido pelo servidor (vencimento básico + direitos pessoais). Ora, se assim o fosse um Procurador do Estado não poderia receber honorários sucumbenciais que ultrapassassem o Teto Constitucional.</w:t>
      </w:r>
    </w:p>
    <w:p w14:paraId="49DFE720" w14:textId="77777777" w:rsidR="00854CA9" w:rsidRPr="00221739" w:rsidRDefault="00854CA9" w:rsidP="00221739">
      <w:pPr>
        <w:ind w:firstLine="709"/>
        <w:jc w:val="both"/>
        <w:rPr>
          <w:rFonts w:ascii="Garamond" w:eastAsia="Calibri" w:hAnsi="Garamond"/>
          <w:sz w:val="16"/>
          <w:szCs w:val="16"/>
        </w:rPr>
      </w:pPr>
    </w:p>
    <w:p w14:paraId="359C5F91" w14:textId="1C58765B" w:rsidR="00854CA9" w:rsidRDefault="00854CA9" w:rsidP="006804D5">
      <w:pPr>
        <w:spacing w:line="360" w:lineRule="auto"/>
        <w:ind w:firstLine="709"/>
        <w:jc w:val="both"/>
        <w:rPr>
          <w:rFonts w:ascii="Garamond" w:eastAsia="Calibri" w:hAnsi="Garamond"/>
          <w:sz w:val="23"/>
          <w:szCs w:val="23"/>
        </w:rPr>
      </w:pPr>
      <w:r>
        <w:rPr>
          <w:rFonts w:ascii="Garamond" w:eastAsia="Calibri" w:hAnsi="Garamond"/>
          <w:sz w:val="23"/>
          <w:szCs w:val="23"/>
        </w:rPr>
        <w:t xml:space="preserve">O </w:t>
      </w:r>
      <w:r w:rsidR="00F23E96">
        <w:rPr>
          <w:rFonts w:ascii="Garamond" w:eastAsia="Calibri" w:hAnsi="Garamond"/>
          <w:sz w:val="23"/>
          <w:szCs w:val="23"/>
        </w:rPr>
        <w:t>E</w:t>
      </w:r>
      <w:r>
        <w:rPr>
          <w:rFonts w:ascii="Garamond" w:eastAsia="Calibri" w:hAnsi="Garamond"/>
          <w:sz w:val="23"/>
          <w:szCs w:val="23"/>
        </w:rPr>
        <w:t xml:space="preserve">stado do Rio de Janeiro </w:t>
      </w:r>
      <w:r w:rsidR="00F23E96">
        <w:rPr>
          <w:rFonts w:ascii="Garamond" w:eastAsia="Calibri" w:hAnsi="Garamond"/>
          <w:sz w:val="23"/>
          <w:szCs w:val="23"/>
        </w:rPr>
        <w:t xml:space="preserve">em </w:t>
      </w:r>
      <w:r w:rsidR="00F23E96" w:rsidRPr="00F23E96">
        <w:rPr>
          <w:rFonts w:ascii="Garamond" w:eastAsia="Calibri" w:hAnsi="Garamond"/>
          <w:sz w:val="23"/>
          <w:szCs w:val="23"/>
        </w:rPr>
        <w:t>26 de maio de 2023</w:t>
      </w:r>
      <w:r w:rsidR="00F23E96">
        <w:rPr>
          <w:rFonts w:ascii="Garamond" w:eastAsia="Calibri" w:hAnsi="Garamond"/>
          <w:sz w:val="23"/>
          <w:szCs w:val="23"/>
        </w:rPr>
        <w:t xml:space="preserve"> confessou que não cumpre o Piso ao Publicar o Decreto </w:t>
      </w:r>
      <w:r w:rsidR="004535E9" w:rsidRPr="004535E9">
        <w:rPr>
          <w:rFonts w:ascii="Garamond" w:eastAsia="Calibri" w:hAnsi="Garamond"/>
          <w:sz w:val="23"/>
          <w:szCs w:val="23"/>
        </w:rPr>
        <w:t>48.521</w:t>
      </w:r>
      <w:r w:rsidR="004535E9">
        <w:rPr>
          <w:rFonts w:ascii="Garamond" w:eastAsia="Calibri" w:hAnsi="Garamond"/>
          <w:sz w:val="23"/>
          <w:szCs w:val="23"/>
        </w:rPr>
        <w:t>/2023</w:t>
      </w:r>
      <w:r w:rsidR="00B208EF">
        <w:rPr>
          <w:rFonts w:ascii="Garamond" w:eastAsia="Calibri" w:hAnsi="Garamond"/>
          <w:sz w:val="23"/>
          <w:szCs w:val="23"/>
        </w:rPr>
        <w:t>, notadamente ao afirmar em seu art.1º que “</w:t>
      </w:r>
      <w:r w:rsidR="00B208EF" w:rsidRPr="00B208EF">
        <w:rPr>
          <w:rFonts w:ascii="Garamond" w:eastAsia="Calibri" w:hAnsi="Garamond"/>
          <w:i/>
          <w:iCs/>
          <w:sz w:val="23"/>
          <w:szCs w:val="23"/>
        </w:rPr>
        <w:t xml:space="preserve">a Secretaria de Estado de Educação pagará, como rubrica autônoma e transitória, complementação remuneratória ao servidor integrante de classe docente do Quadro do Magistério, </w:t>
      </w:r>
      <w:r w:rsidR="00B208EF" w:rsidRPr="00B208EF">
        <w:rPr>
          <w:rFonts w:ascii="Garamond" w:eastAsia="Calibri" w:hAnsi="Garamond"/>
          <w:b/>
          <w:bCs/>
          <w:i/>
          <w:iCs/>
          <w:sz w:val="23"/>
          <w:szCs w:val="23"/>
        </w:rPr>
        <w:t>com o propósito de cumprir o piso nacional da categoria</w:t>
      </w:r>
      <w:r w:rsidR="00B208EF">
        <w:rPr>
          <w:rFonts w:ascii="Garamond" w:eastAsia="Calibri" w:hAnsi="Garamond"/>
          <w:sz w:val="23"/>
          <w:szCs w:val="23"/>
        </w:rPr>
        <w:t>”</w:t>
      </w:r>
      <w:r w:rsidR="00B208EF" w:rsidRPr="00B208EF">
        <w:rPr>
          <w:rFonts w:ascii="Garamond" w:eastAsia="Calibri" w:hAnsi="Garamond"/>
          <w:sz w:val="23"/>
          <w:szCs w:val="23"/>
        </w:rPr>
        <w:t>.</w:t>
      </w:r>
      <w:r w:rsidR="007410A1">
        <w:rPr>
          <w:rFonts w:ascii="Garamond" w:eastAsia="Calibri" w:hAnsi="Garamond"/>
          <w:sz w:val="23"/>
          <w:szCs w:val="23"/>
        </w:rPr>
        <w:t xml:space="preserve"> Ou seja, resta admitido que o Piso não é cumprido pelo Estado</w:t>
      </w:r>
      <w:r w:rsidR="00DC5A40">
        <w:rPr>
          <w:rFonts w:ascii="Garamond" w:eastAsia="Calibri" w:hAnsi="Garamond"/>
          <w:sz w:val="23"/>
          <w:szCs w:val="23"/>
        </w:rPr>
        <w:t>.</w:t>
      </w:r>
    </w:p>
    <w:p w14:paraId="773A1B3D" w14:textId="77777777" w:rsidR="00DC5A40" w:rsidRPr="00221739" w:rsidRDefault="00DC5A40" w:rsidP="00221739">
      <w:pPr>
        <w:ind w:firstLine="709"/>
        <w:jc w:val="both"/>
        <w:rPr>
          <w:rFonts w:ascii="Garamond" w:eastAsia="Calibri" w:hAnsi="Garamond"/>
          <w:sz w:val="18"/>
          <w:szCs w:val="18"/>
        </w:rPr>
      </w:pPr>
    </w:p>
    <w:p w14:paraId="63FA9DDF" w14:textId="155C75FC" w:rsidR="00DC5A40" w:rsidRDefault="004C362A" w:rsidP="006804D5">
      <w:pPr>
        <w:spacing w:line="360" w:lineRule="auto"/>
        <w:ind w:firstLine="709"/>
        <w:jc w:val="both"/>
        <w:rPr>
          <w:rFonts w:ascii="Garamond" w:eastAsia="Calibri" w:hAnsi="Garamond"/>
          <w:sz w:val="23"/>
          <w:szCs w:val="23"/>
        </w:rPr>
      </w:pPr>
      <w:r>
        <w:rPr>
          <w:rFonts w:ascii="Garamond" w:eastAsia="Calibri" w:hAnsi="Garamond"/>
          <w:sz w:val="23"/>
          <w:szCs w:val="23"/>
        </w:rPr>
        <w:t xml:space="preserve">O Decreto admite que o Estado paga valor abaixo do Piso, contrariando Lei Federal, </w:t>
      </w:r>
      <w:r w:rsidR="00F07248">
        <w:rPr>
          <w:rFonts w:ascii="Garamond" w:eastAsia="Calibri" w:hAnsi="Garamond"/>
          <w:sz w:val="23"/>
          <w:szCs w:val="23"/>
        </w:rPr>
        <w:t xml:space="preserve">contudo, </w:t>
      </w:r>
      <w:r w:rsidR="00F07248" w:rsidRPr="00221739">
        <w:rPr>
          <w:rFonts w:ascii="Garamond" w:eastAsia="Calibri" w:hAnsi="Garamond"/>
          <w:b/>
          <w:bCs/>
          <w:sz w:val="23"/>
          <w:szCs w:val="23"/>
          <w:u w:val="single"/>
        </w:rPr>
        <w:t>não passa a pagar o valor correto após a sua publicação</w:t>
      </w:r>
      <w:r w:rsidR="00F07248">
        <w:rPr>
          <w:rFonts w:ascii="Garamond" w:eastAsia="Calibri" w:hAnsi="Garamond"/>
          <w:sz w:val="23"/>
          <w:szCs w:val="23"/>
        </w:rPr>
        <w:t xml:space="preserve">. Há </w:t>
      </w:r>
      <w:r w:rsidR="00221739">
        <w:rPr>
          <w:rFonts w:ascii="Garamond" w:eastAsia="Calibri" w:hAnsi="Garamond"/>
          <w:sz w:val="23"/>
          <w:szCs w:val="23"/>
        </w:rPr>
        <w:t>um erro proposital praticado</w:t>
      </w:r>
      <w:r w:rsidR="00F07248">
        <w:rPr>
          <w:rFonts w:ascii="Garamond" w:eastAsia="Calibri" w:hAnsi="Garamond"/>
          <w:sz w:val="23"/>
          <w:szCs w:val="23"/>
        </w:rPr>
        <w:t xml:space="preserve"> pelo Estado em todos os momentos em que lida com o tema “Piso”, o Estado nunca apresenta os cálculos relacionados ao que paga, ao que o Piso determina</w:t>
      </w:r>
      <w:r w:rsidR="00221739">
        <w:rPr>
          <w:rFonts w:ascii="Garamond" w:eastAsia="Calibri" w:hAnsi="Garamond"/>
          <w:sz w:val="23"/>
          <w:szCs w:val="23"/>
        </w:rPr>
        <w:t xml:space="preserve"> e a diferença entre </w:t>
      </w:r>
      <w:r w:rsidR="004A2107">
        <w:rPr>
          <w:rFonts w:ascii="Garamond" w:eastAsia="Calibri" w:hAnsi="Garamond"/>
          <w:sz w:val="23"/>
          <w:szCs w:val="23"/>
        </w:rPr>
        <w:t>ambos</w:t>
      </w:r>
      <w:r w:rsidR="00221739">
        <w:rPr>
          <w:rFonts w:ascii="Garamond" w:eastAsia="Calibri" w:hAnsi="Garamond"/>
          <w:sz w:val="23"/>
          <w:szCs w:val="23"/>
        </w:rPr>
        <w:t>.</w:t>
      </w:r>
    </w:p>
    <w:p w14:paraId="436E602F" w14:textId="77777777" w:rsidR="009D177C" w:rsidRDefault="009D177C" w:rsidP="009D177C">
      <w:pPr>
        <w:spacing w:line="360" w:lineRule="auto"/>
        <w:jc w:val="center"/>
        <w:rPr>
          <w:rFonts w:ascii="Garamond" w:eastAsia="Calibri" w:hAnsi="Garamond"/>
          <w:sz w:val="23"/>
          <w:szCs w:val="23"/>
        </w:rPr>
      </w:pPr>
      <w:r>
        <w:rPr>
          <w:rFonts w:ascii="Garamond" w:eastAsia="Calibri" w:hAnsi="Garamond"/>
          <w:sz w:val="23"/>
          <w:szCs w:val="23"/>
        </w:rPr>
        <w:lastRenderedPageBreak/>
        <w:t>_____________________________________________________________________</w:t>
      </w:r>
    </w:p>
    <w:p w14:paraId="7C6CC62F" w14:textId="683638CB" w:rsidR="009D177C" w:rsidRPr="004071E4" w:rsidRDefault="009D177C" w:rsidP="009D177C">
      <w:pPr>
        <w:jc w:val="center"/>
        <w:rPr>
          <w:rFonts w:ascii="Georgia Pro Light" w:eastAsia="Calibri" w:hAnsi="Georgia Pro Light"/>
          <w:sz w:val="23"/>
          <w:szCs w:val="23"/>
        </w:rPr>
      </w:pPr>
      <w:r w:rsidRPr="004071E4">
        <w:rPr>
          <w:rFonts w:ascii="Georgia Pro Light" w:hAnsi="Georgia Pro Light"/>
          <w:b/>
          <w:bCs/>
        </w:rPr>
        <w:t xml:space="preserve"> </w:t>
      </w:r>
      <w:r w:rsidR="009B5FEA">
        <w:rPr>
          <w:rFonts w:ascii="Georgia Pro Light" w:eastAsia="Calibri" w:hAnsi="Georgia Pro Light"/>
          <w:b/>
          <w:bCs/>
          <w:sz w:val="23"/>
          <w:szCs w:val="23"/>
        </w:rPr>
        <w:t>V</w:t>
      </w:r>
      <w:r w:rsidRPr="004071E4">
        <w:rPr>
          <w:rFonts w:ascii="Georgia Pro Light" w:eastAsia="Calibri" w:hAnsi="Georgia Pro Light"/>
          <w:b/>
          <w:bCs/>
          <w:sz w:val="23"/>
          <w:szCs w:val="23"/>
        </w:rPr>
        <w:t>.</w:t>
      </w:r>
      <w:r w:rsidRPr="004071E4">
        <w:rPr>
          <w:rFonts w:ascii="Georgia Pro Light" w:eastAsia="Calibri" w:hAnsi="Georgia Pro Light"/>
          <w:sz w:val="23"/>
          <w:szCs w:val="23"/>
        </w:rPr>
        <w:tab/>
      </w:r>
      <w:r w:rsidRPr="004071E4">
        <w:rPr>
          <w:rFonts w:ascii="Georgia Pro Light" w:eastAsia="Calibri" w:hAnsi="Georgia Pro Light"/>
          <w:b/>
          <w:bCs/>
          <w:i/>
          <w:iCs/>
          <w:sz w:val="23"/>
          <w:szCs w:val="23"/>
        </w:rPr>
        <w:t xml:space="preserve">Da </w:t>
      </w:r>
      <w:r w:rsidR="009B5FEA">
        <w:rPr>
          <w:rFonts w:ascii="Georgia Pro Light" w:eastAsia="Calibri" w:hAnsi="Georgia Pro Light"/>
          <w:b/>
          <w:bCs/>
          <w:i/>
          <w:iCs/>
          <w:sz w:val="23"/>
          <w:szCs w:val="23"/>
        </w:rPr>
        <w:t xml:space="preserve">Defasagem – Diferença entre </w:t>
      </w:r>
      <w:r w:rsidR="00D709F6">
        <w:rPr>
          <w:rFonts w:ascii="Georgia Pro Light" w:eastAsia="Calibri" w:hAnsi="Georgia Pro Light"/>
          <w:b/>
          <w:bCs/>
          <w:i/>
          <w:iCs/>
          <w:sz w:val="23"/>
          <w:szCs w:val="23"/>
        </w:rPr>
        <w:t>o Piso Nacional e o valor pago pelo Estado</w:t>
      </w:r>
    </w:p>
    <w:p w14:paraId="404C1FD7" w14:textId="73FBF47A" w:rsidR="009D177C" w:rsidRDefault="009D177C" w:rsidP="009D177C">
      <w:pPr>
        <w:spacing w:line="360" w:lineRule="auto"/>
        <w:ind w:firstLine="709"/>
        <w:jc w:val="both"/>
        <w:rPr>
          <w:rFonts w:ascii="Garamond" w:eastAsia="Calibri" w:hAnsi="Garamond"/>
          <w:sz w:val="23"/>
          <w:szCs w:val="23"/>
        </w:rPr>
      </w:pPr>
      <w:r>
        <w:rPr>
          <w:rFonts w:ascii="Garamond" w:eastAsia="Calibri" w:hAnsi="Garamond"/>
          <w:sz w:val="23"/>
          <w:szCs w:val="23"/>
        </w:rPr>
        <w:t>_____________________________________________________________________</w:t>
      </w:r>
    </w:p>
    <w:p w14:paraId="6D571D60" w14:textId="71785185" w:rsidR="00FC1C3C" w:rsidRPr="00321D87" w:rsidRDefault="006804D5" w:rsidP="006804D5">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Inicialmente, cumpre ressaltar </w:t>
      </w:r>
      <w:r w:rsidR="00AC1951" w:rsidRPr="00321D87">
        <w:rPr>
          <w:rFonts w:ascii="Garamond" w:eastAsia="Calibri" w:hAnsi="Garamond"/>
          <w:sz w:val="23"/>
          <w:szCs w:val="23"/>
        </w:rPr>
        <w:t>que o valor mínimo estabelecido pela Lei 11.738/08 somente faz referência à carreira inicial (piso) do magistério, mas, no caso, como acima informado, a lei estadual prevê um aumento escalonado verticalmente para as demais referências da carreira, majorando o valor do piso da categoria, como forma de coaduná-lo com a Lei 11.738/08.</w:t>
      </w:r>
    </w:p>
    <w:p w14:paraId="420EE196" w14:textId="77777777" w:rsidR="00FC1C3C" w:rsidRPr="007617F2" w:rsidRDefault="00FC1C3C" w:rsidP="007617F2">
      <w:pPr>
        <w:ind w:firstLine="709"/>
        <w:jc w:val="both"/>
        <w:rPr>
          <w:rFonts w:ascii="Garamond" w:eastAsia="Calibri" w:hAnsi="Garamond"/>
          <w:sz w:val="16"/>
          <w:szCs w:val="16"/>
        </w:rPr>
      </w:pPr>
    </w:p>
    <w:p w14:paraId="4FF11F1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7043A3C1" w14:textId="77777777" w:rsidR="00FC1C3C" w:rsidRPr="00321D87" w:rsidRDefault="00FC1C3C" w:rsidP="0039627E">
      <w:pPr>
        <w:ind w:firstLine="709"/>
        <w:jc w:val="both"/>
        <w:rPr>
          <w:rFonts w:ascii="Garamond" w:eastAsia="Calibri" w:hAnsi="Garamond"/>
          <w:sz w:val="23"/>
          <w:szCs w:val="23"/>
        </w:rPr>
      </w:pPr>
    </w:p>
    <w:p w14:paraId="6DEE057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Com fulcro na legislação estadual invocada, a parte autora faz jus ao recebimento dos valores que deve ser implementado, bem como das diferenças decorrentes da ausência da implantação dos reajustes salariais mencionados nos anos requeridos tendo como parâmetro o piso nacional respectivo.</w:t>
      </w:r>
    </w:p>
    <w:p w14:paraId="5F559FA5" w14:textId="77777777" w:rsidR="00FC1C3C" w:rsidRPr="00321D87" w:rsidRDefault="00FC1C3C" w:rsidP="0039627E">
      <w:pPr>
        <w:ind w:firstLine="709"/>
        <w:jc w:val="both"/>
        <w:rPr>
          <w:rFonts w:ascii="Garamond" w:eastAsia="Calibri" w:hAnsi="Garamond"/>
          <w:sz w:val="23"/>
          <w:szCs w:val="23"/>
        </w:rPr>
      </w:pPr>
    </w:p>
    <w:p w14:paraId="72DA53E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O entendimento firmado pelos Órgãos Tribunal de Justiça do Rio de Janeiro se fez no sentido de que os percentuais previstos em Lei estadual ou municipal, normalmente para efeito de progressão remuneratória entre os diferentes níveis da carreira do magistério, </w:t>
      </w:r>
      <w:r w:rsidRPr="00321D87">
        <w:rPr>
          <w:rFonts w:ascii="Garamond" w:eastAsia="Calibri" w:hAnsi="Garamond"/>
          <w:b/>
          <w:sz w:val="23"/>
          <w:szCs w:val="23"/>
          <w:u w:val="single"/>
        </w:rPr>
        <w:t>podem e devem</w:t>
      </w:r>
      <w:r w:rsidRPr="00321D87">
        <w:rPr>
          <w:rFonts w:ascii="Garamond" w:eastAsia="Calibri" w:hAnsi="Garamond"/>
          <w:sz w:val="23"/>
          <w:szCs w:val="23"/>
        </w:rPr>
        <w:t xml:space="preserve"> ser aplicados sobre o piso nacional.</w:t>
      </w:r>
    </w:p>
    <w:p w14:paraId="3CD2CD3E" w14:textId="77777777" w:rsidR="00FC1C3C" w:rsidRPr="00321D87" w:rsidRDefault="00FC1C3C">
      <w:pPr>
        <w:ind w:firstLine="709"/>
        <w:jc w:val="both"/>
        <w:rPr>
          <w:rFonts w:ascii="Garamond" w:eastAsia="Calibri" w:hAnsi="Garamond"/>
          <w:sz w:val="23"/>
          <w:szCs w:val="23"/>
        </w:rPr>
      </w:pPr>
    </w:p>
    <w:p w14:paraId="7E18A00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sidRPr="00321D87">
        <w:rPr>
          <w:rFonts w:ascii="Garamond" w:eastAsia="Calibri" w:hAnsi="Garamond"/>
          <w:i/>
          <w:sz w:val="23"/>
          <w:szCs w:val="23"/>
        </w:rPr>
        <w:t>Profissionais com carga horária diferenciada, para mais ou para menos, por óbvio, terão valores proporcionais como limite mínimo de pagamento</w:t>
      </w:r>
      <w:r w:rsidRPr="00321D87">
        <w:rPr>
          <w:rFonts w:ascii="Garamond" w:eastAsia="Calibri" w:hAnsi="Garamond"/>
          <w:sz w:val="23"/>
          <w:szCs w:val="23"/>
        </w:rPr>
        <w:t xml:space="preserve">.”. </w:t>
      </w:r>
    </w:p>
    <w:p w14:paraId="11C145CE" w14:textId="77777777" w:rsidR="00FC1C3C" w:rsidRPr="00321D87" w:rsidRDefault="00FC1C3C">
      <w:pPr>
        <w:ind w:firstLine="709"/>
        <w:jc w:val="both"/>
        <w:rPr>
          <w:rFonts w:ascii="Garamond" w:eastAsia="Calibri" w:hAnsi="Garamond"/>
          <w:sz w:val="23"/>
          <w:szCs w:val="23"/>
        </w:rPr>
      </w:pPr>
    </w:p>
    <w:p w14:paraId="3E9FA81C"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0E00FD76" w14:textId="77777777" w:rsidR="00FC1C3C" w:rsidRPr="00321D87" w:rsidRDefault="00FC1C3C">
      <w:pPr>
        <w:ind w:firstLine="709"/>
        <w:jc w:val="both"/>
        <w:rPr>
          <w:rFonts w:ascii="Garamond" w:eastAsia="Calibri" w:hAnsi="Garamond"/>
          <w:sz w:val="23"/>
          <w:szCs w:val="23"/>
        </w:rPr>
      </w:pPr>
    </w:p>
    <w:p w14:paraId="57084FB0"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Quanto à carga horária, temos a seguinte proporção: 1) carga horária de 16 horas semanais, tem proporcionalmente 40% da carga horária do piso nacional de 40 horas semanais; 2) carga horária de 22 horas </w:t>
      </w:r>
      <w:r w:rsidRPr="00321D87">
        <w:rPr>
          <w:rFonts w:ascii="Garamond" w:eastAsia="Calibri" w:hAnsi="Garamond"/>
          <w:sz w:val="23"/>
          <w:szCs w:val="23"/>
        </w:rPr>
        <w:lastRenderedPageBreak/>
        <w:t>semanais, tem proporcionalmente 55% da carga horária do piso nacional, de 40 horas semanais e a proporcionalidade segue nesse sentido.</w:t>
      </w:r>
    </w:p>
    <w:p w14:paraId="74E5F923" w14:textId="77777777" w:rsidR="00FC1C3C" w:rsidRPr="00321D87" w:rsidRDefault="00FC1C3C">
      <w:pPr>
        <w:ind w:firstLine="709"/>
        <w:jc w:val="both"/>
        <w:rPr>
          <w:rFonts w:ascii="Garamond" w:eastAsia="Calibri" w:hAnsi="Garamond"/>
          <w:sz w:val="23"/>
          <w:szCs w:val="23"/>
        </w:rPr>
      </w:pPr>
    </w:p>
    <w:p w14:paraId="3593AAA1" w14:textId="77777777" w:rsidR="00FC1C3C"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7D05A027" w14:textId="77777777" w:rsidR="00FC1C3C" w:rsidRPr="00321D87" w:rsidRDefault="00FC1C3C" w:rsidP="0075280F">
      <w:pPr>
        <w:ind w:firstLine="709"/>
        <w:jc w:val="both"/>
        <w:rPr>
          <w:rFonts w:ascii="Garamond" w:eastAsia="Calibri" w:hAnsi="Garamond"/>
          <w:sz w:val="23"/>
          <w:szCs w:val="23"/>
        </w:rPr>
      </w:pPr>
    </w:p>
    <w:p w14:paraId="5BDDE4D0" w14:textId="49280678"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Apenas para demonstrar que há uma defasagem entre o piso Nacional e o</w:t>
      </w:r>
      <w:r w:rsidR="0075280F">
        <w:rPr>
          <w:rFonts w:ascii="Garamond" w:eastAsia="Calibri" w:hAnsi="Garamond"/>
          <w:sz w:val="23"/>
          <w:szCs w:val="23"/>
        </w:rPr>
        <w:t xml:space="preserve"> valor</w:t>
      </w:r>
      <w:r w:rsidR="00FF19DD">
        <w:rPr>
          <w:rFonts w:ascii="Garamond" w:eastAsia="Calibri" w:hAnsi="Garamond"/>
          <w:sz w:val="23"/>
          <w:szCs w:val="23"/>
        </w:rPr>
        <w:t xml:space="preserve"> pago no âmbito</w:t>
      </w:r>
      <w:r w:rsidRPr="00321D87">
        <w:rPr>
          <w:rFonts w:ascii="Garamond" w:eastAsia="Calibri" w:hAnsi="Garamond"/>
          <w:sz w:val="23"/>
          <w:szCs w:val="23"/>
        </w:rPr>
        <w:t xml:space="preserve"> Estadual, apresenta-se abaixo planilha demonstrativa com os valores atuais (ano 202</w:t>
      </w:r>
      <w:r w:rsidR="00996FA7">
        <w:rPr>
          <w:rFonts w:ascii="Garamond" w:eastAsia="Calibri" w:hAnsi="Garamond"/>
          <w:sz w:val="23"/>
          <w:szCs w:val="23"/>
        </w:rPr>
        <w:t>4</w:t>
      </w:r>
      <w:r w:rsidRPr="00321D87">
        <w:rPr>
          <w:rFonts w:ascii="Garamond" w:eastAsia="Calibri" w:hAnsi="Garamond"/>
          <w:sz w:val="23"/>
          <w:szCs w:val="23"/>
        </w:rPr>
        <w:t>):</w:t>
      </w:r>
    </w:p>
    <w:p w14:paraId="6A9FE816" w14:textId="77777777" w:rsidR="00FC1C3C" w:rsidRPr="004F434F" w:rsidRDefault="00FC1C3C">
      <w:pPr>
        <w:ind w:firstLine="709"/>
        <w:jc w:val="both"/>
        <w:rPr>
          <w:rFonts w:ascii="Garamond" w:eastAsia="Calibri" w:hAnsi="Garamond"/>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FC1C3C" w:rsidRPr="00FF19DD" w14:paraId="504D1706" w14:textId="77777777">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3977CBF" w14:textId="77777777" w:rsidR="00FC1C3C" w:rsidRPr="00FF19DD" w:rsidRDefault="00AC1951">
            <w:pPr>
              <w:jc w:val="center"/>
              <w:rPr>
                <w:rFonts w:ascii="Garamond" w:eastAsia="Calibri" w:hAnsi="Garamond"/>
                <w:color w:val="000000"/>
                <w:sz w:val="22"/>
                <w:szCs w:val="22"/>
              </w:rPr>
            </w:pPr>
            <w:r w:rsidRPr="00FF19DD">
              <w:rPr>
                <w:rFonts w:ascii="Garamond" w:eastAsia="Calibri" w:hAnsi="Garamond"/>
                <w:color w:val="000000"/>
                <w:sz w:val="22"/>
                <w:szCs w:val="22"/>
              </w:rPr>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35995C51" w14:textId="43799395" w:rsidR="00FC1C3C" w:rsidRPr="00FF19DD" w:rsidRDefault="00AC1951">
            <w:pPr>
              <w:jc w:val="center"/>
              <w:rPr>
                <w:rFonts w:ascii="Garamond" w:eastAsia="Calibri" w:hAnsi="Garamond"/>
                <w:color w:val="000000"/>
                <w:sz w:val="22"/>
                <w:szCs w:val="22"/>
              </w:rPr>
            </w:pPr>
            <w:r w:rsidRPr="00FF19DD">
              <w:rPr>
                <w:rFonts w:ascii="Garamond" w:eastAsia="Calibri" w:hAnsi="Garamond"/>
                <w:color w:val="000000"/>
                <w:sz w:val="22"/>
                <w:szCs w:val="22"/>
              </w:rPr>
              <w:t>Piso Nacional 202</w:t>
            </w:r>
            <w:r w:rsidR="00496A8D" w:rsidRPr="00FF19DD">
              <w:rPr>
                <w:rFonts w:ascii="Garamond" w:eastAsia="Calibri" w:hAnsi="Garamond"/>
                <w:color w:val="000000"/>
                <w:sz w:val="22"/>
                <w:szCs w:val="22"/>
              </w:rPr>
              <w:t>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57775A5A" w14:textId="166F591E" w:rsidR="00FC1C3C" w:rsidRPr="00FF19DD" w:rsidRDefault="00AC1951">
            <w:pPr>
              <w:jc w:val="center"/>
              <w:rPr>
                <w:rFonts w:ascii="Garamond" w:eastAsia="Calibri" w:hAnsi="Garamond"/>
                <w:color w:val="000000"/>
                <w:sz w:val="22"/>
                <w:szCs w:val="22"/>
              </w:rPr>
            </w:pPr>
            <w:r w:rsidRPr="00FF19DD">
              <w:rPr>
                <w:rFonts w:ascii="Garamond" w:eastAsia="Calibri" w:hAnsi="Garamond"/>
                <w:color w:val="000000"/>
                <w:sz w:val="22"/>
                <w:szCs w:val="22"/>
              </w:rPr>
              <w:t>Piso Estadual 202</w:t>
            </w:r>
            <w:r w:rsidR="00496A8D" w:rsidRPr="00FF19DD">
              <w:rPr>
                <w:rFonts w:ascii="Garamond" w:eastAsia="Calibri" w:hAnsi="Garamond"/>
                <w:color w:val="000000"/>
                <w:sz w:val="22"/>
                <w:szCs w:val="22"/>
              </w:rPr>
              <w:t>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18D2211D" w14:textId="37277CB4" w:rsidR="00FC1C3C" w:rsidRPr="00FF19DD" w:rsidRDefault="00AC1951">
            <w:pPr>
              <w:jc w:val="center"/>
              <w:rPr>
                <w:rFonts w:ascii="Garamond" w:eastAsia="Calibri" w:hAnsi="Garamond"/>
                <w:color w:val="000000"/>
                <w:sz w:val="22"/>
                <w:szCs w:val="22"/>
              </w:rPr>
            </w:pPr>
            <w:r w:rsidRPr="00FF19DD">
              <w:rPr>
                <w:rFonts w:ascii="Garamond" w:eastAsia="Calibri" w:hAnsi="Garamond"/>
                <w:color w:val="000000"/>
                <w:sz w:val="22"/>
                <w:szCs w:val="22"/>
              </w:rPr>
              <w:t>Diferença 202</w:t>
            </w:r>
            <w:r w:rsidR="00496A8D" w:rsidRPr="00FF19DD">
              <w:rPr>
                <w:rFonts w:ascii="Garamond" w:eastAsia="Calibri" w:hAnsi="Garamond"/>
                <w:color w:val="000000"/>
                <w:sz w:val="22"/>
                <w:szCs w:val="22"/>
              </w:rPr>
              <w:t>4</w:t>
            </w:r>
          </w:p>
        </w:tc>
      </w:tr>
      <w:tr w:rsidR="00CC708F" w:rsidRPr="00FF19DD" w14:paraId="0D08604A"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8791194"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17A430C9" w14:textId="206C5CC5"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10F05694" w14:textId="5446A774"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6F363126" w14:textId="331AA5B6"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R$ 706,67</w:t>
            </w:r>
          </w:p>
        </w:tc>
      </w:tr>
      <w:tr w:rsidR="00CC708F" w:rsidRPr="00FF19DD" w14:paraId="13B4B196"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62B680"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7000826" w14:textId="57CCDDCE"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27453D66" w14:textId="5E2FEE50"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2651303F" w14:textId="536EE06F"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R$ 791,48</w:t>
            </w:r>
          </w:p>
        </w:tc>
      </w:tr>
      <w:tr w:rsidR="00CC708F" w:rsidRPr="00FF19DD" w14:paraId="787D88B0"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0D9306"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21CE0441" w14:textId="092D1D98"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7785F87E" w14:textId="4CFC8C13"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699AF388" w14:textId="551D2C38"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R$ 886,42</w:t>
            </w:r>
          </w:p>
        </w:tc>
      </w:tr>
      <w:tr w:rsidR="00CC708F" w:rsidRPr="00FF19DD" w14:paraId="70D2639A"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F1B171"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D30E5F0" w14:textId="5F4C68BC"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27F1F046" w14:textId="1E33DD98"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079B6DDD" w14:textId="4B31E56F"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R$ 992,83</w:t>
            </w:r>
          </w:p>
        </w:tc>
      </w:tr>
      <w:tr w:rsidR="00CC708F" w:rsidRPr="00FF19DD" w14:paraId="2CE68246"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24408DD"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714D689" w14:textId="64385FA9"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15770DDA" w14:textId="2163FA2E"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135B33FF" w14:textId="11E4A51F"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R$ 1.111,97</w:t>
            </w:r>
          </w:p>
        </w:tc>
      </w:tr>
      <w:tr w:rsidR="00CC708F" w:rsidRPr="00FF19DD" w14:paraId="2BF3D26E"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2207998"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2E57E9B" w14:textId="5457E4D4"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4936D79A" w14:textId="694BE8A8"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57F9F9DF" w14:textId="78FF27C7"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R$ 1.245,84</w:t>
            </w:r>
          </w:p>
        </w:tc>
      </w:tr>
      <w:tr w:rsidR="00CC708F" w:rsidRPr="00FF19DD" w14:paraId="79ACD522"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3DC8773"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E45172C" w14:textId="515E168B"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3B96EF5E" w14:textId="6DCEBB25"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2869B0B5" w14:textId="4C4016CD"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R$ 1.394,84</w:t>
            </w:r>
          </w:p>
        </w:tc>
      </w:tr>
      <w:tr w:rsidR="00CC708F" w:rsidRPr="00FF19DD" w14:paraId="17D1375C"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798132"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2E5E4125" w14:textId="37AF034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70F5E428" w14:textId="0AA802F0"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243EC9D2" w14:textId="0884719F"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R$ 1.562,22</w:t>
            </w:r>
          </w:p>
        </w:tc>
      </w:tr>
      <w:tr w:rsidR="00CC708F" w:rsidRPr="00FF19DD" w14:paraId="56350A39" w14:textId="77777777" w:rsidTr="008721B4">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045957E" w14:textId="77777777"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884F125" w14:textId="1B404C7D"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3F23E146" w14:textId="1B11B852" w:rsidR="00CC708F" w:rsidRPr="00FF19DD" w:rsidRDefault="00CC708F" w:rsidP="00CC708F">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5E86032F" w14:textId="27EBCF8F" w:rsidR="00CC708F" w:rsidRPr="00FF19DD" w:rsidRDefault="00CC708F" w:rsidP="00CC708F">
            <w:pPr>
              <w:jc w:val="center"/>
              <w:rPr>
                <w:rFonts w:ascii="Garamond" w:hAnsi="Garamond"/>
                <w:color w:val="FF0000"/>
                <w:sz w:val="22"/>
                <w:szCs w:val="22"/>
              </w:rPr>
            </w:pPr>
            <w:r w:rsidRPr="00FF19DD">
              <w:rPr>
                <w:rFonts w:ascii="Garamond" w:hAnsi="Garamond"/>
                <w:color w:val="FF0000"/>
                <w:sz w:val="22"/>
                <w:szCs w:val="22"/>
              </w:rPr>
              <w:t>R$ 1.749,69</w:t>
            </w:r>
          </w:p>
        </w:tc>
      </w:tr>
      <w:tr w:rsidR="00496A8D" w:rsidRPr="00FF19DD" w14:paraId="482D9896" w14:textId="77777777" w:rsidTr="0023621E">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216D71E5" w14:textId="73921FF5"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7EB72DFD" w14:textId="7AFA2207"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546C2DE8" w14:textId="1B1D8690"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552A05CE" w14:textId="209511E8" w:rsidR="00496A8D" w:rsidRPr="00FF19DD" w:rsidRDefault="00496A8D" w:rsidP="00496A8D">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04423F" w:rsidRPr="00FF19DD" w14:paraId="5C276842"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B722F31" w14:textId="59B9C697" w:rsidR="0004423F" w:rsidRPr="00FF19DD" w:rsidRDefault="0004423F" w:rsidP="0004423F">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568940BE" w14:textId="2886BBE6" w:rsidR="0004423F" w:rsidRPr="00FF19DD" w:rsidRDefault="0004423F" w:rsidP="0004423F">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6A859FF9" w14:textId="77777777" w:rsidR="0004423F" w:rsidRPr="00FF19DD" w:rsidRDefault="0004423F" w:rsidP="0004423F">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23570354" w14:textId="77777777" w:rsidR="0004423F" w:rsidRPr="00FF19DD" w:rsidRDefault="0004423F" w:rsidP="0004423F">
            <w:pPr>
              <w:jc w:val="center"/>
              <w:rPr>
                <w:rFonts w:ascii="Garamond" w:hAnsi="Garamond"/>
                <w:color w:val="FF0000"/>
                <w:sz w:val="22"/>
                <w:szCs w:val="22"/>
              </w:rPr>
            </w:pPr>
          </w:p>
        </w:tc>
      </w:tr>
      <w:tr w:rsidR="0004423F" w:rsidRPr="00FF19DD" w14:paraId="2396A89C"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3EC680" w14:textId="47047415" w:rsidR="0004423F" w:rsidRPr="00FF19DD" w:rsidRDefault="0004423F" w:rsidP="0004423F">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4551EC73" w14:textId="53E32D36" w:rsidR="0004423F" w:rsidRPr="00FF19DD" w:rsidRDefault="0004423F" w:rsidP="0004423F">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72E8CA58" w14:textId="77777777" w:rsidR="0004423F" w:rsidRPr="00FF19DD" w:rsidRDefault="0004423F" w:rsidP="0004423F">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67A7989D" w14:textId="77777777" w:rsidR="0004423F" w:rsidRPr="00FF19DD" w:rsidRDefault="0004423F" w:rsidP="0004423F">
            <w:pPr>
              <w:jc w:val="center"/>
              <w:rPr>
                <w:rFonts w:ascii="Garamond" w:hAnsi="Garamond"/>
                <w:color w:val="FF0000"/>
                <w:sz w:val="22"/>
                <w:szCs w:val="22"/>
              </w:rPr>
            </w:pPr>
          </w:p>
        </w:tc>
      </w:tr>
      <w:tr w:rsidR="00327212" w:rsidRPr="00FF19DD" w14:paraId="74ECF046"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1B0A3F" w14:textId="10E632AE"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6F651A48" w14:textId="4D4A5578"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14AE1EB1" w14:textId="3B503972"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76DC1A61" w14:textId="2E97DB4C"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R$ 997,22</w:t>
            </w:r>
          </w:p>
        </w:tc>
      </w:tr>
      <w:tr w:rsidR="00327212" w:rsidRPr="00FF19DD" w14:paraId="7BC3656C"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B268AD" w14:textId="6A330A03"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3B6688EB" w14:textId="37BDC92A"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679F7191" w14:textId="0FB8AB4D"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6AD4AB7A" w14:textId="12C4BCDE"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R$ 1.116,93</w:t>
            </w:r>
          </w:p>
        </w:tc>
      </w:tr>
      <w:tr w:rsidR="00327212" w:rsidRPr="00FF19DD" w14:paraId="14271510"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5BC930" w14:textId="4313F5E6"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6641E6EA" w14:textId="06DB31AB"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09448CDB" w14:textId="3A905721"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25DC6BFA" w14:textId="208E445A"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R$ 1.250,96</w:t>
            </w:r>
          </w:p>
        </w:tc>
      </w:tr>
      <w:tr w:rsidR="00327212" w:rsidRPr="00FF19DD" w14:paraId="1BCC8DEB"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7E922F" w14:textId="6FCD461A"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CBABF69" w14:textId="220D25B2"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334DEAAD" w14:textId="4E6B62A1"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4F30BCEC" w14:textId="0CE0F0EA"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R$ 1.269,95</w:t>
            </w:r>
          </w:p>
        </w:tc>
      </w:tr>
      <w:tr w:rsidR="00327212" w:rsidRPr="00FF19DD" w14:paraId="6BF52ED9"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AC61A" w14:textId="31075393"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CDEDC31" w14:textId="6D6BD675"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7CB20A4E" w14:textId="08B3ABEF"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55424F9D" w14:textId="2C86E7AC"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R$ 1.569,19</w:t>
            </w:r>
          </w:p>
        </w:tc>
      </w:tr>
      <w:tr w:rsidR="00327212" w:rsidRPr="00FF19DD" w14:paraId="6C246D5B"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5B1E48" w14:textId="011DF943"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CA57550" w14:textId="5D0F3A91"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22927101" w14:textId="6FD7A372"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6705FF6A" w14:textId="4E7280D5"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R$ 1.757,51</w:t>
            </w:r>
          </w:p>
        </w:tc>
      </w:tr>
      <w:tr w:rsidR="00327212" w:rsidRPr="00FF19DD" w14:paraId="200D29DD" w14:textId="77777777" w:rsidTr="00F651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EFB7602" w14:textId="75F01E0F"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FEB102F" w14:textId="2C46B474" w:rsidR="00327212" w:rsidRPr="00FF19DD" w:rsidRDefault="00327212" w:rsidP="00327212">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17D88C4E" w14:textId="3EA65263" w:rsidR="00327212" w:rsidRPr="00FF19DD" w:rsidRDefault="00327212" w:rsidP="00327212">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698B4CC6" w14:textId="19C552EF" w:rsidR="00327212" w:rsidRPr="00FF19DD" w:rsidRDefault="00327212" w:rsidP="00327212">
            <w:pPr>
              <w:jc w:val="center"/>
              <w:rPr>
                <w:rFonts w:ascii="Garamond" w:hAnsi="Garamond"/>
                <w:color w:val="FF0000"/>
                <w:sz w:val="22"/>
                <w:szCs w:val="22"/>
              </w:rPr>
            </w:pPr>
            <w:r w:rsidRPr="00FF19DD">
              <w:rPr>
                <w:rFonts w:ascii="Garamond" w:hAnsi="Garamond"/>
                <w:color w:val="FF0000"/>
                <w:sz w:val="22"/>
                <w:szCs w:val="22"/>
              </w:rPr>
              <w:t>R$ 1.968,41</w:t>
            </w:r>
          </w:p>
        </w:tc>
      </w:tr>
      <w:tr w:rsidR="00496A8D" w:rsidRPr="00FF19DD" w14:paraId="3CC3CFB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4BD618FA" w14:textId="77777777"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6F891AB7" w14:textId="7AB83ABB"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79D2CDE5" w14:textId="33C7C34A"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2731CE4B" w14:textId="1F8EFE4A"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A12BFC" w:rsidRPr="00FF19DD" w14:paraId="5F38271F"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F04695C"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74ACC02" w14:textId="27B6282F"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7B813D8B" w14:textId="5C8F689F"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2822EF04" w14:textId="1803F0B9"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A12BFC" w:rsidRPr="00FF19DD" w14:paraId="03E1635D"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841B2B9"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B720A3E" w14:textId="65F4A882"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40FFDEB7" w14:textId="0E79BBA1"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330FE56D" w14:textId="50A0A3A5"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A12BFC" w:rsidRPr="00FF19DD" w14:paraId="7B88AE0A"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8AD9550"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3646168C" w14:textId="486C5CC3"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39DBD5B2" w14:textId="2FB578D8"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41A1E987" w14:textId="0FD503ED"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A12BFC" w:rsidRPr="00FF19DD" w14:paraId="2DF0B804"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9B935"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4F92FE98" w14:textId="36DCC4C0"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553DECFA" w14:textId="26F2037F"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43B911E8" w14:textId="124FCEB0"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A12BFC" w:rsidRPr="00FF19DD" w14:paraId="0AAAFF83"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6D036EA"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CD77117" w14:textId="6FDE0AD4"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701A877F" w14:textId="29F613B5"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44CD14FD" w14:textId="46B66CF3"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A12BFC" w:rsidRPr="00FF19DD" w14:paraId="3FF2620C"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18F0A5"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0D4E2A7" w14:textId="578B29E2"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2207EC0C" w14:textId="30235830"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24F757DC" w14:textId="1475C005"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A12BFC" w:rsidRPr="00FF19DD" w14:paraId="171479EA"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0A83901"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09FC29D" w14:textId="7D961BCB"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6BF9E669" w14:textId="76A28D7F"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6D094121" w14:textId="2E9F4624"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A12BFC" w:rsidRPr="00FF19DD" w14:paraId="4E091F4F"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95C148"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7248E46" w14:textId="7CF9B593"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7072BFDC" w14:textId="10C64271"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7D37501B" w14:textId="11140CCE"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A12BFC" w:rsidRPr="00FF19DD" w14:paraId="119B6F0A" w14:textId="77777777" w:rsidTr="008E1803">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F02EB25" w14:textId="77777777"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Nível 09</w:t>
            </w:r>
          </w:p>
        </w:tc>
        <w:tc>
          <w:tcPr>
            <w:tcW w:w="1920" w:type="dxa"/>
            <w:tcBorders>
              <w:top w:val="nil"/>
              <w:left w:val="nil"/>
              <w:bottom w:val="single" w:sz="4" w:space="0" w:color="000000"/>
              <w:right w:val="single" w:sz="4" w:space="0" w:color="000000"/>
            </w:tcBorders>
            <w:shd w:val="clear" w:color="auto" w:fill="auto"/>
            <w:vAlign w:val="center"/>
          </w:tcPr>
          <w:p w14:paraId="3E03D54A" w14:textId="3177D576"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341A5279" w14:textId="267C7460" w:rsidR="00A12BFC" w:rsidRPr="00FF19DD" w:rsidRDefault="00A12BFC" w:rsidP="00A12BFC">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70DAB695" w14:textId="1DB06807" w:rsidR="00A12BFC" w:rsidRPr="00FF19DD" w:rsidRDefault="00A12BFC" w:rsidP="00A12BFC">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496A8D" w:rsidRPr="00FF19DD" w14:paraId="3211710E"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12FF7E52" w14:textId="77777777"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6E9DBF4B" w14:textId="430250D4"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34C0803B" w14:textId="1DB1C279"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58042522" w14:textId="5432E190" w:rsidR="00496A8D" w:rsidRPr="00FF19DD" w:rsidRDefault="00496A8D" w:rsidP="00496A8D">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4E4A2F" w:rsidRPr="00FF19DD" w14:paraId="2A811F1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2AE88C"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328211F" w14:textId="3C84FB95"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558B6911"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04AA3F7"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4E4A2F" w:rsidRPr="00FF19DD" w14:paraId="271FE61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91649B"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2CD6634" w14:textId="262E89F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1CD68ED7"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E329F8D" w14:textId="77777777" w:rsidR="004E4A2F" w:rsidRPr="00FF19DD" w:rsidRDefault="004E4A2F" w:rsidP="004E4A2F">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497D9F" w:rsidRPr="00FF19DD" w14:paraId="3023113A"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CA3881"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21E658EC" w14:textId="6EAB78FF"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1CEE2815" w14:textId="663B041F"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77847901" w14:textId="05AAE5D7"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497D9F" w:rsidRPr="00FF19DD" w14:paraId="4329C7FD"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C58AD45"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0FC09AF" w14:textId="1661B55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600C3B57" w14:textId="5ED1989C"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504D5E5C" w14:textId="20DCD78D"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497D9F" w:rsidRPr="00FF19DD" w14:paraId="3A980AA0"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EA0336"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08A0157" w14:textId="09EEADD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19622E77" w14:textId="747C315F"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669D461F" w14:textId="3E14CBAC"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497D9F" w:rsidRPr="00FF19DD" w14:paraId="4B76F11A"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5DC5D29"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1EEE136" w14:textId="3DB4146D"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64429D12" w14:textId="3282305D"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6A90AE2D" w14:textId="4110E4F4"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497D9F" w:rsidRPr="00FF19DD" w14:paraId="1889E1D9"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D0C5CD8"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4E52A19C" w14:textId="1A86051D"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530EC107" w14:textId="0485937B"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780FFDD6" w14:textId="7CF2A004"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497D9F" w:rsidRPr="00FF19DD" w14:paraId="0A9A4552"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CA9F2E8"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ED8AD83" w14:textId="7889E6E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79853E8C" w14:textId="6B65A09C"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07BD7766" w14:textId="0CD6E617"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497D9F" w:rsidRPr="00FF19DD" w14:paraId="3ED954B2" w14:textId="77777777" w:rsidTr="00E6148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621648" w14:textId="77777777"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CFDAA89" w14:textId="1B977F8F"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0A843692" w14:textId="12D5B9A5" w:rsidR="00497D9F" w:rsidRPr="00FF19DD" w:rsidRDefault="00497D9F" w:rsidP="00497D9F">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0D2E28A1" w14:textId="2EEDDA11" w:rsidR="00497D9F" w:rsidRPr="00FF19DD" w:rsidRDefault="00497D9F" w:rsidP="00497D9F">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496A8D" w:rsidRPr="004F434F" w14:paraId="764222B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329310F3" w14:textId="77777777" w:rsidR="00496A8D" w:rsidRPr="004F434F" w:rsidRDefault="00496A8D" w:rsidP="00496A8D">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4EFDFD6A" w14:textId="0B029631" w:rsidR="00496A8D" w:rsidRPr="004F434F" w:rsidRDefault="00496A8D" w:rsidP="00496A8D">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00EF9BC3" w14:textId="65DAD707" w:rsidR="00496A8D" w:rsidRPr="004F434F" w:rsidRDefault="00496A8D" w:rsidP="00496A8D">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03372990" w14:textId="750A398B" w:rsidR="00496A8D" w:rsidRPr="004F434F" w:rsidRDefault="00496A8D" w:rsidP="00496A8D">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D27E86" w:rsidRPr="004F434F" w14:paraId="11282BC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3BEFE2"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06E9163" w14:textId="45BBF22F" w:rsidR="00D27E86" w:rsidRPr="004F434F" w:rsidRDefault="00D27E86" w:rsidP="00D27E86">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1CCC461A"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3AA23B1"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D27E86" w:rsidRPr="004F434F" w14:paraId="54C9B09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D230E2F"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4E40C12" w14:textId="74AAE21E" w:rsidR="00D27E86" w:rsidRPr="004F434F" w:rsidRDefault="00D27E86" w:rsidP="00D27E86">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4BAFF710"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38A60990" w14:textId="77777777" w:rsidR="00D27E86" w:rsidRPr="004F434F" w:rsidRDefault="00D27E86" w:rsidP="00D27E86">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497D9F" w:rsidRPr="004F434F" w14:paraId="0994914B"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888F53C"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1934F137" w14:textId="6951375E"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1F168C78" w14:textId="1B209197"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3F17A7FE" w14:textId="151DE9B6"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497D9F" w:rsidRPr="004F434F" w14:paraId="23C1F8A0"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396B1CE"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72FF138" w14:textId="24C04778"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3545D2D4" w14:textId="3FA661C7"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52B5CE8E" w14:textId="67092B6F"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497D9F" w:rsidRPr="004F434F" w14:paraId="491C3F6B"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36BE033"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3C84E8B5" w14:textId="4F23ED16"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51E03BF9" w14:textId="7F05DBC0"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22699F98" w14:textId="177BB0E7"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497D9F" w:rsidRPr="004F434F" w14:paraId="6BFBD91A"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B9C45C"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0AEEB1F" w14:textId="50B94E6E"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517EB4BD" w14:textId="1FCCE76D"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04E8A483" w14:textId="15760DCD"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497D9F" w:rsidRPr="004F434F" w14:paraId="557FDADF"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C4BE65"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11C8FD97" w14:textId="340F4BEB"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66B5359D" w14:textId="5B896CA2"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50D6A4DF" w14:textId="22B77235"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497D9F" w:rsidRPr="004F434F" w14:paraId="48ECDD4C"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4FC9161"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0861ED17" w14:textId="3BC88C6E"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2FD13D55" w14:textId="64308B03"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092AC5A4" w14:textId="42D0DAFC"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497D9F" w:rsidRPr="004F434F" w14:paraId="02C48D7F" w14:textId="77777777" w:rsidTr="00881271">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1F299B5" w14:textId="77777777" w:rsidR="00497D9F" w:rsidRPr="004F434F" w:rsidRDefault="00497D9F" w:rsidP="00497D9F">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2FF7A37" w14:textId="429C9EA5" w:rsidR="00497D9F" w:rsidRPr="004F434F" w:rsidRDefault="00497D9F" w:rsidP="00497D9F">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6E005211" w14:textId="1F81CA32" w:rsidR="00497D9F" w:rsidRPr="004F434F" w:rsidRDefault="00497D9F" w:rsidP="00497D9F">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1D5937F6" w14:textId="49FC7A31" w:rsidR="00497D9F" w:rsidRPr="00497D9F" w:rsidRDefault="00497D9F" w:rsidP="00497D9F">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4974EC4C" w14:textId="77777777" w:rsidR="00FC1C3C" w:rsidRPr="004F434F" w:rsidRDefault="00FC1C3C">
      <w:pPr>
        <w:spacing w:line="360" w:lineRule="auto"/>
        <w:jc w:val="both"/>
        <w:rPr>
          <w:rFonts w:ascii="Garamond" w:eastAsia="Calibri" w:hAnsi="Garamond"/>
          <w:sz w:val="14"/>
          <w:szCs w:val="14"/>
        </w:rPr>
      </w:pPr>
    </w:p>
    <w:p w14:paraId="2599EB11" w14:textId="5B9F727E" w:rsidR="00FC1C3C"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 diferença na maior parte dos casos chega a</w:t>
      </w:r>
      <w:r w:rsidR="00E42646" w:rsidRPr="00321D87">
        <w:rPr>
          <w:rFonts w:ascii="Garamond" w:eastAsia="Calibri" w:hAnsi="Garamond"/>
          <w:sz w:val="23"/>
          <w:szCs w:val="23"/>
        </w:rPr>
        <w:t xml:space="preserve"> mais de</w:t>
      </w:r>
      <w:r w:rsidRPr="00321D87">
        <w:rPr>
          <w:rFonts w:ascii="Garamond" w:eastAsia="Calibri" w:hAnsi="Garamond"/>
          <w:sz w:val="23"/>
          <w:szCs w:val="23"/>
        </w:rPr>
        <w:t xml:space="preserve"> </w:t>
      </w:r>
      <w:r w:rsidRPr="00321D87">
        <w:rPr>
          <w:rFonts w:ascii="Garamond" w:eastAsia="Calibri" w:hAnsi="Garamond"/>
          <w:b/>
          <w:sz w:val="23"/>
          <w:szCs w:val="23"/>
          <w:u w:val="single"/>
        </w:rPr>
        <w:t>50% do piso Nacional</w:t>
      </w:r>
      <w:r w:rsidRPr="00321D87">
        <w:rPr>
          <w:rFonts w:ascii="Garamond" w:eastAsia="Calibri" w:hAnsi="Garamond"/>
          <w:sz w:val="23"/>
          <w:szCs w:val="23"/>
        </w:rPr>
        <w:t>. Resta claro, portanto, que o Estado do Rio de Janeiro não cumpre com o Piso Nacional.</w:t>
      </w:r>
    </w:p>
    <w:p w14:paraId="21985137" w14:textId="77777777" w:rsidR="009D177C" w:rsidRDefault="009D177C" w:rsidP="009D177C">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6B706C17" w14:textId="52E8FFC3" w:rsidR="009D177C" w:rsidRPr="004071E4" w:rsidRDefault="009D177C" w:rsidP="009D177C">
      <w:pPr>
        <w:jc w:val="center"/>
        <w:rPr>
          <w:rFonts w:ascii="Georgia Pro Light" w:eastAsia="Calibri" w:hAnsi="Georgia Pro Light"/>
          <w:sz w:val="23"/>
          <w:szCs w:val="23"/>
        </w:rPr>
      </w:pPr>
      <w:r w:rsidRPr="004071E4">
        <w:rPr>
          <w:rFonts w:ascii="Georgia Pro Light" w:hAnsi="Georgia Pro Light"/>
          <w:b/>
          <w:bCs/>
        </w:rPr>
        <w:t xml:space="preserve"> </w:t>
      </w:r>
      <w:r w:rsidR="00D709F6">
        <w:rPr>
          <w:rFonts w:ascii="Georgia Pro Light" w:hAnsi="Georgia Pro Light"/>
          <w:b/>
          <w:bCs/>
        </w:rPr>
        <w:t>V</w:t>
      </w:r>
      <w:r w:rsidRPr="004071E4">
        <w:rPr>
          <w:rFonts w:ascii="Georgia Pro Light" w:eastAsia="Calibri" w:hAnsi="Georgia Pro Light"/>
          <w:b/>
          <w:bCs/>
          <w:sz w:val="23"/>
          <w:szCs w:val="23"/>
        </w:rPr>
        <w:t>I.</w:t>
      </w:r>
      <w:r w:rsidRPr="004071E4">
        <w:rPr>
          <w:rFonts w:ascii="Georgia Pro Light" w:eastAsia="Calibri" w:hAnsi="Georgia Pro Light"/>
          <w:sz w:val="23"/>
          <w:szCs w:val="23"/>
        </w:rPr>
        <w:tab/>
      </w:r>
      <w:r w:rsidRPr="004071E4">
        <w:rPr>
          <w:rFonts w:ascii="Georgia Pro Light" w:eastAsia="Calibri" w:hAnsi="Georgia Pro Light"/>
          <w:b/>
          <w:bCs/>
          <w:i/>
          <w:iCs/>
          <w:sz w:val="23"/>
          <w:szCs w:val="23"/>
        </w:rPr>
        <w:t xml:space="preserve">Da </w:t>
      </w:r>
      <w:r w:rsidR="00D709F6">
        <w:rPr>
          <w:rFonts w:ascii="Georgia Pro Light" w:eastAsia="Calibri" w:hAnsi="Georgia Pro Light"/>
          <w:b/>
          <w:bCs/>
          <w:i/>
          <w:iCs/>
          <w:sz w:val="23"/>
          <w:szCs w:val="23"/>
        </w:rPr>
        <w:t>Tempestividade – Prescrição Quinquenal</w:t>
      </w:r>
    </w:p>
    <w:p w14:paraId="59B22091" w14:textId="52EFA8A3" w:rsidR="009D177C" w:rsidRPr="00321D87" w:rsidRDefault="009D177C" w:rsidP="009D177C">
      <w:pPr>
        <w:spacing w:line="360" w:lineRule="auto"/>
        <w:ind w:firstLine="709"/>
        <w:jc w:val="both"/>
        <w:rPr>
          <w:rFonts w:ascii="Garamond" w:eastAsia="Calibri" w:hAnsi="Garamond"/>
          <w:sz w:val="23"/>
          <w:szCs w:val="23"/>
        </w:rPr>
      </w:pPr>
      <w:r>
        <w:rPr>
          <w:rFonts w:ascii="Garamond" w:eastAsia="Calibri" w:hAnsi="Garamond"/>
          <w:sz w:val="23"/>
          <w:szCs w:val="23"/>
        </w:rPr>
        <w:t>_____________________________________________________________________</w:t>
      </w:r>
    </w:p>
    <w:p w14:paraId="33535C75" w14:textId="77777777" w:rsidR="00FC1C3C"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Considerando que a Fazenda Pública Estadual não cumpre com o piso salarial há mais de 10 anos, e, considerando que o STJ já decidiu a aplicação do prazo prescricional quinquenal para pretensões formuladas contra a Fazenda Pública, requer, a parte autora que o Estado do Rio de Janeiro, bem como o Rio Previdência, sejam condenados a indenizar a parte Autora quanto a diferença dos cinco anos que antecedem a distribuição da presente ação.</w:t>
      </w:r>
    </w:p>
    <w:p w14:paraId="7BBDF978" w14:textId="77777777" w:rsidR="009D177C" w:rsidRDefault="009D177C" w:rsidP="009F7AD8">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42186362" w14:textId="502F2E84" w:rsidR="009D177C" w:rsidRPr="004071E4" w:rsidRDefault="009D177C" w:rsidP="009D177C">
      <w:pPr>
        <w:jc w:val="center"/>
        <w:rPr>
          <w:rFonts w:ascii="Georgia Pro Light" w:eastAsia="Calibri" w:hAnsi="Georgia Pro Light"/>
          <w:sz w:val="23"/>
          <w:szCs w:val="23"/>
        </w:rPr>
      </w:pPr>
      <w:r w:rsidRPr="004071E4">
        <w:rPr>
          <w:rFonts w:ascii="Georgia Pro Light" w:hAnsi="Georgia Pro Light"/>
          <w:b/>
          <w:bCs/>
        </w:rPr>
        <w:t xml:space="preserve"> </w:t>
      </w:r>
      <w:r w:rsidR="00C10CEB">
        <w:rPr>
          <w:rFonts w:ascii="Georgia Pro Light" w:hAnsi="Georgia Pro Light"/>
          <w:b/>
          <w:bCs/>
        </w:rPr>
        <w:t>VI</w:t>
      </w:r>
      <w:r w:rsidRPr="004071E4">
        <w:rPr>
          <w:rFonts w:ascii="Georgia Pro Light" w:eastAsia="Calibri" w:hAnsi="Georgia Pro Light"/>
          <w:b/>
          <w:bCs/>
          <w:sz w:val="23"/>
          <w:szCs w:val="23"/>
        </w:rPr>
        <w:t>I.</w:t>
      </w:r>
      <w:r w:rsidRPr="004071E4">
        <w:rPr>
          <w:rFonts w:ascii="Georgia Pro Light" w:eastAsia="Calibri" w:hAnsi="Georgia Pro Light"/>
          <w:sz w:val="23"/>
          <w:szCs w:val="23"/>
        </w:rPr>
        <w:tab/>
      </w:r>
      <w:r w:rsidR="00C10CEB" w:rsidRPr="00C10CEB">
        <w:rPr>
          <w:rFonts w:ascii="Georgia Pro Light" w:eastAsia="Calibri" w:hAnsi="Georgia Pro Light"/>
          <w:b/>
          <w:bCs/>
          <w:i/>
          <w:iCs/>
          <w:sz w:val="23"/>
          <w:szCs w:val="23"/>
        </w:rPr>
        <w:t>Do Pedido de Antecipação dos efeitos da tutela – Tutela de Evidência</w:t>
      </w:r>
    </w:p>
    <w:p w14:paraId="27BC3EB2" w14:textId="3CA98AEE" w:rsidR="009D177C" w:rsidRPr="00321D87" w:rsidRDefault="009D177C" w:rsidP="009F7AD8">
      <w:pPr>
        <w:spacing w:line="360" w:lineRule="auto"/>
        <w:jc w:val="center"/>
        <w:rPr>
          <w:rFonts w:ascii="Garamond" w:eastAsia="Calibri" w:hAnsi="Garamond"/>
          <w:sz w:val="23"/>
          <w:szCs w:val="23"/>
        </w:rPr>
      </w:pPr>
      <w:r>
        <w:rPr>
          <w:rFonts w:ascii="Garamond" w:eastAsia="Calibri" w:hAnsi="Garamond"/>
          <w:sz w:val="23"/>
          <w:szCs w:val="23"/>
        </w:rPr>
        <w:t>_____________________________________________________________________</w:t>
      </w:r>
    </w:p>
    <w:p w14:paraId="4E7B8019" w14:textId="130E21AA" w:rsidR="00672998" w:rsidRDefault="00672998" w:rsidP="00B4351C">
      <w:pPr>
        <w:spacing w:line="360" w:lineRule="auto"/>
        <w:ind w:firstLine="1134"/>
        <w:jc w:val="both"/>
        <w:rPr>
          <w:rFonts w:ascii="Garamond" w:eastAsia="Calibri" w:hAnsi="Garamond"/>
          <w:sz w:val="23"/>
          <w:szCs w:val="23"/>
        </w:rPr>
      </w:pPr>
      <w:r>
        <w:rPr>
          <w:rFonts w:ascii="Garamond" w:eastAsia="Calibri" w:hAnsi="Garamond"/>
          <w:sz w:val="23"/>
          <w:szCs w:val="23"/>
        </w:rPr>
        <w:t xml:space="preserve">Inicialmente, é imperioso destacar </w:t>
      </w:r>
      <w:r w:rsidR="00B4351C">
        <w:rPr>
          <w:rFonts w:ascii="Garamond" w:eastAsia="Calibri" w:hAnsi="Garamond"/>
          <w:sz w:val="23"/>
          <w:szCs w:val="23"/>
        </w:rPr>
        <w:t>que</w:t>
      </w:r>
      <w:r w:rsidRPr="00672998">
        <w:rPr>
          <w:rFonts w:ascii="Garamond" w:eastAsia="Calibri" w:hAnsi="Garamond"/>
          <w:sz w:val="23"/>
          <w:szCs w:val="23"/>
        </w:rPr>
        <w:t xml:space="preserve"> este Tribunal de Justiça consolidou o entendimento</w:t>
      </w:r>
      <w:r>
        <w:rPr>
          <w:rFonts w:ascii="Garamond" w:eastAsia="Calibri" w:hAnsi="Garamond"/>
          <w:sz w:val="23"/>
          <w:szCs w:val="23"/>
        </w:rPr>
        <w:t xml:space="preserve"> </w:t>
      </w:r>
      <w:r w:rsidRPr="00672998">
        <w:rPr>
          <w:rFonts w:ascii="Garamond" w:eastAsia="Calibri" w:hAnsi="Garamond"/>
          <w:sz w:val="23"/>
          <w:szCs w:val="23"/>
        </w:rPr>
        <w:t>de ser “</w:t>
      </w:r>
      <w:r w:rsidRPr="00672998">
        <w:rPr>
          <w:rFonts w:ascii="Garamond" w:eastAsia="Calibri" w:hAnsi="Garamond"/>
          <w:i/>
          <w:sz w:val="23"/>
          <w:szCs w:val="23"/>
        </w:rPr>
        <w:t>admissível a antecipação de tutela de mérito, mesmo contra a Fazenda Pública, desde que presentes os seus pressupostos</w:t>
      </w:r>
      <w:r w:rsidRPr="00672998">
        <w:rPr>
          <w:rFonts w:ascii="Garamond" w:eastAsia="Calibri" w:hAnsi="Garamond"/>
          <w:sz w:val="23"/>
          <w:szCs w:val="23"/>
        </w:rPr>
        <w:t>” (Súmula nº 60/TJERJ).</w:t>
      </w:r>
    </w:p>
    <w:p w14:paraId="1AB1CF45" w14:textId="77777777" w:rsidR="00672998" w:rsidRDefault="00672998" w:rsidP="00672998">
      <w:pPr>
        <w:ind w:firstLine="1134"/>
        <w:jc w:val="both"/>
        <w:rPr>
          <w:rFonts w:ascii="Garamond" w:eastAsia="Calibri" w:hAnsi="Garamond"/>
          <w:sz w:val="23"/>
          <w:szCs w:val="23"/>
        </w:rPr>
      </w:pPr>
    </w:p>
    <w:p w14:paraId="4C058E36" w14:textId="46A0EF68" w:rsidR="00FC1C3C" w:rsidRPr="00321D87" w:rsidRDefault="00AC1951" w:rsidP="00672998">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Trata-se de um direito líquido e certo, sendo necessária simples análise legal e cálculo aritmético que demonstra que a Lei Federal não está sendo cumprida pelos Réus. </w:t>
      </w:r>
      <w:r w:rsidR="00672998">
        <w:rPr>
          <w:rFonts w:ascii="Garamond" w:eastAsia="Calibri" w:hAnsi="Garamond"/>
          <w:sz w:val="23"/>
          <w:szCs w:val="23"/>
        </w:rPr>
        <w:t>E</w:t>
      </w:r>
      <w:r w:rsidR="00672998" w:rsidRPr="00672998">
        <w:rPr>
          <w:rFonts w:ascii="Garamond" w:eastAsia="Calibri" w:hAnsi="Garamond"/>
          <w:sz w:val="23"/>
          <w:szCs w:val="23"/>
        </w:rPr>
        <w:t>stão</w:t>
      </w:r>
      <w:r w:rsidR="00672998">
        <w:rPr>
          <w:rFonts w:ascii="Garamond" w:eastAsia="Calibri" w:hAnsi="Garamond"/>
          <w:sz w:val="23"/>
          <w:szCs w:val="23"/>
        </w:rPr>
        <w:t>, portanto,</w:t>
      </w:r>
      <w:r w:rsidR="00672998" w:rsidRPr="00672998">
        <w:rPr>
          <w:rFonts w:ascii="Garamond" w:eastAsia="Calibri" w:hAnsi="Garamond"/>
          <w:sz w:val="23"/>
          <w:szCs w:val="23"/>
        </w:rPr>
        <w:t xml:space="preserve"> presentes os</w:t>
      </w:r>
      <w:r w:rsidR="00672998">
        <w:rPr>
          <w:rFonts w:ascii="Garamond" w:eastAsia="Calibri" w:hAnsi="Garamond"/>
          <w:sz w:val="23"/>
          <w:szCs w:val="23"/>
        </w:rPr>
        <w:t xml:space="preserve"> </w:t>
      </w:r>
      <w:r w:rsidR="00672998" w:rsidRPr="00672998">
        <w:rPr>
          <w:rFonts w:ascii="Garamond" w:eastAsia="Calibri" w:hAnsi="Garamond"/>
          <w:sz w:val="23"/>
          <w:szCs w:val="23"/>
        </w:rPr>
        <w:t>requisitos legais para a tutela de evidência, mais especificamente nos termos do art.</w:t>
      </w:r>
      <w:r w:rsidR="00672998">
        <w:rPr>
          <w:rFonts w:ascii="Garamond" w:eastAsia="Calibri" w:hAnsi="Garamond"/>
          <w:sz w:val="23"/>
          <w:szCs w:val="23"/>
        </w:rPr>
        <w:t xml:space="preserve"> </w:t>
      </w:r>
      <w:r w:rsidR="00672998" w:rsidRPr="00672998">
        <w:rPr>
          <w:rFonts w:ascii="Garamond" w:eastAsia="Calibri" w:hAnsi="Garamond"/>
          <w:sz w:val="23"/>
          <w:szCs w:val="23"/>
        </w:rPr>
        <w:t xml:space="preserve">311, inc. II, do CPC, </w:t>
      </w:r>
      <w:r w:rsidR="00672998" w:rsidRPr="00672998">
        <w:rPr>
          <w:rFonts w:ascii="Garamond" w:eastAsia="Calibri" w:hAnsi="Garamond"/>
          <w:i/>
          <w:sz w:val="23"/>
          <w:szCs w:val="23"/>
        </w:rPr>
        <w:t>verbis</w:t>
      </w:r>
      <w:r w:rsidR="00672998" w:rsidRPr="00672998">
        <w:rPr>
          <w:rFonts w:ascii="Garamond" w:eastAsia="Calibri" w:hAnsi="Garamond"/>
          <w:sz w:val="23"/>
          <w:szCs w:val="23"/>
        </w:rPr>
        <w:t>:</w:t>
      </w:r>
    </w:p>
    <w:p w14:paraId="0C2D8BF5" w14:textId="77777777" w:rsidR="00FC1C3C" w:rsidRPr="004F434F" w:rsidRDefault="00FC1C3C" w:rsidP="00672998">
      <w:pPr>
        <w:ind w:left="2268"/>
        <w:jc w:val="both"/>
        <w:rPr>
          <w:rFonts w:ascii="Garamond" w:eastAsia="Calibri" w:hAnsi="Garamond"/>
          <w:b/>
          <w:sz w:val="20"/>
          <w:szCs w:val="20"/>
        </w:rPr>
      </w:pPr>
    </w:p>
    <w:p w14:paraId="63FE6FC0" w14:textId="5E54F2FC" w:rsidR="00672998" w:rsidRPr="00672998"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Art. 311. A tutela da evidência será concedida,</w:t>
      </w:r>
      <w:r>
        <w:rPr>
          <w:rFonts w:ascii="Garamond" w:eastAsia="Calibri" w:hAnsi="Garamond"/>
          <w:b/>
          <w:sz w:val="20"/>
          <w:szCs w:val="20"/>
        </w:rPr>
        <w:t xml:space="preserve"> </w:t>
      </w:r>
      <w:r w:rsidRPr="00672998">
        <w:rPr>
          <w:rFonts w:ascii="Garamond" w:eastAsia="Calibri" w:hAnsi="Garamond"/>
          <w:b/>
          <w:sz w:val="20"/>
          <w:szCs w:val="20"/>
        </w:rPr>
        <w:t>independentemente da demonstração de perigo de dano ou de risco ao resultado útil</w:t>
      </w:r>
      <w:r>
        <w:rPr>
          <w:rFonts w:ascii="Garamond" w:eastAsia="Calibri" w:hAnsi="Garamond"/>
          <w:b/>
          <w:sz w:val="20"/>
          <w:szCs w:val="20"/>
        </w:rPr>
        <w:t xml:space="preserve"> </w:t>
      </w:r>
      <w:r w:rsidRPr="00672998">
        <w:rPr>
          <w:rFonts w:ascii="Garamond" w:eastAsia="Calibri" w:hAnsi="Garamond"/>
          <w:b/>
          <w:sz w:val="20"/>
          <w:szCs w:val="20"/>
        </w:rPr>
        <w:t>do processo, quando:</w:t>
      </w:r>
    </w:p>
    <w:p w14:paraId="3311F896" w14:textId="77777777" w:rsidR="00672998" w:rsidRPr="00672998"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w:t>
      </w:r>
    </w:p>
    <w:p w14:paraId="796A88DF" w14:textId="3D7B02DA" w:rsidR="00FC1C3C" w:rsidRPr="004F434F"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 xml:space="preserve">II - </w:t>
      </w:r>
      <w:proofErr w:type="gramStart"/>
      <w:r w:rsidRPr="00672998">
        <w:rPr>
          <w:rFonts w:ascii="Garamond" w:eastAsia="Calibri" w:hAnsi="Garamond"/>
          <w:b/>
          <w:sz w:val="20"/>
          <w:szCs w:val="20"/>
        </w:rPr>
        <w:t>as</w:t>
      </w:r>
      <w:proofErr w:type="gramEnd"/>
      <w:r w:rsidRPr="00672998">
        <w:rPr>
          <w:rFonts w:ascii="Garamond" w:eastAsia="Calibri" w:hAnsi="Garamond"/>
          <w:b/>
          <w:sz w:val="20"/>
          <w:szCs w:val="20"/>
        </w:rPr>
        <w:t xml:space="preserve"> alegações de fato puderem ser </w:t>
      </w:r>
      <w:r w:rsidRPr="00672998">
        <w:rPr>
          <w:rFonts w:ascii="Garamond" w:eastAsia="Calibri" w:hAnsi="Garamond"/>
          <w:b/>
          <w:color w:val="FF0000"/>
          <w:sz w:val="20"/>
          <w:szCs w:val="20"/>
        </w:rPr>
        <w:t xml:space="preserve">comprovadas apenas documentalmente </w:t>
      </w:r>
      <w:r w:rsidRPr="00672998">
        <w:rPr>
          <w:rFonts w:ascii="Garamond" w:eastAsia="Calibri" w:hAnsi="Garamond"/>
          <w:b/>
          <w:sz w:val="20"/>
          <w:szCs w:val="20"/>
        </w:rPr>
        <w:t>e houver tese firmada em julgamento de</w:t>
      </w:r>
      <w:r>
        <w:rPr>
          <w:rFonts w:ascii="Garamond" w:eastAsia="Calibri" w:hAnsi="Garamond"/>
          <w:b/>
          <w:sz w:val="20"/>
          <w:szCs w:val="20"/>
        </w:rPr>
        <w:t xml:space="preserve"> </w:t>
      </w:r>
      <w:r w:rsidRPr="00672998">
        <w:rPr>
          <w:rFonts w:ascii="Garamond" w:eastAsia="Calibri" w:hAnsi="Garamond"/>
          <w:b/>
          <w:sz w:val="20"/>
          <w:szCs w:val="20"/>
        </w:rPr>
        <w:t>casos repetitivos ou em súmula vinculante;”</w:t>
      </w:r>
      <w:r w:rsidR="00AC1951" w:rsidRPr="004F434F">
        <w:rPr>
          <w:rFonts w:ascii="Garamond" w:eastAsia="Calibri" w:hAnsi="Garamond"/>
          <w:b/>
          <w:sz w:val="20"/>
          <w:szCs w:val="20"/>
        </w:rPr>
        <w:t>.</w:t>
      </w:r>
    </w:p>
    <w:p w14:paraId="0711DD68" w14:textId="77777777" w:rsidR="00FC1C3C" w:rsidRPr="004F434F" w:rsidRDefault="00FC1C3C" w:rsidP="0039627E">
      <w:pPr>
        <w:ind w:firstLine="1134"/>
        <w:jc w:val="both"/>
        <w:rPr>
          <w:rFonts w:ascii="Garamond" w:eastAsia="Calibri" w:hAnsi="Garamond"/>
        </w:rPr>
      </w:pPr>
    </w:p>
    <w:p w14:paraId="5367A523" w14:textId="407D3DC8"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Ressalta-se ainda que </w:t>
      </w:r>
      <w:r w:rsidR="00E42646" w:rsidRPr="00321D87">
        <w:rPr>
          <w:rFonts w:ascii="Garamond" w:eastAsia="Calibri" w:hAnsi="Garamond"/>
          <w:sz w:val="23"/>
          <w:szCs w:val="23"/>
        </w:rPr>
        <w:t xml:space="preserve">o </w:t>
      </w:r>
      <w:r w:rsidRPr="00321D87">
        <w:rPr>
          <w:rFonts w:ascii="Garamond" w:eastAsia="Calibri" w:hAnsi="Garamond"/>
          <w:sz w:val="23"/>
          <w:szCs w:val="23"/>
        </w:rPr>
        <w:t xml:space="preserve">direito </w:t>
      </w:r>
      <w:r w:rsidR="00E42646" w:rsidRPr="00321D87">
        <w:rPr>
          <w:rFonts w:ascii="Garamond" w:eastAsia="Calibri" w:hAnsi="Garamond"/>
          <w:sz w:val="23"/>
          <w:szCs w:val="23"/>
        </w:rPr>
        <w:t>se encontra</w:t>
      </w:r>
      <w:r w:rsidRPr="00321D87">
        <w:rPr>
          <w:rFonts w:ascii="Garamond" w:eastAsia="Calibri" w:hAnsi="Garamond"/>
          <w:sz w:val="23"/>
          <w:szCs w:val="23"/>
        </w:rPr>
        <w:t xml:space="preserve"> pacificado pelo Recurso Repetitivo firmado pelo STJ no Recurso Especial nº 1.426.210/RS - Tema nº 911, na ADI nº 4167 e na jurisprudência do Tribunal de Justiça do Rio de Janeiro.</w:t>
      </w:r>
    </w:p>
    <w:p w14:paraId="4A371F0F" w14:textId="77777777" w:rsidR="00FC1C3C" w:rsidRPr="008E794B" w:rsidRDefault="00FC1C3C" w:rsidP="008E794B">
      <w:pPr>
        <w:ind w:firstLine="1134"/>
        <w:jc w:val="both"/>
        <w:rPr>
          <w:rFonts w:ascii="Garamond" w:eastAsia="Calibri" w:hAnsi="Garamond"/>
          <w:sz w:val="16"/>
          <w:szCs w:val="16"/>
        </w:rPr>
      </w:pPr>
    </w:p>
    <w:p w14:paraId="3FAF5924"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A Jurisprudência do Tribunal tem decidido</w:t>
      </w:r>
      <w:r w:rsidR="00946CB4" w:rsidRPr="00321D87">
        <w:rPr>
          <w:rFonts w:ascii="Garamond" w:eastAsia="Calibri" w:hAnsi="Garamond"/>
          <w:sz w:val="23"/>
          <w:szCs w:val="23"/>
        </w:rPr>
        <w:t>, considerando o tem 911 de STJ,</w:t>
      </w:r>
      <w:r w:rsidRPr="00321D87">
        <w:rPr>
          <w:rFonts w:ascii="Garamond" w:eastAsia="Calibri" w:hAnsi="Garamond"/>
          <w:sz w:val="23"/>
          <w:szCs w:val="23"/>
        </w:rPr>
        <w:t xml:space="preserve"> no sentido de:</w:t>
      </w:r>
    </w:p>
    <w:p w14:paraId="44FB99FD" w14:textId="77777777" w:rsidR="00FC1C3C" w:rsidRPr="00321D87" w:rsidRDefault="00FC1C3C" w:rsidP="008E794B">
      <w:pPr>
        <w:jc w:val="both"/>
        <w:rPr>
          <w:rFonts w:ascii="Garamond" w:eastAsia="Calibri" w:hAnsi="Garamond"/>
          <w:sz w:val="23"/>
          <w:szCs w:val="23"/>
        </w:rPr>
      </w:pPr>
    </w:p>
    <w:p w14:paraId="034F4592" w14:textId="77777777" w:rsidR="00FC1C3C" w:rsidRPr="004F434F" w:rsidRDefault="00AC1951" w:rsidP="00613C3A">
      <w:pPr>
        <w:ind w:left="2125"/>
        <w:jc w:val="both"/>
        <w:rPr>
          <w:rFonts w:ascii="Garamond" w:hAnsi="Garamond"/>
          <w:sz w:val="20"/>
          <w:szCs w:val="20"/>
        </w:rPr>
      </w:pPr>
      <w:r w:rsidRPr="004F434F">
        <w:rPr>
          <w:rFonts w:ascii="Garamond" w:eastAsia="Arial" w:hAnsi="Garamond" w:cs="Arial"/>
          <w:b/>
          <w:color w:val="050B50"/>
          <w:sz w:val="20"/>
          <w:szCs w:val="20"/>
          <w:shd w:val="clear" w:color="auto" w:fill="EBEBD8"/>
        </w:rPr>
        <w:t>Tema nº. 911 do STJ.</w:t>
      </w:r>
      <w:r w:rsidRPr="004F434F">
        <w:rPr>
          <w:rFonts w:ascii="Garamond" w:eastAsia="Arial" w:hAnsi="Garamond" w:cs="Arial"/>
          <w:color w:val="050B50"/>
          <w:sz w:val="20"/>
          <w:szCs w:val="20"/>
          <w:shd w:val="clear" w:color="auto" w:fill="EBEBD8"/>
        </w:rPr>
        <w:t xml:space="preserve">: </w:t>
      </w:r>
      <w:r w:rsidRPr="004F434F">
        <w:rPr>
          <w:rFonts w:ascii="Garamond" w:hAnsi="Garamond"/>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132CB088" w14:textId="77777777" w:rsidR="00946CB4" w:rsidRPr="004F434F" w:rsidRDefault="00946CB4" w:rsidP="00321D87">
      <w:pPr>
        <w:ind w:left="2268"/>
        <w:jc w:val="both"/>
        <w:rPr>
          <w:rFonts w:ascii="Garamond" w:eastAsia="Calibri" w:hAnsi="Garamond"/>
          <w:highlight w:val="cyan"/>
        </w:rPr>
      </w:pPr>
    </w:p>
    <w:p w14:paraId="347D179E" w14:textId="77777777" w:rsidR="00613C3A" w:rsidRPr="004F434F" w:rsidRDefault="00613C3A" w:rsidP="00613C3A">
      <w:pPr>
        <w:ind w:left="2125"/>
        <w:jc w:val="both"/>
        <w:rPr>
          <w:rFonts w:ascii="Garamond" w:hAnsi="Garamond"/>
          <w:sz w:val="20"/>
          <w:szCs w:val="20"/>
        </w:rPr>
      </w:pPr>
      <w:r w:rsidRPr="004F434F">
        <w:rPr>
          <w:rFonts w:ascii="Garamond" w:hAnsi="Garamond"/>
          <w:sz w:val="20"/>
          <w:szCs w:val="20"/>
        </w:rPr>
        <w:t xml:space="preserve">APELAÇÃO CÍVEL. AÇÃO DECLARATÓRIA CUMULADA COM OBRIGAÇÃO DE FAZER. </w:t>
      </w:r>
      <w:r w:rsidRPr="004F434F">
        <w:rPr>
          <w:rFonts w:ascii="Garamond" w:hAnsi="Garamond"/>
          <w:b/>
          <w:sz w:val="20"/>
          <w:szCs w:val="20"/>
          <w:u w:val="single"/>
        </w:rPr>
        <w:t>PISO SALARIAL DO MAGISTÉRIO</w:t>
      </w:r>
      <w:r w:rsidRPr="004F434F">
        <w:rPr>
          <w:rFonts w:ascii="Garamond" w:hAnsi="Garamond"/>
          <w:sz w:val="20"/>
          <w:szCs w:val="20"/>
        </w:rPr>
        <w:t xml:space="preserve">. Servidora estadual inativa. Pretensão de observância ao piso nacional previsto na Lei nº 11.738/2008. Sentença de improcedência. Recurso da parte autora. </w:t>
      </w:r>
      <w:r w:rsidRPr="004F434F">
        <w:rPr>
          <w:rFonts w:ascii="Garamond" w:hAnsi="Garamond"/>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sidRPr="004F434F">
        <w:rPr>
          <w:rFonts w:ascii="Garamond" w:hAnsi="Garamond"/>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sidRPr="004F434F">
        <w:rPr>
          <w:rFonts w:ascii="Garamond" w:hAnsi="Garamond"/>
          <w:sz w:val="20"/>
          <w:szCs w:val="20"/>
        </w:rPr>
        <w:t>nºs</w:t>
      </w:r>
      <w:proofErr w:type="spellEnd"/>
      <w:r w:rsidRPr="004F434F">
        <w:rPr>
          <w:rFonts w:ascii="Garamond" w:hAnsi="Garamond"/>
          <w:sz w:val="20"/>
          <w:szCs w:val="20"/>
        </w:rPr>
        <w:t xml:space="preserve"> 1.614/1990 e 5.539/2009 que </w:t>
      </w:r>
      <w:r w:rsidRPr="004F434F">
        <w:rPr>
          <w:rFonts w:ascii="Garamond" w:hAnsi="Garamond"/>
          <w:b/>
          <w:sz w:val="20"/>
          <w:szCs w:val="20"/>
          <w:u w:val="single"/>
        </w:rPr>
        <w:t>estabelecem o escalonamento entre as classes e referências da carreira do magistério estadual</w:t>
      </w:r>
      <w:r w:rsidRPr="004F434F">
        <w:rPr>
          <w:rFonts w:ascii="Garamond" w:hAnsi="Garamond"/>
          <w:sz w:val="20"/>
          <w:szCs w:val="20"/>
        </w:rPr>
        <w:t xml:space="preserve">. Imperiosa observância por parte dos réus/apelados. </w:t>
      </w:r>
      <w:r w:rsidRPr="004F434F">
        <w:rPr>
          <w:rFonts w:ascii="Garamond" w:hAnsi="Garamond"/>
          <w:b/>
          <w:sz w:val="20"/>
          <w:szCs w:val="20"/>
          <w:u w:val="single"/>
        </w:rPr>
        <w:t>Reajuste devido em favor da autora, observada a proporcionalidade da sua carga horária (22h semanais)</w:t>
      </w:r>
      <w:r w:rsidRPr="004F434F">
        <w:rPr>
          <w:rFonts w:ascii="Garamond" w:hAnsi="Garamond"/>
          <w:sz w:val="20"/>
          <w:szCs w:val="20"/>
        </w:rPr>
        <w:t xml:space="preserve">. </w:t>
      </w:r>
      <w:r w:rsidRPr="004F434F">
        <w:rPr>
          <w:rFonts w:ascii="Garamond" w:hAnsi="Garamond"/>
          <w:sz w:val="20"/>
          <w:szCs w:val="20"/>
          <w:u w:val="single"/>
        </w:rPr>
        <w:t>Pagamento das verbas pretéritas que deve respeitar a prescrição quinquenal</w:t>
      </w:r>
      <w:r w:rsidRPr="004F434F">
        <w:rPr>
          <w:rFonts w:ascii="Garamond" w:hAnsi="Garamond"/>
          <w:sz w:val="20"/>
          <w:szCs w:val="20"/>
        </w:rPr>
        <w:t>. Precedentes. Recurso provido. (TJRJ; APL 0012198-88.2020.8.19.0026; Itaperuna; Décima Quarta Câmara Cível; Rel. Des. Francisco de Assis Pessanha Filho; DORJ 13/05/2022; Pág. 430)</w:t>
      </w:r>
    </w:p>
    <w:p w14:paraId="3DFFDA72" w14:textId="77777777" w:rsidR="00613C3A" w:rsidRPr="004F434F" w:rsidRDefault="00613C3A" w:rsidP="00321D87">
      <w:pPr>
        <w:ind w:left="2125"/>
        <w:jc w:val="both"/>
        <w:rPr>
          <w:rFonts w:ascii="Garamond" w:hAnsi="Garamond"/>
          <w:sz w:val="20"/>
          <w:szCs w:val="20"/>
        </w:rPr>
      </w:pPr>
    </w:p>
    <w:p w14:paraId="1B6C1D49" w14:textId="77777777" w:rsidR="00613C3A" w:rsidRPr="008E794B" w:rsidRDefault="00613C3A" w:rsidP="00321D87">
      <w:pPr>
        <w:ind w:left="2125"/>
        <w:jc w:val="both"/>
        <w:rPr>
          <w:rFonts w:ascii="Garamond" w:hAnsi="Garamond"/>
          <w:sz w:val="12"/>
          <w:szCs w:val="12"/>
        </w:rPr>
      </w:pPr>
    </w:p>
    <w:p w14:paraId="1DAC3324" w14:textId="77777777" w:rsidR="00613C3A" w:rsidRPr="004F434F" w:rsidRDefault="00613C3A" w:rsidP="00613C3A">
      <w:pPr>
        <w:ind w:left="2125"/>
        <w:jc w:val="both"/>
        <w:rPr>
          <w:rFonts w:ascii="Garamond" w:hAnsi="Garamond"/>
          <w:sz w:val="20"/>
          <w:szCs w:val="20"/>
        </w:rPr>
      </w:pPr>
      <w:r w:rsidRPr="004F434F">
        <w:rPr>
          <w:rFonts w:ascii="Garamond" w:hAnsi="Garamond"/>
          <w:sz w:val="20"/>
          <w:szCs w:val="20"/>
        </w:rPr>
        <w:t xml:space="preserve">APELAÇÃO CÍVEL. DIREITO ADMINISTRATIVO. </w:t>
      </w:r>
      <w:r w:rsidRPr="004F434F">
        <w:rPr>
          <w:rFonts w:ascii="Garamond" w:hAnsi="Garamond"/>
          <w:b/>
          <w:sz w:val="20"/>
          <w:szCs w:val="20"/>
          <w:u w:val="single"/>
        </w:rPr>
        <w:t>SERVIDORA PÚBLICA ESTADUAL APOSENTADA. Professora de educação básica</w:t>
      </w:r>
      <w:r w:rsidRPr="004F434F">
        <w:rPr>
          <w:rFonts w:ascii="Garamond" w:hAnsi="Garamond"/>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sidRPr="004F434F">
        <w:rPr>
          <w:rFonts w:ascii="Garamond" w:hAnsi="Garamond"/>
          <w:b/>
          <w:sz w:val="20"/>
          <w:szCs w:val="20"/>
        </w:rPr>
        <w:t>Suspensão do processo rejeitada</w:t>
      </w:r>
      <w:r w:rsidRPr="004F434F">
        <w:rPr>
          <w:rFonts w:ascii="Garamond" w:hAnsi="Garamond"/>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educacional e de valorização profissional. </w:t>
      </w:r>
      <w:r w:rsidRPr="004F434F">
        <w:rPr>
          <w:rFonts w:ascii="Garamond" w:hAnsi="Garamond"/>
          <w:b/>
          <w:sz w:val="20"/>
          <w:szCs w:val="20"/>
          <w:u w:val="single"/>
        </w:rPr>
        <w:t xml:space="preserve">Piso básico que deve ser aplicado em consonância </w:t>
      </w:r>
      <w:r w:rsidRPr="004F434F">
        <w:rPr>
          <w:rFonts w:ascii="Garamond" w:hAnsi="Garamond"/>
          <w:b/>
          <w:sz w:val="20"/>
          <w:szCs w:val="20"/>
          <w:u w:val="single"/>
        </w:rPr>
        <w:lastRenderedPageBreak/>
        <w:t>com a Legislação local que dispõe acerca da carga horária e a diferença remuneratória de 12% entre as referências da carreira do magistério estadual de acordo com a progressão alcançada na carreira pelo professor</w:t>
      </w:r>
      <w:r w:rsidRPr="004F434F">
        <w:rPr>
          <w:rFonts w:ascii="Garamond" w:hAnsi="Garamond"/>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sidRPr="004F434F">
        <w:rPr>
          <w:rFonts w:ascii="Garamond" w:hAnsi="Garamond"/>
          <w:sz w:val="20"/>
          <w:szCs w:val="20"/>
        </w:rPr>
        <w:t>Relª</w:t>
      </w:r>
      <w:proofErr w:type="spellEnd"/>
      <w:r w:rsidRPr="004F434F">
        <w:rPr>
          <w:rFonts w:ascii="Garamond" w:hAnsi="Garamond"/>
          <w:sz w:val="20"/>
          <w:szCs w:val="20"/>
        </w:rPr>
        <w:t xml:space="preserve"> Desª Margaret de </w:t>
      </w:r>
      <w:proofErr w:type="spellStart"/>
      <w:r w:rsidRPr="004F434F">
        <w:rPr>
          <w:rFonts w:ascii="Garamond" w:hAnsi="Garamond"/>
          <w:sz w:val="20"/>
          <w:szCs w:val="20"/>
        </w:rPr>
        <w:t>Olivaes</w:t>
      </w:r>
      <w:proofErr w:type="spellEnd"/>
      <w:r w:rsidRPr="004F434F">
        <w:rPr>
          <w:rFonts w:ascii="Garamond" w:hAnsi="Garamond"/>
          <w:sz w:val="20"/>
          <w:szCs w:val="20"/>
        </w:rPr>
        <w:t xml:space="preserve"> Valle dos Santos; DORJ 13/05/2022; Pág. 497)</w:t>
      </w:r>
    </w:p>
    <w:p w14:paraId="7232B9B3" w14:textId="77777777" w:rsidR="00613C3A" w:rsidRPr="004F434F" w:rsidRDefault="00613C3A" w:rsidP="00321D87">
      <w:pPr>
        <w:ind w:left="2268"/>
        <w:jc w:val="both"/>
        <w:rPr>
          <w:rFonts w:ascii="Garamond" w:eastAsia="Calibri" w:hAnsi="Garamond"/>
          <w:highlight w:val="cyan"/>
        </w:rPr>
      </w:pPr>
    </w:p>
    <w:p w14:paraId="4D863D7A" w14:textId="1DAF4D5A" w:rsidR="00672998" w:rsidRDefault="00672998" w:rsidP="00672998">
      <w:pPr>
        <w:spacing w:line="360" w:lineRule="auto"/>
        <w:ind w:firstLine="1134"/>
        <w:jc w:val="both"/>
        <w:rPr>
          <w:rFonts w:ascii="Garamond" w:eastAsia="Calibri" w:hAnsi="Garamond"/>
          <w:sz w:val="23"/>
          <w:szCs w:val="23"/>
        </w:rPr>
      </w:pPr>
      <w:r>
        <w:rPr>
          <w:rFonts w:ascii="Garamond" w:eastAsia="Calibri" w:hAnsi="Garamond"/>
          <w:sz w:val="23"/>
          <w:szCs w:val="23"/>
        </w:rPr>
        <w:t>A questão é</w:t>
      </w:r>
      <w:r w:rsidRPr="00672998">
        <w:rPr>
          <w:rFonts w:ascii="Garamond" w:eastAsia="Calibri" w:hAnsi="Garamond"/>
          <w:sz w:val="23"/>
          <w:szCs w:val="23"/>
        </w:rPr>
        <w:t xml:space="preserve"> estritamente de Direito</w:t>
      </w:r>
      <w:r>
        <w:rPr>
          <w:rFonts w:ascii="Garamond" w:eastAsia="Calibri" w:hAnsi="Garamond"/>
          <w:sz w:val="23"/>
          <w:szCs w:val="23"/>
        </w:rPr>
        <w:t>s, sendo os fatos comprovados pelo contracheque, que é gerado e fornecido pelos Réus, bem como por Lei Estaduais e Federais</w:t>
      </w:r>
      <w:r w:rsidRPr="00672998">
        <w:rPr>
          <w:rFonts w:ascii="Garamond" w:eastAsia="Calibri" w:hAnsi="Garamond"/>
          <w:sz w:val="23"/>
          <w:szCs w:val="23"/>
        </w:rPr>
        <w:t>, a saber: (i) que é</w:t>
      </w:r>
      <w:r w:rsidR="00BE4678">
        <w:rPr>
          <w:rFonts w:ascii="Garamond" w:eastAsia="Calibri" w:hAnsi="Garamond"/>
          <w:sz w:val="23"/>
          <w:szCs w:val="23"/>
        </w:rPr>
        <w:t xml:space="preserve"> ou era</w:t>
      </w:r>
      <w:r w:rsidRPr="00672998">
        <w:rPr>
          <w:rFonts w:ascii="Garamond" w:eastAsia="Calibri" w:hAnsi="Garamond"/>
          <w:sz w:val="23"/>
          <w:szCs w:val="23"/>
        </w:rPr>
        <w:t xml:space="preserve"> professora estadual; (</w:t>
      </w:r>
      <w:proofErr w:type="spellStart"/>
      <w:r w:rsidRPr="00672998">
        <w:rPr>
          <w:rFonts w:ascii="Garamond" w:eastAsia="Calibri" w:hAnsi="Garamond"/>
          <w:sz w:val="23"/>
          <w:szCs w:val="23"/>
        </w:rPr>
        <w:t>ii</w:t>
      </w:r>
      <w:proofErr w:type="spellEnd"/>
      <w:r w:rsidRPr="00672998">
        <w:rPr>
          <w:rFonts w:ascii="Garamond" w:eastAsia="Calibri" w:hAnsi="Garamond"/>
          <w:sz w:val="23"/>
          <w:szCs w:val="23"/>
        </w:rPr>
        <w:t xml:space="preserve">) </w:t>
      </w:r>
      <w:r w:rsidR="00BE4678">
        <w:rPr>
          <w:rFonts w:ascii="Garamond" w:eastAsia="Calibri" w:hAnsi="Garamond"/>
          <w:sz w:val="23"/>
          <w:szCs w:val="23"/>
        </w:rPr>
        <w:t>com</w:t>
      </w:r>
      <w:r w:rsidRPr="00672998">
        <w:rPr>
          <w:rFonts w:ascii="Garamond" w:eastAsia="Calibri" w:hAnsi="Garamond"/>
          <w:sz w:val="23"/>
          <w:szCs w:val="23"/>
        </w:rPr>
        <w:t xml:space="preserve"> carga</w:t>
      </w:r>
      <w:r>
        <w:rPr>
          <w:rFonts w:ascii="Garamond" w:eastAsia="Calibri" w:hAnsi="Garamond"/>
          <w:sz w:val="23"/>
          <w:szCs w:val="23"/>
        </w:rPr>
        <w:t xml:space="preserve"> </w:t>
      </w:r>
      <w:r w:rsidRPr="00672998">
        <w:rPr>
          <w:rFonts w:ascii="Garamond" w:eastAsia="Calibri" w:hAnsi="Garamond"/>
          <w:sz w:val="23"/>
          <w:szCs w:val="23"/>
        </w:rPr>
        <w:t xml:space="preserve">horária semanal de </w:t>
      </w:r>
      <w:r w:rsidR="00380F89" w:rsidRPr="00380F89">
        <w:rPr>
          <w:rFonts w:ascii="Garamond" w:eastAsia="Calibri" w:hAnsi="Garamond"/>
          <w:sz w:val="23"/>
          <w:szCs w:val="23"/>
        </w:rPr>
        <w:t>C4RG4H0R4RI4</w:t>
      </w:r>
      <w:r w:rsidRPr="00672998">
        <w:rPr>
          <w:rFonts w:ascii="Garamond" w:eastAsia="Calibri" w:hAnsi="Garamond"/>
          <w:sz w:val="23"/>
          <w:szCs w:val="23"/>
        </w:rPr>
        <w:t>; (</w:t>
      </w:r>
      <w:proofErr w:type="spellStart"/>
      <w:r w:rsidRPr="00672998">
        <w:rPr>
          <w:rFonts w:ascii="Garamond" w:eastAsia="Calibri" w:hAnsi="Garamond"/>
          <w:sz w:val="23"/>
          <w:szCs w:val="23"/>
        </w:rPr>
        <w:t>iii</w:t>
      </w:r>
      <w:proofErr w:type="spellEnd"/>
      <w:r w:rsidRPr="00672998">
        <w:rPr>
          <w:rFonts w:ascii="Garamond" w:eastAsia="Calibri" w:hAnsi="Garamond"/>
          <w:sz w:val="23"/>
          <w:szCs w:val="23"/>
        </w:rPr>
        <w:t xml:space="preserve">) que está enquadrada na referência remuneratória nº </w:t>
      </w:r>
      <w:r w:rsidR="00380F89" w:rsidRPr="00380F89">
        <w:rPr>
          <w:rFonts w:ascii="Garamond" w:eastAsia="Calibri" w:hAnsi="Garamond"/>
          <w:sz w:val="23"/>
          <w:szCs w:val="23"/>
        </w:rPr>
        <w:t xml:space="preserve">N1V3L </w:t>
      </w:r>
      <w:r w:rsidRPr="00672998">
        <w:rPr>
          <w:rFonts w:ascii="Garamond" w:eastAsia="Calibri" w:hAnsi="Garamond"/>
          <w:sz w:val="23"/>
          <w:szCs w:val="23"/>
        </w:rPr>
        <w:t>do plano</w:t>
      </w:r>
      <w:r>
        <w:rPr>
          <w:rFonts w:ascii="Garamond" w:eastAsia="Calibri" w:hAnsi="Garamond"/>
          <w:sz w:val="23"/>
          <w:szCs w:val="23"/>
        </w:rPr>
        <w:t xml:space="preserve"> </w:t>
      </w:r>
      <w:r w:rsidRPr="00672998">
        <w:rPr>
          <w:rFonts w:ascii="Garamond" w:eastAsia="Calibri" w:hAnsi="Garamond"/>
          <w:sz w:val="23"/>
          <w:szCs w:val="23"/>
        </w:rPr>
        <w:t>de carreiras e (</w:t>
      </w:r>
      <w:proofErr w:type="spellStart"/>
      <w:r w:rsidRPr="00672998">
        <w:rPr>
          <w:rFonts w:ascii="Garamond" w:eastAsia="Calibri" w:hAnsi="Garamond"/>
          <w:sz w:val="23"/>
          <w:szCs w:val="23"/>
        </w:rPr>
        <w:t>iv</w:t>
      </w:r>
      <w:proofErr w:type="spellEnd"/>
      <w:r w:rsidRPr="00672998">
        <w:rPr>
          <w:rFonts w:ascii="Garamond" w:eastAsia="Calibri" w:hAnsi="Garamond"/>
          <w:sz w:val="23"/>
          <w:szCs w:val="23"/>
        </w:rPr>
        <w:t>) que seus ganhos e enquadramento funcional são aqueles retratados</w:t>
      </w:r>
      <w:r>
        <w:rPr>
          <w:rFonts w:ascii="Garamond" w:eastAsia="Calibri" w:hAnsi="Garamond"/>
          <w:sz w:val="23"/>
          <w:szCs w:val="23"/>
        </w:rPr>
        <w:t xml:space="preserve"> </w:t>
      </w:r>
      <w:r w:rsidRPr="00672998">
        <w:rPr>
          <w:rFonts w:ascii="Garamond" w:eastAsia="Calibri" w:hAnsi="Garamond"/>
          <w:sz w:val="23"/>
          <w:szCs w:val="23"/>
        </w:rPr>
        <w:t xml:space="preserve">na tabela </w:t>
      </w:r>
      <w:r>
        <w:rPr>
          <w:rFonts w:ascii="Garamond" w:eastAsia="Calibri" w:hAnsi="Garamond"/>
          <w:sz w:val="23"/>
          <w:szCs w:val="23"/>
        </w:rPr>
        <w:t>acima fornecida.</w:t>
      </w:r>
    </w:p>
    <w:p w14:paraId="78E78130" w14:textId="035F2AD0" w:rsidR="00672998" w:rsidRPr="00C55B08" w:rsidRDefault="00672998" w:rsidP="00672998">
      <w:pPr>
        <w:ind w:firstLine="1134"/>
        <w:jc w:val="both"/>
        <w:rPr>
          <w:rFonts w:ascii="Garamond" w:eastAsia="Calibri" w:hAnsi="Garamond"/>
          <w:sz w:val="14"/>
          <w:szCs w:val="14"/>
        </w:rPr>
      </w:pPr>
    </w:p>
    <w:p w14:paraId="74FA15F2" w14:textId="1EA9ECDB" w:rsidR="00672998" w:rsidRDefault="00672998" w:rsidP="00672998">
      <w:pPr>
        <w:spacing w:line="360" w:lineRule="auto"/>
        <w:ind w:firstLine="1134"/>
        <w:jc w:val="both"/>
        <w:rPr>
          <w:rFonts w:ascii="Garamond" w:eastAsia="Calibri" w:hAnsi="Garamond"/>
          <w:sz w:val="23"/>
          <w:szCs w:val="23"/>
        </w:rPr>
      </w:pPr>
      <w:r w:rsidRPr="00672998">
        <w:rPr>
          <w:rFonts w:ascii="Garamond" w:eastAsia="Calibri" w:hAnsi="Garamond"/>
          <w:sz w:val="23"/>
          <w:szCs w:val="23"/>
        </w:rPr>
        <w:t>Quanto aos valores do piso nacional do magistério ao longo dos</w:t>
      </w:r>
      <w:r>
        <w:rPr>
          <w:rFonts w:ascii="Garamond" w:eastAsia="Calibri" w:hAnsi="Garamond"/>
          <w:sz w:val="23"/>
          <w:szCs w:val="23"/>
        </w:rPr>
        <w:t xml:space="preserve"> </w:t>
      </w:r>
      <w:r w:rsidRPr="00672998">
        <w:rPr>
          <w:rFonts w:ascii="Garamond" w:eastAsia="Calibri" w:hAnsi="Garamond"/>
          <w:sz w:val="23"/>
          <w:szCs w:val="23"/>
        </w:rPr>
        <w:t xml:space="preserve">anos, </w:t>
      </w:r>
      <w:r>
        <w:rPr>
          <w:rFonts w:ascii="Garamond" w:eastAsia="Calibri" w:hAnsi="Garamond"/>
          <w:sz w:val="23"/>
          <w:szCs w:val="23"/>
        </w:rPr>
        <w:t>estes estão indicados e foram determinados por Lei</w:t>
      </w:r>
      <w:r w:rsidRPr="00672998">
        <w:rPr>
          <w:rFonts w:ascii="Garamond" w:eastAsia="Calibri" w:hAnsi="Garamond"/>
          <w:sz w:val="23"/>
          <w:szCs w:val="23"/>
        </w:rPr>
        <w:t xml:space="preserve">, </w:t>
      </w:r>
      <w:r>
        <w:rPr>
          <w:rFonts w:ascii="Garamond" w:eastAsia="Calibri" w:hAnsi="Garamond"/>
          <w:sz w:val="23"/>
          <w:szCs w:val="23"/>
        </w:rPr>
        <w:t>conforme</w:t>
      </w:r>
      <w:r w:rsidRPr="00672998">
        <w:rPr>
          <w:rFonts w:ascii="Garamond" w:eastAsia="Calibri" w:hAnsi="Garamond"/>
          <w:sz w:val="23"/>
          <w:szCs w:val="23"/>
        </w:rPr>
        <w:t xml:space="preserve"> tabela de</w:t>
      </w:r>
      <w:r>
        <w:rPr>
          <w:rFonts w:ascii="Garamond" w:eastAsia="Calibri" w:hAnsi="Garamond"/>
          <w:sz w:val="23"/>
          <w:szCs w:val="23"/>
        </w:rPr>
        <w:t xml:space="preserve"> fls. 5/6 desta</w:t>
      </w:r>
      <w:r w:rsidRPr="00672998">
        <w:rPr>
          <w:rFonts w:ascii="Garamond" w:eastAsia="Calibri" w:hAnsi="Garamond"/>
          <w:sz w:val="23"/>
          <w:szCs w:val="23"/>
        </w:rPr>
        <w:t xml:space="preserve"> petição inicial, não apenas </w:t>
      </w:r>
      <w:r>
        <w:rPr>
          <w:rFonts w:ascii="Garamond" w:eastAsia="Calibri" w:hAnsi="Garamond"/>
          <w:sz w:val="23"/>
          <w:szCs w:val="23"/>
        </w:rPr>
        <w:t>os valores a cada ano desde 2018</w:t>
      </w:r>
      <w:r w:rsidRPr="00672998">
        <w:rPr>
          <w:rFonts w:ascii="Garamond" w:eastAsia="Calibri" w:hAnsi="Garamond"/>
          <w:sz w:val="23"/>
          <w:szCs w:val="23"/>
        </w:rPr>
        <w:t>, mas ainda o</w:t>
      </w:r>
      <w:r>
        <w:rPr>
          <w:rFonts w:ascii="Garamond" w:eastAsia="Calibri" w:hAnsi="Garamond"/>
          <w:sz w:val="23"/>
          <w:szCs w:val="23"/>
        </w:rPr>
        <w:t xml:space="preserve"> </w:t>
      </w:r>
      <w:r w:rsidRPr="00672998">
        <w:rPr>
          <w:rFonts w:ascii="Garamond" w:eastAsia="Calibri" w:hAnsi="Garamond"/>
          <w:sz w:val="23"/>
          <w:szCs w:val="23"/>
        </w:rPr>
        <w:t>link para a respectiva informação oficial do portal do Ministério da Educação.</w:t>
      </w:r>
      <w:r>
        <w:rPr>
          <w:rFonts w:ascii="Garamond" w:eastAsia="Calibri" w:hAnsi="Garamond"/>
          <w:sz w:val="23"/>
          <w:szCs w:val="23"/>
        </w:rPr>
        <w:t xml:space="preserve"> </w:t>
      </w:r>
    </w:p>
    <w:p w14:paraId="53DE809E" w14:textId="77777777" w:rsidR="00672998" w:rsidRPr="00C55B08" w:rsidRDefault="00672998" w:rsidP="00672998">
      <w:pPr>
        <w:ind w:firstLine="1134"/>
        <w:jc w:val="both"/>
        <w:rPr>
          <w:rFonts w:ascii="Garamond" w:eastAsia="Calibri" w:hAnsi="Garamond"/>
          <w:sz w:val="12"/>
          <w:szCs w:val="12"/>
        </w:rPr>
      </w:pPr>
    </w:p>
    <w:p w14:paraId="1F0B0F20" w14:textId="328CAA92" w:rsidR="005C47A3" w:rsidRDefault="00AC1951" w:rsidP="005C47A3">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Por tudo acima exposto, salvo melhor juízo, não há dúvidas de que a Parte Autora tem direito a concessão da antecipação dos efeitos da tutela no sentido </w:t>
      </w:r>
      <w:r w:rsidRPr="00321D87">
        <w:rPr>
          <w:rFonts w:ascii="Garamond" w:eastAsia="Calibri" w:hAnsi="Garamond"/>
          <w:b/>
          <w:sz w:val="23"/>
          <w:szCs w:val="23"/>
        </w:rPr>
        <w:t>(i)</w:t>
      </w:r>
      <w:r w:rsidRPr="00321D87">
        <w:rPr>
          <w:rFonts w:ascii="Garamond" w:eastAsia="Calibri" w:hAnsi="Garamond"/>
          <w:sz w:val="23"/>
          <w:szCs w:val="23"/>
        </w:rPr>
        <w:t xml:space="preserve"> que providenciem, </w:t>
      </w:r>
      <w:r w:rsidRPr="00321D87">
        <w:rPr>
          <w:rFonts w:ascii="Garamond" w:eastAsia="Calibri" w:hAnsi="Garamond"/>
          <w:b/>
          <w:sz w:val="23"/>
          <w:szCs w:val="23"/>
          <w:u w:val="single"/>
        </w:rPr>
        <w:t>imediatamente</w:t>
      </w:r>
      <w:r w:rsidRPr="00321D87">
        <w:rPr>
          <w:rFonts w:ascii="Garamond" w:eastAsia="Calibri" w:hAnsi="Garamond"/>
          <w:sz w:val="23"/>
          <w:szCs w:val="23"/>
        </w:rPr>
        <w:t>, o reajuste do vencimento-base da Parte Autora, de modo que passe a recebê-lo de acordo com o previsto na Lei 11.738/2008, na Lei Estadual 1614/90, na Lei Estadual 5539/09 e na Lei Estadual 5.584/0</w:t>
      </w:r>
      <w:r w:rsidR="00613C3A" w:rsidRPr="00321D87">
        <w:rPr>
          <w:rFonts w:ascii="Garamond" w:eastAsia="Calibri" w:hAnsi="Garamond"/>
          <w:sz w:val="23"/>
          <w:szCs w:val="23"/>
        </w:rPr>
        <w:t>9, ou seja, que seu vencimento-</w:t>
      </w:r>
      <w:r w:rsidRPr="00321D87">
        <w:rPr>
          <w:rFonts w:ascii="Garamond" w:eastAsia="Calibri" w:hAnsi="Garamond"/>
          <w:sz w:val="23"/>
          <w:szCs w:val="23"/>
        </w:rPr>
        <w:t>base passe a ser no ano de 202</w:t>
      </w:r>
      <w:r w:rsidR="00D11A08">
        <w:rPr>
          <w:rFonts w:ascii="Garamond" w:eastAsia="Calibri" w:hAnsi="Garamond"/>
          <w:sz w:val="23"/>
          <w:szCs w:val="23"/>
        </w:rPr>
        <w:t>4</w:t>
      </w:r>
      <w:r w:rsidRPr="00321D87">
        <w:rPr>
          <w:rFonts w:ascii="Garamond" w:eastAsia="Calibri" w:hAnsi="Garamond"/>
          <w:sz w:val="23"/>
          <w:szCs w:val="23"/>
        </w:rPr>
        <w:t xml:space="preserve"> de </w:t>
      </w:r>
      <w:r w:rsidR="00C55B08" w:rsidRPr="000316BE">
        <w:rPr>
          <w:rFonts w:ascii="Garamond" w:eastAsia="Times New Roman" w:hAnsi="Garamond"/>
          <w:b/>
          <w:bCs/>
          <w:color w:val="000000"/>
        </w:rPr>
        <w:t xml:space="preserve">R$ </w:t>
      </w:r>
      <w:r w:rsidR="000316BE" w:rsidRPr="000316BE">
        <w:rPr>
          <w:rFonts w:ascii="Garamond" w:eastAsia="Times New Roman" w:hAnsi="Garamond"/>
          <w:b/>
          <w:bCs/>
          <w:color w:val="000000"/>
        </w:rPr>
        <w:t>V3NCIM3NTOB4S3</w:t>
      </w:r>
      <w:r w:rsidR="000316BE">
        <w:rPr>
          <w:rFonts w:ascii="Garamond" w:eastAsia="Times New Roman" w:hAnsi="Garamond"/>
          <w:color w:val="000000"/>
        </w:rPr>
        <w:t xml:space="preserve"> </w:t>
      </w:r>
      <w:r w:rsidR="00A656F0" w:rsidRPr="00321D87">
        <w:rPr>
          <w:rFonts w:ascii="Garamond" w:eastAsia="Calibri" w:hAnsi="Garamond"/>
          <w:b/>
          <w:bCs/>
          <w:sz w:val="23"/>
          <w:szCs w:val="23"/>
        </w:rPr>
        <w:t xml:space="preserve">- professor </w:t>
      </w:r>
      <w:r w:rsidR="002A7411" w:rsidRPr="002A7411">
        <w:rPr>
          <w:rFonts w:ascii="Garamond" w:eastAsia="Calibri" w:hAnsi="Garamond"/>
          <w:sz w:val="23"/>
          <w:szCs w:val="23"/>
        </w:rPr>
        <w:t>C4RG4H0R4RI4</w:t>
      </w:r>
      <w:r w:rsidR="00A656F0" w:rsidRPr="00321D87">
        <w:rPr>
          <w:rFonts w:ascii="Garamond" w:eastAsia="Calibri" w:hAnsi="Garamond"/>
          <w:b/>
          <w:bCs/>
          <w:sz w:val="23"/>
          <w:szCs w:val="23"/>
        </w:rPr>
        <w:t xml:space="preserve">, Nível </w:t>
      </w:r>
      <w:r w:rsidR="002A7411" w:rsidRPr="002A7411">
        <w:rPr>
          <w:rFonts w:ascii="Garamond" w:eastAsia="Calibri" w:hAnsi="Garamond"/>
          <w:sz w:val="23"/>
          <w:szCs w:val="23"/>
        </w:rPr>
        <w:t>N1V3L</w:t>
      </w:r>
      <w:r w:rsidRPr="00321D87">
        <w:rPr>
          <w:rFonts w:ascii="Garamond" w:eastAsia="Calibri" w:hAnsi="Garamond"/>
          <w:sz w:val="23"/>
          <w:szCs w:val="23"/>
        </w:rPr>
        <w:t xml:space="preserve"> e que nos anos subsequentes acompanhem os reajustes do piso nacional do magistério da Lei 11.738/2008, ou caso o reajuste do Estado ultrapasse o Piso Nacional, o do Estado, o que for mais favorável à parte autora; e,</w:t>
      </w:r>
      <w:r w:rsidRPr="00321D87">
        <w:rPr>
          <w:rFonts w:ascii="Garamond" w:eastAsia="Calibri" w:hAnsi="Garamond"/>
          <w:b/>
          <w:sz w:val="23"/>
          <w:szCs w:val="23"/>
        </w:rPr>
        <w:t xml:space="preserve"> (</w:t>
      </w:r>
      <w:proofErr w:type="spellStart"/>
      <w:r w:rsidRPr="00321D87">
        <w:rPr>
          <w:rFonts w:ascii="Garamond" w:eastAsia="Calibri" w:hAnsi="Garamond"/>
          <w:b/>
          <w:sz w:val="23"/>
          <w:szCs w:val="23"/>
        </w:rPr>
        <w:t>ii</w:t>
      </w:r>
      <w:proofErr w:type="spellEnd"/>
      <w:r w:rsidRPr="00321D87">
        <w:rPr>
          <w:rFonts w:ascii="Garamond" w:eastAsia="Calibri" w:hAnsi="Garamond"/>
          <w:b/>
          <w:sz w:val="23"/>
          <w:szCs w:val="23"/>
        </w:rPr>
        <w:t>)</w:t>
      </w:r>
      <w:r w:rsidRPr="00321D87">
        <w:rPr>
          <w:rFonts w:ascii="Garamond" w:eastAsia="Calibri" w:hAnsi="Garamond"/>
          <w:sz w:val="23"/>
          <w:szCs w:val="23"/>
        </w:rPr>
        <w:t xml:space="preserve"> que o reajuste anteriormente solicitado produza seus reflexos em todas as gratificações vinculadas ao salário base da </w:t>
      </w:r>
      <w:r w:rsidR="005C47A3" w:rsidRPr="00321D87">
        <w:rPr>
          <w:rFonts w:ascii="Garamond" w:eastAsia="Calibri" w:hAnsi="Garamond"/>
          <w:sz w:val="23"/>
          <w:szCs w:val="23"/>
        </w:rPr>
        <w:t>Parte Autora (ex. Triênio etc.), da seguinte forma:</w:t>
      </w:r>
    </w:p>
    <w:p w14:paraId="58B1B7F2" w14:textId="77777777" w:rsidR="00321D87" w:rsidRPr="00C55B08" w:rsidRDefault="00321D87" w:rsidP="00321D87">
      <w:pPr>
        <w:ind w:firstLine="1134"/>
        <w:jc w:val="both"/>
        <w:rPr>
          <w:rFonts w:ascii="Garamond" w:eastAsia="Calibri" w:hAnsi="Garamond"/>
          <w:sz w:val="8"/>
          <w:szCs w:val="8"/>
        </w:rPr>
      </w:pPr>
    </w:p>
    <w:p w14:paraId="2E48AB2E" w14:textId="716FAD54"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Calibri" w:hAnsi="Garamond"/>
          <w:sz w:val="23"/>
          <w:szCs w:val="23"/>
        </w:rPr>
        <w:t xml:space="preserve">Recebido hoje: </w:t>
      </w:r>
      <w:r w:rsidR="001900BA">
        <w:rPr>
          <w:rFonts w:ascii="Garamond" w:eastAsia="Calibri" w:hAnsi="Garamond"/>
          <w:sz w:val="23"/>
          <w:szCs w:val="23"/>
        </w:rPr>
        <w:t xml:space="preserve">R$ </w:t>
      </w:r>
      <w:r w:rsidR="00465E17" w:rsidRPr="00465E17">
        <w:rPr>
          <w:rFonts w:ascii="Garamond" w:eastAsia="Times New Roman" w:hAnsi="Garamond"/>
          <w:color w:val="000000"/>
        </w:rPr>
        <w:t>V3NCIM3NT0H0J3</w:t>
      </w:r>
    </w:p>
    <w:p w14:paraId="34DBC0DA" w14:textId="2F8B7F67"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color w:val="000000"/>
        </w:rPr>
      </w:pPr>
      <w:r w:rsidRPr="006E61B6">
        <w:rPr>
          <w:rFonts w:ascii="Garamond" w:eastAsia="Times New Roman" w:hAnsi="Garamond"/>
          <w:color w:val="000000"/>
        </w:rPr>
        <w:t xml:space="preserve">Triênio hoje (Triênio parte Autora: </w:t>
      </w:r>
      <w:r w:rsidR="00B07392" w:rsidRPr="00B07392">
        <w:rPr>
          <w:rFonts w:ascii="Garamond" w:eastAsia="Times New Roman" w:hAnsi="Garamond"/>
          <w:color w:val="000000"/>
        </w:rPr>
        <w:t>P3RCH0J3</w:t>
      </w:r>
      <w:r w:rsidRPr="006E61B6">
        <w:rPr>
          <w:rFonts w:ascii="Garamond" w:eastAsia="Times New Roman" w:hAnsi="Garamond"/>
          <w:color w:val="000000"/>
        </w:rPr>
        <w:t xml:space="preserve">): </w:t>
      </w:r>
      <w:r w:rsidR="003E7EB6" w:rsidRPr="003E7EB6">
        <w:rPr>
          <w:rFonts w:ascii="Garamond" w:eastAsia="Times New Roman" w:hAnsi="Garamond"/>
          <w:color w:val="000000"/>
        </w:rPr>
        <w:t xml:space="preserve">R$ </w:t>
      </w:r>
      <w:r w:rsidR="00465E17" w:rsidRPr="00465E17">
        <w:rPr>
          <w:rFonts w:ascii="Garamond" w:eastAsia="Times New Roman" w:hAnsi="Garamond"/>
          <w:color w:val="000000"/>
        </w:rPr>
        <w:t>TR13N10H0J3</w:t>
      </w:r>
    </w:p>
    <w:p w14:paraId="6D824D6D" w14:textId="142293A9"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Times New Roman" w:hAnsi="Garamond"/>
          <w:color w:val="000000"/>
        </w:rPr>
        <w:t xml:space="preserve">Piso Nacional para Nível </w:t>
      </w:r>
      <w:r w:rsidR="00B07392" w:rsidRPr="00B07392">
        <w:rPr>
          <w:rFonts w:ascii="Garamond" w:eastAsia="Times New Roman" w:hAnsi="Garamond"/>
          <w:color w:val="000000"/>
        </w:rPr>
        <w:t>N1V3L</w:t>
      </w:r>
      <w:r w:rsidRPr="006E61B6">
        <w:rPr>
          <w:rFonts w:ascii="Garamond" w:eastAsia="Times New Roman" w:hAnsi="Garamond"/>
          <w:color w:val="000000"/>
        </w:rPr>
        <w:t xml:space="preserve"> </w:t>
      </w:r>
      <w:r w:rsidR="007C2316">
        <w:rPr>
          <w:rFonts w:ascii="Garamond" w:eastAsia="Times New Roman" w:hAnsi="Garamond"/>
          <w:color w:val="000000"/>
        </w:rPr>
        <w:t>–</w:t>
      </w:r>
      <w:r w:rsidRPr="006E61B6">
        <w:rPr>
          <w:rFonts w:ascii="Garamond" w:eastAsia="Times New Roman" w:hAnsi="Garamond"/>
          <w:color w:val="000000"/>
        </w:rPr>
        <w:t xml:space="preserve"> </w:t>
      </w:r>
      <w:r w:rsidR="00B07392" w:rsidRPr="00B07392">
        <w:rPr>
          <w:rFonts w:ascii="Garamond" w:eastAsia="Times New Roman" w:hAnsi="Garamond"/>
          <w:color w:val="000000"/>
        </w:rPr>
        <w:t>C4RG4H0R4RI4</w:t>
      </w:r>
      <w:r w:rsidRPr="006E61B6">
        <w:rPr>
          <w:rFonts w:ascii="Garamond" w:eastAsia="Times New Roman" w:hAnsi="Garamond"/>
          <w:color w:val="000000"/>
        </w:rPr>
        <w:t xml:space="preserve">: </w:t>
      </w:r>
      <w:r w:rsidR="007C2316" w:rsidRPr="007C2316">
        <w:rPr>
          <w:rFonts w:ascii="Garamond" w:eastAsia="Times New Roman" w:hAnsi="Garamond"/>
          <w:color w:val="000000"/>
        </w:rPr>
        <w:t xml:space="preserve">R$ </w:t>
      </w:r>
      <w:r w:rsidR="00465E17" w:rsidRPr="00465E17">
        <w:rPr>
          <w:rFonts w:ascii="Garamond" w:eastAsia="Times New Roman" w:hAnsi="Garamond"/>
          <w:color w:val="000000"/>
        </w:rPr>
        <w:t xml:space="preserve">V3NCIM3NTOB4S3 </w:t>
      </w:r>
      <w:r w:rsidRPr="006E61B6">
        <w:rPr>
          <w:rFonts w:ascii="Garamond" w:eastAsia="Times New Roman" w:hAnsi="Garamond"/>
          <w:color w:val="000000"/>
        </w:rPr>
        <w:t xml:space="preserve">(diferença de </w:t>
      </w:r>
      <w:r w:rsidR="007C2316" w:rsidRPr="007C2316">
        <w:rPr>
          <w:rFonts w:ascii="Garamond" w:eastAsia="Times New Roman" w:hAnsi="Garamond"/>
          <w:color w:val="000000"/>
        </w:rPr>
        <w:t xml:space="preserve">R$ </w:t>
      </w:r>
      <w:r w:rsidR="00B07392" w:rsidRPr="00B07392">
        <w:rPr>
          <w:rFonts w:ascii="Garamond" w:eastAsia="Times New Roman" w:hAnsi="Garamond"/>
          <w:color w:val="000000"/>
        </w:rPr>
        <w:t>D1F3RENP1S0</w:t>
      </w:r>
      <w:r w:rsidRPr="006E61B6">
        <w:rPr>
          <w:rFonts w:ascii="Garamond" w:eastAsia="Times New Roman" w:hAnsi="Garamond"/>
          <w:color w:val="000000"/>
        </w:rPr>
        <w:t>)</w:t>
      </w:r>
    </w:p>
    <w:p w14:paraId="3AE12D75" w14:textId="50134144"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color w:val="000000"/>
        </w:rPr>
      </w:pPr>
      <w:r w:rsidRPr="006E61B6">
        <w:rPr>
          <w:rFonts w:ascii="Garamond" w:eastAsia="Times New Roman" w:hAnsi="Garamond"/>
          <w:color w:val="000000"/>
        </w:rPr>
        <w:t xml:space="preserve">Valor correto a ser recebido conforme piso: </w:t>
      </w:r>
      <w:r w:rsidR="007C2316" w:rsidRPr="007C2316">
        <w:rPr>
          <w:rFonts w:ascii="Garamond" w:eastAsia="Times New Roman" w:hAnsi="Garamond"/>
          <w:color w:val="000000"/>
        </w:rPr>
        <w:t xml:space="preserve">R$ </w:t>
      </w:r>
      <w:r w:rsidR="003C51B6" w:rsidRPr="003C51B6">
        <w:rPr>
          <w:rFonts w:ascii="Garamond" w:eastAsia="Times New Roman" w:hAnsi="Garamond"/>
          <w:color w:val="000000"/>
        </w:rPr>
        <w:t>V3NCIM3NTOB4S3</w:t>
      </w:r>
    </w:p>
    <w:p w14:paraId="6B99B9D8" w14:textId="115855AB"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Times New Roman" w:hAnsi="Garamond"/>
          <w:color w:val="000000"/>
        </w:rPr>
        <w:t xml:space="preserve">Valor correto a ser recebido </w:t>
      </w:r>
      <w:r w:rsidR="00540707">
        <w:rPr>
          <w:rFonts w:ascii="Garamond" w:eastAsia="Times New Roman" w:hAnsi="Garamond"/>
          <w:color w:val="000000"/>
        </w:rPr>
        <w:t>de</w:t>
      </w:r>
      <w:r w:rsidRPr="006E61B6">
        <w:rPr>
          <w:rFonts w:ascii="Garamond" w:eastAsia="Times New Roman" w:hAnsi="Garamond"/>
          <w:color w:val="000000"/>
        </w:rPr>
        <w:t xml:space="preserve"> Triênio hoje conforme piso: </w:t>
      </w:r>
      <w:r w:rsidR="00C55B08" w:rsidRPr="00C55B08">
        <w:rPr>
          <w:rFonts w:ascii="Garamond" w:eastAsia="Times New Roman" w:hAnsi="Garamond"/>
          <w:color w:val="000000"/>
        </w:rPr>
        <w:t xml:space="preserve">R$ </w:t>
      </w:r>
      <w:r w:rsidR="003C51B6" w:rsidRPr="003C51B6">
        <w:rPr>
          <w:rFonts w:ascii="Garamond" w:eastAsia="Times New Roman" w:hAnsi="Garamond"/>
          <w:color w:val="000000"/>
        </w:rPr>
        <w:t>TR13N1OB4S3</w:t>
      </w:r>
    </w:p>
    <w:p w14:paraId="037B733B" w14:textId="2532EC25"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b/>
          <w:bCs/>
          <w:color w:val="000000"/>
        </w:rPr>
      </w:pPr>
      <w:r w:rsidRPr="006E61B6">
        <w:rPr>
          <w:rFonts w:ascii="Garamond" w:eastAsia="Times New Roman" w:hAnsi="Garamond"/>
          <w:b/>
          <w:bCs/>
          <w:color w:val="000000"/>
        </w:rPr>
        <w:t xml:space="preserve">Total a ser recebido: </w:t>
      </w:r>
      <w:r w:rsidR="00C55B08" w:rsidRPr="00C55B08">
        <w:rPr>
          <w:rFonts w:ascii="Garamond" w:eastAsia="Times New Roman" w:hAnsi="Garamond"/>
          <w:b/>
          <w:bCs/>
          <w:color w:val="000000"/>
        </w:rPr>
        <w:t xml:space="preserve">R$ </w:t>
      </w:r>
      <w:r w:rsidR="003C51B6" w:rsidRPr="003C51B6">
        <w:rPr>
          <w:rFonts w:ascii="Garamond" w:eastAsia="Times New Roman" w:hAnsi="Garamond"/>
          <w:b/>
          <w:bCs/>
          <w:color w:val="000000"/>
        </w:rPr>
        <w:t xml:space="preserve">T0T4LB4S3 </w:t>
      </w:r>
      <w:r w:rsidRPr="006E61B6">
        <w:rPr>
          <w:rFonts w:ascii="Garamond" w:eastAsia="Times New Roman" w:hAnsi="Garamond"/>
          <w:b/>
          <w:bCs/>
          <w:color w:val="000000"/>
        </w:rPr>
        <w:t xml:space="preserve">(diferença de </w:t>
      </w:r>
      <w:r w:rsidR="00C55B08" w:rsidRPr="00C55B08">
        <w:rPr>
          <w:rFonts w:ascii="Garamond" w:eastAsia="Times New Roman" w:hAnsi="Garamond"/>
          <w:b/>
          <w:bCs/>
          <w:color w:val="000000"/>
        </w:rPr>
        <w:t xml:space="preserve">R$ </w:t>
      </w:r>
      <w:r w:rsidR="000316BE" w:rsidRPr="000316BE">
        <w:rPr>
          <w:rFonts w:ascii="Garamond" w:eastAsia="Times New Roman" w:hAnsi="Garamond"/>
          <w:b/>
          <w:bCs/>
          <w:color w:val="000000"/>
        </w:rPr>
        <w:t>D1F3RENT0T4L</w:t>
      </w:r>
      <w:r w:rsidRPr="006E61B6">
        <w:rPr>
          <w:rFonts w:ascii="Garamond" w:eastAsia="Times New Roman" w:hAnsi="Garamond"/>
          <w:b/>
          <w:bCs/>
          <w:color w:val="000000"/>
        </w:rPr>
        <w:t>)</w:t>
      </w:r>
    </w:p>
    <w:p w14:paraId="3200574E" w14:textId="77777777" w:rsidR="00790539" w:rsidRPr="00321D87" w:rsidRDefault="00790539" w:rsidP="00790539">
      <w:pPr>
        <w:jc w:val="both"/>
        <w:rPr>
          <w:rFonts w:ascii="Garamond" w:eastAsia="Calibri" w:hAnsi="Garamond"/>
          <w:sz w:val="23"/>
          <w:szCs w:val="23"/>
        </w:rPr>
      </w:pPr>
    </w:p>
    <w:p w14:paraId="1DF19296" w14:textId="1E4087B0" w:rsidR="00A26992" w:rsidRDefault="00A26992" w:rsidP="00A26992">
      <w:pPr>
        <w:spacing w:line="360" w:lineRule="auto"/>
        <w:ind w:firstLine="1134"/>
        <w:jc w:val="both"/>
        <w:rPr>
          <w:rFonts w:ascii="Garamond" w:eastAsia="Calibri" w:hAnsi="Garamond"/>
          <w:sz w:val="23"/>
          <w:szCs w:val="23"/>
        </w:rPr>
      </w:pPr>
      <w:r w:rsidRPr="00A26992">
        <w:rPr>
          <w:rFonts w:ascii="Garamond" w:eastAsia="Calibri" w:hAnsi="Garamond"/>
          <w:sz w:val="23"/>
          <w:szCs w:val="23"/>
        </w:rPr>
        <w:t>O</w:t>
      </w:r>
      <w:r>
        <w:rPr>
          <w:rFonts w:ascii="Garamond" w:eastAsia="Calibri" w:hAnsi="Garamond"/>
          <w:sz w:val="23"/>
          <w:szCs w:val="23"/>
        </w:rPr>
        <w:t xml:space="preserve">u, caso V. Exa. Entenda ser necessária apresentação de cálculo pela contadoria do Tribunal, requer o envio dos autos para que o contador forneça as informações necessárias, considerando o valor de 40h como R$ </w:t>
      </w:r>
      <w:r w:rsidR="00D11A08" w:rsidRPr="00B47515">
        <w:rPr>
          <w:rFonts w:ascii="Garamond" w:hAnsi="Garamond"/>
          <w:sz w:val="22"/>
          <w:szCs w:val="22"/>
        </w:rPr>
        <w:t>4.580,57</w:t>
      </w:r>
      <w:r w:rsidR="00D11A08">
        <w:rPr>
          <w:rFonts w:ascii="Garamond" w:hAnsi="Garamond"/>
          <w:sz w:val="22"/>
          <w:szCs w:val="22"/>
        </w:rPr>
        <w:t xml:space="preserve"> </w:t>
      </w:r>
      <w:r>
        <w:rPr>
          <w:rFonts w:ascii="Garamond" w:eastAsia="Calibri" w:hAnsi="Garamond"/>
          <w:sz w:val="23"/>
          <w:szCs w:val="23"/>
        </w:rPr>
        <w:t xml:space="preserve">e a necessidade do intervalo de 12% entre os níveis, </w:t>
      </w:r>
      <w:r w:rsidR="00C55B08">
        <w:rPr>
          <w:rFonts w:ascii="Garamond" w:eastAsia="Calibri" w:hAnsi="Garamond"/>
          <w:sz w:val="23"/>
          <w:szCs w:val="23"/>
        </w:rPr>
        <w:t>sendo,</w:t>
      </w:r>
      <w:r>
        <w:rPr>
          <w:rFonts w:ascii="Garamond" w:eastAsia="Calibri" w:hAnsi="Garamond"/>
          <w:sz w:val="23"/>
          <w:szCs w:val="23"/>
        </w:rPr>
        <w:t xml:space="preserve"> portanto, determinado o valor da hora para cada nível.</w:t>
      </w:r>
    </w:p>
    <w:p w14:paraId="008D26EA" w14:textId="77777777" w:rsidR="009D177C" w:rsidRDefault="009D177C" w:rsidP="009D177C">
      <w:pPr>
        <w:spacing w:line="360" w:lineRule="auto"/>
        <w:jc w:val="center"/>
        <w:rPr>
          <w:rFonts w:ascii="Garamond" w:eastAsia="Calibri" w:hAnsi="Garamond"/>
          <w:sz w:val="23"/>
          <w:szCs w:val="23"/>
        </w:rPr>
      </w:pPr>
      <w:r>
        <w:rPr>
          <w:rFonts w:ascii="Garamond" w:eastAsia="Calibri" w:hAnsi="Garamond"/>
          <w:sz w:val="23"/>
          <w:szCs w:val="23"/>
        </w:rPr>
        <w:lastRenderedPageBreak/>
        <w:t>_____________________________________________________________________</w:t>
      </w:r>
    </w:p>
    <w:p w14:paraId="421A8F30" w14:textId="597DE09A" w:rsidR="009D177C" w:rsidRPr="004071E4" w:rsidRDefault="009D177C" w:rsidP="009D177C">
      <w:pPr>
        <w:jc w:val="center"/>
        <w:rPr>
          <w:rFonts w:ascii="Georgia Pro Light" w:eastAsia="Calibri" w:hAnsi="Georgia Pro Light"/>
          <w:sz w:val="23"/>
          <w:szCs w:val="23"/>
        </w:rPr>
      </w:pPr>
      <w:r w:rsidRPr="004071E4">
        <w:rPr>
          <w:rFonts w:ascii="Georgia Pro Light" w:hAnsi="Georgia Pro Light"/>
          <w:b/>
          <w:bCs/>
        </w:rPr>
        <w:t xml:space="preserve"> </w:t>
      </w:r>
      <w:r w:rsidRPr="004071E4">
        <w:rPr>
          <w:rFonts w:ascii="Georgia Pro Light" w:eastAsia="Calibri" w:hAnsi="Georgia Pro Light"/>
          <w:b/>
          <w:bCs/>
          <w:sz w:val="23"/>
          <w:szCs w:val="23"/>
        </w:rPr>
        <w:t>I</w:t>
      </w:r>
      <w:r w:rsidR="00C10CEB">
        <w:rPr>
          <w:rFonts w:ascii="Georgia Pro Light" w:eastAsia="Calibri" w:hAnsi="Georgia Pro Light"/>
          <w:b/>
          <w:bCs/>
          <w:sz w:val="23"/>
          <w:szCs w:val="23"/>
        </w:rPr>
        <w:t>X</w:t>
      </w:r>
      <w:r w:rsidRPr="004071E4">
        <w:rPr>
          <w:rFonts w:ascii="Georgia Pro Light" w:eastAsia="Calibri" w:hAnsi="Georgia Pro Light"/>
          <w:b/>
          <w:bCs/>
          <w:sz w:val="23"/>
          <w:szCs w:val="23"/>
        </w:rPr>
        <w:t>.</w:t>
      </w:r>
      <w:r w:rsidRPr="004071E4">
        <w:rPr>
          <w:rFonts w:ascii="Georgia Pro Light" w:eastAsia="Calibri" w:hAnsi="Georgia Pro Light"/>
          <w:sz w:val="23"/>
          <w:szCs w:val="23"/>
        </w:rPr>
        <w:tab/>
      </w:r>
      <w:r w:rsidRPr="004071E4">
        <w:rPr>
          <w:rFonts w:ascii="Georgia Pro Light" w:eastAsia="Calibri" w:hAnsi="Georgia Pro Light"/>
          <w:b/>
          <w:bCs/>
          <w:i/>
          <w:iCs/>
          <w:sz w:val="23"/>
          <w:szCs w:val="23"/>
        </w:rPr>
        <w:t>D</w:t>
      </w:r>
      <w:r w:rsidR="00C10CEB">
        <w:rPr>
          <w:rFonts w:ascii="Georgia Pro Light" w:eastAsia="Calibri" w:hAnsi="Georgia Pro Light"/>
          <w:b/>
          <w:bCs/>
          <w:i/>
          <w:iCs/>
          <w:sz w:val="23"/>
          <w:szCs w:val="23"/>
        </w:rPr>
        <w:t>os Pedidos</w:t>
      </w:r>
    </w:p>
    <w:p w14:paraId="66CA78E7" w14:textId="0FF3F66A" w:rsidR="009D177C" w:rsidRPr="00A26992" w:rsidRDefault="009D177C" w:rsidP="009D177C">
      <w:pPr>
        <w:spacing w:line="360" w:lineRule="auto"/>
        <w:ind w:firstLine="1134"/>
        <w:jc w:val="both"/>
        <w:rPr>
          <w:rFonts w:ascii="Garamond" w:eastAsia="Calibri" w:hAnsi="Garamond"/>
          <w:sz w:val="23"/>
          <w:szCs w:val="23"/>
        </w:rPr>
      </w:pPr>
      <w:r>
        <w:rPr>
          <w:rFonts w:ascii="Garamond" w:eastAsia="Calibri" w:hAnsi="Garamond"/>
          <w:sz w:val="23"/>
          <w:szCs w:val="23"/>
        </w:rPr>
        <w:t>_____________________________________________________________________</w:t>
      </w:r>
    </w:p>
    <w:p w14:paraId="028B896E" w14:textId="0327DD63"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Diante dos fatos narrados e as provas robustas colacionadas aos autos, presentes os requisitos autorizadores, requer-se seja deferido pedido de antecipação dos efeitos da tutela para que este MM. Juízo, sob o manto da tutela antecipada (artigo 300 e seguintes do CPC) e com base no Poder de Cautela desse D. Juízo, DETERMINE às Rés </w:t>
      </w:r>
      <w:r w:rsidRPr="00321D87">
        <w:rPr>
          <w:rFonts w:ascii="Garamond" w:eastAsia="Calibri" w:hAnsi="Garamond"/>
          <w:b/>
          <w:sz w:val="23"/>
          <w:szCs w:val="23"/>
        </w:rPr>
        <w:t>(i)</w:t>
      </w:r>
      <w:r w:rsidRPr="00321D87">
        <w:rPr>
          <w:rFonts w:ascii="Garamond" w:eastAsia="Calibri" w:hAnsi="Garamond"/>
          <w:sz w:val="23"/>
          <w:szCs w:val="23"/>
        </w:rPr>
        <w:t xml:space="preserve"> que providenciem, </w:t>
      </w:r>
      <w:r w:rsidRPr="00321D87">
        <w:rPr>
          <w:rFonts w:ascii="Garamond" w:eastAsia="Calibri" w:hAnsi="Garamond"/>
          <w:b/>
          <w:sz w:val="23"/>
          <w:szCs w:val="23"/>
          <w:u w:val="single"/>
        </w:rPr>
        <w:t>imediatamente</w:t>
      </w:r>
      <w:r w:rsidRPr="00321D87">
        <w:rPr>
          <w:rFonts w:ascii="Garamond" w:eastAsia="Calibri" w:hAnsi="Garamond"/>
          <w:sz w:val="23"/>
          <w:szCs w:val="23"/>
        </w:rPr>
        <w:t xml:space="preserve">, o reajuste do vencimento-base da Parte Autora, de modo que passe a recebê-lo de acordo com o previsto na Lei 11.738/2008, na Lei Estadual 1614/90, na Lei Estadual 5539/09 e na Lei Estadual 5.584/09, </w:t>
      </w:r>
      <w:r w:rsidRPr="00321D87">
        <w:rPr>
          <w:rFonts w:ascii="Garamond" w:eastAsia="Calibri" w:hAnsi="Garamond"/>
          <w:b/>
          <w:sz w:val="23"/>
          <w:szCs w:val="23"/>
          <w:u w:val="single"/>
        </w:rPr>
        <w:t>observando-se o interstício de 12% (doze por cento) entre referências,</w:t>
      </w:r>
      <w:r w:rsidR="00613C3A" w:rsidRPr="00321D87">
        <w:rPr>
          <w:rFonts w:ascii="Garamond" w:eastAsia="Calibri" w:hAnsi="Garamond"/>
          <w:sz w:val="23"/>
          <w:szCs w:val="23"/>
        </w:rPr>
        <w:t xml:space="preserve"> ou seja, que seu vencimento-</w:t>
      </w:r>
      <w:r w:rsidRPr="00321D87">
        <w:rPr>
          <w:rFonts w:ascii="Garamond" w:eastAsia="Calibri" w:hAnsi="Garamond"/>
          <w:sz w:val="23"/>
          <w:szCs w:val="23"/>
        </w:rPr>
        <w:t>base passe a ser no ano de 202</w:t>
      </w:r>
      <w:r w:rsidR="00D11A08">
        <w:rPr>
          <w:rFonts w:ascii="Garamond" w:eastAsia="Calibri" w:hAnsi="Garamond"/>
          <w:sz w:val="23"/>
          <w:szCs w:val="23"/>
        </w:rPr>
        <w:t>4</w:t>
      </w:r>
      <w:r w:rsidRPr="00321D87">
        <w:rPr>
          <w:rFonts w:ascii="Garamond" w:eastAsia="Calibri" w:hAnsi="Garamond"/>
          <w:sz w:val="23"/>
          <w:szCs w:val="23"/>
        </w:rPr>
        <w:t xml:space="preserve"> de</w:t>
      </w:r>
      <w:r w:rsidR="007C6293">
        <w:rPr>
          <w:rFonts w:ascii="Garamond" w:eastAsia="Calibri" w:hAnsi="Garamond"/>
          <w:sz w:val="23"/>
          <w:szCs w:val="23"/>
        </w:rPr>
        <w:t xml:space="preserve"> </w:t>
      </w:r>
      <w:r w:rsidR="002A7411" w:rsidRPr="000316BE">
        <w:rPr>
          <w:rFonts w:ascii="Garamond" w:eastAsia="Times New Roman" w:hAnsi="Garamond"/>
          <w:b/>
          <w:bCs/>
          <w:color w:val="000000"/>
        </w:rPr>
        <w:t>R$ V3NCIM3NTOB4S3</w:t>
      </w:r>
      <w:r w:rsidR="002A7411">
        <w:rPr>
          <w:rFonts w:ascii="Garamond" w:eastAsia="Times New Roman" w:hAnsi="Garamond"/>
          <w:color w:val="000000"/>
        </w:rPr>
        <w:t xml:space="preserve"> </w:t>
      </w:r>
      <w:r w:rsidR="002A7411" w:rsidRPr="00321D87">
        <w:rPr>
          <w:rFonts w:ascii="Garamond" w:eastAsia="Calibri" w:hAnsi="Garamond"/>
          <w:b/>
          <w:bCs/>
          <w:sz w:val="23"/>
          <w:szCs w:val="23"/>
        </w:rPr>
        <w:t xml:space="preserve">- professor </w:t>
      </w:r>
      <w:r w:rsidR="002A7411" w:rsidRPr="002A7411">
        <w:rPr>
          <w:rFonts w:ascii="Garamond" w:eastAsia="Calibri" w:hAnsi="Garamond"/>
          <w:sz w:val="23"/>
          <w:szCs w:val="23"/>
        </w:rPr>
        <w:t>C4RG4H0R4RI4</w:t>
      </w:r>
      <w:r w:rsidR="002A7411" w:rsidRPr="00321D87">
        <w:rPr>
          <w:rFonts w:ascii="Garamond" w:eastAsia="Calibri" w:hAnsi="Garamond"/>
          <w:b/>
          <w:bCs/>
          <w:sz w:val="23"/>
          <w:szCs w:val="23"/>
        </w:rPr>
        <w:t xml:space="preserve">, Nível </w:t>
      </w:r>
      <w:r w:rsidR="002A7411" w:rsidRPr="002A7411">
        <w:rPr>
          <w:rFonts w:ascii="Garamond" w:eastAsia="Calibri" w:hAnsi="Garamond"/>
          <w:sz w:val="23"/>
          <w:szCs w:val="23"/>
        </w:rPr>
        <w:t>N1V3L</w:t>
      </w:r>
      <w:r w:rsidR="002A7411" w:rsidRPr="00321D87">
        <w:rPr>
          <w:rFonts w:ascii="Garamond" w:eastAsia="Calibri" w:hAnsi="Garamond"/>
          <w:sz w:val="23"/>
          <w:szCs w:val="23"/>
        </w:rPr>
        <w:t xml:space="preserve"> </w:t>
      </w:r>
      <w:r w:rsidRPr="00321D87">
        <w:rPr>
          <w:rFonts w:ascii="Garamond" w:eastAsia="Calibri" w:hAnsi="Garamond"/>
          <w:sz w:val="23"/>
          <w:szCs w:val="23"/>
        </w:rPr>
        <w:t>e</w:t>
      </w:r>
      <w:r w:rsidR="00321D87" w:rsidRPr="00321D87">
        <w:rPr>
          <w:rFonts w:ascii="Garamond" w:eastAsia="Calibri" w:hAnsi="Garamond"/>
          <w:sz w:val="23"/>
          <w:szCs w:val="23"/>
        </w:rPr>
        <w:t>,</w:t>
      </w:r>
      <w:r w:rsidRPr="00321D87">
        <w:rPr>
          <w:rFonts w:ascii="Garamond" w:eastAsia="Calibri" w:hAnsi="Garamond"/>
          <w:sz w:val="23"/>
          <w:szCs w:val="23"/>
        </w:rPr>
        <w:t xml:space="preserve"> que nos anos subsequentes acompanhem os reajustes do piso nacional do magistério da Lei 11.738/2008, ou caso o reajuste do Estado ultrapasse o Piso Nacional, o do Estado, o que for mais favorável à parte autora; e,</w:t>
      </w:r>
      <w:r w:rsidRPr="00321D87">
        <w:rPr>
          <w:rFonts w:ascii="Garamond" w:eastAsia="Calibri" w:hAnsi="Garamond"/>
          <w:b/>
          <w:sz w:val="23"/>
          <w:szCs w:val="23"/>
        </w:rPr>
        <w:t xml:space="preserve"> (</w:t>
      </w:r>
      <w:proofErr w:type="spellStart"/>
      <w:r w:rsidRPr="00321D87">
        <w:rPr>
          <w:rFonts w:ascii="Garamond" w:eastAsia="Calibri" w:hAnsi="Garamond"/>
          <w:b/>
          <w:sz w:val="23"/>
          <w:szCs w:val="23"/>
        </w:rPr>
        <w:t>ii</w:t>
      </w:r>
      <w:proofErr w:type="spellEnd"/>
      <w:r w:rsidRPr="00321D87">
        <w:rPr>
          <w:rFonts w:ascii="Garamond" w:eastAsia="Calibri" w:hAnsi="Garamond"/>
          <w:b/>
          <w:sz w:val="23"/>
          <w:szCs w:val="23"/>
        </w:rPr>
        <w:t>)</w:t>
      </w:r>
      <w:r w:rsidRPr="00321D87">
        <w:rPr>
          <w:rFonts w:ascii="Garamond" w:eastAsia="Calibri" w:hAnsi="Garamond"/>
          <w:sz w:val="23"/>
          <w:szCs w:val="23"/>
        </w:rPr>
        <w:t xml:space="preserve"> que o reajuste anteriormente solicitado produza seus reflexos em todas as gratificações vinculadas ao salário base da P</w:t>
      </w:r>
      <w:r w:rsidR="005C47A3" w:rsidRPr="00321D87">
        <w:rPr>
          <w:rFonts w:ascii="Garamond" w:eastAsia="Calibri" w:hAnsi="Garamond"/>
          <w:sz w:val="23"/>
          <w:szCs w:val="23"/>
        </w:rPr>
        <w:t>arte Autora (ex. Triênio etc.).</w:t>
      </w:r>
    </w:p>
    <w:p w14:paraId="3E23FA48" w14:textId="77777777" w:rsidR="00FC1C3C" w:rsidRPr="00C55B08" w:rsidRDefault="00FC1C3C" w:rsidP="00321D87">
      <w:pPr>
        <w:ind w:firstLine="1134"/>
        <w:jc w:val="both"/>
        <w:rPr>
          <w:rFonts w:ascii="Garamond" w:eastAsia="Calibri" w:hAnsi="Garamond"/>
          <w:sz w:val="12"/>
          <w:szCs w:val="12"/>
        </w:rPr>
      </w:pPr>
    </w:p>
    <w:p w14:paraId="05457447" w14:textId="3C53C30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Na análise do mérito, requer-se a V. Exa. </w:t>
      </w:r>
      <w:r w:rsidR="00A367A8" w:rsidRPr="00321D87">
        <w:rPr>
          <w:rFonts w:ascii="Garamond" w:eastAsia="Calibri" w:hAnsi="Garamond"/>
          <w:sz w:val="23"/>
          <w:szCs w:val="23"/>
        </w:rPr>
        <w:t>j</w:t>
      </w:r>
      <w:r w:rsidRPr="00321D87">
        <w:rPr>
          <w:rFonts w:ascii="Garamond" w:eastAsia="Calibri" w:hAnsi="Garamond"/>
          <w:sz w:val="23"/>
          <w:szCs w:val="23"/>
        </w:rPr>
        <w:t>ulgue procedentes os pedidos autorais para que seja determinada:</w:t>
      </w:r>
    </w:p>
    <w:p w14:paraId="548A8349" w14:textId="77777777" w:rsidR="00FC1C3C" w:rsidRPr="00C55B08" w:rsidRDefault="00FC1C3C" w:rsidP="00321D87">
      <w:pPr>
        <w:ind w:firstLine="1134"/>
        <w:jc w:val="both"/>
        <w:rPr>
          <w:rFonts w:ascii="Garamond" w:eastAsia="Calibri" w:hAnsi="Garamond"/>
          <w:sz w:val="4"/>
          <w:szCs w:val="4"/>
        </w:rPr>
      </w:pPr>
    </w:p>
    <w:p w14:paraId="60DB69E6" w14:textId="5A53FCCB"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Diante do </w:t>
      </w:r>
      <w:r w:rsidR="004B29C4">
        <w:rPr>
          <w:rFonts w:ascii="Garamond" w:eastAsia="Calibri" w:hAnsi="Garamond"/>
          <w:sz w:val="23"/>
          <w:szCs w:val="23"/>
        </w:rPr>
        <w:t>e</w:t>
      </w:r>
      <w:r w:rsidRPr="00321D87">
        <w:rPr>
          <w:rFonts w:ascii="Garamond" w:eastAsia="Calibri" w:hAnsi="Garamond"/>
          <w:sz w:val="23"/>
          <w:szCs w:val="23"/>
        </w:rPr>
        <w:t>xposto, a parte requer:</w:t>
      </w:r>
    </w:p>
    <w:p w14:paraId="5C7A8959" w14:textId="77777777" w:rsidR="00FC1C3C" w:rsidRPr="00C55B08" w:rsidRDefault="00FC1C3C">
      <w:pPr>
        <w:ind w:firstLine="1134"/>
        <w:jc w:val="both"/>
        <w:rPr>
          <w:rFonts w:ascii="Garamond" w:eastAsia="Calibri" w:hAnsi="Garamond"/>
          <w:sz w:val="12"/>
          <w:szCs w:val="12"/>
        </w:rPr>
      </w:pPr>
    </w:p>
    <w:p w14:paraId="64BAB6DF" w14:textId="5A4C542D" w:rsidR="00FC1C3C" w:rsidRPr="00321D87" w:rsidRDefault="004B29C4">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Pr>
          <w:rFonts w:ascii="Garamond" w:eastAsia="Calibri" w:hAnsi="Garamond"/>
          <w:color w:val="000000"/>
          <w:sz w:val="23"/>
          <w:szCs w:val="23"/>
        </w:rPr>
        <w:t>a</w:t>
      </w:r>
      <w:r w:rsidR="00AC1951" w:rsidRPr="00321D87">
        <w:rPr>
          <w:rFonts w:ascii="Garamond" w:eastAsia="Calibri" w:hAnsi="Garamond"/>
          <w:color w:val="000000"/>
          <w:sz w:val="23"/>
          <w:szCs w:val="23"/>
        </w:rPr>
        <w:t xml:space="preserve"> concessão da gratuidade de justiça, considerando os documentos em anexo;</w:t>
      </w:r>
    </w:p>
    <w:p w14:paraId="6A067282" w14:textId="77777777" w:rsidR="005C47A3" w:rsidRPr="00C55B08" w:rsidRDefault="005C47A3" w:rsidP="005C47A3">
      <w:pPr>
        <w:pBdr>
          <w:top w:val="nil"/>
          <w:left w:val="nil"/>
          <w:bottom w:val="nil"/>
          <w:right w:val="nil"/>
          <w:between w:val="nil"/>
        </w:pBdr>
        <w:ind w:left="1854"/>
        <w:jc w:val="both"/>
        <w:rPr>
          <w:rFonts w:ascii="Garamond" w:eastAsia="Calibri" w:hAnsi="Garamond"/>
          <w:color w:val="000000"/>
          <w:sz w:val="12"/>
          <w:szCs w:val="12"/>
        </w:rPr>
      </w:pPr>
    </w:p>
    <w:p w14:paraId="1463DBD7"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confirmação das medidas antecipatórias da tutela que a parte autora confia que serão concedidas, para que se tornem definitivas;</w:t>
      </w:r>
    </w:p>
    <w:p w14:paraId="55F58F2F" w14:textId="77777777" w:rsidR="005C47A3" w:rsidRPr="00C55B08" w:rsidRDefault="005C47A3" w:rsidP="005C47A3">
      <w:pPr>
        <w:pBdr>
          <w:top w:val="nil"/>
          <w:left w:val="nil"/>
          <w:bottom w:val="nil"/>
          <w:right w:val="nil"/>
          <w:between w:val="nil"/>
        </w:pBdr>
        <w:ind w:left="1854"/>
        <w:jc w:val="both"/>
        <w:rPr>
          <w:rFonts w:ascii="Garamond" w:eastAsia="Calibri" w:hAnsi="Garamond"/>
          <w:color w:val="000000"/>
          <w:sz w:val="14"/>
          <w:szCs w:val="14"/>
        </w:rPr>
      </w:pPr>
    </w:p>
    <w:p w14:paraId="4882F43C" w14:textId="6688DE16"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citação do Réu no endereço fornecido, para ingressar no polo passivo da presente demanda, apresentando contestação no prazo legal, sob pena de revelia;</w:t>
      </w:r>
    </w:p>
    <w:p w14:paraId="62E08CCB" w14:textId="77777777" w:rsidR="005C47A3" w:rsidRPr="00C55B08" w:rsidRDefault="005C47A3" w:rsidP="005C47A3">
      <w:pPr>
        <w:pBdr>
          <w:top w:val="nil"/>
          <w:left w:val="nil"/>
          <w:bottom w:val="nil"/>
          <w:right w:val="nil"/>
          <w:between w:val="nil"/>
        </w:pBdr>
        <w:ind w:left="1854"/>
        <w:jc w:val="both"/>
        <w:rPr>
          <w:rFonts w:ascii="Garamond" w:eastAsia="Calibri" w:hAnsi="Garamond"/>
          <w:color w:val="000000"/>
          <w:sz w:val="16"/>
          <w:szCs w:val="16"/>
        </w:rPr>
      </w:pPr>
    </w:p>
    <w:p w14:paraId="5B863045" w14:textId="782F6218"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caso não seja concedida a antecipação dos efeitos da tutela, que o Réu seja condenado a adequar o vencimento-base da parte autora</w:t>
      </w:r>
      <w:r w:rsidR="00AD5C29" w:rsidRPr="00321D87">
        <w:rPr>
          <w:rFonts w:ascii="Garamond" w:eastAsia="Calibri" w:hAnsi="Garamond"/>
          <w:color w:val="000000"/>
          <w:sz w:val="23"/>
          <w:szCs w:val="23"/>
        </w:rPr>
        <w:t xml:space="preserve">, </w:t>
      </w:r>
      <w:r w:rsidRPr="00321D87">
        <w:rPr>
          <w:rFonts w:ascii="Garamond" w:eastAsia="Calibri" w:hAnsi="Garamond"/>
          <w:color w:val="000000"/>
          <w:sz w:val="23"/>
          <w:szCs w:val="23"/>
        </w:rPr>
        <w:t xml:space="preserve">o qual deverá ser calculado de acordo com a jornada de trabalho da requerente, tendo por base o piso nacional dos professores, instituído pela Lei Federal 11.738/2008, devidamente atualizado, aplicando-se os reajustes concedidos pelo MEC desde o nível 1, </w:t>
      </w:r>
      <w:r w:rsidRPr="00321D87">
        <w:rPr>
          <w:rFonts w:ascii="Garamond" w:eastAsia="Calibri" w:hAnsi="Garamond"/>
          <w:b/>
          <w:color w:val="000000"/>
          <w:sz w:val="23"/>
          <w:szCs w:val="23"/>
          <w:u w:val="single"/>
        </w:rPr>
        <w:t>observando-se o interstício de 12% (doze por cento) entre referências</w:t>
      </w:r>
      <w:r w:rsidRPr="00321D87">
        <w:rPr>
          <w:rFonts w:ascii="Garamond" w:eastAsia="Calibri" w:hAnsi="Garamond"/>
          <w:color w:val="000000"/>
          <w:sz w:val="23"/>
          <w:szCs w:val="23"/>
        </w:rPr>
        <w:t xml:space="preserve">, a partir da referência da parte Autora, na forma do artigo 3º da Lei Estadual 5.539/2009 e adicional por tempo de serviço e outras vantagens </w:t>
      </w:r>
      <w:r w:rsidRPr="00321D87">
        <w:rPr>
          <w:rFonts w:ascii="Garamond" w:eastAsia="Calibri" w:hAnsi="Garamond"/>
          <w:color w:val="000000"/>
          <w:sz w:val="23"/>
          <w:szCs w:val="23"/>
        </w:rPr>
        <w:lastRenderedPageBreak/>
        <w:t xml:space="preserve">pecuniárias pertinentes, observando-se a proporção dos valores de acordo com a carga </w:t>
      </w:r>
      <w:r w:rsidR="00321D87">
        <w:rPr>
          <w:rFonts w:ascii="Garamond" w:eastAsia="Calibri" w:hAnsi="Garamond"/>
          <w:color w:val="000000"/>
          <w:sz w:val="23"/>
          <w:szCs w:val="23"/>
        </w:rPr>
        <w:t>horária e cargo;</w:t>
      </w:r>
    </w:p>
    <w:p w14:paraId="45F6AFD1" w14:textId="77777777" w:rsidR="005C47A3" w:rsidRPr="00C55B08" w:rsidRDefault="005C47A3" w:rsidP="005C47A3">
      <w:pPr>
        <w:pBdr>
          <w:top w:val="nil"/>
          <w:left w:val="nil"/>
          <w:bottom w:val="nil"/>
          <w:right w:val="nil"/>
          <w:between w:val="nil"/>
        </w:pBdr>
        <w:ind w:left="1854"/>
        <w:jc w:val="both"/>
        <w:rPr>
          <w:rFonts w:ascii="Garamond" w:eastAsia="Calibri" w:hAnsi="Garamond"/>
          <w:color w:val="000000"/>
          <w:sz w:val="12"/>
          <w:szCs w:val="12"/>
        </w:rPr>
      </w:pPr>
    </w:p>
    <w:p w14:paraId="23C3BC38" w14:textId="50A48B56"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pagar a parte Autora as diferenças devidas, observada a prescrição quinquenal relativa aos cinco anos antes do ajuizamento da ação, a serem apuradas em sede de cumprimento de sentença relativas aos anos de 201</w:t>
      </w:r>
      <w:r w:rsidR="00154A26">
        <w:rPr>
          <w:rFonts w:ascii="Garamond" w:eastAsia="Calibri" w:hAnsi="Garamond"/>
          <w:color w:val="000000"/>
          <w:sz w:val="23"/>
          <w:szCs w:val="23"/>
        </w:rPr>
        <w:t>9</w:t>
      </w:r>
      <w:r w:rsidRPr="00321D87">
        <w:rPr>
          <w:rFonts w:ascii="Garamond" w:eastAsia="Calibri" w:hAnsi="Garamond"/>
          <w:color w:val="000000"/>
          <w:sz w:val="23"/>
          <w:szCs w:val="23"/>
        </w:rPr>
        <w:t xml:space="preserve"> a 202</w:t>
      </w:r>
      <w:r w:rsidR="00154A26">
        <w:rPr>
          <w:rFonts w:ascii="Garamond" w:eastAsia="Calibri" w:hAnsi="Garamond"/>
          <w:color w:val="000000"/>
          <w:sz w:val="23"/>
          <w:szCs w:val="23"/>
        </w:rPr>
        <w:t>4</w:t>
      </w:r>
      <w:r w:rsidRPr="00321D87">
        <w:rPr>
          <w:rFonts w:ascii="Garamond" w:eastAsia="Calibri" w:hAnsi="Garamond"/>
          <w:color w:val="000000"/>
          <w:sz w:val="23"/>
          <w:szCs w:val="23"/>
        </w:rPr>
        <w:t xml:space="preserve">, </w:t>
      </w:r>
      <w:r w:rsidRPr="00321D87">
        <w:rPr>
          <w:rFonts w:ascii="Garamond" w:eastAsia="Calibri" w:hAnsi="Garamond"/>
          <w:b/>
          <w:color w:val="000000"/>
          <w:sz w:val="23"/>
          <w:szCs w:val="23"/>
          <w:u w:val="single"/>
        </w:rPr>
        <w:t>além das diferenças vencidas no curso desta demanda até o efetivo cumprimento do item "v" supra ou do pedido de antecipação dos efeitos da tutela</w:t>
      </w:r>
      <w:r w:rsidR="00321D87">
        <w:rPr>
          <w:rFonts w:ascii="Garamond" w:eastAsia="Calibri" w:hAnsi="Garamond"/>
          <w:b/>
          <w:color w:val="000000"/>
          <w:sz w:val="23"/>
          <w:szCs w:val="23"/>
          <w:u w:val="single"/>
        </w:rPr>
        <w:t xml:space="preserve"> – </w:t>
      </w:r>
      <w:r w:rsidR="00321D87" w:rsidRPr="00321D87">
        <w:rPr>
          <w:rFonts w:ascii="Garamond" w:eastAsia="Calibri" w:hAnsi="Garamond"/>
          <w:b/>
          <w:color w:val="FF0000"/>
          <w:sz w:val="23"/>
          <w:szCs w:val="23"/>
          <w:u w:val="single"/>
        </w:rPr>
        <w:t>a ser liquidado ao final da Ação</w:t>
      </w:r>
      <w:r w:rsidRPr="00321D87">
        <w:rPr>
          <w:rFonts w:ascii="Garamond" w:eastAsia="Calibri" w:hAnsi="Garamond"/>
          <w:color w:val="000000"/>
          <w:sz w:val="23"/>
          <w:szCs w:val="23"/>
        </w:rPr>
        <w:t>, tudo devidamente atualizado e acrescido de correção monetária a partir da data em que deveria ter sido efetuado o pagamento de cada parcela de acordo com o IPCA-E (nos termos do que restou decidido pelo STF, no julgamento do TEMA 810, no RE 870947/SE) e de juros de mora desde a citação, nos termos do art. 1ºF da Lei nº 9.494/97, com redação dada pela Lei 11.960/09</w:t>
      </w:r>
      <w:r w:rsidR="005C47A3" w:rsidRPr="00321D87">
        <w:rPr>
          <w:rFonts w:ascii="Garamond" w:eastAsia="Calibri" w:hAnsi="Garamond"/>
          <w:color w:val="000000"/>
          <w:sz w:val="23"/>
          <w:szCs w:val="23"/>
        </w:rPr>
        <w:t>;</w:t>
      </w:r>
    </w:p>
    <w:p w14:paraId="27187B46" w14:textId="77777777" w:rsidR="005C47A3" w:rsidRPr="00C55B08" w:rsidRDefault="005C47A3" w:rsidP="005C47A3">
      <w:pPr>
        <w:pBdr>
          <w:top w:val="nil"/>
          <w:left w:val="nil"/>
          <w:bottom w:val="nil"/>
          <w:right w:val="nil"/>
          <w:between w:val="nil"/>
        </w:pBdr>
        <w:ind w:left="1854"/>
        <w:jc w:val="both"/>
        <w:rPr>
          <w:rFonts w:ascii="Garamond" w:eastAsia="Calibri" w:hAnsi="Garamond"/>
          <w:color w:val="000000"/>
          <w:sz w:val="12"/>
          <w:szCs w:val="12"/>
        </w:rPr>
      </w:pPr>
    </w:p>
    <w:p w14:paraId="713DF87B"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 xml:space="preserve">A condenação dos Réus ao pagamento de honorários advocatícios, conforme art. 85, §3º, inciso I, no patamar de no mínimo 10%. </w:t>
      </w:r>
    </w:p>
    <w:p w14:paraId="4E074E51" w14:textId="77777777" w:rsidR="005C47A3" w:rsidRPr="00321D87" w:rsidRDefault="005C47A3">
      <w:pPr>
        <w:jc w:val="both"/>
        <w:rPr>
          <w:rFonts w:ascii="Garamond" w:eastAsia="Calibri" w:hAnsi="Garamond"/>
          <w:sz w:val="23"/>
          <w:szCs w:val="23"/>
        </w:rPr>
      </w:pPr>
      <w:bookmarkStart w:id="1" w:name="_heading=h.gjdgxs" w:colFirst="0" w:colLast="0"/>
      <w:bookmarkEnd w:id="1"/>
    </w:p>
    <w:p w14:paraId="09545D75" w14:textId="77777777" w:rsidR="00FC1C3C" w:rsidRPr="00321D87" w:rsidRDefault="00AC1951">
      <w:pPr>
        <w:pBdr>
          <w:top w:val="nil"/>
          <w:left w:val="nil"/>
          <w:bottom w:val="nil"/>
          <w:right w:val="nil"/>
          <w:between w:val="nil"/>
        </w:pBdr>
        <w:tabs>
          <w:tab w:val="left" w:pos="0"/>
        </w:tabs>
        <w:spacing w:line="360" w:lineRule="auto"/>
        <w:ind w:firstLine="1260"/>
        <w:jc w:val="both"/>
        <w:rPr>
          <w:rFonts w:ascii="Garamond" w:eastAsia="Calibri" w:hAnsi="Garamond"/>
          <w:color w:val="000000"/>
          <w:sz w:val="23"/>
          <w:szCs w:val="23"/>
        </w:rPr>
      </w:pPr>
      <w:r w:rsidRPr="00321D87">
        <w:rPr>
          <w:rFonts w:ascii="Garamond" w:eastAsia="Calibri" w:hAnsi="Garamond"/>
          <w:color w:val="000000"/>
          <w:sz w:val="23"/>
          <w:szCs w:val="23"/>
        </w:rPr>
        <w:t xml:space="preserve">Requer, por fim, para efeito de comunicação dos atos processuais e em atenção ao disposto no Art. 39, I, do CPC, que todas as intimações e/publicações sejam feitas em nome dos advogados </w:t>
      </w:r>
      <w:r w:rsidRPr="00321D87">
        <w:rPr>
          <w:rFonts w:ascii="Garamond" w:eastAsia="Calibri" w:hAnsi="Garamond"/>
          <w:b/>
          <w:smallCaps/>
          <w:color w:val="000000"/>
          <w:sz w:val="23"/>
          <w:szCs w:val="23"/>
        </w:rPr>
        <w:t xml:space="preserve">Liz Werner Formaggini, </w:t>
      </w:r>
      <w:r w:rsidRPr="00321D87">
        <w:rPr>
          <w:rFonts w:ascii="Garamond" w:eastAsia="Calibri" w:hAnsi="Garamond"/>
          <w:color w:val="000000"/>
          <w:sz w:val="23"/>
          <w:szCs w:val="23"/>
        </w:rPr>
        <w:t>brasileira, solteira, advogada, inscrita na OAB/RJ sob o nº 184.888</w:t>
      </w:r>
      <w:r w:rsidRPr="00321D87">
        <w:rPr>
          <w:rFonts w:ascii="Garamond" w:eastAsia="Calibri" w:hAnsi="Garamond"/>
          <w:smallCaps/>
          <w:color w:val="000000"/>
          <w:sz w:val="23"/>
          <w:szCs w:val="23"/>
        </w:rPr>
        <w:t xml:space="preserve"> </w:t>
      </w:r>
      <w:r w:rsidRPr="00321D87">
        <w:rPr>
          <w:rFonts w:ascii="Garamond" w:eastAsia="Calibri" w:hAnsi="Garamond"/>
          <w:b/>
          <w:smallCaps/>
          <w:color w:val="000000"/>
          <w:sz w:val="23"/>
          <w:szCs w:val="23"/>
        </w:rPr>
        <w:t xml:space="preserve">Thiago José Aguiar da Silva, </w:t>
      </w:r>
      <w:r w:rsidRPr="00321D87">
        <w:rPr>
          <w:rFonts w:ascii="Garamond" w:eastAsia="Calibri" w:hAnsi="Garamond"/>
          <w:color w:val="000000"/>
          <w:sz w:val="23"/>
          <w:szCs w:val="23"/>
        </w:rPr>
        <w:t>brasileiro, solteiro, advogado, inscrito na OAB/RJ nº 213.181 e</w:t>
      </w:r>
      <w:r w:rsidRPr="00321D87">
        <w:rPr>
          <w:rFonts w:ascii="Garamond" w:eastAsia="Calibri" w:hAnsi="Garamond"/>
          <w:b/>
          <w:smallCaps/>
          <w:color w:val="000000"/>
          <w:sz w:val="23"/>
          <w:szCs w:val="23"/>
        </w:rPr>
        <w:t xml:space="preserve"> Lucio Masullo</w:t>
      </w:r>
      <w:r w:rsidRPr="00321D87">
        <w:rPr>
          <w:rFonts w:ascii="Garamond" w:eastAsia="Calibri" w:hAnsi="Garamond"/>
          <w:color w:val="000000"/>
          <w:sz w:val="23"/>
          <w:szCs w:val="23"/>
        </w:rPr>
        <w:t>, brasileiro, casado, advogado, inscrito na OAB/RJ nº 82.064, com endereço profissional na Rua Visconde do Rio Branco, 305, sala 606, Centro, Niterói-RJ, CEP: 24.020-002,</w:t>
      </w:r>
      <w:r w:rsidRPr="00321D87">
        <w:rPr>
          <w:rFonts w:ascii="Garamond" w:eastAsia="Calibri" w:hAnsi="Garamond"/>
          <w:b/>
          <w:smallCaps/>
          <w:color w:val="000000"/>
          <w:sz w:val="23"/>
          <w:szCs w:val="23"/>
        </w:rPr>
        <w:t xml:space="preserve"> </w:t>
      </w:r>
      <w:r w:rsidRPr="00321D87">
        <w:rPr>
          <w:rFonts w:ascii="Garamond" w:eastAsia="Calibri" w:hAnsi="Garamond"/>
          <w:color w:val="000000"/>
          <w:sz w:val="23"/>
          <w:szCs w:val="23"/>
        </w:rPr>
        <w:t>que subscrevem esta petição, sob pena de nulidade.</w:t>
      </w:r>
    </w:p>
    <w:p w14:paraId="049217CA" w14:textId="77777777" w:rsidR="00FC1C3C" w:rsidRPr="00321D87" w:rsidRDefault="00FC1C3C">
      <w:pPr>
        <w:jc w:val="both"/>
        <w:rPr>
          <w:rFonts w:ascii="Garamond" w:eastAsia="Calibri" w:hAnsi="Garamond"/>
          <w:sz w:val="23"/>
          <w:szCs w:val="23"/>
        </w:rPr>
      </w:pPr>
    </w:p>
    <w:p w14:paraId="73A76264"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Protesta desde já, por todos os meios de provas em direito admitidas. </w:t>
      </w:r>
    </w:p>
    <w:p w14:paraId="77769780" w14:textId="77777777" w:rsidR="00FC1C3C" w:rsidRPr="00321D87" w:rsidRDefault="00FC1C3C">
      <w:pPr>
        <w:ind w:firstLine="1134"/>
        <w:jc w:val="both"/>
        <w:rPr>
          <w:rFonts w:ascii="Garamond" w:eastAsia="Calibri" w:hAnsi="Garamond"/>
          <w:sz w:val="23"/>
          <w:szCs w:val="23"/>
        </w:rPr>
      </w:pPr>
    </w:p>
    <w:p w14:paraId="1B9F0F66" w14:textId="032C3DA8" w:rsidR="00FC1C3C" w:rsidRPr="00321D87" w:rsidRDefault="00AC1951">
      <w:pPr>
        <w:spacing w:line="360" w:lineRule="auto"/>
        <w:ind w:firstLine="1134"/>
        <w:jc w:val="both"/>
        <w:rPr>
          <w:rFonts w:ascii="Garamond" w:eastAsia="Calibri" w:hAnsi="Garamond"/>
          <w:b/>
          <w:sz w:val="23"/>
          <w:szCs w:val="23"/>
        </w:rPr>
      </w:pPr>
      <w:r w:rsidRPr="00321D87">
        <w:rPr>
          <w:rFonts w:ascii="Garamond" w:eastAsia="Calibri" w:hAnsi="Garamond"/>
          <w:sz w:val="23"/>
          <w:szCs w:val="23"/>
        </w:rPr>
        <w:t>Dá-se a causa o valor de</w:t>
      </w:r>
      <w:r w:rsidR="007B7315">
        <w:rPr>
          <w:rFonts w:ascii="Garamond" w:eastAsia="Calibri" w:hAnsi="Garamond"/>
          <w:sz w:val="23"/>
          <w:szCs w:val="23"/>
        </w:rPr>
        <w:t xml:space="preserve"> </w:t>
      </w:r>
      <w:r w:rsidR="00C55B08" w:rsidRPr="00C55B08">
        <w:rPr>
          <w:rFonts w:ascii="Garamond" w:eastAsia="Times New Roman" w:hAnsi="Garamond"/>
          <w:b/>
          <w:bCs/>
          <w:color w:val="000000"/>
        </w:rPr>
        <w:t xml:space="preserve">R$ </w:t>
      </w:r>
      <w:r w:rsidR="002A7411" w:rsidRPr="000316BE">
        <w:rPr>
          <w:rFonts w:ascii="Garamond" w:eastAsia="Times New Roman" w:hAnsi="Garamond"/>
          <w:b/>
          <w:bCs/>
          <w:color w:val="000000"/>
        </w:rPr>
        <w:t>D1F3RENT0T4L</w:t>
      </w:r>
      <w:r w:rsidRPr="00321D87">
        <w:rPr>
          <w:rFonts w:ascii="Garamond" w:eastAsia="Calibri" w:hAnsi="Garamond"/>
          <w:b/>
          <w:sz w:val="23"/>
          <w:szCs w:val="23"/>
        </w:rPr>
        <w:t>.</w:t>
      </w:r>
    </w:p>
    <w:p w14:paraId="401E864F" w14:textId="77777777" w:rsidR="00FC1C3C" w:rsidRPr="002A7411" w:rsidRDefault="00FC1C3C">
      <w:pPr>
        <w:spacing w:line="360" w:lineRule="auto"/>
        <w:ind w:firstLine="1134"/>
        <w:jc w:val="both"/>
        <w:rPr>
          <w:rFonts w:ascii="Garamond" w:eastAsia="Calibri" w:hAnsi="Garamond"/>
          <w:sz w:val="18"/>
          <w:szCs w:val="18"/>
        </w:rPr>
      </w:pPr>
    </w:p>
    <w:p w14:paraId="6E135EC3" w14:textId="77777777" w:rsidR="00FC1C3C" w:rsidRPr="00321D87" w:rsidRDefault="00AC1951">
      <w:pPr>
        <w:spacing w:line="360" w:lineRule="auto"/>
        <w:jc w:val="center"/>
        <w:rPr>
          <w:rFonts w:ascii="Garamond" w:eastAsia="Calibri" w:hAnsi="Garamond"/>
          <w:sz w:val="23"/>
          <w:szCs w:val="23"/>
        </w:rPr>
      </w:pPr>
      <w:r w:rsidRPr="00321D87">
        <w:rPr>
          <w:rFonts w:ascii="Garamond" w:eastAsia="Calibri" w:hAnsi="Garamond"/>
          <w:sz w:val="23"/>
          <w:szCs w:val="23"/>
        </w:rPr>
        <w:t>Nestes termos, pede deferimento.</w:t>
      </w:r>
    </w:p>
    <w:p w14:paraId="7827456A" w14:textId="61E1E04C" w:rsidR="00FC1C3C" w:rsidRPr="00321D87" w:rsidRDefault="00AC1951">
      <w:pPr>
        <w:spacing w:line="360" w:lineRule="auto"/>
        <w:jc w:val="center"/>
        <w:rPr>
          <w:rFonts w:ascii="Garamond" w:eastAsia="Calibri" w:hAnsi="Garamond"/>
          <w:sz w:val="23"/>
          <w:szCs w:val="23"/>
        </w:rPr>
      </w:pPr>
      <w:r w:rsidRPr="00321D87">
        <w:rPr>
          <w:rFonts w:ascii="Garamond" w:eastAsia="Calibri" w:hAnsi="Garamond"/>
          <w:sz w:val="23"/>
          <w:szCs w:val="23"/>
        </w:rPr>
        <w:t xml:space="preserve">Niterói. </w:t>
      </w:r>
      <w:r w:rsidR="00672998">
        <w:rPr>
          <w:rFonts w:ascii="Garamond" w:eastAsia="Calibri" w:hAnsi="Garamond"/>
          <w:sz w:val="23"/>
          <w:szCs w:val="23"/>
        </w:rPr>
        <w:fldChar w:fldCharType="begin"/>
      </w:r>
      <w:r w:rsidR="00672998">
        <w:rPr>
          <w:rFonts w:ascii="Garamond" w:eastAsia="Calibri" w:hAnsi="Garamond"/>
          <w:sz w:val="23"/>
          <w:szCs w:val="23"/>
        </w:rPr>
        <w:instrText xml:space="preserve"> TIME \@ "d' de 'MMMM' de 'yyyy" </w:instrText>
      </w:r>
      <w:r w:rsidR="00672998">
        <w:rPr>
          <w:rFonts w:ascii="Garamond" w:eastAsia="Calibri" w:hAnsi="Garamond"/>
          <w:sz w:val="23"/>
          <w:szCs w:val="23"/>
        </w:rPr>
        <w:fldChar w:fldCharType="separate"/>
      </w:r>
      <w:r w:rsidR="007C799B">
        <w:rPr>
          <w:rFonts w:ascii="Garamond" w:eastAsia="Calibri" w:hAnsi="Garamond"/>
          <w:noProof/>
          <w:sz w:val="23"/>
          <w:szCs w:val="23"/>
        </w:rPr>
        <w:t>16 de outubro de 2024</w:t>
      </w:r>
      <w:r w:rsidR="00672998">
        <w:rPr>
          <w:rFonts w:ascii="Garamond" w:eastAsia="Calibri" w:hAnsi="Garamond"/>
          <w:sz w:val="23"/>
          <w:szCs w:val="23"/>
        </w:rPr>
        <w:fldChar w:fldCharType="end"/>
      </w:r>
      <w:r w:rsidRPr="00321D87">
        <w:rPr>
          <w:rFonts w:ascii="Garamond" w:eastAsia="Calibri" w:hAnsi="Garamond"/>
          <w:sz w:val="23"/>
          <w:szCs w:val="23"/>
        </w:rPr>
        <w:t>.</w:t>
      </w:r>
    </w:p>
    <w:p w14:paraId="159EE6FA" w14:textId="77777777" w:rsidR="00FC1C3C" w:rsidRPr="00321D87" w:rsidRDefault="00FC1C3C" w:rsidP="00613C3A">
      <w:pPr>
        <w:jc w:val="center"/>
        <w:rPr>
          <w:rFonts w:ascii="Garamond" w:eastAsia="Calibri" w:hAnsi="Garamond"/>
          <w:sz w:val="23"/>
          <w:szCs w:val="23"/>
        </w:rPr>
      </w:pPr>
    </w:p>
    <w:p w14:paraId="0C0FB4DA" w14:textId="77777777" w:rsidR="00FC1C3C" w:rsidRPr="00321D87" w:rsidRDefault="00FC1C3C">
      <w:pPr>
        <w:spacing w:line="360" w:lineRule="auto"/>
        <w:jc w:val="center"/>
        <w:rPr>
          <w:rFonts w:ascii="Garamond" w:eastAsia="Calibri" w:hAnsi="Garamond"/>
          <w:sz w:val="23"/>
          <w:szCs w:val="23"/>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rsidRPr="00321D87" w14:paraId="0648AD2E" w14:textId="77777777">
        <w:tc>
          <w:tcPr>
            <w:tcW w:w="3209" w:type="dxa"/>
          </w:tcPr>
          <w:p w14:paraId="5199D33B"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Liz Werner</w:t>
            </w:r>
          </w:p>
          <w:p w14:paraId="15495594" w14:textId="77777777" w:rsidR="00FC1C3C" w:rsidRPr="00321D87" w:rsidRDefault="00AC1951">
            <w:pPr>
              <w:jc w:val="center"/>
              <w:rPr>
                <w:rFonts w:ascii="Garamond" w:eastAsia="Calibri" w:hAnsi="Garamond"/>
                <w:sz w:val="23"/>
                <w:szCs w:val="23"/>
              </w:rPr>
            </w:pPr>
            <w:r w:rsidRPr="00321D87">
              <w:rPr>
                <w:rFonts w:ascii="Garamond" w:eastAsia="Calibri" w:hAnsi="Garamond"/>
                <w:b/>
                <w:sz w:val="23"/>
                <w:szCs w:val="23"/>
              </w:rPr>
              <w:t>OAB/RJ 184.888</w:t>
            </w:r>
          </w:p>
        </w:tc>
        <w:tc>
          <w:tcPr>
            <w:tcW w:w="3209" w:type="dxa"/>
          </w:tcPr>
          <w:p w14:paraId="3964CBC2"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Thiago José Aguiar</w:t>
            </w:r>
          </w:p>
          <w:p w14:paraId="6AE9A5C5"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OAB/RJ 213.181</w:t>
            </w:r>
          </w:p>
        </w:tc>
        <w:tc>
          <w:tcPr>
            <w:tcW w:w="3210" w:type="dxa"/>
          </w:tcPr>
          <w:p w14:paraId="20895DAC"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Lucio Masullo</w:t>
            </w:r>
          </w:p>
          <w:p w14:paraId="50DB4090" w14:textId="77777777" w:rsidR="00FC1C3C" w:rsidRPr="00321D87" w:rsidRDefault="00AC1951">
            <w:pPr>
              <w:jc w:val="center"/>
              <w:rPr>
                <w:rFonts w:ascii="Garamond" w:eastAsia="Calibri" w:hAnsi="Garamond"/>
                <w:sz w:val="23"/>
                <w:szCs w:val="23"/>
              </w:rPr>
            </w:pPr>
            <w:r w:rsidRPr="00321D87">
              <w:rPr>
                <w:rFonts w:ascii="Garamond" w:eastAsia="Calibri" w:hAnsi="Garamond"/>
                <w:b/>
                <w:smallCaps/>
                <w:color w:val="000000"/>
                <w:sz w:val="23"/>
                <w:szCs w:val="23"/>
              </w:rPr>
              <w:t>OAB/RJ 82.064</w:t>
            </w:r>
          </w:p>
        </w:tc>
      </w:tr>
    </w:tbl>
    <w:p w14:paraId="2D288186" w14:textId="77777777" w:rsidR="00FC1C3C" w:rsidRPr="00321D87" w:rsidRDefault="00FC1C3C" w:rsidP="00613C3A">
      <w:pPr>
        <w:spacing w:line="360" w:lineRule="auto"/>
        <w:rPr>
          <w:rFonts w:ascii="Garamond" w:hAnsi="Garamond"/>
          <w:sz w:val="23"/>
          <w:szCs w:val="23"/>
        </w:rPr>
      </w:pPr>
    </w:p>
    <w:sectPr w:rsidR="00FC1C3C" w:rsidRPr="00321D87" w:rsidSect="00FC031D">
      <w:headerReference w:type="default" r:id="rId15"/>
      <w:footerReference w:type="default" r:id="rId16"/>
      <w:pgSz w:w="11906" w:h="16838"/>
      <w:pgMar w:top="2410" w:right="1134" w:bottom="720" w:left="1134" w:header="709" w:footer="4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0715C" w14:textId="77777777" w:rsidR="00330FE7" w:rsidRDefault="00330FE7">
      <w:r>
        <w:separator/>
      </w:r>
    </w:p>
  </w:endnote>
  <w:endnote w:type="continuationSeparator" w:id="0">
    <w:p w14:paraId="1DE6CADE" w14:textId="77777777" w:rsidR="00330FE7" w:rsidRDefault="0033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Pro Light">
    <w:panose1 w:val="02040302050405020303"/>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C93B" w14:textId="77777777" w:rsidR="005D269A" w:rsidRDefault="005D269A">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076CDFFF" wp14:editId="76D9EAF0">
          <wp:simplePos x="0" y="0"/>
          <wp:positionH relativeFrom="column">
            <wp:posOffset>-616584</wp:posOffset>
          </wp:positionH>
          <wp:positionV relativeFrom="paragraph">
            <wp:posOffset>24130</wp:posOffset>
          </wp:positionV>
          <wp:extent cx="7343775" cy="233045"/>
          <wp:effectExtent l="0" t="0" r="0" b="0"/>
          <wp:wrapNone/>
          <wp:docPr id="2000360343" name="Picture 200036034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68BDAC61" w14:textId="77777777"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2116E6F6" wp14:editId="06A722E5">
          <wp:simplePos x="0" y="0"/>
          <wp:positionH relativeFrom="column">
            <wp:posOffset>0</wp:posOffset>
          </wp:positionH>
          <wp:positionV relativeFrom="paragraph">
            <wp:posOffset>46990</wp:posOffset>
          </wp:positionV>
          <wp:extent cx="1228090" cy="495300"/>
          <wp:effectExtent l="0" t="0" r="0" b="0"/>
          <wp:wrapNone/>
          <wp:docPr id="39992981" name="Picture 3999298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54F24F28" wp14:editId="6ED39290">
          <wp:simplePos x="0" y="0"/>
          <wp:positionH relativeFrom="column">
            <wp:posOffset>4653280</wp:posOffset>
          </wp:positionH>
          <wp:positionV relativeFrom="paragraph">
            <wp:posOffset>46990</wp:posOffset>
          </wp:positionV>
          <wp:extent cx="1459865" cy="590550"/>
          <wp:effectExtent l="0" t="0" r="0" b="0"/>
          <wp:wrapNone/>
          <wp:docPr id="2035784652" name="Picture 2035784652"/>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4F8AFE2C" w14:textId="77777777"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p>
  <w:p w14:paraId="2245BE45" w14:textId="6D7DA376"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672998">
      <w:rPr>
        <w:rFonts w:eastAsia="Calibri"/>
        <w:b/>
        <w:noProof/>
        <w:color w:val="000000"/>
        <w:sz w:val="22"/>
        <w:szCs w:val="22"/>
      </w:rPr>
      <w:t>17</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672998">
      <w:rPr>
        <w:rFonts w:eastAsia="Calibri"/>
        <w:b/>
        <w:noProof/>
        <w:color w:val="000000"/>
        <w:sz w:val="22"/>
        <w:szCs w:val="22"/>
      </w:rPr>
      <w:t>17</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45AA80C5" wp14:editId="391AD31E">
          <wp:simplePos x="0" y="0"/>
          <wp:positionH relativeFrom="column">
            <wp:posOffset>1</wp:posOffset>
          </wp:positionH>
          <wp:positionV relativeFrom="paragraph">
            <wp:posOffset>58420</wp:posOffset>
          </wp:positionV>
          <wp:extent cx="991235" cy="238125"/>
          <wp:effectExtent l="0" t="0" r="0" b="0"/>
          <wp:wrapNone/>
          <wp:docPr id="1941895389" name="Picture 1941895389"/>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C2675" w14:textId="77777777" w:rsidR="00330FE7" w:rsidRDefault="00330FE7">
      <w:r>
        <w:separator/>
      </w:r>
    </w:p>
  </w:footnote>
  <w:footnote w:type="continuationSeparator" w:id="0">
    <w:p w14:paraId="337DD946" w14:textId="77777777" w:rsidR="00330FE7" w:rsidRDefault="00330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21C7E" w14:textId="0408500C" w:rsidR="00B2473D" w:rsidRDefault="001619B6" w:rsidP="00B2473D">
    <w:pPr>
      <w:pStyle w:val="NormalWeb"/>
    </w:pPr>
    <w:r>
      <w:rPr>
        <w:noProof/>
      </w:rPr>
      <w:drawing>
        <wp:anchor distT="0" distB="0" distL="114300" distR="114300" simplePos="0" relativeHeight="251664384" behindDoc="1" locked="0" layoutInCell="1" allowOverlap="1" wp14:anchorId="7965A275" wp14:editId="07279AC7">
          <wp:simplePos x="0" y="0"/>
          <wp:positionH relativeFrom="column">
            <wp:posOffset>3810</wp:posOffset>
          </wp:positionH>
          <wp:positionV relativeFrom="paragraph">
            <wp:posOffset>-97790</wp:posOffset>
          </wp:positionV>
          <wp:extent cx="1276350" cy="1276350"/>
          <wp:effectExtent l="0" t="0" r="0" b="0"/>
          <wp:wrapNone/>
          <wp:docPr id="1646059390" name="Picture 164605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D932D" w14:textId="2FA5FA6F" w:rsidR="005D269A" w:rsidRDefault="005D269A">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59264" behindDoc="0" locked="0" layoutInCell="1" hidden="0" allowOverlap="1" wp14:anchorId="21AA9160" wp14:editId="0D854E04">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957148200" name="Picture 95714820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48C4366"/>
    <w:multiLevelType w:val="hybridMultilevel"/>
    <w:tmpl w:val="DCDC88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C4A"/>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3" w15:restartNumberingAfterBreak="0">
    <w:nsid w:val="2CB859F3"/>
    <w:multiLevelType w:val="hybridMultilevel"/>
    <w:tmpl w:val="8C760610"/>
    <w:lvl w:ilvl="0" w:tplc="0C349430">
      <w:start w:val="23"/>
      <w:numFmt w:val="bullet"/>
      <w:lvlText w:val=""/>
      <w:lvlJc w:val="left"/>
      <w:pPr>
        <w:ind w:left="720" w:hanging="360"/>
      </w:pPr>
      <w:rPr>
        <w:rFonts w:ascii="Symbol" w:eastAsiaTheme="minorEastAsia"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46F15686"/>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 w15:restartNumberingAfterBreak="0">
    <w:nsid w:val="50CE2E53"/>
    <w:multiLevelType w:val="hybridMultilevel"/>
    <w:tmpl w:val="7E703668"/>
    <w:lvl w:ilvl="0" w:tplc="C07A7A76">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6" w15:restartNumberingAfterBreak="0">
    <w:nsid w:val="599C7C6B"/>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7"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356347479">
    <w:abstractNumId w:val="0"/>
  </w:num>
  <w:num w:numId="2" w16cid:durableId="703142783">
    <w:abstractNumId w:val="7"/>
  </w:num>
  <w:num w:numId="3" w16cid:durableId="521749009">
    <w:abstractNumId w:val="8"/>
  </w:num>
  <w:num w:numId="4" w16cid:durableId="1733196636">
    <w:abstractNumId w:val="2"/>
  </w:num>
  <w:num w:numId="5" w16cid:durableId="1145321934">
    <w:abstractNumId w:val="6"/>
  </w:num>
  <w:num w:numId="6" w16cid:durableId="543176890">
    <w:abstractNumId w:val="4"/>
  </w:num>
  <w:num w:numId="7" w16cid:durableId="1692342047">
    <w:abstractNumId w:val="1"/>
  </w:num>
  <w:num w:numId="8" w16cid:durableId="450519833">
    <w:abstractNumId w:val="3"/>
  </w:num>
  <w:num w:numId="9" w16cid:durableId="805512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05FC0"/>
    <w:rsid w:val="000316BE"/>
    <w:rsid w:val="00042493"/>
    <w:rsid w:val="0004423F"/>
    <w:rsid w:val="00052D01"/>
    <w:rsid w:val="00053DC6"/>
    <w:rsid w:val="00080AF3"/>
    <w:rsid w:val="000960A5"/>
    <w:rsid w:val="001159CF"/>
    <w:rsid w:val="001355B8"/>
    <w:rsid w:val="00141923"/>
    <w:rsid w:val="00154A26"/>
    <w:rsid w:val="001619B6"/>
    <w:rsid w:val="00176C1C"/>
    <w:rsid w:val="001900BA"/>
    <w:rsid w:val="001915CD"/>
    <w:rsid w:val="001A04EE"/>
    <w:rsid w:val="001A5EDB"/>
    <w:rsid w:val="001C5C15"/>
    <w:rsid w:val="001E3F1A"/>
    <w:rsid w:val="00202C8D"/>
    <w:rsid w:val="00221739"/>
    <w:rsid w:val="0023621E"/>
    <w:rsid w:val="00283937"/>
    <w:rsid w:val="002921C5"/>
    <w:rsid w:val="002A7411"/>
    <w:rsid w:val="002D1BC7"/>
    <w:rsid w:val="002D20C3"/>
    <w:rsid w:val="002D7BA8"/>
    <w:rsid w:val="002E0EE2"/>
    <w:rsid w:val="00320079"/>
    <w:rsid w:val="00321D87"/>
    <w:rsid w:val="00322467"/>
    <w:rsid w:val="00327212"/>
    <w:rsid w:val="00330FE7"/>
    <w:rsid w:val="003457F7"/>
    <w:rsid w:val="00352CDC"/>
    <w:rsid w:val="00360A0E"/>
    <w:rsid w:val="00367D45"/>
    <w:rsid w:val="00380F89"/>
    <w:rsid w:val="00381429"/>
    <w:rsid w:val="0039627E"/>
    <w:rsid w:val="003964FF"/>
    <w:rsid w:val="003A4D64"/>
    <w:rsid w:val="003B3AA4"/>
    <w:rsid w:val="003C040E"/>
    <w:rsid w:val="003C51B6"/>
    <w:rsid w:val="003C5F38"/>
    <w:rsid w:val="003D0FB3"/>
    <w:rsid w:val="003D35AF"/>
    <w:rsid w:val="003D61EE"/>
    <w:rsid w:val="003E7EB6"/>
    <w:rsid w:val="004000DD"/>
    <w:rsid w:val="004071E4"/>
    <w:rsid w:val="004214CB"/>
    <w:rsid w:val="00445CB5"/>
    <w:rsid w:val="00450AAB"/>
    <w:rsid w:val="004535E9"/>
    <w:rsid w:val="00465E17"/>
    <w:rsid w:val="004851EC"/>
    <w:rsid w:val="00491869"/>
    <w:rsid w:val="00493BB2"/>
    <w:rsid w:val="00496A8D"/>
    <w:rsid w:val="00497D9F"/>
    <w:rsid w:val="004A2107"/>
    <w:rsid w:val="004B29C4"/>
    <w:rsid w:val="004C362A"/>
    <w:rsid w:val="004D75F9"/>
    <w:rsid w:val="004E47D6"/>
    <w:rsid w:val="004E4A2F"/>
    <w:rsid w:val="004F434F"/>
    <w:rsid w:val="005115D3"/>
    <w:rsid w:val="0051740A"/>
    <w:rsid w:val="00540707"/>
    <w:rsid w:val="00552FAB"/>
    <w:rsid w:val="0055403E"/>
    <w:rsid w:val="005659E8"/>
    <w:rsid w:val="0059101E"/>
    <w:rsid w:val="005C47A3"/>
    <w:rsid w:val="005D269A"/>
    <w:rsid w:val="005D5D73"/>
    <w:rsid w:val="00613C3A"/>
    <w:rsid w:val="00672998"/>
    <w:rsid w:val="006804D5"/>
    <w:rsid w:val="006834CD"/>
    <w:rsid w:val="006C2E06"/>
    <w:rsid w:val="006D0871"/>
    <w:rsid w:val="007410A1"/>
    <w:rsid w:val="0075280F"/>
    <w:rsid w:val="007617F2"/>
    <w:rsid w:val="00770745"/>
    <w:rsid w:val="00790539"/>
    <w:rsid w:val="007B0E4A"/>
    <w:rsid w:val="007B636E"/>
    <w:rsid w:val="007B7315"/>
    <w:rsid w:val="007C2316"/>
    <w:rsid w:val="007C6293"/>
    <w:rsid w:val="007C799B"/>
    <w:rsid w:val="007D59EC"/>
    <w:rsid w:val="007D605F"/>
    <w:rsid w:val="008121C3"/>
    <w:rsid w:val="00854CA9"/>
    <w:rsid w:val="00871023"/>
    <w:rsid w:val="008A59A8"/>
    <w:rsid w:val="008D49C4"/>
    <w:rsid w:val="008D5378"/>
    <w:rsid w:val="008D64FC"/>
    <w:rsid w:val="008E794B"/>
    <w:rsid w:val="008F2D72"/>
    <w:rsid w:val="008F5B5B"/>
    <w:rsid w:val="008F65F2"/>
    <w:rsid w:val="00903163"/>
    <w:rsid w:val="009230F3"/>
    <w:rsid w:val="00923D4A"/>
    <w:rsid w:val="00930826"/>
    <w:rsid w:val="00946CB4"/>
    <w:rsid w:val="00955011"/>
    <w:rsid w:val="00975E53"/>
    <w:rsid w:val="00991C67"/>
    <w:rsid w:val="00996FA7"/>
    <w:rsid w:val="009B5FEA"/>
    <w:rsid w:val="009C4E2B"/>
    <w:rsid w:val="009D177C"/>
    <w:rsid w:val="009D668D"/>
    <w:rsid w:val="009F7AD8"/>
    <w:rsid w:val="00A12BFC"/>
    <w:rsid w:val="00A26992"/>
    <w:rsid w:val="00A3278B"/>
    <w:rsid w:val="00A367A8"/>
    <w:rsid w:val="00A656F0"/>
    <w:rsid w:val="00A66ED6"/>
    <w:rsid w:val="00A80852"/>
    <w:rsid w:val="00A83E87"/>
    <w:rsid w:val="00A926D8"/>
    <w:rsid w:val="00AC1951"/>
    <w:rsid w:val="00AD3CE5"/>
    <w:rsid w:val="00AD5C29"/>
    <w:rsid w:val="00AF3331"/>
    <w:rsid w:val="00B07392"/>
    <w:rsid w:val="00B15015"/>
    <w:rsid w:val="00B208EF"/>
    <w:rsid w:val="00B23C70"/>
    <w:rsid w:val="00B2473D"/>
    <w:rsid w:val="00B4351C"/>
    <w:rsid w:val="00B47515"/>
    <w:rsid w:val="00B556BB"/>
    <w:rsid w:val="00B82822"/>
    <w:rsid w:val="00B8538F"/>
    <w:rsid w:val="00BA62C3"/>
    <w:rsid w:val="00BB0AA8"/>
    <w:rsid w:val="00BE2C4A"/>
    <w:rsid w:val="00BE4678"/>
    <w:rsid w:val="00C10CEB"/>
    <w:rsid w:val="00C14765"/>
    <w:rsid w:val="00C329C0"/>
    <w:rsid w:val="00C55B08"/>
    <w:rsid w:val="00C91557"/>
    <w:rsid w:val="00CC708F"/>
    <w:rsid w:val="00CF4CB5"/>
    <w:rsid w:val="00CF54F7"/>
    <w:rsid w:val="00D113EB"/>
    <w:rsid w:val="00D11A08"/>
    <w:rsid w:val="00D27E86"/>
    <w:rsid w:val="00D32266"/>
    <w:rsid w:val="00D709F6"/>
    <w:rsid w:val="00D85B32"/>
    <w:rsid w:val="00D871C9"/>
    <w:rsid w:val="00DA25F6"/>
    <w:rsid w:val="00DC2936"/>
    <w:rsid w:val="00DC5A40"/>
    <w:rsid w:val="00DE1E51"/>
    <w:rsid w:val="00E12D5B"/>
    <w:rsid w:val="00E12DD6"/>
    <w:rsid w:val="00E13085"/>
    <w:rsid w:val="00E20640"/>
    <w:rsid w:val="00E3043D"/>
    <w:rsid w:val="00E42646"/>
    <w:rsid w:val="00E466C5"/>
    <w:rsid w:val="00E65270"/>
    <w:rsid w:val="00EA5687"/>
    <w:rsid w:val="00EA7B06"/>
    <w:rsid w:val="00EB0A9E"/>
    <w:rsid w:val="00EB3D77"/>
    <w:rsid w:val="00EC0FA9"/>
    <w:rsid w:val="00EE4A57"/>
    <w:rsid w:val="00F07248"/>
    <w:rsid w:val="00F23E96"/>
    <w:rsid w:val="00F51818"/>
    <w:rsid w:val="00F95F42"/>
    <w:rsid w:val="00FC031D"/>
    <w:rsid w:val="00FC1C3C"/>
    <w:rsid w:val="00FF19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59E777"/>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05FC0"/>
    <w:rPr>
      <w:color w:val="605E5C"/>
      <w:shd w:val="clear" w:color="auto" w:fill="E1DFDD"/>
    </w:rPr>
  </w:style>
  <w:style w:type="paragraph" w:styleId="NormalWeb">
    <w:name w:val="Normal (Web)"/>
    <w:basedOn w:val="Normal"/>
    <w:uiPriority w:val="99"/>
    <w:semiHidden/>
    <w:unhideWhenUsed/>
    <w:rsid w:val="00B2473D"/>
    <w:pPr>
      <w:spacing w:before="100" w:beforeAutospacing="1" w:after="100" w:afterAutospacing="1"/>
    </w:pPr>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rsid w:val="007B0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526">
      <w:bodyDiv w:val="1"/>
      <w:marLeft w:val="0"/>
      <w:marRight w:val="0"/>
      <w:marTop w:val="0"/>
      <w:marBottom w:val="0"/>
      <w:divBdr>
        <w:top w:val="none" w:sz="0" w:space="0" w:color="auto"/>
        <w:left w:val="none" w:sz="0" w:space="0" w:color="auto"/>
        <w:bottom w:val="none" w:sz="0" w:space="0" w:color="auto"/>
        <w:right w:val="none" w:sz="0" w:space="0" w:color="auto"/>
      </w:divBdr>
    </w:div>
    <w:div w:id="74206149">
      <w:bodyDiv w:val="1"/>
      <w:marLeft w:val="0"/>
      <w:marRight w:val="0"/>
      <w:marTop w:val="0"/>
      <w:marBottom w:val="0"/>
      <w:divBdr>
        <w:top w:val="none" w:sz="0" w:space="0" w:color="auto"/>
        <w:left w:val="none" w:sz="0" w:space="0" w:color="auto"/>
        <w:bottom w:val="none" w:sz="0" w:space="0" w:color="auto"/>
        <w:right w:val="none" w:sz="0" w:space="0" w:color="auto"/>
      </w:divBdr>
    </w:div>
    <w:div w:id="739670259">
      <w:bodyDiv w:val="1"/>
      <w:marLeft w:val="0"/>
      <w:marRight w:val="0"/>
      <w:marTop w:val="0"/>
      <w:marBottom w:val="0"/>
      <w:divBdr>
        <w:top w:val="none" w:sz="0" w:space="0" w:color="auto"/>
        <w:left w:val="none" w:sz="0" w:space="0" w:color="auto"/>
        <w:bottom w:val="none" w:sz="0" w:space="0" w:color="auto"/>
        <w:right w:val="none" w:sz="0" w:space="0" w:color="auto"/>
      </w:divBdr>
    </w:div>
    <w:div w:id="786436616">
      <w:bodyDiv w:val="1"/>
      <w:marLeft w:val="0"/>
      <w:marRight w:val="0"/>
      <w:marTop w:val="0"/>
      <w:marBottom w:val="0"/>
      <w:divBdr>
        <w:top w:val="none" w:sz="0" w:space="0" w:color="auto"/>
        <w:left w:val="none" w:sz="0" w:space="0" w:color="auto"/>
        <w:bottom w:val="none" w:sz="0" w:space="0" w:color="auto"/>
        <w:right w:val="none" w:sz="0" w:space="0" w:color="auto"/>
      </w:divBdr>
      <w:divsChild>
        <w:div w:id="1824078309">
          <w:marLeft w:val="0"/>
          <w:marRight w:val="0"/>
          <w:marTop w:val="0"/>
          <w:marBottom w:val="0"/>
          <w:divBdr>
            <w:top w:val="none" w:sz="0" w:space="0" w:color="auto"/>
            <w:left w:val="none" w:sz="0" w:space="0" w:color="auto"/>
            <w:bottom w:val="none" w:sz="0" w:space="0" w:color="auto"/>
            <w:right w:val="none" w:sz="0" w:space="0" w:color="auto"/>
          </w:divBdr>
          <w:divsChild>
            <w:div w:id="12643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213">
      <w:bodyDiv w:val="1"/>
      <w:marLeft w:val="0"/>
      <w:marRight w:val="0"/>
      <w:marTop w:val="0"/>
      <w:marBottom w:val="0"/>
      <w:divBdr>
        <w:top w:val="none" w:sz="0" w:space="0" w:color="auto"/>
        <w:left w:val="none" w:sz="0" w:space="0" w:color="auto"/>
        <w:bottom w:val="none" w:sz="0" w:space="0" w:color="auto"/>
        <w:right w:val="none" w:sz="0" w:space="0" w:color="auto"/>
      </w:divBdr>
    </w:div>
    <w:div w:id="1125393876">
      <w:bodyDiv w:val="1"/>
      <w:marLeft w:val="0"/>
      <w:marRight w:val="0"/>
      <w:marTop w:val="0"/>
      <w:marBottom w:val="0"/>
      <w:divBdr>
        <w:top w:val="none" w:sz="0" w:space="0" w:color="auto"/>
        <w:left w:val="none" w:sz="0" w:space="0" w:color="auto"/>
        <w:bottom w:val="none" w:sz="0" w:space="0" w:color="auto"/>
        <w:right w:val="none" w:sz="0" w:space="0" w:color="auto"/>
      </w:divBdr>
    </w:div>
    <w:div w:id="1455632551">
      <w:bodyDiv w:val="1"/>
      <w:marLeft w:val="0"/>
      <w:marRight w:val="0"/>
      <w:marTop w:val="0"/>
      <w:marBottom w:val="0"/>
      <w:divBdr>
        <w:top w:val="none" w:sz="0" w:space="0" w:color="auto"/>
        <w:left w:val="none" w:sz="0" w:space="0" w:color="auto"/>
        <w:bottom w:val="none" w:sz="0" w:space="0" w:color="auto"/>
        <w:right w:val="none" w:sz="0" w:space="0" w:color="auto"/>
      </w:divBdr>
      <w:divsChild>
        <w:div w:id="1505511208">
          <w:marLeft w:val="0"/>
          <w:marRight w:val="0"/>
          <w:marTop w:val="0"/>
          <w:marBottom w:val="0"/>
          <w:divBdr>
            <w:top w:val="none" w:sz="0" w:space="0" w:color="auto"/>
            <w:left w:val="none" w:sz="0" w:space="0" w:color="auto"/>
            <w:bottom w:val="none" w:sz="0" w:space="0" w:color="auto"/>
            <w:right w:val="none" w:sz="0" w:space="0" w:color="auto"/>
          </w:divBdr>
          <w:divsChild>
            <w:div w:id="1077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333">
      <w:bodyDiv w:val="1"/>
      <w:marLeft w:val="0"/>
      <w:marRight w:val="0"/>
      <w:marTop w:val="0"/>
      <w:marBottom w:val="0"/>
      <w:divBdr>
        <w:top w:val="none" w:sz="0" w:space="0" w:color="auto"/>
        <w:left w:val="none" w:sz="0" w:space="0" w:color="auto"/>
        <w:bottom w:val="none" w:sz="0" w:space="0" w:color="auto"/>
        <w:right w:val="none" w:sz="0" w:space="0" w:color="auto"/>
      </w:divBdr>
      <w:divsChild>
        <w:div w:id="555973323">
          <w:marLeft w:val="0"/>
          <w:marRight w:val="0"/>
          <w:marTop w:val="0"/>
          <w:marBottom w:val="0"/>
          <w:divBdr>
            <w:top w:val="none" w:sz="0" w:space="0" w:color="auto"/>
            <w:left w:val="none" w:sz="0" w:space="0" w:color="auto"/>
            <w:bottom w:val="none" w:sz="0" w:space="0" w:color="auto"/>
            <w:right w:val="none" w:sz="0" w:space="0" w:color="auto"/>
          </w:divBdr>
          <w:divsChild>
            <w:div w:id="45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7740">
      <w:bodyDiv w:val="1"/>
      <w:marLeft w:val="0"/>
      <w:marRight w:val="0"/>
      <w:marTop w:val="0"/>
      <w:marBottom w:val="0"/>
      <w:divBdr>
        <w:top w:val="none" w:sz="0" w:space="0" w:color="auto"/>
        <w:left w:val="none" w:sz="0" w:space="0" w:color="auto"/>
        <w:bottom w:val="none" w:sz="0" w:space="0" w:color="auto"/>
        <w:right w:val="none" w:sz="0" w:space="0" w:color="auto"/>
      </w:divBdr>
    </w:div>
    <w:div w:id="2046130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wf@hotmail.com"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br/mec/pt-br/assuntos/noticias/ministerio-da-educacao-eleva-o-piso-nacional-dos-professores-de-r-3-845-63-para-r-4-420-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br/pt-br/noticias/educacao-e-pesquisa/2022/01/reajuste-de-33-24-no-piso-salarial-dos-professores-mostra-comprometimento-do-governo-federal-com-a-educaca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ortal.mec.gov.br/component/tags/tag/3266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ortal.mec.gov.br/busca-geral/211-noticias/218175739/72571-piso-salarial-do-magisterio-sobe-4-17-a-partir-de-janeiro-valor-sera-de-r-2-557-74"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9"/>
        <w:category>
          <w:name w:val="Geral"/>
          <w:gallery w:val="placeholder"/>
        </w:category>
        <w:types>
          <w:type w:val="bbPlcHdr"/>
        </w:types>
        <w:behaviors>
          <w:behavior w:val="content"/>
        </w:behaviors>
        <w:guid w:val="{CF2F940B-2946-4BF6-892C-8B5BD7C0F111}"/>
      </w:docPartPr>
      <w:docPartBody>
        <w:p w:rsidR="00C6445F" w:rsidRDefault="00C62921">
          <w:r w:rsidRPr="00E34D03">
            <w:rPr>
              <w:rStyle w:val="PlaceholderText"/>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Pro Light">
    <w:panose1 w:val="02040302050405020303"/>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21"/>
    <w:rsid w:val="00037C91"/>
    <w:rsid w:val="000951CE"/>
    <w:rsid w:val="001A1CFC"/>
    <w:rsid w:val="00282AA8"/>
    <w:rsid w:val="002B2FF0"/>
    <w:rsid w:val="002D1BC7"/>
    <w:rsid w:val="00364CBC"/>
    <w:rsid w:val="006E459C"/>
    <w:rsid w:val="007319E2"/>
    <w:rsid w:val="007A0EE2"/>
    <w:rsid w:val="007D0445"/>
    <w:rsid w:val="007E621C"/>
    <w:rsid w:val="00812E42"/>
    <w:rsid w:val="00821E7C"/>
    <w:rsid w:val="00874AE6"/>
    <w:rsid w:val="008D04EE"/>
    <w:rsid w:val="00943C15"/>
    <w:rsid w:val="009C31E3"/>
    <w:rsid w:val="009F5E9C"/>
    <w:rsid w:val="00A21DBB"/>
    <w:rsid w:val="00A93C37"/>
    <w:rsid w:val="00AD2E54"/>
    <w:rsid w:val="00B87716"/>
    <w:rsid w:val="00BB1627"/>
    <w:rsid w:val="00C62921"/>
    <w:rsid w:val="00C6445F"/>
    <w:rsid w:val="00D146C1"/>
    <w:rsid w:val="00DB5B43"/>
    <w:rsid w:val="00E4179C"/>
    <w:rsid w:val="00EC7EFE"/>
    <w:rsid w:val="00ED1C7B"/>
    <w:rsid w:val="00F445DD"/>
    <w:rsid w:val="00FB4362"/>
    <w:rsid w:val="00FD7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E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5612</Words>
  <Characters>31990</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117</cp:revision>
  <cp:lastPrinted>2022-12-07T13:39:00Z</cp:lastPrinted>
  <dcterms:created xsi:type="dcterms:W3CDTF">2023-09-05T10:53:00Z</dcterms:created>
  <dcterms:modified xsi:type="dcterms:W3CDTF">2024-10-16T16:47:00Z</dcterms:modified>
</cp:coreProperties>
</file>