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53F5" w14:textId="77777777" w:rsidR="00386542" w:rsidRPr="000407E8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>Exmo. Sr. Dr. Juiz de direito da [VARA] da Comarca de xxxxxxx - Estado do Rio de Janeiro</w:t>
      </w:r>
    </w:p>
    <w:p w14:paraId="52F7C242" w14:textId="77777777" w:rsid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5E4392B" w14:textId="77777777" w:rsid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F71DC46" w14:textId="77777777" w:rsid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6E1C1F00" w14:textId="77777777" w:rsidR="00386542" w:rsidRP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386542">
        <w:rPr>
          <w:rFonts w:ascii="Garamond" w:eastAsia="Garamond" w:hAnsi="Garamond" w:cs="Garamond"/>
          <w:b/>
          <w:sz w:val="24"/>
          <w:szCs w:val="24"/>
        </w:rPr>
        <w:t>Processo nº [PROCESSO]</w:t>
      </w:r>
    </w:p>
    <w:p w14:paraId="47DE3E55" w14:textId="77777777" w:rsidR="00386542" w:rsidRP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340A1C1F" w14:textId="77777777" w:rsidR="00386542" w:rsidRPr="00386542" w:rsidRDefault="00386542" w:rsidP="00386542">
      <w:p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552B8D29" w14:textId="1AF2BE84" w:rsidR="00E564DE" w:rsidRDefault="00386542" w:rsidP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 w:rsidRPr="00386542">
        <w:rPr>
          <w:rFonts w:ascii="Garamond" w:eastAsia="Garamond" w:hAnsi="Garamond" w:cs="Garamond"/>
          <w:b/>
          <w:sz w:val="24"/>
          <w:szCs w:val="24"/>
        </w:rPr>
        <w:t>[NOME]</w:t>
      </w:r>
      <w:r w:rsidRPr="00386542">
        <w:rPr>
          <w:rFonts w:ascii="Garamond" w:eastAsia="Garamond" w:hAnsi="Garamond" w:cs="Garamond"/>
          <w:sz w:val="24"/>
          <w:szCs w:val="24"/>
        </w:rPr>
        <w:t>, devidamente qualificada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nos autos do</w:t>
      </w:r>
      <w:r>
        <w:rPr>
          <w:rFonts w:ascii="Garamond" w:eastAsia="Garamond" w:hAnsi="Garamond" w:cs="Garamond"/>
          <w:b/>
          <w:sz w:val="24"/>
          <w:szCs w:val="24"/>
        </w:rPr>
        <w:t xml:space="preserve"> Cumprimento de Sentença </w:t>
      </w:r>
      <w:r>
        <w:rPr>
          <w:rFonts w:ascii="Garamond" w:eastAsia="Garamond" w:hAnsi="Garamond" w:cs="Garamond"/>
          <w:sz w:val="24"/>
          <w:szCs w:val="24"/>
        </w:rPr>
        <w:t>que move em face de</w:t>
      </w:r>
      <w:r>
        <w:rPr>
          <w:rFonts w:ascii="Garamond" w:eastAsia="Garamond" w:hAnsi="Garamond" w:cs="Garamond"/>
          <w:b/>
          <w:sz w:val="24"/>
          <w:szCs w:val="24"/>
        </w:rPr>
        <w:t xml:space="preserve"> ESTADO DO RIO DE JANEIRO</w:t>
      </w:r>
      <w:r>
        <w:rPr>
          <w:rFonts w:ascii="Garamond" w:eastAsia="Garamond" w:hAnsi="Garamond" w:cs="Garamond"/>
          <w:sz w:val="24"/>
          <w:szCs w:val="24"/>
        </w:rPr>
        <w:t>, vem, respeitosamente, por seus advogados, informar e requerer o que se segue.</w:t>
      </w:r>
    </w:p>
    <w:p w14:paraId="2CFE2E0F" w14:textId="77777777" w:rsidR="00E564DE" w:rsidRDefault="00E564DE" w:rsidP="00386542">
      <w:pPr>
        <w:spacing w:after="0" w:line="24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2E39B105" w14:textId="77777777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Ademais, conforme já exposto na exordial, a presente demanda trata-se de liquidação da obrigação constante de sentença de procedência proferida nos autos da Ação Coletiva que tramita perante a 8ª Vara da Fazenda Pública da Comarca da Capital do Estado do Rio de Janeiro, cujo processo é o de nº 0138093-28.2006.8.19.0001, transitada em julgado em 14/10/2011. </w:t>
      </w:r>
    </w:p>
    <w:p w14:paraId="7648CFCD" w14:textId="77777777" w:rsidR="00E564DE" w:rsidRDefault="00E564DE" w:rsidP="00386542">
      <w:pPr>
        <w:spacing w:after="0" w:line="24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6258D425" w14:textId="77777777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Assim, já tendo naqueles mesmos autos decisão datada de 20/08/2019 determinando a necessidade de cada beneficiário entrar com execução individual de livre distribuição (Doc. 04 anexo à petição inicial), inequívoca a competência desse Juízo para processar e julgar a presente demanda.</w:t>
      </w:r>
    </w:p>
    <w:p w14:paraId="04CF8635" w14:textId="77777777" w:rsidR="00E564DE" w:rsidRDefault="00E564DE" w:rsidP="00386542">
      <w:pPr>
        <w:spacing w:after="0" w:line="24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285C4EE9" w14:textId="56A9EB86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Da mesma forma, quanto aos valores pleiteados, também não restam dúvidas sobre sua regularidade, uma vez que todos os parâmetros para o cálculo já estão definidos de forma clara e precisa na sentença supramencionada, sendo a apuração do débito realizada por simples cálculo aritmético, tornando prescindível a produção de prova pericial contábil.</w:t>
      </w:r>
    </w:p>
    <w:p w14:paraId="784C0833" w14:textId="77777777" w:rsidR="00E564DE" w:rsidRDefault="00E564DE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17E37847" w14:textId="77777777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Portanto, sendo dispensável a produção de prova pericial, bem como todos os pontos controvertidos relativos a questões de direito, possível o julgamento antecipado da lide, nos termos do art. 355, inciso I, do Código de Processo Civil, diante da desnecessidade de produção de mais provas. </w:t>
      </w:r>
    </w:p>
    <w:p w14:paraId="0C89F711" w14:textId="77777777" w:rsidR="00E564DE" w:rsidRDefault="00E564DE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23D7EE4A" w14:textId="77777777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Inobstante isto, caso não seja esse o entendimento de V. Exª, requer desde logo a produção de prova pericial contábil, para apuração quanto a regularidade dos cálculos apresentados pela parte Autora. </w:t>
      </w:r>
    </w:p>
    <w:p w14:paraId="2DDD5FAE" w14:textId="77777777" w:rsidR="00E564DE" w:rsidRDefault="00E564DE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20AC650A" w14:textId="77777777" w:rsidR="00E564DE" w:rsidRDefault="00386542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Assim, diante de todo o exposto, requer:</w:t>
      </w:r>
    </w:p>
    <w:p w14:paraId="10ACE769" w14:textId="77777777" w:rsidR="00E564DE" w:rsidRDefault="00E564DE">
      <w:pPr>
        <w:spacing w:after="0"/>
        <w:jc w:val="both"/>
        <w:rPr>
          <w:rFonts w:ascii="Garamond" w:eastAsia="Garamond" w:hAnsi="Garamond" w:cs="Garamond"/>
          <w:sz w:val="24"/>
          <w:szCs w:val="24"/>
        </w:rPr>
      </w:pPr>
    </w:p>
    <w:p w14:paraId="54365227" w14:textId="4FBD669E" w:rsidR="00E564DE" w:rsidRDefault="00386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Sejam julgados antecipadamente procedentes os pedidos esculpidos na inicial, conforme </w:t>
      </w:r>
      <w:r>
        <w:rPr>
          <w:rFonts w:ascii="Garamond" w:eastAsia="Garamond" w:hAnsi="Garamond" w:cs="Garamond"/>
          <w:sz w:val="24"/>
          <w:szCs w:val="24"/>
        </w:rPr>
        <w:t>permissivo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do art. 355, I, do CPC, com a respectiva homologação dos cálculos apresentados, bem como a determinação para expedição de RPV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nos termos do artigo 100 da CF/88, para que o cumprimento integral do julgado se realize satisfazendo o crédito da requerente, sob pena de sequestro;</w:t>
      </w:r>
    </w:p>
    <w:p w14:paraId="42FA860C" w14:textId="77777777" w:rsidR="00E564DE" w:rsidRDefault="00E564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1FF55912" w14:textId="77777777" w:rsidR="00E564DE" w:rsidRDefault="00386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Alternativamente, caso assim não entenda V. Exª, o que se admite apenas por amor ao debate, requer a produção de prova pericial contábil, com a respectiva remessa dos autos ao contador judicial, para aferição da regularidade dos cálculos apresentados na exordial.</w:t>
      </w:r>
    </w:p>
    <w:p w14:paraId="2266D1CC" w14:textId="77777777" w:rsidR="00E564DE" w:rsidRDefault="00E564DE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5D8B32CF" w14:textId="77777777" w:rsidR="00E564DE" w:rsidRDefault="00386542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Nestes termos, </w:t>
      </w:r>
    </w:p>
    <w:p w14:paraId="402915C7" w14:textId="77777777" w:rsidR="00E564DE" w:rsidRDefault="00386542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pede deferimento.</w:t>
      </w:r>
    </w:p>
    <w:p w14:paraId="03354053" w14:textId="77777777" w:rsidR="00E564DE" w:rsidRDefault="00E564DE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14:paraId="2CF15924" w14:textId="547B4BC4" w:rsidR="00E564DE" w:rsidRDefault="00386542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Niterói. </w:t>
      </w:r>
      <w:r w:rsidR="00415CE1">
        <w:rPr>
          <w:rFonts w:ascii="Garamond" w:eastAsia="Garamond" w:hAnsi="Garamond" w:cs="Garamond"/>
          <w:sz w:val="24"/>
          <w:szCs w:val="24"/>
        </w:rPr>
        <w:t>24 de janeiro de 2024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41F57B45" w14:textId="77777777" w:rsidR="00E564DE" w:rsidRDefault="00E564DE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14:paraId="0186D199" w14:textId="77777777" w:rsidR="00E564DE" w:rsidRDefault="00E564DE">
      <w:pPr>
        <w:spacing w:after="0" w:line="360" w:lineRule="auto"/>
        <w:jc w:val="center"/>
        <w:rPr>
          <w:rFonts w:ascii="Garamond" w:eastAsia="Garamond" w:hAnsi="Garamond" w:cs="Garamond"/>
          <w:sz w:val="24"/>
          <w:szCs w:val="24"/>
        </w:rPr>
      </w:pPr>
    </w:p>
    <w:tbl>
      <w:tblPr>
        <w:tblStyle w:val="a0"/>
        <w:tblW w:w="9630" w:type="dxa"/>
        <w:tblInd w:w="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10"/>
        <w:gridCol w:w="3211"/>
      </w:tblGrid>
      <w:tr w:rsidR="00E564DE" w14:paraId="72CABA91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</w:tcPr>
          <w:p w14:paraId="2C2391A8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6B97A0EA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</w:tcPr>
          <w:p w14:paraId="33050FE8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Thiago José Aguiar</w:t>
            </w:r>
          </w:p>
          <w:p w14:paraId="643FFFE3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213.181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</w:tcPr>
          <w:p w14:paraId="064881AF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Lucio Masullo</w:t>
            </w:r>
          </w:p>
          <w:p w14:paraId="26A3BE5D" w14:textId="77777777" w:rsidR="00E564DE" w:rsidRDefault="00386542">
            <w:pPr>
              <w:spacing w:after="0" w:line="36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82.064</w:t>
            </w:r>
          </w:p>
        </w:tc>
      </w:tr>
    </w:tbl>
    <w:p w14:paraId="66644323" w14:textId="77777777" w:rsidR="00E564DE" w:rsidRDefault="00E564DE">
      <w:pPr>
        <w:spacing w:after="0" w:line="360" w:lineRule="auto"/>
        <w:jc w:val="center"/>
        <w:rPr>
          <w:sz w:val="24"/>
          <w:szCs w:val="24"/>
        </w:rPr>
      </w:pPr>
    </w:p>
    <w:sectPr w:rsidR="00E564DE">
      <w:headerReference w:type="default" r:id="rId8"/>
      <w:footerReference w:type="default" r:id="rId9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3AD6" w14:textId="77777777" w:rsidR="00386542" w:rsidRDefault="00386542">
      <w:pPr>
        <w:spacing w:after="0" w:line="240" w:lineRule="auto"/>
      </w:pPr>
      <w:r>
        <w:separator/>
      </w:r>
    </w:p>
  </w:endnote>
  <w:endnote w:type="continuationSeparator" w:id="0">
    <w:p w14:paraId="0A82DB04" w14:textId="77777777" w:rsidR="00386542" w:rsidRDefault="00386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A2" w14:textId="77777777" w:rsidR="00E564DE" w:rsidRDefault="003865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25A039C5" wp14:editId="0ED5025A">
          <wp:simplePos x="0" y="0"/>
          <wp:positionH relativeFrom="column">
            <wp:posOffset>-616583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3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AAB36D" w14:textId="77777777" w:rsidR="00E564DE" w:rsidRDefault="003865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CC7EAA0" wp14:editId="3C80AAE1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2F2860C4" wp14:editId="3B150FAD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B24EDE" w14:textId="77777777" w:rsidR="00E564DE" w:rsidRDefault="00E564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0C884E47" w14:textId="77777777" w:rsidR="00E564DE" w:rsidRDefault="003865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32073CD6" wp14:editId="5AB5A12D">
          <wp:simplePos x="0" y="0"/>
          <wp:positionH relativeFrom="column">
            <wp:posOffset>3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764C" w14:textId="77777777" w:rsidR="00386542" w:rsidRDefault="00386542">
      <w:pPr>
        <w:spacing w:after="0" w:line="240" w:lineRule="auto"/>
      </w:pPr>
      <w:r>
        <w:separator/>
      </w:r>
    </w:p>
  </w:footnote>
  <w:footnote w:type="continuationSeparator" w:id="0">
    <w:p w14:paraId="5D2B3386" w14:textId="77777777" w:rsidR="00386542" w:rsidRDefault="00386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8689" w14:textId="09432E60" w:rsidR="00E564DE" w:rsidRDefault="002773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7156DB55" wp14:editId="2C295081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6542">
      <w:rPr>
        <w:noProof/>
      </w:rPr>
      <w:drawing>
        <wp:anchor distT="0" distB="0" distL="0" distR="0" simplePos="0" relativeHeight="251658240" behindDoc="1" locked="0" layoutInCell="1" hidden="0" allowOverlap="1" wp14:anchorId="7CD862A1" wp14:editId="144CA590">
          <wp:simplePos x="0" y="0"/>
          <wp:positionH relativeFrom="column">
            <wp:posOffset>0</wp:posOffset>
          </wp:positionH>
          <wp:positionV relativeFrom="paragraph">
            <wp:posOffset>-325753</wp:posOffset>
          </wp:positionV>
          <wp:extent cx="1219200" cy="1093867"/>
          <wp:effectExtent l="0" t="0" r="0" b="0"/>
          <wp:wrapNone/>
          <wp:docPr id="13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86542">
      <w:rPr>
        <w:noProof/>
      </w:rPr>
      <w:drawing>
        <wp:anchor distT="0" distB="0" distL="114300" distR="114300" simplePos="0" relativeHeight="251659264" behindDoc="0" locked="0" layoutInCell="1" hidden="0" allowOverlap="1" wp14:anchorId="5B784E84" wp14:editId="3169098D">
          <wp:simplePos x="0" y="0"/>
          <wp:positionH relativeFrom="column">
            <wp:posOffset>4843780</wp:posOffset>
          </wp:positionH>
          <wp:positionV relativeFrom="paragraph">
            <wp:posOffset>-343533</wp:posOffset>
          </wp:positionV>
          <wp:extent cx="1275715" cy="1046480"/>
          <wp:effectExtent l="0" t="0" r="0" b="0"/>
          <wp:wrapSquare wrapText="bothSides" distT="0" distB="0" distL="114300" distR="114300"/>
          <wp:docPr id="13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2EC"/>
    <w:multiLevelType w:val="multilevel"/>
    <w:tmpl w:val="1C62444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2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4DE"/>
    <w:rsid w:val="00277340"/>
    <w:rsid w:val="00386542"/>
    <w:rsid w:val="00415CE1"/>
    <w:rsid w:val="00E5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048E"/>
  <w15:docId w15:val="{05989141-A600-4BB6-A5EC-0D37F301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first-p">
    <w:name w:val="first-p"/>
    <w:basedOn w:val="Normal"/>
    <w:qFormat/>
    <w:rsid w:val="009A1220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9A1220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76EB5"/>
    <w:rPr>
      <w:rFonts w:ascii="Times New Roman" w:hAnsi="Times New Roman" w:cs="Times New Roman"/>
      <w:sz w:val="24"/>
      <w:szCs w:val="24"/>
    </w:r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/DsuWrmUc/i3EzhK/2lJBw/Fig==">CgMxLjA4AHIhMXB0X3lsb21jcjZBemVGLURwdnpOcy1jXzF2ZGhEdmNh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4</cp:revision>
  <dcterms:created xsi:type="dcterms:W3CDTF">2023-10-12T20:30:00Z</dcterms:created>
  <dcterms:modified xsi:type="dcterms:W3CDTF">2024-01-24T15:33:00Z</dcterms:modified>
</cp:coreProperties>
</file>