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53F5" w14:textId="77777777" w:rsidR="00386542" w:rsidRPr="000407E8" w:rsidRDefault="00386542" w:rsidP="00386542">
      <w:pPr>
        <w:spacing w:after="0"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407E8">
        <w:rPr>
          <w:rFonts w:ascii="Garamond" w:eastAsia="Garamond" w:hAnsi="Garamond" w:cs="Garamond"/>
          <w:b/>
          <w:sz w:val="28"/>
          <w:szCs w:val="28"/>
        </w:rPr>
        <w:t>xxxxxxx</w:t>
      </w:r>
      <w:proofErr w:type="spellEnd"/>
      <w:r w:rsidRPr="000407E8">
        <w:rPr>
          <w:rFonts w:ascii="Garamond" w:eastAsia="Garamond" w:hAnsi="Garamond" w:cs="Garamond"/>
          <w:b/>
          <w:sz w:val="28"/>
          <w:szCs w:val="28"/>
        </w:rPr>
        <w:t xml:space="preserve"> - Estado do Rio de Janeiro</w:t>
      </w:r>
    </w:p>
    <w:p w14:paraId="52F7C242" w14:textId="77777777" w:rsidR="00386542" w:rsidRDefault="00386542" w:rsidP="00386542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5E4392B" w14:textId="77777777" w:rsidR="00386542" w:rsidRDefault="00386542" w:rsidP="00386542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F71DC46" w14:textId="77777777" w:rsidR="00386542" w:rsidRDefault="00386542" w:rsidP="00386542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6E1C1F00" w14:textId="77777777" w:rsidR="00386542" w:rsidRPr="00386542" w:rsidRDefault="00386542" w:rsidP="00386542">
      <w:pPr>
        <w:spacing w:after="0"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386542">
        <w:rPr>
          <w:rFonts w:ascii="Garamond" w:eastAsia="Garamond" w:hAnsi="Garamond" w:cs="Garamond"/>
          <w:b/>
          <w:sz w:val="24"/>
          <w:szCs w:val="24"/>
        </w:rPr>
        <w:t>Processo nº [PROCESSO]</w:t>
      </w:r>
    </w:p>
    <w:p w14:paraId="47DE3E55" w14:textId="77777777" w:rsidR="00386542" w:rsidRPr="00386542" w:rsidRDefault="00386542" w:rsidP="00386542">
      <w:p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340A1C1F" w14:textId="77777777" w:rsidR="00386542" w:rsidRPr="00386542" w:rsidRDefault="00386542" w:rsidP="00386542">
      <w:p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552B8D29" w14:textId="1AF2BE84" w:rsidR="00E564DE" w:rsidRDefault="00386542" w:rsidP="00386542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 w:rsidRPr="00386542">
        <w:rPr>
          <w:rFonts w:ascii="Garamond" w:eastAsia="Garamond" w:hAnsi="Garamond" w:cs="Garamond"/>
          <w:b/>
          <w:sz w:val="24"/>
          <w:szCs w:val="24"/>
        </w:rPr>
        <w:t>[NOME]</w:t>
      </w:r>
      <w:r w:rsidRPr="00386542">
        <w:rPr>
          <w:rFonts w:ascii="Garamond" w:eastAsia="Garamond" w:hAnsi="Garamond" w:cs="Garamond"/>
          <w:sz w:val="24"/>
          <w:szCs w:val="24"/>
        </w:rPr>
        <w:t>, devidamente qualificada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nos autos do</w:t>
      </w:r>
      <w:r>
        <w:rPr>
          <w:rFonts w:ascii="Garamond" w:eastAsia="Garamond" w:hAnsi="Garamond" w:cs="Garamond"/>
          <w:b/>
          <w:sz w:val="24"/>
          <w:szCs w:val="24"/>
        </w:rPr>
        <w:t xml:space="preserve"> Cumprimento de Sentença </w:t>
      </w:r>
      <w:r>
        <w:rPr>
          <w:rFonts w:ascii="Garamond" w:eastAsia="Garamond" w:hAnsi="Garamond" w:cs="Garamond"/>
          <w:sz w:val="24"/>
          <w:szCs w:val="24"/>
        </w:rPr>
        <w:t>que move em face de</w:t>
      </w:r>
      <w:r>
        <w:rPr>
          <w:rFonts w:ascii="Garamond" w:eastAsia="Garamond" w:hAnsi="Garamond" w:cs="Garamond"/>
          <w:b/>
          <w:sz w:val="24"/>
          <w:szCs w:val="24"/>
        </w:rPr>
        <w:t xml:space="preserve"> ESTADO DO RIO DE JANEIRO</w:t>
      </w:r>
      <w:r>
        <w:rPr>
          <w:rFonts w:ascii="Garamond" w:eastAsia="Garamond" w:hAnsi="Garamond" w:cs="Garamond"/>
          <w:sz w:val="24"/>
          <w:szCs w:val="24"/>
        </w:rPr>
        <w:t>, vem, respeitosamente, por seus advogados</w:t>
      </w:r>
      <w:r>
        <w:rPr>
          <w:rFonts w:ascii="Garamond" w:eastAsia="Garamond" w:hAnsi="Garamond" w:cs="Garamond"/>
          <w:sz w:val="24"/>
          <w:szCs w:val="24"/>
        </w:rPr>
        <w:t>, informar e requerer o que se segue.</w:t>
      </w:r>
    </w:p>
    <w:p w14:paraId="2CFE2E0F" w14:textId="77777777" w:rsidR="00E564DE" w:rsidRDefault="00E564DE" w:rsidP="00386542">
      <w:pPr>
        <w:spacing w:after="0" w:line="24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2E39B105" w14:textId="77777777" w:rsidR="00E564DE" w:rsidRDefault="00386542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Ademais, conforme já exposto na exordial, a presente demanda trata-se de liquidação da obrigação constante de sentença de procedência proferida nos autos da Ação Coletiva que tramita perante a 8ª Vara da Fazenda </w:t>
      </w:r>
      <w:r>
        <w:rPr>
          <w:rFonts w:ascii="Garamond" w:eastAsia="Garamond" w:hAnsi="Garamond" w:cs="Garamond"/>
          <w:sz w:val="24"/>
          <w:szCs w:val="24"/>
        </w:rPr>
        <w:t xml:space="preserve">Pública da Comarca da Capital do Estado do Rio de Janeiro, cujo processo é o de nº 0138093-28.2006.8.19.0001, transitada em julgado em 14/10/2011. </w:t>
      </w:r>
    </w:p>
    <w:p w14:paraId="7648CFCD" w14:textId="77777777" w:rsidR="00E564DE" w:rsidRDefault="00E564DE" w:rsidP="00386542">
      <w:pPr>
        <w:spacing w:after="0" w:line="24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6258D425" w14:textId="77777777" w:rsidR="00E564DE" w:rsidRDefault="00386542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Assim, já tendo naqueles mesmos autos decisão datada de 20/08/2019 determinando a necessidade de cada benef</w:t>
      </w:r>
      <w:r>
        <w:rPr>
          <w:rFonts w:ascii="Garamond" w:eastAsia="Garamond" w:hAnsi="Garamond" w:cs="Garamond"/>
          <w:sz w:val="24"/>
          <w:szCs w:val="24"/>
        </w:rPr>
        <w:t>iciário entrar com execução individual de livre distribuição (Doc. 04 anexo à petição inicial), inequívoca a competência desse Juízo para processar e julgar a presente demanda.</w:t>
      </w:r>
    </w:p>
    <w:p w14:paraId="04CF8635" w14:textId="77777777" w:rsidR="00E564DE" w:rsidRDefault="00E564DE" w:rsidP="00386542">
      <w:pPr>
        <w:spacing w:after="0" w:line="24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285C4EE9" w14:textId="56A9EB86" w:rsidR="00E564DE" w:rsidRDefault="00386542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Da mesma forma, quanto aos valores pleiteados, também não restam dúvidas sobre</w:t>
      </w:r>
      <w:r>
        <w:rPr>
          <w:rFonts w:ascii="Garamond" w:eastAsia="Garamond" w:hAnsi="Garamond" w:cs="Garamond"/>
          <w:sz w:val="24"/>
          <w:szCs w:val="24"/>
        </w:rPr>
        <w:t xml:space="preserve"> sua regularidade, uma vez que todos os parâmetros</w:t>
      </w:r>
      <w:r>
        <w:rPr>
          <w:rFonts w:ascii="Garamond" w:eastAsia="Garamond" w:hAnsi="Garamond" w:cs="Garamond"/>
          <w:sz w:val="24"/>
          <w:szCs w:val="24"/>
        </w:rPr>
        <w:t xml:space="preserve"> para o cálculo já estão definidos de forma clara e precisa na sentença supramencionada, sendo a apuração do débito realizada por simples cálculo aritmético, tornando prescindível a produção de prova pericial </w:t>
      </w:r>
      <w:r>
        <w:rPr>
          <w:rFonts w:ascii="Garamond" w:eastAsia="Garamond" w:hAnsi="Garamond" w:cs="Garamond"/>
          <w:sz w:val="24"/>
          <w:szCs w:val="24"/>
        </w:rPr>
        <w:t>contábil.</w:t>
      </w:r>
    </w:p>
    <w:p w14:paraId="784C0833" w14:textId="77777777" w:rsidR="00E564DE" w:rsidRDefault="00E564DE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17E37847" w14:textId="77777777" w:rsidR="00E564DE" w:rsidRDefault="00386542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Portanto, sendo dispensável a produção de prova pericial, bem como todos os pontos controvertidos relativos a questões de direito, possível o julgamento antecipado da lide, nos termos do art. 355, inciso I, do Código de Processo Civil, diante da</w:t>
      </w:r>
      <w:r>
        <w:rPr>
          <w:rFonts w:ascii="Garamond" w:eastAsia="Garamond" w:hAnsi="Garamond" w:cs="Garamond"/>
          <w:sz w:val="24"/>
          <w:szCs w:val="24"/>
        </w:rPr>
        <w:t xml:space="preserve"> desnecessidade de produção de mais provas. </w:t>
      </w:r>
    </w:p>
    <w:p w14:paraId="0C89F711" w14:textId="77777777" w:rsidR="00E564DE" w:rsidRDefault="00E564DE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23D7EE4A" w14:textId="77777777" w:rsidR="00E564DE" w:rsidRDefault="00386542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Inobstante isto, caso não seja esse o entendimento de V. Exª, requer desde logo a produção de prova pericial contábil, para apuração quanto a regularidade dos cálculos apresentados pela parte Autora. </w:t>
      </w:r>
    </w:p>
    <w:p w14:paraId="2DDD5FAE" w14:textId="77777777" w:rsidR="00E564DE" w:rsidRDefault="00E564DE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20AC650A" w14:textId="77777777" w:rsidR="00E564DE" w:rsidRDefault="00386542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Assim, d</w:t>
      </w:r>
      <w:r>
        <w:rPr>
          <w:rFonts w:ascii="Garamond" w:eastAsia="Garamond" w:hAnsi="Garamond" w:cs="Garamond"/>
          <w:sz w:val="24"/>
          <w:szCs w:val="24"/>
        </w:rPr>
        <w:t>iante de todo o exposto, requer:</w:t>
      </w:r>
    </w:p>
    <w:p w14:paraId="10ACE769" w14:textId="77777777" w:rsidR="00E564DE" w:rsidRDefault="00E564DE">
      <w:pPr>
        <w:spacing w:after="0"/>
        <w:jc w:val="both"/>
        <w:rPr>
          <w:rFonts w:ascii="Garamond" w:eastAsia="Garamond" w:hAnsi="Garamond" w:cs="Garamond"/>
          <w:sz w:val="24"/>
          <w:szCs w:val="24"/>
        </w:rPr>
      </w:pPr>
    </w:p>
    <w:p w14:paraId="54365227" w14:textId="4FBD669E" w:rsidR="00E564DE" w:rsidRDefault="00386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Sejam julgados antecipadamente procedentes os pedidos esculpidos na inicial, conforme </w:t>
      </w:r>
      <w:r>
        <w:rPr>
          <w:rFonts w:ascii="Garamond" w:eastAsia="Garamond" w:hAnsi="Garamond" w:cs="Garamond"/>
          <w:sz w:val="24"/>
          <w:szCs w:val="24"/>
        </w:rPr>
        <w:t>permissivo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do art. 355, I, do CPC, com a respectiva homologação dos cálculos apresentados, bem como a determinação para expedição de RPV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nos termos do artigo 100 da CF/</w:t>
      </w:r>
      <w:r>
        <w:rPr>
          <w:rFonts w:ascii="Garamond" w:eastAsia="Garamond" w:hAnsi="Garamond" w:cs="Garamond"/>
          <w:color w:val="000000"/>
          <w:sz w:val="24"/>
          <w:szCs w:val="24"/>
        </w:rPr>
        <w:t>88, para que o cumprimento integral do julgado se realize satisfazendo o crédito da requerente, sob pena de sequestro;</w:t>
      </w:r>
    </w:p>
    <w:p w14:paraId="42FA860C" w14:textId="77777777" w:rsidR="00E564DE" w:rsidRDefault="00E564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1FF55912" w14:textId="77777777" w:rsidR="00E564DE" w:rsidRDefault="00386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Alternativamente, caso assim não entenda V. Exª, o que se admite apenas por amor ao debate, requer a produção de prova pericial contábil, com a respectiva remessa dos autos ao contador judicial, para aferição da regularidade dos cálculos apresentados na ex</w:t>
      </w:r>
      <w:r>
        <w:rPr>
          <w:rFonts w:ascii="Garamond" w:eastAsia="Garamond" w:hAnsi="Garamond" w:cs="Garamond"/>
          <w:color w:val="000000"/>
          <w:sz w:val="24"/>
          <w:szCs w:val="24"/>
        </w:rPr>
        <w:t>ordial.</w:t>
      </w:r>
    </w:p>
    <w:p w14:paraId="2266D1CC" w14:textId="77777777" w:rsidR="00E564DE" w:rsidRDefault="00E564DE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5D8B32CF" w14:textId="77777777" w:rsidR="00E564DE" w:rsidRDefault="00386542">
      <w:pPr>
        <w:spacing w:after="0" w:line="36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Nestes termos, </w:t>
      </w:r>
    </w:p>
    <w:p w14:paraId="402915C7" w14:textId="77777777" w:rsidR="00E564DE" w:rsidRDefault="00386542">
      <w:pPr>
        <w:spacing w:after="0" w:line="36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pede deferimento.</w:t>
      </w:r>
    </w:p>
    <w:p w14:paraId="03354053" w14:textId="77777777" w:rsidR="00E564DE" w:rsidRDefault="00E564DE">
      <w:pPr>
        <w:spacing w:after="0" w:line="360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14:paraId="2CF15924" w14:textId="71112CAB" w:rsidR="00E564DE" w:rsidRDefault="00386542">
      <w:pPr>
        <w:spacing w:after="0" w:line="36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Niterói. 12 de outubro de 2023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41F57B45" w14:textId="77777777" w:rsidR="00E564DE" w:rsidRDefault="00E564DE">
      <w:pPr>
        <w:spacing w:after="0" w:line="360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14:paraId="0186D199" w14:textId="77777777" w:rsidR="00E564DE" w:rsidRDefault="00E564DE">
      <w:pPr>
        <w:spacing w:after="0" w:line="360" w:lineRule="auto"/>
        <w:jc w:val="center"/>
        <w:rPr>
          <w:rFonts w:ascii="Garamond" w:eastAsia="Garamond" w:hAnsi="Garamond" w:cs="Garamond"/>
          <w:sz w:val="24"/>
          <w:szCs w:val="24"/>
        </w:rPr>
      </w:pPr>
    </w:p>
    <w:tbl>
      <w:tblPr>
        <w:tblStyle w:val="a0"/>
        <w:tblW w:w="9630" w:type="dxa"/>
        <w:tblInd w:w="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10"/>
        <w:gridCol w:w="3211"/>
      </w:tblGrid>
      <w:tr w:rsidR="00E564DE" w14:paraId="72CABA91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</w:tcPr>
          <w:p w14:paraId="2C2391A8" w14:textId="77777777" w:rsidR="00E564DE" w:rsidRDefault="00386542">
            <w:pPr>
              <w:spacing w:after="0" w:line="36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6B97A0EA" w14:textId="77777777" w:rsidR="00E564DE" w:rsidRDefault="00386542">
            <w:pPr>
              <w:spacing w:after="0" w:line="36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</w:tcPr>
          <w:p w14:paraId="33050FE8" w14:textId="77777777" w:rsidR="00E564DE" w:rsidRDefault="00386542">
            <w:pPr>
              <w:spacing w:after="0" w:line="36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Thiago José Aguiar</w:t>
            </w:r>
          </w:p>
          <w:p w14:paraId="643FFFE3" w14:textId="77777777" w:rsidR="00E564DE" w:rsidRDefault="00386542">
            <w:pPr>
              <w:spacing w:after="0" w:line="36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213.181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</w:tcPr>
          <w:p w14:paraId="064881AF" w14:textId="77777777" w:rsidR="00E564DE" w:rsidRDefault="00386542">
            <w:pPr>
              <w:spacing w:after="0" w:line="36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Lucio Masullo</w:t>
            </w:r>
          </w:p>
          <w:p w14:paraId="26A3BE5D" w14:textId="77777777" w:rsidR="00E564DE" w:rsidRDefault="00386542">
            <w:pPr>
              <w:spacing w:after="0" w:line="36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82.064</w:t>
            </w:r>
          </w:p>
        </w:tc>
      </w:tr>
    </w:tbl>
    <w:p w14:paraId="66644323" w14:textId="77777777" w:rsidR="00E564DE" w:rsidRDefault="00E564DE">
      <w:pPr>
        <w:spacing w:after="0" w:line="360" w:lineRule="auto"/>
        <w:jc w:val="center"/>
        <w:rPr>
          <w:sz w:val="24"/>
          <w:szCs w:val="24"/>
        </w:rPr>
      </w:pPr>
    </w:p>
    <w:sectPr w:rsidR="00E564DE">
      <w:headerReference w:type="default" r:id="rId8"/>
      <w:footerReference w:type="default" r:id="rId9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3AD6" w14:textId="77777777" w:rsidR="00386542" w:rsidRDefault="00386542">
      <w:pPr>
        <w:spacing w:after="0" w:line="240" w:lineRule="auto"/>
      </w:pPr>
      <w:r>
        <w:separator/>
      </w:r>
    </w:p>
  </w:endnote>
  <w:endnote w:type="continuationSeparator" w:id="0">
    <w:p w14:paraId="0A82DB04" w14:textId="77777777" w:rsidR="00386542" w:rsidRDefault="00386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A2" w14:textId="77777777" w:rsidR="00E564DE" w:rsidRDefault="003865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25A039C5" wp14:editId="0ED5025A">
          <wp:simplePos x="0" y="0"/>
          <wp:positionH relativeFrom="column">
            <wp:posOffset>-616583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3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AAB36D" w14:textId="77777777" w:rsidR="00E564DE" w:rsidRDefault="003865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CC7EAA0" wp14:editId="3C80AAE1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2F2860C4" wp14:editId="3B150FAD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3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B24EDE" w14:textId="77777777" w:rsidR="00E564DE" w:rsidRDefault="00E564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0C884E47" w14:textId="77777777" w:rsidR="00E564DE" w:rsidRDefault="003865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32073CD6" wp14:editId="5AB5A12D">
          <wp:simplePos x="0" y="0"/>
          <wp:positionH relativeFrom="column">
            <wp:posOffset>3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0764C" w14:textId="77777777" w:rsidR="00386542" w:rsidRDefault="00386542">
      <w:pPr>
        <w:spacing w:after="0" w:line="240" w:lineRule="auto"/>
      </w:pPr>
      <w:r>
        <w:separator/>
      </w:r>
    </w:p>
  </w:footnote>
  <w:footnote w:type="continuationSeparator" w:id="0">
    <w:p w14:paraId="5D2B3386" w14:textId="77777777" w:rsidR="00386542" w:rsidRDefault="00386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8689" w14:textId="77777777" w:rsidR="00E564DE" w:rsidRDefault="003865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CD862A1" wp14:editId="144CA590">
          <wp:simplePos x="0" y="0"/>
          <wp:positionH relativeFrom="column">
            <wp:posOffset>0</wp:posOffset>
          </wp:positionH>
          <wp:positionV relativeFrom="paragraph">
            <wp:posOffset>-325753</wp:posOffset>
          </wp:positionV>
          <wp:extent cx="1219200" cy="1093867"/>
          <wp:effectExtent l="0" t="0" r="0" b="0"/>
          <wp:wrapNone/>
          <wp:docPr id="13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B784E84" wp14:editId="3169098D">
          <wp:simplePos x="0" y="0"/>
          <wp:positionH relativeFrom="column">
            <wp:posOffset>4843780</wp:posOffset>
          </wp:positionH>
          <wp:positionV relativeFrom="paragraph">
            <wp:posOffset>-343533</wp:posOffset>
          </wp:positionV>
          <wp:extent cx="1275715" cy="1046480"/>
          <wp:effectExtent l="0" t="0" r="0" b="0"/>
          <wp:wrapSquare wrapText="bothSides" distT="0" distB="0" distL="114300" distR="114300"/>
          <wp:docPr id="13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2EC"/>
    <w:multiLevelType w:val="multilevel"/>
    <w:tmpl w:val="1C62444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2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4DE"/>
    <w:rsid w:val="00386542"/>
    <w:rsid w:val="00E5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048E"/>
  <w15:docId w15:val="{05989141-A600-4BB6-A5EC-0D37F301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first-p">
    <w:name w:val="first-p"/>
    <w:basedOn w:val="Normal"/>
    <w:qFormat/>
    <w:rsid w:val="009A1220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9A1220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76EB5"/>
    <w:rPr>
      <w:rFonts w:ascii="Times New Roman" w:hAnsi="Times New Roman" w:cs="Times New Roman"/>
      <w:sz w:val="24"/>
      <w:szCs w:val="24"/>
    </w:r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/DsuWrmUc/i3EzhK/2lJBw/Fig==">CgMxLjA4AHIhMXB0X3lsb21jcjZBemVGLURwdnpOcy1jXzF2ZGhEdmNh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2</cp:revision>
  <dcterms:created xsi:type="dcterms:W3CDTF">2023-10-12T20:30:00Z</dcterms:created>
  <dcterms:modified xsi:type="dcterms:W3CDTF">2023-10-12T20:30:00Z</dcterms:modified>
</cp:coreProperties>
</file>