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6FA0" w14:textId="77777777" w:rsidR="006304A1" w:rsidRPr="000941C7" w:rsidRDefault="006304A1" w:rsidP="006304A1">
      <w:pPr>
        <w:spacing w:line="360" w:lineRule="auto"/>
        <w:jc w:val="both"/>
        <w:rPr>
          <w:rFonts w:eastAsia="Garamond"/>
          <w:b/>
          <w:sz w:val="28"/>
          <w:szCs w:val="28"/>
        </w:rPr>
      </w:pPr>
      <w:bookmarkStart w:id="0" w:name="_heading=h.82ji7xqlczlk" w:colFirst="0" w:colLast="0"/>
      <w:bookmarkEnd w:id="0"/>
      <w:r w:rsidRPr="000941C7">
        <w:rPr>
          <w:rFonts w:eastAsia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941C7">
        <w:rPr>
          <w:rFonts w:eastAsia="Garamond"/>
          <w:b/>
          <w:sz w:val="28"/>
          <w:szCs w:val="28"/>
        </w:rPr>
        <w:t>xxxxxxx</w:t>
      </w:r>
      <w:proofErr w:type="spellEnd"/>
      <w:r w:rsidRPr="000941C7">
        <w:rPr>
          <w:rFonts w:eastAsia="Garamond"/>
          <w:b/>
          <w:sz w:val="28"/>
          <w:szCs w:val="28"/>
        </w:rPr>
        <w:t xml:space="preserve"> - Estado do Rio de Janeiro</w:t>
      </w:r>
    </w:p>
    <w:p w14:paraId="5326271D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79B76324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0B635398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7C8A96E7" w14:textId="77777777" w:rsidR="006304A1" w:rsidRPr="000941C7" w:rsidRDefault="006304A1" w:rsidP="006304A1">
      <w:pPr>
        <w:spacing w:line="360" w:lineRule="auto"/>
        <w:jc w:val="both"/>
        <w:rPr>
          <w:rFonts w:eastAsia="Garamond"/>
          <w:b/>
        </w:rPr>
      </w:pPr>
      <w:r w:rsidRPr="000941C7">
        <w:rPr>
          <w:rFonts w:eastAsia="Garamond"/>
          <w:b/>
        </w:rPr>
        <w:t>Processo nº [PROCESSO]</w:t>
      </w:r>
    </w:p>
    <w:p w14:paraId="6BCC0DF5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0E405B88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26078F0E" w14:textId="19FAFB2B" w:rsidR="00294A8E" w:rsidRDefault="006304A1" w:rsidP="006304A1">
      <w:pPr>
        <w:spacing w:line="360" w:lineRule="auto"/>
        <w:jc w:val="both"/>
      </w:pPr>
      <w:r w:rsidRPr="000941C7">
        <w:rPr>
          <w:rFonts w:eastAsia="Garamond"/>
          <w:b/>
        </w:rPr>
        <w:t>[NOME]</w:t>
      </w:r>
      <w:r w:rsidR="006869BD">
        <w:t xml:space="preserve">, devidamente qualificada na Ação de Reajuste do Piso Salarial (C/C Pedido de antecipação dos efeitos da tutela) que move em face de </w:t>
      </w:r>
      <w:r w:rsidR="006869BD">
        <w:rPr>
          <w:b/>
        </w:rPr>
        <w:t xml:space="preserve">FUNDO ÚNICO DE PREVIDÊNCIA SOCIAL DO ESTADO DO RIO DE JANEIRO - RIOPREVIDÊNCIA </w:t>
      </w:r>
      <w:r w:rsidR="006869BD">
        <w:t>e</w:t>
      </w:r>
      <w:r w:rsidR="006869BD">
        <w:rPr>
          <w:b/>
        </w:rPr>
        <w:t xml:space="preserve"> ESTADO DO RIO DE JANEIRO</w:t>
      </w:r>
      <w:r w:rsidR="006869BD">
        <w:t xml:space="preserve">, vem, respeitosamente, por seus advogados, </w:t>
      </w:r>
      <w:r w:rsidR="00BF1D4F">
        <w:t>informar que não possui mais provas a produzir, conforme melhor informado abaixo</w:t>
      </w:r>
      <w:r w:rsidR="00F807AD">
        <w:t>.</w:t>
      </w:r>
      <w:r w:rsidR="00294A8E">
        <w:t xml:space="preserve"> </w:t>
      </w:r>
    </w:p>
    <w:p w14:paraId="28D1A69F" w14:textId="234B5513" w:rsidR="00294A8E" w:rsidRPr="00A9344F" w:rsidRDefault="004354E4" w:rsidP="00294A8E">
      <w:pPr>
        <w:numPr>
          <w:ilvl w:val="0"/>
          <w:numId w:val="4"/>
        </w:num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right="864"/>
        <w:jc w:val="center"/>
        <w:rPr>
          <w:rFonts w:eastAsia="Calibri"/>
          <w:i/>
          <w:color w:val="5B9BD5"/>
        </w:rPr>
      </w:pPr>
      <w:r>
        <w:rPr>
          <w:rFonts w:eastAsia="Calibri"/>
          <w:i/>
          <w:noProof/>
          <w:color w:val="5B9BD5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C0B7805" wp14:editId="0734E4BE">
                <wp:simplePos x="0" y="0"/>
                <wp:positionH relativeFrom="column">
                  <wp:posOffset>-407670</wp:posOffset>
                </wp:positionH>
                <wp:positionV relativeFrom="paragraph">
                  <wp:posOffset>751205</wp:posOffset>
                </wp:positionV>
                <wp:extent cx="6705600" cy="1196340"/>
                <wp:effectExtent l="0" t="0" r="19050" b="22860"/>
                <wp:wrapNone/>
                <wp:docPr id="37180549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196340"/>
                          <a:chOff x="0" y="0"/>
                          <a:chExt cx="6705600" cy="1196340"/>
                        </a:xfrm>
                      </wpg:grpSpPr>
                      <wps:wsp>
                        <wps:cNvPr id="1433094610" name="Text Box 2"/>
                        <wps:cNvSpPr txBox="1"/>
                        <wps:spPr>
                          <a:xfrm>
                            <a:off x="1493520" y="0"/>
                            <a:ext cx="5212080" cy="1196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C5550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A Constituição determina em seu art. 39, § 1º, que a remuneração dos </w:t>
                              </w:r>
                              <w:r w:rsidRPr="00A9344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servidores públicos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é instituída por lei;</w:t>
                              </w:r>
                            </w:p>
                            <w:p w14:paraId="15B18CAC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A carta magna adiante, em seu art. 206, determina a necessidade de piso salarial nacional para os profissionais de educação;</w:t>
                              </w:r>
                            </w:p>
                            <w:p w14:paraId="576E6C36" w14:textId="77777777" w:rsidR="00294A8E" w:rsidRPr="00A9344F" w:rsidRDefault="00294A8E" w:rsidP="00294A8E">
                              <w:pPr>
                                <w:ind w:left="720" w:hanging="72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Editada a Lei 11.738/2008, foi objeto da </w:t>
                              </w:r>
                              <w:proofErr w:type="spellStart"/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ADIn</w:t>
                              </w:r>
                              <w:proofErr w:type="spellEnd"/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4.167-DF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que a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eclarou constitucional;</w:t>
                              </w:r>
                            </w:p>
                            <w:p w14:paraId="423A49A1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O MEC afirma que "Os profissionais com carga horária diferente de 40 horas terão valores de vencimento básico proporcionais, de acordo com essa mesma Lei"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3404927" name="Group 1"/>
                        <wpg:cNvGrpSpPr/>
                        <wpg:grpSpPr>
                          <a:xfrm>
                            <a:off x="0" y="68580"/>
                            <a:ext cx="1409700" cy="1036320"/>
                            <a:chOff x="0" y="0"/>
                            <a:chExt cx="1409700" cy="1036320"/>
                          </a:xfrm>
                        </wpg:grpSpPr>
                        <wps:wsp>
                          <wps:cNvPr id="1974530472" name="Arrow: Pentagon 1"/>
                          <wps:cNvSpPr/>
                          <wps:spPr>
                            <a:xfrm>
                              <a:off x="0" y="0"/>
                              <a:ext cx="1409700" cy="10363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644575" name="Text Box 3"/>
                          <wps:cNvSpPr txBox="1"/>
                          <wps:spPr>
                            <a:xfrm>
                              <a:off x="99060" y="266700"/>
                              <a:ext cx="1043940" cy="487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27828C" w14:textId="77777777" w:rsidR="00294A8E" w:rsidRPr="00A9344F" w:rsidRDefault="00294A8E" w:rsidP="00294A8E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A9344F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Piso Nacional - Lei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A9344F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1.738/2008</w:t>
                                </w:r>
                              </w:p>
                              <w:p w14:paraId="73C825A0" w14:textId="77777777" w:rsidR="00294A8E" w:rsidRDefault="00294A8E" w:rsidP="00294A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B7805" id="Group 2" o:spid="_x0000_s1026" style="position:absolute;left:0;text-align:left;margin-left:-32.1pt;margin-top:59.15pt;width:528pt;height:94.2pt;z-index:251657216" coordsize="67056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4935;width:52121;height:1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" fillcolor="white [3201]" strokecolor="#4472c4 [3208]" strokeweight="1pt">
                  <v:textbox>
                    <w:txbxContent>
                      <w:p w14:paraId="0F8C5550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A Constituição determina em seu art. 39, § 1º, que a remuneração dos </w:t>
                        </w:r>
                        <w:r w:rsidRPr="00A9344F">
                          <w:rPr>
                            <w:b/>
                            <w:bCs/>
                            <w:sz w:val="20"/>
                            <w:szCs w:val="20"/>
                          </w:rPr>
                          <w:t>servidores públicos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 xml:space="preserve"> é instituída por lei;</w:t>
                        </w:r>
                      </w:p>
                      <w:p w14:paraId="15B18CAC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A carta magna adiante, em seu art. 206, determina a necessidade de piso salarial nacional para os profissionais de educação;</w:t>
                        </w:r>
                      </w:p>
                      <w:p w14:paraId="576E6C36" w14:textId="77777777" w:rsidR="00294A8E" w:rsidRPr="00A9344F" w:rsidRDefault="00294A8E" w:rsidP="00294A8E">
                        <w:pPr>
                          <w:ind w:left="720" w:hanging="72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Editada a Lei 11.738/2008, foi objeto da </w:t>
                        </w:r>
                        <w:proofErr w:type="spellStart"/>
                        <w:r w:rsidRPr="00A9344F">
                          <w:rPr>
                            <w:sz w:val="20"/>
                            <w:szCs w:val="20"/>
                          </w:rPr>
                          <w:t>ADIn</w:t>
                        </w:r>
                        <w:proofErr w:type="spellEnd"/>
                        <w:r w:rsidRPr="00A9344F">
                          <w:rPr>
                            <w:sz w:val="20"/>
                            <w:szCs w:val="20"/>
                          </w:rPr>
                          <w:t xml:space="preserve"> 4.167-DF</w:t>
                        </w:r>
                        <w:r>
                          <w:rPr>
                            <w:sz w:val="20"/>
                            <w:szCs w:val="20"/>
                          </w:rPr>
                          <w:t>,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 xml:space="preserve"> que a 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>eclarou constitucional;</w:t>
                        </w:r>
                      </w:p>
                      <w:p w14:paraId="423A49A1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O MEC afirma que "Os profissionais com carga horária diferente de 40 horas terão valores de vencimento básico proporcionais, de acordo com essa mesma Lei"</w:t>
                        </w:r>
                      </w:p>
                    </w:txbxContent>
                  </v:textbox>
                </v:shape>
                <v:group id="Group 1" o:spid="_x0000_s1028" style="position:absolute;top:685;width:14097;height:10364" coordsize="14097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1" o:spid="_x0000_s1029" type="#_x0000_t15" style="position:absolute;width:14097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" adj="13661" fillcolor="#2f5496 [2408]" strokecolor="#002060" strokeweight="1pt"/>
                  <v:shape id="Text Box 3" o:spid="_x0000_s1030" type="#_x0000_t202" style="position:absolute;left:990;top:2667;width:10440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" filled="f" stroked="f" strokeweight=".5pt">
                    <v:textbox>
                      <w:txbxContent>
                        <w:p w14:paraId="5127828C" w14:textId="77777777" w:rsidR="00294A8E" w:rsidRPr="00A9344F" w:rsidRDefault="00294A8E" w:rsidP="00294A8E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A9344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Piso Nacional - Lei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  <w:r w:rsidRPr="00A9344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1.738/2008</w:t>
                          </w:r>
                        </w:p>
                        <w:p w14:paraId="73C825A0" w14:textId="77777777" w:rsidR="00294A8E" w:rsidRDefault="00294A8E" w:rsidP="00294A8E"/>
                      </w:txbxContent>
                    </v:textbox>
                  </v:shape>
                </v:group>
              </v:group>
            </w:pict>
          </mc:Fallback>
        </mc:AlternateContent>
      </w:r>
      <w:r w:rsidR="00294A8E">
        <w:rPr>
          <w:rFonts w:eastAsia="Calibri"/>
          <w:i/>
          <w:color w:val="5B9BD5"/>
        </w:rPr>
        <w:t>Resumo Dos Fatos</w:t>
      </w:r>
    </w:p>
    <w:p w14:paraId="0DF1E713" w14:textId="63DEED6C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143A780E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221C74C0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38B79E0D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77372A51" w14:textId="0C73D58A" w:rsidR="00294A8E" w:rsidRDefault="004354E4" w:rsidP="00294A8E">
      <w:pPr>
        <w:spacing w:line="360" w:lineRule="auto"/>
        <w:ind w:hanging="426"/>
        <w:jc w:val="both"/>
        <w:rPr>
          <w:rFonts w:eastAsia="Calibri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D3D5B7" wp14:editId="71F79DD6">
                <wp:simplePos x="0" y="0"/>
                <wp:positionH relativeFrom="column">
                  <wp:posOffset>-369570</wp:posOffset>
                </wp:positionH>
                <wp:positionV relativeFrom="paragraph">
                  <wp:posOffset>96520</wp:posOffset>
                </wp:positionV>
                <wp:extent cx="6705600" cy="1196340"/>
                <wp:effectExtent l="0" t="0" r="19050" b="22860"/>
                <wp:wrapNone/>
                <wp:docPr id="5652817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196340"/>
                          <a:chOff x="0" y="0"/>
                          <a:chExt cx="6705600" cy="1196340"/>
                        </a:xfrm>
                      </wpg:grpSpPr>
                      <wps:wsp>
                        <wps:cNvPr id="699737276" name="Text Box 2"/>
                        <wps:cNvSpPr txBox="1"/>
                        <wps:spPr>
                          <a:xfrm>
                            <a:off x="1493520" y="0"/>
                            <a:ext cx="5212080" cy="1196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9D0F6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O ERJ possui um plano de cargos e salários, mencionado na Lei 1.614/90, o qual determina um </w:t>
                              </w:r>
                              <w:r w:rsidRPr="00A9344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interstício de 12% entre referências</w:t>
                              </w:r>
                            </w:p>
                            <w:p w14:paraId="57523B24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Os níveis variam entre 01 </w:t>
                              </w:r>
                              <w:proofErr w:type="gramStart"/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gramEnd"/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09 a depender da referência do profissional;</w:t>
                              </w:r>
                            </w:p>
                            <w:p w14:paraId="08B3C2C0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A Lei do Piso determina que o piso tem como base o vencimento e não remuneração total, ou seja, a base deve ser considerada o nível inicial da carreira: 01</w:t>
                              </w:r>
                            </w:p>
                            <w:p w14:paraId="7342FE16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Conforme matematicamente demonstrado no tópico III da inicial, as diferenças variam de R$ 500,00 a R$ 2.000,00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9147105" name="Group 3"/>
                        <wpg:cNvGrpSpPr/>
                        <wpg:grpSpPr>
                          <a:xfrm>
                            <a:off x="0" y="22860"/>
                            <a:ext cx="1409700" cy="1036320"/>
                            <a:chOff x="0" y="0"/>
                            <a:chExt cx="1409700" cy="1036320"/>
                          </a:xfrm>
                        </wpg:grpSpPr>
                        <wps:wsp>
                          <wps:cNvPr id="1381392150" name="Arrow: Pentagon 1"/>
                          <wps:cNvSpPr/>
                          <wps:spPr>
                            <a:xfrm>
                              <a:off x="0" y="0"/>
                              <a:ext cx="1409700" cy="10363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733565" name="Text Box 3"/>
                          <wps:cNvSpPr txBox="1"/>
                          <wps:spPr>
                            <a:xfrm>
                              <a:off x="121920" y="190500"/>
                              <a:ext cx="104394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85320" w14:textId="77777777" w:rsidR="00294A8E" w:rsidRDefault="00294A8E" w:rsidP="00294A8E">
                                <w:r w:rsidRPr="00A9344F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Estado do Rio de Janeiro descumpre o Piso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3D5B7" id="Group 4" o:spid="_x0000_s1031" style="position:absolute;left:0;text-align:left;margin-left:-29.1pt;margin-top:7.6pt;width:528pt;height:94.2pt;z-index:251662336" coordsize="67056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">
                <v:shape id="Text Box 2" o:spid="_x0000_s1032" type="#_x0000_t202" style="position:absolute;left:14935;width:52121;height:1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" fillcolor="white [3201]" strokecolor="#4472c4 [3208]" strokeweight="1pt">
                  <v:textbox>
                    <w:txbxContent>
                      <w:p w14:paraId="3779D0F6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O ERJ possui um plano de cargos e salários, mencionado na Lei 1.614/90, o qual determina um </w:t>
                        </w:r>
                        <w:r w:rsidRPr="00A9344F">
                          <w:rPr>
                            <w:b/>
                            <w:bCs/>
                            <w:sz w:val="20"/>
                            <w:szCs w:val="20"/>
                          </w:rPr>
                          <w:t>interstício de 12% entre referências</w:t>
                        </w:r>
                      </w:p>
                      <w:p w14:paraId="57523B24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Os níveis variam entre 01 a 09 a depender da referência do profissional;</w:t>
                        </w:r>
                      </w:p>
                      <w:p w14:paraId="08B3C2C0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A Lei do Piso determina que o piso tem como base o vencimento e não remuneração total, ou seja, a base deve ser considerada o nível inicial da carreira: 01</w:t>
                        </w:r>
                      </w:p>
                      <w:p w14:paraId="7342FE16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Conforme matematicamente demonstrado no tópico III da inicial, as diferenças variam de R$ 500,00 a R$ 2.000,00</w:t>
                        </w:r>
                      </w:p>
                    </w:txbxContent>
                  </v:textbox>
                </v:shape>
                <v:group id="Group 3" o:spid="_x0000_s1033" style="position:absolute;top:228;width:14097;height:10363" coordsize="14097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">
                  <v:shape id="Arrow: Pentagon 1" o:spid="_x0000_s1034" type="#_x0000_t15" style="position:absolute;width:14097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" adj="13661" fillcolor="#538135 [2409]" strokecolor="#002060" strokeweight="1pt"/>
                  <v:shape id="Text Box 3" o:spid="_x0000_s1035" type="#_x0000_t202" style="position:absolute;left:1219;top:1905;width:10439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" filled="f" stroked="f" strokeweight=".5pt">
                    <v:textbox>
                      <w:txbxContent>
                        <w:p w14:paraId="60585320" w14:textId="77777777" w:rsidR="00294A8E" w:rsidRDefault="00294A8E" w:rsidP="00294A8E">
                          <w:r w:rsidRPr="00A9344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Estado do Rio de Janeiro descumpre o Piso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A5F5E36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57AE0FF6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4BA7421C" w14:textId="5CFA6D64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6A9FFBAB" w14:textId="232FDC3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44E8D031" w14:textId="79D1F934" w:rsidR="00294A8E" w:rsidRDefault="004354E4" w:rsidP="00294A8E">
      <w:pPr>
        <w:spacing w:line="360" w:lineRule="auto"/>
        <w:ind w:hanging="426"/>
        <w:jc w:val="both"/>
        <w:rPr>
          <w:rFonts w:eastAsia="Calibri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52384E" wp14:editId="4704CAA1">
                <wp:simplePos x="0" y="0"/>
                <wp:positionH relativeFrom="column">
                  <wp:posOffset>-369570</wp:posOffset>
                </wp:positionH>
                <wp:positionV relativeFrom="paragraph">
                  <wp:posOffset>203835</wp:posOffset>
                </wp:positionV>
                <wp:extent cx="6690360" cy="1287780"/>
                <wp:effectExtent l="0" t="0" r="15240" b="26670"/>
                <wp:wrapNone/>
                <wp:docPr id="10438845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60" cy="1287780"/>
                          <a:chOff x="0" y="0"/>
                          <a:chExt cx="6690360" cy="1287780"/>
                        </a:xfrm>
                      </wpg:grpSpPr>
                      <wps:wsp>
                        <wps:cNvPr id="199838504" name="Text Box 2"/>
                        <wps:cNvSpPr txBox="1"/>
                        <wps:spPr>
                          <a:xfrm>
                            <a:off x="1478280" y="0"/>
                            <a:ext cx="5212080" cy="12877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383A2" w14:textId="77777777" w:rsidR="006304A1" w:rsidRPr="00A9344F" w:rsidRDefault="006304A1" w:rsidP="006304A1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Resta comprovado por meio de contracheques que a Autora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possui vínculo com o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ERJ;</w:t>
                              </w:r>
                            </w:p>
                            <w:p w14:paraId="254DCDF2" w14:textId="5317C978" w:rsidR="006304A1" w:rsidRPr="00A9344F" w:rsidRDefault="006304A1" w:rsidP="006304A1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Resta comprovado </w:t>
                              </w:r>
                              <w:r w:rsidR="00720DD6">
                                <w:rPr>
                                  <w:sz w:val="20"/>
                                  <w:szCs w:val="20"/>
                                </w:rPr>
                                <w:t>o cargo e a carga horária conforme contracheques anexados à inicial;</w:t>
                              </w:r>
                            </w:p>
                            <w:p w14:paraId="34E28C90" w14:textId="1BD7B552" w:rsidR="006304A1" w:rsidRPr="00A9344F" w:rsidRDefault="006304A1" w:rsidP="006304A1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Resta comprovado </w:t>
                              </w:r>
                              <w:r w:rsidR="00720DD6">
                                <w:rPr>
                                  <w:sz w:val="20"/>
                                  <w:szCs w:val="20"/>
                                </w:rPr>
                                <w:t xml:space="preserve">o nível da parte Autora conforme contracheques anexados e em conformidade com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 plano de cargos e salários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72374D5F" w14:textId="77777777" w:rsidR="006304A1" w:rsidRPr="00A9344F" w:rsidRDefault="006304A1" w:rsidP="006304A1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Por um simples cálculo matemático foi possível verificar a existência de defasagem de mais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de 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R$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.000,00 entre o valor recebido pela Autora e o que deveria ser pago conforme o Piso Nacional.</w:t>
                              </w:r>
                            </w:p>
                            <w:p w14:paraId="4BEA67DB" w14:textId="4183D948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8785605" name="Group 5"/>
                        <wpg:cNvGrpSpPr/>
                        <wpg:grpSpPr>
                          <a:xfrm>
                            <a:off x="0" y="76200"/>
                            <a:ext cx="1409700" cy="1036320"/>
                            <a:chOff x="0" y="0"/>
                            <a:chExt cx="1409700" cy="1036320"/>
                          </a:xfrm>
                        </wpg:grpSpPr>
                        <wps:wsp>
                          <wps:cNvPr id="1165929934" name="Arrow: Pentagon 1"/>
                          <wps:cNvSpPr/>
                          <wps:spPr>
                            <a:xfrm>
                              <a:off x="0" y="0"/>
                              <a:ext cx="1409700" cy="10363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2682435" name="Text Box 3"/>
                          <wps:cNvSpPr txBox="1"/>
                          <wps:spPr>
                            <a:xfrm>
                              <a:off x="99060" y="373380"/>
                              <a:ext cx="104394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9F1B57" w14:textId="77777777" w:rsidR="00294A8E" w:rsidRDefault="00294A8E" w:rsidP="00294A8E"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 parte Autora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52384E" id="Group 6" o:spid="_x0000_s1036" style="position:absolute;left:0;text-align:left;margin-left:-29.1pt;margin-top:16.05pt;width:526.8pt;height:101.4pt;z-index:251668480" coordsize="66903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">
                <v:shape id="Text Box 2" o:spid="_x0000_s1037" type="#_x0000_t202" style="position:absolute;left:14782;width:52121;height:1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" fillcolor="white [3201]" strokecolor="#4472c4 [3208]" strokeweight="1pt">
                  <v:textbox>
                    <w:txbxContent>
                      <w:p w14:paraId="7A3383A2" w14:textId="77777777" w:rsidR="006304A1" w:rsidRPr="00A9344F" w:rsidRDefault="006304A1" w:rsidP="006304A1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Resta comprovado por meio de contracheques que a Autora </w:t>
                        </w:r>
                        <w:r>
                          <w:rPr>
                            <w:sz w:val="20"/>
                            <w:szCs w:val="20"/>
                          </w:rPr>
                          <w:t>possui vínculo com o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 xml:space="preserve"> ERJ;</w:t>
                        </w:r>
                      </w:p>
                      <w:p w14:paraId="254DCDF2" w14:textId="5317C978" w:rsidR="006304A1" w:rsidRPr="00A9344F" w:rsidRDefault="006304A1" w:rsidP="006304A1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Resta comprovado </w:t>
                        </w:r>
                        <w:r w:rsidR="00720DD6">
                          <w:rPr>
                            <w:sz w:val="20"/>
                            <w:szCs w:val="20"/>
                          </w:rPr>
                          <w:t>o cargo e a carga horária conforme contracheques anexados à inicial;</w:t>
                        </w:r>
                      </w:p>
                      <w:p w14:paraId="34E28C90" w14:textId="1BD7B552" w:rsidR="006304A1" w:rsidRPr="00A9344F" w:rsidRDefault="006304A1" w:rsidP="006304A1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Resta comprovado </w:t>
                        </w:r>
                        <w:r w:rsidR="00720DD6">
                          <w:rPr>
                            <w:sz w:val="20"/>
                            <w:szCs w:val="20"/>
                          </w:rPr>
                          <w:t xml:space="preserve">o nível da parte Autora conforme contracheques anexados e em conformidade com </w:t>
                        </w:r>
                        <w:r>
                          <w:rPr>
                            <w:sz w:val="20"/>
                            <w:szCs w:val="20"/>
                          </w:rPr>
                          <w:t>o plano de cargos e salários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  <w:p w14:paraId="72374D5F" w14:textId="77777777" w:rsidR="006304A1" w:rsidRPr="00A9344F" w:rsidRDefault="006304A1" w:rsidP="006304A1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Por um simples cálculo matemático foi possível verificar a existência de defasagem de mais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de 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>R$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>.000,00 entre o valor recebido pela Autora e o que deveria ser pago conforme o Piso Nacional.</w:t>
                        </w:r>
                      </w:p>
                      <w:p w14:paraId="4BEA67DB" w14:textId="4183D948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5" o:spid="_x0000_s1038" style="position:absolute;top:762;width:14097;height:10363" coordsize="14097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">
                  <v:shape id="Arrow: Pentagon 1" o:spid="_x0000_s1039" type="#_x0000_t15" style="position:absolute;width:14097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" adj="13661" fillcolor="#c45911 [2405]" strokecolor="#002060" strokeweight="1pt"/>
                  <v:shape id="Text Box 3" o:spid="_x0000_s1040" type="#_x0000_t202" style="position:absolute;left:990;top:3733;width:1044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" filled="f" stroked="f" strokeweight=".5pt">
                    <v:textbox>
                      <w:txbxContent>
                        <w:p w14:paraId="7A9F1B57" w14:textId="77777777" w:rsidR="00294A8E" w:rsidRDefault="00294A8E" w:rsidP="00294A8E"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Da parte Autora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287BDBF" w14:textId="52AE7416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1C8708FA" w14:textId="6C899ECD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03702854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00C7D943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0DE6A267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2713929D" w14:textId="77777777" w:rsidR="003424B4" w:rsidRDefault="003424B4">
      <w:pPr>
        <w:ind w:firstLine="1134"/>
        <w:jc w:val="both"/>
        <w:rPr>
          <w:sz w:val="2"/>
          <w:szCs w:val="2"/>
        </w:rPr>
      </w:pPr>
    </w:p>
    <w:p w14:paraId="34EC54EC" w14:textId="19A65B49" w:rsidR="003424B4" w:rsidRDefault="006869BD">
      <w:pPr>
        <w:numPr>
          <w:ilvl w:val="0"/>
          <w:numId w:val="3"/>
        </w:num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right="864"/>
        <w:jc w:val="center"/>
        <w:rPr>
          <w:i/>
          <w:color w:val="5B9BD5"/>
        </w:rPr>
      </w:pPr>
      <w:r>
        <w:rPr>
          <w:i/>
          <w:color w:val="5B9BD5"/>
        </w:rPr>
        <w:lastRenderedPageBreak/>
        <w:t>Das provas</w:t>
      </w:r>
    </w:p>
    <w:p w14:paraId="54E4A4C9" w14:textId="77777777" w:rsidR="003424B4" w:rsidRDefault="006869BD">
      <w:pPr>
        <w:ind w:firstLine="709"/>
        <w:jc w:val="both"/>
      </w:pPr>
      <w:r>
        <w:t>É imperioso ressaltar que todas as provas necessárias já se encontram apresentadas aos autos.</w:t>
      </w:r>
    </w:p>
    <w:p w14:paraId="62928690" w14:textId="77777777" w:rsidR="003424B4" w:rsidRDefault="003424B4">
      <w:pPr>
        <w:ind w:firstLine="709"/>
        <w:jc w:val="both"/>
      </w:pPr>
    </w:p>
    <w:p w14:paraId="2A413075" w14:textId="77777777" w:rsidR="003424B4" w:rsidRDefault="006869BD">
      <w:pPr>
        <w:spacing w:line="360" w:lineRule="auto"/>
        <w:ind w:firstLine="709"/>
        <w:jc w:val="both"/>
      </w:pPr>
      <w:r>
        <w:t>Quanto à prova de que a parte autora é vinculada aos Réus, esta resta comprovada com a juntada de seus contracheques, nos quais constam todas as informações da parte autora, documento este de responsabilidade dos Réus, os quais os disponibilizam aos Servidores ativos ou inativos.</w:t>
      </w:r>
    </w:p>
    <w:p w14:paraId="21ECD2CB" w14:textId="77777777" w:rsidR="003424B4" w:rsidRDefault="003424B4">
      <w:pPr>
        <w:ind w:firstLine="709"/>
        <w:jc w:val="both"/>
      </w:pPr>
    </w:p>
    <w:p w14:paraId="155F8ADE" w14:textId="77777777" w:rsidR="003424B4" w:rsidRDefault="006869BD">
      <w:pPr>
        <w:spacing w:line="360" w:lineRule="auto"/>
        <w:ind w:firstLine="709"/>
        <w:jc w:val="both"/>
      </w:pPr>
      <w:r>
        <w:t>Quanto à matéria tratada, esta é uma matéria de direito, possuindo como base legal as Leis abaixo descritas:</w:t>
      </w:r>
    </w:p>
    <w:p w14:paraId="0D5F2751" w14:textId="77777777" w:rsidR="003424B4" w:rsidRDefault="003424B4">
      <w:pPr>
        <w:jc w:val="both"/>
      </w:pPr>
    </w:p>
    <w:p w14:paraId="1673F88A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Constituição da República Federativa do Brasil (notadamente seus arts. 39, § 1º e 206);</w:t>
      </w:r>
    </w:p>
    <w:p w14:paraId="7A127CC1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Federal nº 11.738/2008 (a qual fixa o piso nacional dos profissionais do magistério público);</w:t>
      </w:r>
    </w:p>
    <w:p w14:paraId="3248E1EA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Estadual nº 1.614/ 1990 (dispõe sobre o Plano de Carreira do Magistério Público Estadual no Estado do Rio de Janeiro);</w:t>
      </w:r>
    </w:p>
    <w:p w14:paraId="310F93C4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Estadual nº 5.539/09;</w:t>
      </w:r>
    </w:p>
    <w:p w14:paraId="3DA4A42A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Estadual nº 5.584/09</w:t>
      </w:r>
    </w:p>
    <w:p w14:paraId="703AB08D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Estadual nº 6.834/14;</w:t>
      </w:r>
    </w:p>
    <w:p w14:paraId="16941480" w14:textId="77777777" w:rsidR="003424B4" w:rsidRDefault="003424B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color w:val="000000"/>
        </w:rPr>
      </w:pPr>
    </w:p>
    <w:p w14:paraId="49E32EF8" w14:textId="77777777" w:rsidR="003424B4" w:rsidRDefault="006869BD">
      <w:pPr>
        <w:spacing w:line="360" w:lineRule="auto"/>
        <w:ind w:firstLine="709"/>
        <w:jc w:val="both"/>
      </w:pPr>
      <w:r>
        <w:t xml:space="preserve">Cumpre ressaltar ainda que a Lei Federal nº 11.738/2008 foi objeto de </w:t>
      </w:r>
      <w:proofErr w:type="spellStart"/>
      <w:r>
        <w:t>ADIn</w:t>
      </w:r>
      <w:proofErr w:type="spellEnd"/>
      <w:r>
        <w:t xml:space="preserve"> nº 4.167-D, na qual restou declarada a constitucionalidade da Lei 11.738/2008, não havendo mais discussão sobre o tema.</w:t>
      </w:r>
    </w:p>
    <w:p w14:paraId="2B8DA9FA" w14:textId="77777777" w:rsidR="003424B4" w:rsidRDefault="003424B4" w:rsidP="002B36AA">
      <w:pPr>
        <w:ind w:firstLine="709"/>
        <w:jc w:val="both"/>
      </w:pPr>
    </w:p>
    <w:p w14:paraId="74BE930A" w14:textId="77777777" w:rsidR="003424B4" w:rsidRDefault="006869BD">
      <w:pPr>
        <w:spacing w:line="360" w:lineRule="auto"/>
        <w:ind w:firstLine="709"/>
        <w:jc w:val="both"/>
      </w:pPr>
      <w:r>
        <w:t xml:space="preserve">Nesse sentido, considerando a existência de previsão legal e a impossibilidade de o Estado do Rio de Janeiro pagar à Autora valor abaixo do piso, resta a questão: </w:t>
      </w:r>
      <w:r>
        <w:rPr>
          <w:b/>
          <w:u w:val="single"/>
        </w:rPr>
        <w:t>o valor pago à parte autora está abaixo do piso? O Piso salarial está sendo cumprido?</w:t>
      </w:r>
    </w:p>
    <w:p w14:paraId="4E1BE1D0" w14:textId="77777777" w:rsidR="003424B4" w:rsidRDefault="003424B4" w:rsidP="002B36AA">
      <w:pPr>
        <w:ind w:firstLine="709"/>
        <w:jc w:val="both"/>
      </w:pPr>
    </w:p>
    <w:p w14:paraId="1EB2DA15" w14:textId="77777777" w:rsidR="003424B4" w:rsidRDefault="006869BD">
      <w:pPr>
        <w:spacing w:line="360" w:lineRule="auto"/>
        <w:ind w:firstLine="709"/>
        <w:jc w:val="both"/>
      </w:pPr>
      <w:r>
        <w:t>Este é, portanto, o ponto controverso da demanda: a parte Autora afirma que recebe abaixo do piso e o Estado alega que paga acima do piso.</w:t>
      </w:r>
    </w:p>
    <w:p w14:paraId="4E651239" w14:textId="77777777" w:rsidR="003424B4" w:rsidRDefault="003424B4">
      <w:pPr>
        <w:ind w:firstLine="709"/>
        <w:jc w:val="both"/>
      </w:pPr>
    </w:p>
    <w:p w14:paraId="1678F033" w14:textId="77777777" w:rsidR="003424B4" w:rsidRDefault="006869BD">
      <w:pPr>
        <w:spacing w:line="360" w:lineRule="auto"/>
        <w:ind w:firstLine="709"/>
        <w:jc w:val="both"/>
      </w:pPr>
      <w:r>
        <w:t xml:space="preserve">Assim, após a análise da prova legal e das informações constantes no contracheque da parte autora demonstram o vínculo e caracterizam que a parte é detentora dos direitos previstos nas legislações acima citadas, temos a prova por meio de cálculo aritmético básico. </w:t>
      </w:r>
    </w:p>
    <w:p w14:paraId="38A37FB0" w14:textId="77777777" w:rsidR="003424B4" w:rsidRDefault="003424B4">
      <w:pPr>
        <w:ind w:firstLine="709"/>
        <w:jc w:val="both"/>
      </w:pPr>
    </w:p>
    <w:p w14:paraId="73664E63" w14:textId="77777777" w:rsidR="003424B4" w:rsidRDefault="006869BD">
      <w:pPr>
        <w:spacing w:line="360" w:lineRule="auto"/>
        <w:ind w:firstLine="709"/>
        <w:jc w:val="both"/>
      </w:pPr>
      <w:r>
        <w:t>Temos, portanto, como valores dos vencimentos estaduais informados nas legislações estaduais:</w:t>
      </w:r>
    </w:p>
    <w:p w14:paraId="17A98A93" w14:textId="45C57D1B" w:rsidR="003424B4" w:rsidRDefault="00755BDE">
      <w:pPr>
        <w:ind w:firstLine="709"/>
        <w:jc w:val="both"/>
      </w:pPr>
      <w:r>
        <w:rPr>
          <w:rFonts w:ascii="Garamond" w:eastAsia="Calibri" w:hAnsi="Garamond"/>
          <w:noProof/>
          <w:sz w:val="23"/>
          <w:szCs w:val="23"/>
        </w:rPr>
        <w:drawing>
          <wp:inline distT="0" distB="0" distL="0" distR="0" wp14:anchorId="445D41FC" wp14:editId="48B93DD5">
            <wp:extent cx="5753100" cy="3333572"/>
            <wp:effectExtent l="0" t="0" r="0" b="635"/>
            <wp:docPr id="178776357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63573" name="Picture 1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552" cy="333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F7B3" w14:textId="77777777" w:rsidR="003424B4" w:rsidRDefault="006869BD">
      <w:pPr>
        <w:spacing w:line="360" w:lineRule="auto"/>
        <w:ind w:firstLine="709"/>
        <w:jc w:val="both"/>
      </w:pPr>
      <w:r>
        <w:t>Assim, o vencimento base, que deverá observar o interstício de 12% entre referências e a proporcionalidade no cálculo dos proventos, da demandante que cumpriu com todas as determinações legais para alcançar tais valores. Temos, portanto, a seguinte proporcionalidade:</w:t>
      </w:r>
    </w:p>
    <w:p w14:paraId="576C871C" w14:textId="77777777" w:rsidR="003424B4" w:rsidRDefault="003424B4" w:rsidP="00DA36E7">
      <w:pPr>
        <w:jc w:val="both"/>
      </w:pPr>
    </w:p>
    <w:tbl>
      <w:tblPr>
        <w:tblpPr w:leftFromText="180" w:rightFromText="180" w:vertAnchor="text" w:tblpX="-289" w:tblpY="1"/>
        <w:tblOverlap w:val="never"/>
        <w:tblW w:w="10139" w:type="dxa"/>
        <w:tblLayout w:type="fixed"/>
        <w:tblLook w:val="0400" w:firstRow="0" w:lastRow="0" w:firstColumn="0" w:lastColumn="0" w:noHBand="0" w:noVBand="1"/>
      </w:tblPr>
      <w:tblGrid>
        <w:gridCol w:w="1696"/>
        <w:gridCol w:w="3624"/>
        <w:gridCol w:w="1417"/>
        <w:gridCol w:w="3402"/>
      </w:tblGrid>
      <w:tr w:rsidR="00DA36E7" w:rsidRPr="00321D87" w14:paraId="57A7B40B" w14:textId="77777777" w:rsidTr="00DE5E0A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1E59539E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16h</w:t>
            </w:r>
          </w:p>
        </w:tc>
        <w:tc>
          <w:tcPr>
            <w:tcW w:w="3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63E99A01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Piso </w:t>
            </w:r>
            <w:r w:rsidRPr="00B47515">
              <w:rPr>
                <w:rFonts w:ascii="Garamond" w:eastAsia="Calibri" w:hAnsi="Garamond"/>
                <w:b/>
                <w:color w:val="000000"/>
                <w:sz w:val="20"/>
                <w:szCs w:val="20"/>
                <w:u w:val="single"/>
              </w:rPr>
              <w:t>Nacional</w:t>
            </w: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 2024 para 16h = 40% do valor de 40h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3C60EC1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b/>
                <w:bCs/>
                <w:color w:val="000000"/>
                <w:sz w:val="20"/>
                <w:szCs w:val="20"/>
              </w:rPr>
              <w:t>18h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030B54A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Piso </w:t>
            </w:r>
            <w:r w:rsidRPr="00B47515">
              <w:rPr>
                <w:rFonts w:ascii="Garamond" w:eastAsia="Calibri" w:hAnsi="Garamond"/>
                <w:b/>
                <w:color w:val="000000"/>
                <w:sz w:val="20"/>
                <w:szCs w:val="20"/>
                <w:u w:val="single"/>
              </w:rPr>
              <w:t>Nacional</w:t>
            </w: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 2024 para 18h = valor de 40h dividido por 40 e multiplicado por 18</w:t>
            </w:r>
          </w:p>
        </w:tc>
      </w:tr>
      <w:tr w:rsidR="00DA36E7" w:rsidRPr="00321D87" w14:paraId="333F7360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2F3DE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7EBE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R$ 1.832,23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04F28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D7EA2C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R$ 2.061,26</w:t>
            </w:r>
          </w:p>
        </w:tc>
      </w:tr>
      <w:tr w:rsidR="00DA36E7" w:rsidRPr="00321D87" w14:paraId="022D91E9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9F81A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FC932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R$ 2.052,10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067582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D6B6C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R$ 2.308,61</w:t>
            </w:r>
          </w:p>
        </w:tc>
      </w:tr>
      <w:tr w:rsidR="00DA36E7" w:rsidRPr="00321D87" w14:paraId="435134CD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346EE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D42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R$ 2.298,35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4C8BA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956BB1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R$ 2.585,64</w:t>
            </w:r>
          </w:p>
        </w:tc>
      </w:tr>
      <w:tr w:rsidR="00DA36E7" w:rsidRPr="00321D87" w14:paraId="6149C83E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36B99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04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39F3B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R$ 2.574,15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A05B53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DC3E2C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R$ 2.895,92</w:t>
            </w:r>
          </w:p>
        </w:tc>
      </w:tr>
      <w:tr w:rsidR="00DA36E7" w:rsidRPr="00321D87" w14:paraId="2F9761C2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3DD72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05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33FF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R$ 2.883,05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D9F9F6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574FA7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R$ 3.243,43</w:t>
            </w:r>
          </w:p>
        </w:tc>
      </w:tr>
      <w:tr w:rsidR="00DA36E7" w:rsidRPr="00321D87" w14:paraId="3821727B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E09C5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06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9B08C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R$ 3.229,01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96A68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7E6CD2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R$ 3.632,64</w:t>
            </w:r>
          </w:p>
        </w:tc>
      </w:tr>
      <w:tr w:rsidR="00DA36E7" w:rsidRPr="00321D87" w14:paraId="18D45515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1A961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07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E021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R$ 3.616,49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122F6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B22F7B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R$ 4.068,55</w:t>
            </w:r>
          </w:p>
        </w:tc>
      </w:tr>
      <w:tr w:rsidR="00DA36E7" w:rsidRPr="00321D87" w14:paraId="35EA5DD9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0C07A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08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C47C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R$ 4.050,47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A2C3C7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D9783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R$ 4.556,78</w:t>
            </w:r>
          </w:p>
        </w:tc>
      </w:tr>
      <w:tr w:rsidR="00DA36E7" w:rsidRPr="00321D87" w14:paraId="0B198074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F1ED4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09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E926A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R$ 4.536,53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73DFD3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5E6A1B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R$ 5.103,60</w:t>
            </w:r>
          </w:p>
        </w:tc>
      </w:tr>
      <w:tr w:rsidR="00DA36E7" w:rsidRPr="00321D87" w14:paraId="010E3397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6C61922B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lastRenderedPageBreak/>
              <w:t>22h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76316604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Piso </w:t>
            </w:r>
            <w:r w:rsidRPr="00B47515">
              <w:rPr>
                <w:rFonts w:ascii="Garamond" w:eastAsia="Calibri" w:hAnsi="Garamond"/>
                <w:b/>
                <w:color w:val="000000"/>
                <w:sz w:val="20"/>
                <w:szCs w:val="20"/>
                <w:u w:val="single"/>
              </w:rPr>
              <w:t>Nacional</w:t>
            </w: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 2024 para 22h = 55% do valor de 40h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023A4F5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25h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527C2E6F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Piso </w:t>
            </w:r>
            <w:r w:rsidRPr="00B47515">
              <w:rPr>
                <w:rFonts w:ascii="Garamond" w:eastAsia="Calibri" w:hAnsi="Garamond"/>
                <w:b/>
                <w:color w:val="000000"/>
                <w:sz w:val="20"/>
                <w:szCs w:val="20"/>
                <w:u w:val="single"/>
              </w:rPr>
              <w:t>Nacional</w:t>
            </w: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 2024 para 25h = valor de 40h dividido por 40 e multiplicado por 25</w:t>
            </w:r>
          </w:p>
        </w:tc>
      </w:tr>
      <w:tr w:rsidR="00DA36E7" w:rsidRPr="00321D87" w14:paraId="05B2B355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DE47A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2CDC7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R$ 2.519,31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ED05C7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036125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R$ 2.862,86</w:t>
            </w:r>
          </w:p>
        </w:tc>
      </w:tr>
      <w:tr w:rsidR="00DA36E7" w:rsidRPr="00321D87" w14:paraId="34EC38D8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67F73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21C4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R$ 2.821,63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B01E84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8F7E46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R$ 3.206,40</w:t>
            </w:r>
          </w:p>
        </w:tc>
      </w:tr>
      <w:tr w:rsidR="00DA36E7" w:rsidRPr="00321D87" w14:paraId="44F8BED3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D823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990AF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R$ 3.160,23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806A74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80DF06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R$ 3.591,17</w:t>
            </w:r>
          </w:p>
        </w:tc>
      </w:tr>
      <w:tr w:rsidR="00DA36E7" w:rsidRPr="00321D87" w14:paraId="62E789DF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D6FBC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04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432E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R$ 3.539,45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D2675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D36C1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R$ 4.022,11</w:t>
            </w:r>
          </w:p>
        </w:tc>
      </w:tr>
      <w:tr w:rsidR="00DA36E7" w:rsidRPr="00321D87" w14:paraId="1FC73D49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11B3B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05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EA3D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R$ 3.964,19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0131A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DB6BE5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R$ 4.504,76</w:t>
            </w:r>
          </w:p>
        </w:tc>
      </w:tr>
      <w:tr w:rsidR="00DA36E7" w:rsidRPr="00321D87" w14:paraId="4549B9C9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6CE32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06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1223E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R$ 4.439,89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AB6257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E877D3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R$ 5.045,33</w:t>
            </w:r>
          </w:p>
        </w:tc>
      </w:tr>
      <w:tr w:rsidR="00DA36E7" w:rsidRPr="00321D87" w14:paraId="61999CCB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92F95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07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33F9F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R$ 4.972,68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BC7E1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3E3591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R$ 5.650,77</w:t>
            </w:r>
          </w:p>
        </w:tc>
      </w:tr>
      <w:tr w:rsidR="00DA36E7" w:rsidRPr="00321D87" w14:paraId="3EE7B808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0FC86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08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4864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R$ 5.569,40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205DAF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B6E122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R$ 6.328,86</w:t>
            </w:r>
          </w:p>
        </w:tc>
      </w:tr>
      <w:tr w:rsidR="00DA36E7" w:rsidRPr="00321D87" w14:paraId="2892CFB3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BED49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09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F651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R$ 6.237,73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68516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06A272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R$ 7.088,33</w:t>
            </w:r>
          </w:p>
        </w:tc>
      </w:tr>
      <w:tr w:rsidR="00DA36E7" w:rsidRPr="00321D87" w14:paraId="56947C22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336C92A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30h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7D02083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Piso </w:t>
            </w:r>
            <w:r w:rsidRPr="00B47515">
              <w:rPr>
                <w:rFonts w:ascii="Garamond" w:eastAsia="Calibri" w:hAnsi="Garamond"/>
                <w:b/>
                <w:color w:val="000000"/>
                <w:sz w:val="20"/>
                <w:szCs w:val="20"/>
                <w:u w:val="single"/>
              </w:rPr>
              <w:t>Nacional</w:t>
            </w: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 2024 para 30h = valor de 40h dividido por 40 e multiplicado por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8DFB"/>
            <w:vAlign w:val="center"/>
          </w:tcPr>
          <w:p w14:paraId="567BE34E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40h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8DFB"/>
            <w:vAlign w:val="center"/>
          </w:tcPr>
          <w:p w14:paraId="69CC1D7F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Piso </w:t>
            </w:r>
            <w:r w:rsidRPr="00B47515">
              <w:rPr>
                <w:rFonts w:ascii="Garamond" w:eastAsia="Calibri" w:hAnsi="Garamond"/>
                <w:b/>
                <w:color w:val="000000"/>
                <w:sz w:val="20"/>
                <w:szCs w:val="20"/>
                <w:u w:val="single"/>
              </w:rPr>
              <w:t>Nacional</w:t>
            </w: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 xml:space="preserve"> 2024 por nível</w:t>
            </w:r>
          </w:p>
        </w:tc>
      </w:tr>
      <w:tr w:rsidR="00DA36E7" w:rsidRPr="00321D87" w14:paraId="76B87006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B0CE1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01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9D62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R$ 3.435,43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F860EA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AAE24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R$ 4.580,57</w:t>
            </w:r>
          </w:p>
        </w:tc>
      </w:tr>
      <w:tr w:rsidR="00DA36E7" w:rsidRPr="00321D87" w14:paraId="130B77EF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E7E0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02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5C974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R$ 3.847,68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AE4B1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83BD8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R$ 5.130,24</w:t>
            </w:r>
          </w:p>
        </w:tc>
      </w:tr>
      <w:tr w:rsidR="00DA36E7" w:rsidRPr="00321D87" w14:paraId="7FBAD62B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4B7A9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03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6A2D6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R$ 4.309,40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A1E0C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3927DB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R$ 5.745,87</w:t>
            </w:r>
          </w:p>
        </w:tc>
      </w:tr>
      <w:tr w:rsidR="00DA36E7" w:rsidRPr="00321D87" w14:paraId="1C34E0EC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7391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04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6F35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R$ 4.826,53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830ADB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4445C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R$ 6.435,37</w:t>
            </w:r>
          </w:p>
        </w:tc>
      </w:tr>
      <w:tr w:rsidR="00DA36E7" w:rsidRPr="00321D87" w14:paraId="731DC765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56F1D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05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479E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R$ 5.405,71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E5B955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03DC0E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R$ 7.207,62</w:t>
            </w:r>
          </w:p>
        </w:tc>
      </w:tr>
      <w:tr w:rsidR="00DA36E7" w:rsidRPr="00321D87" w14:paraId="44671189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7646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06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2AC49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R$ 6.054,40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A85E9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07F7A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R$ 8.072,53</w:t>
            </w:r>
          </w:p>
        </w:tc>
      </w:tr>
      <w:tr w:rsidR="00DA36E7" w:rsidRPr="00321D87" w14:paraId="1765056D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880AC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07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D2065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R$ 6.780,92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A0C1B1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339EEF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R$ 9.041,23</w:t>
            </w:r>
          </w:p>
        </w:tc>
      </w:tr>
      <w:tr w:rsidR="00DA36E7" w:rsidRPr="00321D87" w14:paraId="4FCFC629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DEED5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08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018BF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R$ 7.594,64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926082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8D1E49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R$ 10.126,18</w:t>
            </w:r>
          </w:p>
        </w:tc>
      </w:tr>
      <w:tr w:rsidR="00DA36E7" w:rsidRPr="00321D87" w14:paraId="4CEBD7F3" w14:textId="77777777" w:rsidTr="00DE5E0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20575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09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84F4B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R$ 8.505,99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96B868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Nível 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2D1E30" w14:textId="77777777" w:rsidR="00DA36E7" w:rsidRPr="00B47515" w:rsidRDefault="00DA36E7" w:rsidP="00DE5E0A">
            <w:pPr>
              <w:jc w:val="center"/>
              <w:rPr>
                <w:rFonts w:ascii="Garamond" w:eastAsia="Calibri" w:hAnsi="Garamond"/>
                <w:color w:val="000000"/>
                <w:sz w:val="20"/>
                <w:szCs w:val="20"/>
              </w:rPr>
            </w:pPr>
            <w:r w:rsidRPr="00B47515">
              <w:rPr>
                <w:rFonts w:ascii="Garamond" w:eastAsia="Calibri" w:hAnsi="Garamond"/>
                <w:color w:val="000000"/>
                <w:sz w:val="20"/>
                <w:szCs w:val="20"/>
              </w:rPr>
              <w:t>R$ 11.341,32</w:t>
            </w:r>
          </w:p>
        </w:tc>
      </w:tr>
    </w:tbl>
    <w:p w14:paraId="7F96D407" w14:textId="77777777" w:rsidR="003424B4" w:rsidRDefault="003424B4">
      <w:pPr>
        <w:spacing w:line="360" w:lineRule="auto"/>
        <w:jc w:val="both"/>
      </w:pPr>
    </w:p>
    <w:p w14:paraId="58511624" w14:textId="77777777" w:rsidR="003424B4" w:rsidRDefault="006869BD">
      <w:pPr>
        <w:spacing w:line="360" w:lineRule="auto"/>
        <w:ind w:firstLine="709"/>
        <w:jc w:val="both"/>
      </w:pPr>
      <w:r>
        <w:t xml:space="preserve">Diante do acima exposto e considerando o escalonamento previsto de 12% para cada nível, é obrigação do Estado do Rio de Janeiro aumentar proporcionalmente os vencimentos dos demais degraus da carreira no mesmo percentual e respectivas vantagens. Neste ponto, insta salientar que as Leis 5.539/2009 e 5.584/2009 ainda que editadas antes do julgamento da ADIN 4167 podem ser interpretadas em consonância com a norma federal. </w:t>
      </w:r>
    </w:p>
    <w:p w14:paraId="39CB37D3" w14:textId="77777777" w:rsidR="003424B4" w:rsidRDefault="003424B4">
      <w:pPr>
        <w:ind w:firstLine="709"/>
        <w:jc w:val="both"/>
        <w:rPr>
          <w:sz w:val="12"/>
          <w:szCs w:val="12"/>
        </w:rPr>
      </w:pPr>
    </w:p>
    <w:p w14:paraId="44295DD6" w14:textId="702E047B" w:rsidR="003424B4" w:rsidRDefault="006869BD">
      <w:pPr>
        <w:spacing w:line="360" w:lineRule="auto"/>
        <w:ind w:firstLine="709"/>
        <w:jc w:val="both"/>
      </w:pPr>
      <w:r>
        <w:t>Após apresentar os valores do piso e do valor pago pelos Réus, cumpre demonstrar em quadro comparativo que há uma defasagem entre o piso Nacional e o Estadual, apresentando abaixo planilha demonstrativa com os valores atuais (</w:t>
      </w:r>
      <w:r>
        <w:rPr>
          <w:b/>
          <w:u w:val="single"/>
        </w:rPr>
        <w:t>ano 202</w:t>
      </w:r>
      <w:r w:rsidR="00F61356">
        <w:rPr>
          <w:b/>
          <w:u w:val="single"/>
        </w:rPr>
        <w:t>4</w:t>
      </w:r>
      <w:r>
        <w:t>):</w:t>
      </w:r>
    </w:p>
    <w:p w14:paraId="0201BFD3" w14:textId="77777777" w:rsidR="003424B4" w:rsidRDefault="003424B4">
      <w:pPr>
        <w:ind w:firstLine="709"/>
        <w:jc w:val="both"/>
        <w:rPr>
          <w:sz w:val="8"/>
          <w:szCs w:val="8"/>
        </w:rPr>
      </w:pPr>
    </w:p>
    <w:tbl>
      <w:tblPr>
        <w:tblStyle w:val="a0"/>
        <w:tblW w:w="77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900"/>
        <w:gridCol w:w="1920"/>
        <w:gridCol w:w="1940"/>
        <w:gridCol w:w="1940"/>
      </w:tblGrid>
      <w:tr w:rsidR="00F61356" w:rsidRPr="00FF19DD" w14:paraId="4D5690FF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7FD81D61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16h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20EC152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Piso Nacional 2024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1BF3C62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Piso Estadual 2024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72053887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Diferença 2024</w:t>
            </w:r>
          </w:p>
        </w:tc>
      </w:tr>
      <w:tr w:rsidR="00F61356" w:rsidRPr="00FF19DD" w14:paraId="291B8A82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56D8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7237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R$ 1.832,23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957A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R$ 1.125,56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13F144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R$ 706,67</w:t>
            </w:r>
          </w:p>
        </w:tc>
      </w:tr>
      <w:tr w:rsidR="00F61356" w:rsidRPr="00FF19DD" w14:paraId="4529DAF8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D57AC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92F09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R$ 2.052,10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E4608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R$ 1.260,62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191FA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R$ 791,48</w:t>
            </w:r>
          </w:p>
        </w:tc>
      </w:tr>
      <w:tr w:rsidR="00F61356" w:rsidRPr="00FF19DD" w14:paraId="78FBB88F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229F1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FF83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R$ 2.298,35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12A2C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R$ 1.411,92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BA091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R$ 886,42</w:t>
            </w:r>
          </w:p>
        </w:tc>
      </w:tr>
      <w:tr w:rsidR="00F61356" w:rsidRPr="00FF19DD" w14:paraId="20838A0D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436A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129D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R$ 2.574,15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3CD3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R$ 1.581,32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41843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R$ 992,83</w:t>
            </w:r>
          </w:p>
        </w:tc>
      </w:tr>
      <w:tr w:rsidR="00F61356" w:rsidRPr="00FF19DD" w14:paraId="51ED2E4B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3D8A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C81C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R$ 2.883,05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A640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R$ 1.771,08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DBA8F2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R$ 1.111,97</w:t>
            </w:r>
          </w:p>
        </w:tc>
      </w:tr>
      <w:tr w:rsidR="00F61356" w:rsidRPr="00FF19DD" w14:paraId="45597004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5E00C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0D5F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R$ 3.229,01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C777C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R$ 1.983,17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60B055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R$ 1.245,84</w:t>
            </w:r>
          </w:p>
        </w:tc>
      </w:tr>
      <w:tr w:rsidR="00F61356" w:rsidRPr="00FF19DD" w14:paraId="68367C91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B19B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lastRenderedPageBreak/>
              <w:t>Nível 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5D678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R$ 3.616,49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1AFC1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R$ 2.221,65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06A2F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R$ 1.394,84</w:t>
            </w:r>
          </w:p>
        </w:tc>
      </w:tr>
      <w:tr w:rsidR="00F61356" w:rsidRPr="00FF19DD" w14:paraId="63CA9B99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5AB4F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9A701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R$ 4.050,47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898C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R$ 2.488,25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99B60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R$ 1.562,22</w:t>
            </w:r>
          </w:p>
        </w:tc>
      </w:tr>
      <w:tr w:rsidR="00F61356" w:rsidRPr="00FF19DD" w14:paraId="4ED1837A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021BC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0B6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R$ 4.536,53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0593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R$ 2.786,84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7C3A34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R$ 1.749,69</w:t>
            </w:r>
          </w:p>
        </w:tc>
      </w:tr>
      <w:tr w:rsidR="00F61356" w:rsidRPr="00FF19DD" w14:paraId="1492B020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8DFB"/>
            <w:vAlign w:val="center"/>
          </w:tcPr>
          <w:p w14:paraId="56ADCE1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18h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8DFB"/>
            <w:vAlign w:val="center"/>
          </w:tcPr>
          <w:p w14:paraId="64C7277C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Piso Nacional 2024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8DFB"/>
            <w:vAlign w:val="center"/>
          </w:tcPr>
          <w:p w14:paraId="47429A8F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Piso Estadual 2024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8DFB"/>
            <w:vAlign w:val="center"/>
          </w:tcPr>
          <w:p w14:paraId="613049F9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Diferença 2024</w:t>
            </w:r>
          </w:p>
        </w:tc>
      </w:tr>
      <w:tr w:rsidR="00F61356" w:rsidRPr="00FF19DD" w14:paraId="2FF0EE56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B66D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5D858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000000"/>
                <w:sz w:val="22"/>
                <w:szCs w:val="22"/>
              </w:rPr>
              <w:t>R$ 2.061,26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97A5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640CD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</w:p>
        </w:tc>
      </w:tr>
      <w:tr w:rsidR="00F61356" w:rsidRPr="00FF19DD" w14:paraId="21872814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285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D70C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000000"/>
                <w:sz w:val="22"/>
                <w:szCs w:val="22"/>
              </w:rPr>
              <w:t>R$ 2.308,61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D02FF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8D604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</w:p>
        </w:tc>
      </w:tr>
      <w:tr w:rsidR="00F61356" w:rsidRPr="00FF19DD" w14:paraId="728F85F1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94BD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EBF36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000000"/>
                <w:sz w:val="22"/>
                <w:szCs w:val="22"/>
              </w:rPr>
              <w:t>R$ 2.585,64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A412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R$ 1.588,42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13F8C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R$ 997,22</w:t>
            </w:r>
          </w:p>
        </w:tc>
      </w:tr>
      <w:tr w:rsidR="00F61356" w:rsidRPr="00FF19DD" w14:paraId="03559041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2759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482A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000000"/>
                <w:sz w:val="22"/>
                <w:szCs w:val="22"/>
              </w:rPr>
              <w:t>R$ 2.895,92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633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R$ 1.778,98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D0839A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R$ 1.116,93</w:t>
            </w:r>
          </w:p>
        </w:tc>
      </w:tr>
      <w:tr w:rsidR="00F61356" w:rsidRPr="00FF19DD" w14:paraId="4FCA5BA4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BB0E9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E7CF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000000"/>
                <w:sz w:val="22"/>
                <w:szCs w:val="22"/>
              </w:rPr>
              <w:t>R$ 3.243,43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CCA8D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R$ 1.992,47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34D55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R$ 1.250,96</w:t>
            </w:r>
          </w:p>
        </w:tc>
      </w:tr>
      <w:tr w:rsidR="00F61356" w:rsidRPr="00FF19DD" w14:paraId="56E15E3E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A9166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8C25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000000"/>
                <w:sz w:val="22"/>
                <w:szCs w:val="22"/>
              </w:rPr>
              <w:t>R$ 3.632,64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40D4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R$ 2.362,69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DFA8A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R$ 1.269,95</w:t>
            </w:r>
          </w:p>
        </w:tc>
      </w:tr>
      <w:tr w:rsidR="00F61356" w:rsidRPr="00FF19DD" w14:paraId="4914E210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94FC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59A2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000000"/>
                <w:sz w:val="22"/>
                <w:szCs w:val="22"/>
              </w:rPr>
              <w:t>R$ 4.068,55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76106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R$ 2.499,37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1E617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R$ 1.569,19</w:t>
            </w:r>
          </w:p>
        </w:tc>
      </w:tr>
      <w:tr w:rsidR="00F61356" w:rsidRPr="00FF19DD" w14:paraId="07D41E79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1544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A36A7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000000"/>
                <w:sz w:val="22"/>
                <w:szCs w:val="22"/>
              </w:rPr>
              <w:t>R$ 4.556,78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F73DF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R$ 2.799,28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5CE542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R$ 1.757,51</w:t>
            </w:r>
          </w:p>
        </w:tc>
      </w:tr>
      <w:tr w:rsidR="00F61356" w:rsidRPr="00FF19DD" w14:paraId="643B6C23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1C76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C4E4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000000"/>
                <w:sz w:val="22"/>
                <w:szCs w:val="22"/>
              </w:rPr>
              <w:t>R$ 5.103,60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4D8A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R$ 3.135,19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97CF4" w14:textId="77777777" w:rsidR="00F61356" w:rsidRPr="00FF19DD" w:rsidRDefault="00F61356" w:rsidP="00DE5E0A">
            <w:pPr>
              <w:jc w:val="center"/>
              <w:rPr>
                <w:rFonts w:ascii="Garamond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hAnsi="Garamond"/>
                <w:color w:val="FF0000"/>
                <w:sz w:val="22"/>
                <w:szCs w:val="22"/>
              </w:rPr>
              <w:t>R$ 1.968,41</w:t>
            </w:r>
          </w:p>
        </w:tc>
      </w:tr>
      <w:tr w:rsidR="00F61356" w:rsidRPr="00FF19DD" w14:paraId="0EE4E7CA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56B0703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22h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49CD4D89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Piso Nacional 2024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6424680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Piso Estadual 2024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63B76D31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Diferença 2024</w:t>
            </w:r>
          </w:p>
        </w:tc>
      </w:tr>
      <w:tr w:rsidR="00F61356" w:rsidRPr="00FF19DD" w14:paraId="6B647D38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CF4F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DA31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R$ 2.519,31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72FD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R$ 1.125,56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92BCD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R$ 1.393,75</w:t>
            </w:r>
          </w:p>
        </w:tc>
      </w:tr>
      <w:tr w:rsidR="00F61356" w:rsidRPr="00FF19DD" w14:paraId="6346D4E8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4AED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3BAA1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R$ 2.821,63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B947F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R$ 1.260,62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C9617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R$ 1.561,02</w:t>
            </w:r>
          </w:p>
        </w:tc>
      </w:tr>
      <w:tr w:rsidR="00F61356" w:rsidRPr="00FF19DD" w14:paraId="53801CDC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2BF58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35E7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R$ 3.160,23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D0B9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R$ 1.411,92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1CD5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R$ 1.748,31</w:t>
            </w:r>
          </w:p>
        </w:tc>
      </w:tr>
      <w:tr w:rsidR="00F61356" w:rsidRPr="00FF19DD" w14:paraId="1EA11570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0070D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B6379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R$ 3.539,45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40C9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R$ 1.581,32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3214C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R$ 1.958,13</w:t>
            </w:r>
          </w:p>
        </w:tc>
      </w:tr>
      <w:tr w:rsidR="00F61356" w:rsidRPr="00FF19DD" w14:paraId="11A3F0C0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1F57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F0DAD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R$ 3.964,19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CAFD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R$ 1.771,08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32318F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R$ 2.193,11</w:t>
            </w:r>
          </w:p>
        </w:tc>
      </w:tr>
      <w:tr w:rsidR="00F61356" w:rsidRPr="00FF19DD" w14:paraId="14AFD604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7B94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B0C1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R$ 4.439,89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AC20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R$ 1.983,17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1E521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R$ 2.456,72</w:t>
            </w:r>
          </w:p>
        </w:tc>
      </w:tr>
      <w:tr w:rsidR="00F61356" w:rsidRPr="00FF19DD" w14:paraId="6F2153BB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225A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C4FF7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R$ 4.972,68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482B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R$ 2.221,66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C73AA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R$ 2.751,02</w:t>
            </w:r>
          </w:p>
        </w:tc>
      </w:tr>
      <w:tr w:rsidR="00F61356" w:rsidRPr="00FF19DD" w14:paraId="2F5BDAB4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628F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D70B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R$ 5.569,40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98A6D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R$ 2.488,25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D033B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R$ 3.081,15</w:t>
            </w:r>
          </w:p>
        </w:tc>
      </w:tr>
      <w:tr w:rsidR="00F61356" w:rsidRPr="00FF19DD" w14:paraId="6D9E68C0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1F737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5F24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R$ 6.237,73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CDDB9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R$ 2.786,83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2B7B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R$ 3.450,90</w:t>
            </w:r>
          </w:p>
        </w:tc>
      </w:tr>
      <w:tr w:rsidR="00F61356" w:rsidRPr="00FF19DD" w14:paraId="4D26A48C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125915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25h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4944F57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Piso Nacional 2024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58AC29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Piso Estadual 2024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7589A5C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Diferença 2024</w:t>
            </w:r>
          </w:p>
        </w:tc>
      </w:tr>
      <w:tr w:rsidR="00F61356" w:rsidRPr="00FF19DD" w14:paraId="47B8A8F2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362A1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B972C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R$ 2.862,86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36746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DBEA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</w:tr>
      <w:tr w:rsidR="00F61356" w:rsidRPr="00FF19DD" w14:paraId="7019B84E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62B7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DA4F5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R$ 3.206,40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E1E19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58FC8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</w:tr>
      <w:tr w:rsidR="00F61356" w:rsidRPr="00FF19DD" w14:paraId="4DDDB073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0819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793F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R$ 3.591,17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4EB2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R$ 2.206,09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2D6739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R$ 1.385,08</w:t>
            </w:r>
          </w:p>
        </w:tc>
      </w:tr>
      <w:tr w:rsidR="00F61356" w:rsidRPr="00FF19DD" w14:paraId="17817372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153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5352D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R$ 4.022,11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5A52F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R$ 2.470,84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AEF1DD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R$ 1.551,27</w:t>
            </w:r>
          </w:p>
        </w:tc>
      </w:tr>
      <w:tr w:rsidR="00F61356" w:rsidRPr="00FF19DD" w14:paraId="1B8205B6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68CD1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514C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R$ 4.504,76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BE56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R$ 2.767,33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B52B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R$ 1.737,43</w:t>
            </w:r>
          </w:p>
        </w:tc>
      </w:tr>
      <w:tr w:rsidR="00F61356" w:rsidRPr="00FF19DD" w14:paraId="39CA3783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1E3E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18F2E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R$ 5.045,33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EA54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R$ 3.099,41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6D51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R$ 1.945,92</w:t>
            </w:r>
          </w:p>
        </w:tc>
      </w:tr>
      <w:tr w:rsidR="00F61356" w:rsidRPr="00FF19DD" w14:paraId="73AA3952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7A1A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9054B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R$ 5.650,77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D03E2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R$ 3.471,33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BAD5D6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R$ 2.179,44</w:t>
            </w:r>
          </w:p>
        </w:tc>
      </w:tr>
      <w:tr w:rsidR="00F61356" w:rsidRPr="00FF19DD" w14:paraId="392B6C45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60309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F610A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R$ 6.328,86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A7E44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R$ 3.887,89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AFB67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R$ 2.440,97</w:t>
            </w:r>
          </w:p>
        </w:tc>
      </w:tr>
      <w:tr w:rsidR="00F61356" w:rsidRPr="00FF19DD" w14:paraId="75DCF113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56257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A8430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R$ 7.088,33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E0473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000000"/>
                <w:sz w:val="22"/>
                <w:szCs w:val="22"/>
              </w:rPr>
              <w:t>R$ 4.354,45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D6F8A" w14:textId="77777777" w:rsidR="00F61356" w:rsidRPr="00FF19DD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FF19DD">
              <w:rPr>
                <w:rFonts w:ascii="Garamond" w:eastAsia="Calibri" w:hAnsi="Garamond"/>
                <w:color w:val="FF0000"/>
                <w:sz w:val="22"/>
                <w:szCs w:val="22"/>
              </w:rPr>
              <w:t>R$ 2.733,87</w:t>
            </w:r>
          </w:p>
        </w:tc>
      </w:tr>
      <w:tr w:rsidR="00F61356" w:rsidRPr="004F434F" w14:paraId="3844A1F1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8194E21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30h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DD714F1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Nacional 202</w:t>
            </w:r>
            <w:r>
              <w:rPr>
                <w:rFonts w:ascii="Garamond" w:eastAsia="Calibri" w:hAnsi="Garamond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7F4B29EE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Estadual 202</w:t>
            </w:r>
            <w:r>
              <w:rPr>
                <w:rFonts w:ascii="Garamond" w:eastAsia="Calibri" w:hAnsi="Garamond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1947B23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Diferença 202</w:t>
            </w:r>
            <w:r>
              <w:rPr>
                <w:rFonts w:ascii="Garamond" w:eastAsia="Calibri" w:hAnsi="Garamond"/>
                <w:color w:val="000000"/>
                <w:sz w:val="22"/>
                <w:szCs w:val="22"/>
              </w:rPr>
              <w:t>4</w:t>
            </w:r>
          </w:p>
        </w:tc>
      </w:tr>
      <w:tr w:rsidR="00F61356" w:rsidRPr="004F434F" w14:paraId="282DB775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5652E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777B8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D27E86">
              <w:rPr>
                <w:rFonts w:ascii="Garamond" w:eastAsia="Calibri" w:hAnsi="Garamond"/>
                <w:color w:val="000000"/>
                <w:sz w:val="22"/>
                <w:szCs w:val="22"/>
              </w:rPr>
              <w:t>R$ 3.435,43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897CC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451AA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</w:tr>
      <w:tr w:rsidR="00F61356" w:rsidRPr="004F434F" w14:paraId="57B025F4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3CF07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A4357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D27E86">
              <w:rPr>
                <w:rFonts w:ascii="Garamond" w:eastAsia="Calibri" w:hAnsi="Garamond"/>
                <w:color w:val="000000"/>
                <w:sz w:val="22"/>
                <w:szCs w:val="22"/>
              </w:rPr>
              <w:t>R$ 3.847,68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64DED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85776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</w:tr>
      <w:tr w:rsidR="00F61356" w:rsidRPr="004F434F" w14:paraId="1BA7C6D7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CE48C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89FB5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D27E86">
              <w:rPr>
                <w:rFonts w:ascii="Garamond" w:eastAsia="Calibri" w:hAnsi="Garamond"/>
                <w:color w:val="000000"/>
                <w:sz w:val="22"/>
                <w:szCs w:val="22"/>
              </w:rPr>
              <w:t>R$ 4.309,40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3BC37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3457F7">
              <w:rPr>
                <w:rFonts w:ascii="Garamond" w:eastAsia="Calibri" w:hAnsi="Garamond"/>
                <w:color w:val="000000"/>
                <w:sz w:val="22"/>
                <w:szCs w:val="22"/>
              </w:rPr>
              <w:t>R$ 2.647,31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78858A" w14:textId="77777777" w:rsidR="00F61356" w:rsidRPr="00497D9F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97D9F">
              <w:rPr>
                <w:rFonts w:ascii="Garamond" w:eastAsia="Calibri" w:hAnsi="Garamond"/>
                <w:color w:val="FF0000"/>
                <w:sz w:val="22"/>
                <w:szCs w:val="22"/>
              </w:rPr>
              <w:t>R$ 1.662,09</w:t>
            </w:r>
          </w:p>
        </w:tc>
      </w:tr>
      <w:tr w:rsidR="00F61356" w:rsidRPr="004F434F" w14:paraId="7CAF2FE7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3F96E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4A3D6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D27E86">
              <w:rPr>
                <w:rFonts w:ascii="Garamond" w:eastAsia="Calibri" w:hAnsi="Garamond"/>
                <w:color w:val="000000"/>
                <w:sz w:val="22"/>
                <w:szCs w:val="22"/>
              </w:rPr>
              <w:t>R$ 4.826,53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E2F64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3457F7">
              <w:rPr>
                <w:rFonts w:ascii="Garamond" w:eastAsia="Calibri" w:hAnsi="Garamond"/>
                <w:color w:val="000000"/>
                <w:sz w:val="22"/>
                <w:szCs w:val="22"/>
              </w:rPr>
              <w:t>R$ 2.964,98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D09D5" w14:textId="77777777" w:rsidR="00F61356" w:rsidRPr="00497D9F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97D9F">
              <w:rPr>
                <w:rFonts w:ascii="Garamond" w:eastAsia="Calibri" w:hAnsi="Garamond"/>
                <w:color w:val="FF0000"/>
                <w:sz w:val="22"/>
                <w:szCs w:val="22"/>
              </w:rPr>
              <w:t>R$ 1.861,54</w:t>
            </w:r>
          </w:p>
        </w:tc>
      </w:tr>
      <w:tr w:rsidR="00F61356" w:rsidRPr="004F434F" w14:paraId="5274FFBA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DB71D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6B9A9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D27E86">
              <w:rPr>
                <w:rFonts w:ascii="Garamond" w:eastAsia="Calibri" w:hAnsi="Garamond"/>
                <w:color w:val="000000"/>
                <w:sz w:val="22"/>
                <w:szCs w:val="22"/>
              </w:rPr>
              <w:t>R$ 5.405,71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7856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3457F7">
              <w:rPr>
                <w:rFonts w:ascii="Garamond" w:eastAsia="Calibri" w:hAnsi="Garamond"/>
                <w:color w:val="000000"/>
                <w:sz w:val="22"/>
                <w:szCs w:val="22"/>
              </w:rPr>
              <w:t>R$ 3.516,71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3E6351" w14:textId="77777777" w:rsidR="00F61356" w:rsidRPr="00497D9F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97D9F">
              <w:rPr>
                <w:rFonts w:ascii="Garamond" w:eastAsia="Calibri" w:hAnsi="Garamond"/>
                <w:color w:val="FF0000"/>
                <w:sz w:val="22"/>
                <w:szCs w:val="22"/>
              </w:rPr>
              <w:t>R$ 1.889,01</w:t>
            </w:r>
          </w:p>
        </w:tc>
      </w:tr>
      <w:tr w:rsidR="00F61356" w:rsidRPr="004F434F" w14:paraId="02E6D86E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37296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FD389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D27E86">
              <w:rPr>
                <w:rFonts w:ascii="Garamond" w:eastAsia="Calibri" w:hAnsi="Garamond"/>
                <w:color w:val="000000"/>
                <w:sz w:val="22"/>
                <w:szCs w:val="22"/>
              </w:rPr>
              <w:t>R$ 6.054,40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3101A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3457F7">
              <w:rPr>
                <w:rFonts w:ascii="Garamond" w:eastAsia="Calibri" w:hAnsi="Garamond"/>
                <w:color w:val="000000"/>
                <w:sz w:val="22"/>
                <w:szCs w:val="22"/>
              </w:rPr>
              <w:t>R$ 3.718,43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D8D6A" w14:textId="77777777" w:rsidR="00F61356" w:rsidRPr="00497D9F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97D9F">
              <w:rPr>
                <w:rFonts w:ascii="Garamond" w:eastAsia="Calibri" w:hAnsi="Garamond"/>
                <w:color w:val="FF0000"/>
                <w:sz w:val="22"/>
                <w:szCs w:val="22"/>
              </w:rPr>
              <w:t>R$ 2.335,97</w:t>
            </w:r>
          </w:p>
        </w:tc>
      </w:tr>
      <w:tr w:rsidR="00F61356" w:rsidRPr="004F434F" w14:paraId="0D9BE227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99AEC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94675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D27E86">
              <w:rPr>
                <w:rFonts w:ascii="Garamond" w:eastAsia="Calibri" w:hAnsi="Garamond"/>
                <w:color w:val="000000"/>
                <w:sz w:val="22"/>
                <w:szCs w:val="22"/>
              </w:rPr>
              <w:t>R$ 6.780,92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0C541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3457F7">
              <w:rPr>
                <w:rFonts w:ascii="Garamond" w:eastAsia="Calibri" w:hAnsi="Garamond"/>
                <w:color w:val="000000"/>
                <w:sz w:val="22"/>
                <w:szCs w:val="22"/>
              </w:rPr>
              <w:t>R$ 4.165,60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7C24C8" w14:textId="77777777" w:rsidR="00F61356" w:rsidRPr="00497D9F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97D9F">
              <w:rPr>
                <w:rFonts w:ascii="Garamond" w:eastAsia="Calibri" w:hAnsi="Garamond"/>
                <w:color w:val="FF0000"/>
                <w:sz w:val="22"/>
                <w:szCs w:val="22"/>
              </w:rPr>
              <w:t>R$ 2.615,33</w:t>
            </w:r>
          </w:p>
        </w:tc>
      </w:tr>
      <w:tr w:rsidR="00F61356" w:rsidRPr="004F434F" w14:paraId="761C7401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AF50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54BEF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D27E86">
              <w:rPr>
                <w:rFonts w:ascii="Garamond" w:eastAsia="Calibri" w:hAnsi="Garamond"/>
                <w:color w:val="000000"/>
                <w:sz w:val="22"/>
                <w:szCs w:val="22"/>
              </w:rPr>
              <w:t>R$ 7.594,64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EC853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3457F7">
              <w:rPr>
                <w:rFonts w:ascii="Garamond" w:eastAsia="Calibri" w:hAnsi="Garamond"/>
                <w:color w:val="000000"/>
                <w:sz w:val="22"/>
                <w:szCs w:val="22"/>
              </w:rPr>
              <w:t>R$ 4.665,47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7C9FA" w14:textId="77777777" w:rsidR="00F61356" w:rsidRPr="00497D9F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97D9F">
              <w:rPr>
                <w:rFonts w:ascii="Garamond" w:eastAsia="Calibri" w:hAnsi="Garamond"/>
                <w:color w:val="FF0000"/>
                <w:sz w:val="22"/>
                <w:szCs w:val="22"/>
              </w:rPr>
              <w:t>R$ 2.929,16</w:t>
            </w:r>
          </w:p>
        </w:tc>
      </w:tr>
      <w:tr w:rsidR="00F61356" w:rsidRPr="004F434F" w14:paraId="337187C6" w14:textId="77777777" w:rsidTr="00DE5E0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B31B1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E195C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D27E86">
              <w:rPr>
                <w:rFonts w:ascii="Garamond" w:eastAsia="Calibri" w:hAnsi="Garamond"/>
                <w:color w:val="000000"/>
                <w:sz w:val="22"/>
                <w:szCs w:val="22"/>
              </w:rPr>
              <w:t>R$ 8.505,99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FB1E5" w14:textId="77777777" w:rsidR="00F61356" w:rsidRPr="004F434F" w:rsidRDefault="00F61356" w:rsidP="00DE5E0A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3457F7">
              <w:rPr>
                <w:rFonts w:ascii="Garamond" w:eastAsia="Calibri" w:hAnsi="Garamond"/>
                <w:color w:val="000000"/>
                <w:sz w:val="22"/>
                <w:szCs w:val="22"/>
              </w:rPr>
              <w:t>R$ 5.225,32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485F01" w14:textId="77777777" w:rsidR="00F61356" w:rsidRPr="00497D9F" w:rsidRDefault="00F61356" w:rsidP="00DE5E0A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97D9F">
              <w:rPr>
                <w:rFonts w:ascii="Garamond" w:eastAsia="Calibri" w:hAnsi="Garamond"/>
                <w:color w:val="FF0000"/>
                <w:sz w:val="22"/>
                <w:szCs w:val="22"/>
              </w:rPr>
              <w:t>R$ 3.280,67</w:t>
            </w:r>
          </w:p>
        </w:tc>
      </w:tr>
    </w:tbl>
    <w:p w14:paraId="014699AD" w14:textId="77777777" w:rsidR="003424B4" w:rsidRDefault="003424B4" w:rsidP="00F61356">
      <w:pPr>
        <w:ind w:firstLine="709"/>
        <w:jc w:val="both"/>
      </w:pPr>
    </w:p>
    <w:p w14:paraId="0C8242E4" w14:textId="77777777" w:rsidR="003424B4" w:rsidRDefault="006869BD">
      <w:pPr>
        <w:spacing w:line="360" w:lineRule="auto"/>
        <w:ind w:firstLine="709"/>
        <w:jc w:val="both"/>
      </w:pPr>
      <w:r>
        <w:t xml:space="preserve">A diferença na maior parte dos casos chega a </w:t>
      </w:r>
      <w:r>
        <w:rPr>
          <w:b/>
          <w:u w:val="single"/>
        </w:rPr>
        <w:t>50% do piso Nacional</w:t>
      </w:r>
      <w:r>
        <w:t>. Resta claro, portanto, que o Estado do Rio de Janeiro não cumpre com o Piso Nacional, diferente do alegado.</w:t>
      </w:r>
    </w:p>
    <w:p w14:paraId="7C4CCB6A" w14:textId="77777777" w:rsidR="003424B4" w:rsidRDefault="006869BD">
      <w:pPr>
        <w:numPr>
          <w:ilvl w:val="0"/>
          <w:numId w:val="3"/>
        </w:num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right="864"/>
        <w:jc w:val="center"/>
        <w:rPr>
          <w:i/>
          <w:color w:val="5B9BD5"/>
        </w:rPr>
      </w:pPr>
      <w:r>
        <w:rPr>
          <w:i/>
          <w:color w:val="5B9BD5"/>
        </w:rPr>
        <w:t>Da Conclusão</w:t>
      </w:r>
    </w:p>
    <w:p w14:paraId="29249BC1" w14:textId="77777777" w:rsidR="003424B4" w:rsidRDefault="006869BD">
      <w:pPr>
        <w:spacing w:line="360" w:lineRule="auto"/>
        <w:ind w:firstLine="1134"/>
        <w:jc w:val="both"/>
      </w:pPr>
      <w:r>
        <w:t xml:space="preserve">Diante de todos os fatos narrados e as provas robustas colacionadas aos autos pela parte Autora, informa que, em razão de se tratar de simples cálculo aritmético, resta dispensável a produção de prova pericial, bem como todos os pontos controvertidos são relativos a questões de direito, sendo possível o julgamento antecipado da lide, nos termos do art. 355, inciso I, do Código de Processo Civil, diante da desnecessidade de produção de mais provas. </w:t>
      </w:r>
    </w:p>
    <w:p w14:paraId="7C780F1B" w14:textId="77777777" w:rsidR="003424B4" w:rsidRDefault="003424B4">
      <w:pPr>
        <w:ind w:firstLine="720"/>
        <w:jc w:val="both"/>
      </w:pPr>
    </w:p>
    <w:p w14:paraId="24E87067" w14:textId="77777777" w:rsidR="003424B4" w:rsidRDefault="006869BD">
      <w:pPr>
        <w:spacing w:line="360" w:lineRule="auto"/>
        <w:ind w:firstLine="720"/>
        <w:jc w:val="both"/>
      </w:pPr>
      <w:r>
        <w:t xml:space="preserve">Inobstante isto, caso não seja esse o entendimento de V. Exª, requer desde logo a produção de prova pericial contábil, para apuração quanto à regularidade dos cálculos apresentados pela parte Autora. </w:t>
      </w:r>
    </w:p>
    <w:p w14:paraId="042CE0FC" w14:textId="77777777" w:rsidR="003424B4" w:rsidRDefault="003424B4">
      <w:pPr>
        <w:ind w:firstLine="720"/>
        <w:jc w:val="both"/>
      </w:pPr>
    </w:p>
    <w:p w14:paraId="48BFD48D" w14:textId="77777777" w:rsidR="003424B4" w:rsidRDefault="006869BD">
      <w:pPr>
        <w:spacing w:line="360" w:lineRule="auto"/>
        <w:ind w:firstLine="720"/>
        <w:jc w:val="both"/>
      </w:pPr>
      <w:r>
        <w:t>Assim, diante de todo o exposto, requer:</w:t>
      </w:r>
    </w:p>
    <w:p w14:paraId="0249F720" w14:textId="77777777" w:rsidR="003424B4" w:rsidRDefault="003424B4">
      <w:pPr>
        <w:jc w:val="both"/>
      </w:pPr>
    </w:p>
    <w:p w14:paraId="6A9A2831" w14:textId="77777777" w:rsidR="003424B4" w:rsidRDefault="006869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eastAsia="Calibri"/>
          <w:color w:val="000000"/>
        </w:rPr>
        <w:t xml:space="preserve">Sejam julgados antecipadamente procedentes os pedidos esculpidos na inicial, conforme </w:t>
      </w:r>
      <w:r>
        <w:t>permissivo</w:t>
      </w:r>
      <w:r>
        <w:rPr>
          <w:rFonts w:eastAsia="Calibri"/>
          <w:color w:val="000000"/>
        </w:rPr>
        <w:t xml:space="preserve"> do art. 355, I, do CPC;</w:t>
      </w:r>
    </w:p>
    <w:p w14:paraId="3704C807" w14:textId="77777777" w:rsidR="003424B4" w:rsidRDefault="003424B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eastAsia="Calibri"/>
          <w:color w:val="000000"/>
        </w:rPr>
      </w:pPr>
    </w:p>
    <w:p w14:paraId="4D7A986C" w14:textId="77777777" w:rsidR="003424B4" w:rsidRDefault="006869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eastAsia="Calibri"/>
          <w:color w:val="000000"/>
        </w:rPr>
        <w:t>Alternativamente, caso assim não entenda V. Exª, o que se admite apenas por amor ao debate, requer a produção de prova pericial contábil, com a respectiva remessa dos autos ao contador judicial, para aferição da regularidade dos cálculos apresentados na exordial.</w:t>
      </w:r>
    </w:p>
    <w:p w14:paraId="733645F1" w14:textId="77777777" w:rsidR="003424B4" w:rsidRPr="00BF1D4F" w:rsidRDefault="003424B4">
      <w:pPr>
        <w:spacing w:line="360" w:lineRule="auto"/>
        <w:ind w:firstLine="1134"/>
        <w:jc w:val="both"/>
        <w:rPr>
          <w:sz w:val="4"/>
          <w:szCs w:val="4"/>
        </w:rPr>
      </w:pPr>
      <w:bookmarkStart w:id="1" w:name="_heading=h.30j0zll" w:colFirst="0" w:colLast="0"/>
      <w:bookmarkEnd w:id="1"/>
    </w:p>
    <w:p w14:paraId="04261F2C" w14:textId="77777777" w:rsidR="003424B4" w:rsidRDefault="006869BD">
      <w:pPr>
        <w:spacing w:line="360" w:lineRule="auto"/>
        <w:jc w:val="center"/>
      </w:pPr>
      <w:r>
        <w:t>Nestes termos, pede deferimento.</w:t>
      </w:r>
    </w:p>
    <w:p w14:paraId="45868EC3" w14:textId="5FA6A93A" w:rsidR="003424B4" w:rsidRDefault="006869BD">
      <w:pPr>
        <w:spacing w:line="360" w:lineRule="auto"/>
        <w:jc w:val="center"/>
      </w:pPr>
      <w:r>
        <w:t xml:space="preserve">Niterói. </w:t>
      </w:r>
      <w:r w:rsidR="000168DE">
        <w:fldChar w:fldCharType="begin"/>
      </w:r>
      <w:r w:rsidR="000168DE">
        <w:instrText xml:space="preserve"> TIME \@ "d' de 'MMMM' de 'yyyy" </w:instrText>
      </w:r>
      <w:r w:rsidR="000168DE">
        <w:fldChar w:fldCharType="separate"/>
      </w:r>
      <w:r w:rsidR="00071BE6">
        <w:rPr>
          <w:noProof/>
        </w:rPr>
        <w:t>11 de janeiro de 2024</w:t>
      </w:r>
      <w:r w:rsidR="000168DE">
        <w:fldChar w:fldCharType="end"/>
      </w:r>
      <w:r>
        <w:t>.</w:t>
      </w:r>
    </w:p>
    <w:p w14:paraId="561F9605" w14:textId="77777777" w:rsidR="003424B4" w:rsidRPr="00BF1D4F" w:rsidRDefault="003424B4">
      <w:pPr>
        <w:jc w:val="center"/>
        <w:rPr>
          <w:sz w:val="8"/>
          <w:szCs w:val="8"/>
        </w:rPr>
      </w:pPr>
    </w:p>
    <w:p w14:paraId="14CB2D16" w14:textId="77777777" w:rsidR="003424B4" w:rsidRDefault="003424B4">
      <w:pPr>
        <w:spacing w:line="360" w:lineRule="auto"/>
        <w:jc w:val="center"/>
      </w:pPr>
    </w:p>
    <w:tbl>
      <w:tblPr>
        <w:tblStyle w:val="a6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3424B4" w14:paraId="40AF9016" w14:textId="77777777">
        <w:tc>
          <w:tcPr>
            <w:tcW w:w="3209" w:type="dxa"/>
          </w:tcPr>
          <w:p w14:paraId="518D74B7" w14:textId="77777777" w:rsidR="003424B4" w:rsidRDefault="006869BD">
            <w:pPr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Liz Werner</w:t>
            </w:r>
          </w:p>
          <w:p w14:paraId="3AC37483" w14:textId="77777777" w:rsidR="003424B4" w:rsidRDefault="006869BD">
            <w:pPr>
              <w:jc w:val="center"/>
            </w:pPr>
            <w:r>
              <w:rPr>
                <w:b/>
              </w:rPr>
              <w:t>OAB/RJ 184.888</w:t>
            </w:r>
          </w:p>
        </w:tc>
        <w:tc>
          <w:tcPr>
            <w:tcW w:w="3209" w:type="dxa"/>
          </w:tcPr>
          <w:p w14:paraId="77598BDF" w14:textId="77777777" w:rsidR="003424B4" w:rsidRDefault="006869BD">
            <w:pPr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Thiago José Aguiar</w:t>
            </w:r>
          </w:p>
          <w:p w14:paraId="4157D263" w14:textId="77777777" w:rsidR="003424B4" w:rsidRDefault="006869BD">
            <w:pPr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OAB/RJ 213.181</w:t>
            </w:r>
          </w:p>
        </w:tc>
        <w:tc>
          <w:tcPr>
            <w:tcW w:w="3210" w:type="dxa"/>
          </w:tcPr>
          <w:p w14:paraId="612EFADA" w14:textId="77777777" w:rsidR="003424B4" w:rsidRDefault="006869BD">
            <w:pPr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Lucio Masullo</w:t>
            </w:r>
          </w:p>
          <w:p w14:paraId="625A63B2" w14:textId="77777777" w:rsidR="003424B4" w:rsidRDefault="006869BD">
            <w:pPr>
              <w:jc w:val="center"/>
            </w:pPr>
            <w:r>
              <w:rPr>
                <w:b/>
                <w:smallCaps/>
                <w:color w:val="000000"/>
              </w:rPr>
              <w:t>OAB/RJ 82.064</w:t>
            </w:r>
          </w:p>
        </w:tc>
      </w:tr>
    </w:tbl>
    <w:p w14:paraId="2A376F77" w14:textId="77777777" w:rsidR="003424B4" w:rsidRPr="00BF1D4F" w:rsidRDefault="003424B4" w:rsidP="00BF1D4F">
      <w:pPr>
        <w:spacing w:line="360" w:lineRule="auto"/>
        <w:rPr>
          <w:sz w:val="2"/>
          <w:szCs w:val="2"/>
        </w:rPr>
      </w:pPr>
    </w:p>
    <w:sectPr w:rsidR="003424B4" w:rsidRPr="00BF1D4F">
      <w:headerReference w:type="default" r:id="rId9"/>
      <w:footerReference w:type="default" r:id="rId10"/>
      <w:pgSz w:w="11906" w:h="16838"/>
      <w:pgMar w:top="2127" w:right="1134" w:bottom="567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6A1E" w14:textId="77777777" w:rsidR="00E16A19" w:rsidRDefault="00E16A19">
      <w:r>
        <w:separator/>
      </w:r>
    </w:p>
  </w:endnote>
  <w:endnote w:type="continuationSeparator" w:id="0">
    <w:p w14:paraId="0E818E60" w14:textId="77777777" w:rsidR="00E16A19" w:rsidRDefault="00E16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5722" w14:textId="77777777" w:rsidR="003424B4" w:rsidRDefault="006869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1E3D292" wp14:editId="5C11F1FF">
          <wp:simplePos x="0" y="0"/>
          <wp:positionH relativeFrom="column">
            <wp:posOffset>-616583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D1AADD" w14:textId="77777777" w:rsidR="003424B4" w:rsidRDefault="006869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377D9E00" wp14:editId="69234216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08AB28E7" wp14:editId="294CD067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4AF55" w14:textId="77777777" w:rsidR="003424B4" w:rsidRDefault="003424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2"/>
        <w:szCs w:val="22"/>
      </w:rPr>
    </w:pPr>
  </w:p>
  <w:p w14:paraId="731741EB" w14:textId="77777777" w:rsidR="003424B4" w:rsidRDefault="006869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Página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9F61DE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de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 w:rsidR="009F61DE">
      <w:rPr>
        <w:b/>
        <w:noProof/>
        <w:color w:val="000000"/>
        <w:sz w:val="22"/>
        <w:szCs w:val="22"/>
      </w:rPr>
      <w:t>6</w:t>
    </w:r>
    <w:r>
      <w:rPr>
        <w:b/>
        <w:color w:val="000000"/>
        <w:sz w:val="22"/>
        <w:szCs w:val="22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02E3D8E3" wp14:editId="7A042B4B">
          <wp:simplePos x="0" y="0"/>
          <wp:positionH relativeFrom="column">
            <wp:posOffset>3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5CE1" w14:textId="77777777" w:rsidR="00E16A19" w:rsidRDefault="00E16A19">
      <w:r>
        <w:separator/>
      </w:r>
    </w:p>
  </w:footnote>
  <w:footnote w:type="continuationSeparator" w:id="0">
    <w:p w14:paraId="3AFB209C" w14:textId="77777777" w:rsidR="00E16A19" w:rsidRDefault="00E16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EAAE" w14:textId="4E237AE6" w:rsidR="003424B4" w:rsidRDefault="00071B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firstLine="142"/>
      <w:rPr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422E9EC0" wp14:editId="68AC75A1">
          <wp:simplePos x="0" y="0"/>
          <wp:positionH relativeFrom="column">
            <wp:posOffset>3241</wp:posOffset>
          </wp:positionH>
          <wp:positionV relativeFrom="paragraph">
            <wp:posOffset>-327385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69BD">
      <w:rPr>
        <w:noProof/>
      </w:rPr>
      <w:drawing>
        <wp:anchor distT="0" distB="0" distL="0" distR="0" simplePos="0" relativeHeight="251658240" behindDoc="1" locked="0" layoutInCell="1" hidden="0" allowOverlap="1" wp14:anchorId="5A2CDD8F" wp14:editId="063C8BFF">
          <wp:simplePos x="0" y="0"/>
          <wp:positionH relativeFrom="column">
            <wp:posOffset>0</wp:posOffset>
          </wp:positionH>
          <wp:positionV relativeFrom="paragraph">
            <wp:posOffset>-325753</wp:posOffset>
          </wp:positionV>
          <wp:extent cx="1219200" cy="1093867"/>
          <wp:effectExtent l="0" t="0" r="0" b="0"/>
          <wp:wrapNone/>
          <wp:docPr id="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869BD">
      <w:rPr>
        <w:noProof/>
      </w:rPr>
      <w:drawing>
        <wp:anchor distT="0" distB="0" distL="114300" distR="114300" simplePos="0" relativeHeight="251659264" behindDoc="0" locked="0" layoutInCell="1" hidden="0" allowOverlap="1" wp14:anchorId="5BD36F55" wp14:editId="5962E479">
          <wp:simplePos x="0" y="0"/>
          <wp:positionH relativeFrom="column">
            <wp:posOffset>4843780</wp:posOffset>
          </wp:positionH>
          <wp:positionV relativeFrom="paragraph">
            <wp:posOffset>-343533</wp:posOffset>
          </wp:positionV>
          <wp:extent cx="1275715" cy="1046480"/>
          <wp:effectExtent l="0" t="0" r="0" b="0"/>
          <wp:wrapSquare wrapText="bothSides" distT="0" distB="0" distL="114300" distR="114300"/>
          <wp:docPr id="1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6C2"/>
    <w:multiLevelType w:val="multilevel"/>
    <w:tmpl w:val="686A2B1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6D2F"/>
    <w:multiLevelType w:val="multilevel"/>
    <w:tmpl w:val="F57A0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916469"/>
    <w:multiLevelType w:val="multilevel"/>
    <w:tmpl w:val="B3066002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6A6C7804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num w:numId="1" w16cid:durableId="20135387">
    <w:abstractNumId w:val="1"/>
  </w:num>
  <w:num w:numId="2" w16cid:durableId="438836254">
    <w:abstractNumId w:val="0"/>
  </w:num>
  <w:num w:numId="3" w16cid:durableId="220867546">
    <w:abstractNumId w:val="2"/>
  </w:num>
  <w:num w:numId="4" w16cid:durableId="1259437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4B4"/>
    <w:rsid w:val="000168DE"/>
    <w:rsid w:val="00071BE6"/>
    <w:rsid w:val="00077A4D"/>
    <w:rsid w:val="00294A8E"/>
    <w:rsid w:val="002B36AA"/>
    <w:rsid w:val="00300652"/>
    <w:rsid w:val="003054EB"/>
    <w:rsid w:val="003424B4"/>
    <w:rsid w:val="003D3BFD"/>
    <w:rsid w:val="0042194E"/>
    <w:rsid w:val="004354E4"/>
    <w:rsid w:val="004661C6"/>
    <w:rsid w:val="00471AE1"/>
    <w:rsid w:val="004B44D0"/>
    <w:rsid w:val="004C30BC"/>
    <w:rsid w:val="006304A1"/>
    <w:rsid w:val="006869BD"/>
    <w:rsid w:val="00720DD6"/>
    <w:rsid w:val="00731A1C"/>
    <w:rsid w:val="00755BDE"/>
    <w:rsid w:val="009F61DE"/>
    <w:rsid w:val="00A15CD0"/>
    <w:rsid w:val="00A41F14"/>
    <w:rsid w:val="00BF1D4F"/>
    <w:rsid w:val="00D72661"/>
    <w:rsid w:val="00DA36E7"/>
    <w:rsid w:val="00E16A19"/>
    <w:rsid w:val="00EC5466"/>
    <w:rsid w:val="00F30B2A"/>
    <w:rsid w:val="00F61356"/>
    <w:rsid w:val="00F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910E"/>
  <w15:docId w15:val="{3967ED5C-F605-447E-9368-9C4F6717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s-ES_tradnl"/>
    </w:rPr>
  </w:style>
  <w:style w:type="paragraph" w:customStyle="1" w:styleId="first-p">
    <w:name w:val="first-p"/>
    <w:basedOn w:val="Normal"/>
    <w:qFormat/>
    <w:rsid w:val="00E422DE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BodyTextIndent">
    <w:name w:val="Body Text Indent"/>
    <w:basedOn w:val="Normal"/>
    <w:link w:val="BodyTextIndentChar"/>
    <w:rsid w:val="00E422DE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E422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422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2D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DE"/>
    <w:rPr>
      <w:rFonts w:eastAsiaTheme="minorEastAsia"/>
      <w:i/>
      <w:iCs/>
      <w:color w:val="5B9BD5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22DE"/>
    <w:rPr>
      <w:color w:val="808080"/>
    </w:rPr>
  </w:style>
  <w:style w:type="table" w:styleId="TableGrid">
    <w:name w:val="Table Grid"/>
    <w:basedOn w:val="TableNormal"/>
    <w:uiPriority w:val="39"/>
    <w:rsid w:val="001C5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5F38F1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C0061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jC3zorVV/8heMYwFvmrpI76TAA==">AMUW2mX+/OK3gAmxud+cWd/+uV1xuVkFkvbqtJdoo6WnRR4ocOQakMhpzll8qW5AuWOXpoZHA8Ho1/QMhzBZbMA4SH5AqRRftkGAwwbvZcZeG27qlc3OqEyZT8xhS/RwhyIZPGX9h0pi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1287</Words>
  <Characters>7339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18</cp:revision>
  <cp:lastPrinted>2023-03-13T11:47:00Z</cp:lastPrinted>
  <dcterms:created xsi:type="dcterms:W3CDTF">2022-08-22T08:03:00Z</dcterms:created>
  <dcterms:modified xsi:type="dcterms:W3CDTF">2024-01-11T11:32:00Z</dcterms:modified>
</cp:coreProperties>
</file>