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BE523" w14:textId="77777777" w:rsidR="000941C7" w:rsidRPr="000941C7" w:rsidRDefault="000941C7" w:rsidP="000941C7">
      <w:pPr>
        <w:spacing w:line="360" w:lineRule="auto"/>
        <w:jc w:val="both"/>
        <w:rPr>
          <w:rFonts w:eastAsia="Garamond"/>
          <w:b/>
          <w:sz w:val="28"/>
          <w:szCs w:val="28"/>
        </w:rPr>
      </w:pPr>
      <w:bookmarkStart w:id="0" w:name="_heading=h.82ji7xqlczlk" w:colFirst="0" w:colLast="0"/>
      <w:bookmarkEnd w:id="0"/>
      <w:r w:rsidRPr="000941C7">
        <w:rPr>
          <w:rFonts w:eastAsia="Garamond"/>
          <w:b/>
          <w:sz w:val="28"/>
          <w:szCs w:val="28"/>
        </w:rPr>
        <w:t>Exmo. Sr. Dr. Juiz de direito da [VARA] da Comarca de xxxxxxx - Estado do Rio de Janeiro</w:t>
      </w:r>
    </w:p>
    <w:p w14:paraId="5262510C" w14:textId="77777777" w:rsidR="000941C7" w:rsidRPr="000941C7" w:rsidRDefault="000941C7" w:rsidP="000941C7">
      <w:pPr>
        <w:spacing w:line="360" w:lineRule="auto"/>
        <w:jc w:val="both"/>
        <w:rPr>
          <w:rFonts w:eastAsia="Garamond"/>
          <w:sz w:val="16"/>
          <w:szCs w:val="16"/>
        </w:rPr>
      </w:pPr>
    </w:p>
    <w:p w14:paraId="20CC1154" w14:textId="77777777" w:rsidR="000941C7" w:rsidRPr="000941C7" w:rsidRDefault="000941C7" w:rsidP="000941C7">
      <w:pPr>
        <w:spacing w:line="360" w:lineRule="auto"/>
        <w:jc w:val="both"/>
        <w:rPr>
          <w:rFonts w:eastAsia="Garamond"/>
          <w:sz w:val="16"/>
          <w:szCs w:val="16"/>
        </w:rPr>
      </w:pPr>
    </w:p>
    <w:p w14:paraId="4FC1806F" w14:textId="77777777" w:rsidR="000941C7" w:rsidRPr="000941C7" w:rsidRDefault="000941C7" w:rsidP="000941C7">
      <w:pPr>
        <w:spacing w:line="360" w:lineRule="auto"/>
        <w:jc w:val="both"/>
        <w:rPr>
          <w:rFonts w:eastAsia="Garamond"/>
          <w:sz w:val="16"/>
          <w:szCs w:val="16"/>
        </w:rPr>
      </w:pPr>
    </w:p>
    <w:p w14:paraId="4D68EFA6" w14:textId="77777777" w:rsidR="000941C7" w:rsidRPr="000941C7" w:rsidRDefault="000941C7" w:rsidP="000941C7">
      <w:pPr>
        <w:spacing w:line="360" w:lineRule="auto"/>
        <w:jc w:val="both"/>
        <w:rPr>
          <w:rFonts w:eastAsia="Garamond"/>
          <w:b/>
        </w:rPr>
      </w:pPr>
      <w:r w:rsidRPr="000941C7">
        <w:rPr>
          <w:rFonts w:eastAsia="Garamond"/>
          <w:b/>
        </w:rPr>
        <w:t>Processo nº [PROCESSO]</w:t>
      </w:r>
    </w:p>
    <w:p w14:paraId="4DBE9E87" w14:textId="77777777" w:rsidR="000941C7" w:rsidRPr="000941C7" w:rsidRDefault="000941C7" w:rsidP="000941C7">
      <w:pPr>
        <w:spacing w:line="360" w:lineRule="auto"/>
        <w:jc w:val="both"/>
        <w:rPr>
          <w:rFonts w:eastAsia="Garamond"/>
          <w:sz w:val="16"/>
          <w:szCs w:val="16"/>
        </w:rPr>
      </w:pPr>
    </w:p>
    <w:p w14:paraId="24D4781D" w14:textId="77777777" w:rsidR="000941C7" w:rsidRPr="000941C7" w:rsidRDefault="000941C7" w:rsidP="000941C7">
      <w:pPr>
        <w:spacing w:line="360" w:lineRule="auto"/>
        <w:jc w:val="both"/>
        <w:rPr>
          <w:rFonts w:eastAsia="Garamond"/>
          <w:sz w:val="16"/>
          <w:szCs w:val="16"/>
        </w:rPr>
      </w:pPr>
    </w:p>
    <w:p w14:paraId="696EE5CB" w14:textId="55B9A64E" w:rsidR="00FC1C3C" w:rsidRPr="00EB3A4B" w:rsidRDefault="000941C7" w:rsidP="000941C7">
      <w:pPr>
        <w:spacing w:line="360" w:lineRule="auto"/>
        <w:jc w:val="both"/>
        <w:rPr>
          <w:rFonts w:eastAsia="Calibri"/>
        </w:rPr>
      </w:pPr>
      <w:r w:rsidRPr="000941C7">
        <w:rPr>
          <w:rFonts w:eastAsia="Garamond"/>
          <w:b/>
        </w:rPr>
        <w:t>[NOME]</w:t>
      </w:r>
      <w:r w:rsidR="006646AF" w:rsidRPr="000941C7">
        <w:t>,</w:t>
      </w:r>
      <w:r w:rsidR="006646AF" w:rsidRPr="006646AF">
        <w:t xml:space="preserve"> </w:t>
      </w:r>
      <w:r w:rsidR="00EB3A4B">
        <w:t xml:space="preserve">devidamente qualificada na </w:t>
      </w:r>
      <w:r w:rsidR="00EB3A4B" w:rsidRPr="00EB3A4B">
        <w:t xml:space="preserve">Ação </w:t>
      </w:r>
      <w:r w:rsidR="00EB3A4B">
        <w:t>d</w:t>
      </w:r>
      <w:r w:rsidR="00EB3A4B" w:rsidRPr="00EB3A4B">
        <w:t xml:space="preserve">e Reajuste </w:t>
      </w:r>
      <w:r w:rsidR="00EB3A4B">
        <w:t>d</w:t>
      </w:r>
      <w:r w:rsidR="00EB3A4B" w:rsidRPr="00EB3A4B">
        <w:t>o Piso Salarial</w:t>
      </w:r>
      <w:r w:rsidR="00EB3A4B">
        <w:rPr>
          <w:rFonts w:eastAsia="Calibri"/>
        </w:rPr>
        <w:t xml:space="preserve"> </w:t>
      </w:r>
      <w:r w:rsidR="006646AF" w:rsidRPr="00EB3A4B">
        <w:t>(C/C Pedido de antecipação dos efeitos da tutela)</w:t>
      </w:r>
      <w:r w:rsidR="00EB3A4B">
        <w:t xml:space="preserve"> que move em face de</w:t>
      </w:r>
      <w:r w:rsidR="00EB3A4B">
        <w:rPr>
          <w:rFonts w:eastAsia="Calibri"/>
        </w:rPr>
        <w:t xml:space="preserve"> </w:t>
      </w:r>
      <w:r w:rsidR="006646AF">
        <w:rPr>
          <w:rFonts w:eastAsia="Calibri"/>
          <w:b/>
        </w:rPr>
        <w:t>ESTADO DO RIO DE JANEIRO</w:t>
      </w:r>
      <w:r w:rsidR="006646AF">
        <w:rPr>
          <w:rFonts w:eastAsia="Calibri"/>
        </w:rPr>
        <w:t xml:space="preserve">, </w:t>
      </w:r>
      <w:r w:rsidR="00EB3A4B">
        <w:rPr>
          <w:rFonts w:eastAsia="Calibri"/>
        </w:rPr>
        <w:t>vem, respeitosamente, por seus advogados,</w:t>
      </w:r>
      <w:r w:rsidR="00EB3A4B" w:rsidRPr="00EB3A4B">
        <w:rPr>
          <w:rFonts w:eastAsia="Calibri"/>
        </w:rPr>
        <w:t xml:space="preserve"> apresentar </w:t>
      </w:r>
      <w:r w:rsidR="00EB3A4B" w:rsidRPr="00EB3A4B">
        <w:rPr>
          <w:rFonts w:eastAsia="Calibri"/>
          <w:b/>
          <w:u w:val="single"/>
        </w:rPr>
        <w:t>RÉPLICA</w:t>
      </w:r>
      <w:r w:rsidR="00EB3A4B" w:rsidRPr="00EB3A4B">
        <w:rPr>
          <w:rFonts w:eastAsia="Calibri"/>
        </w:rPr>
        <w:t xml:space="preserve"> à contestação </w:t>
      </w:r>
      <w:r>
        <w:rPr>
          <w:rFonts w:eastAsia="Calibri"/>
        </w:rPr>
        <w:t>do Réu</w:t>
      </w:r>
      <w:r w:rsidR="00EB3A4B">
        <w:rPr>
          <w:rFonts w:eastAsia="Calibri"/>
        </w:rPr>
        <w:t>, pelos fundamentos abaixo.</w:t>
      </w:r>
    </w:p>
    <w:p w14:paraId="5E728F4F" w14:textId="77777777" w:rsidR="00FC1C3C" w:rsidRDefault="00EB3A4B">
      <w:pPr>
        <w:numPr>
          <w:ilvl w:val="0"/>
          <w:numId w:val="3"/>
        </w:numPr>
        <w:pBdr>
          <w:top w:val="single" w:sz="4" w:space="10" w:color="5B9BD5"/>
          <w:left w:val="nil"/>
          <w:bottom w:val="single" w:sz="4" w:space="10" w:color="5B9BD5"/>
          <w:right w:val="nil"/>
          <w:between w:val="nil"/>
        </w:pBdr>
        <w:spacing w:before="360" w:after="360"/>
        <w:ind w:right="864"/>
        <w:jc w:val="center"/>
        <w:rPr>
          <w:rFonts w:eastAsia="Calibri"/>
          <w:i/>
          <w:color w:val="5B9BD5"/>
        </w:rPr>
      </w:pPr>
      <w:r>
        <w:rPr>
          <w:rFonts w:eastAsia="Calibri"/>
          <w:i/>
          <w:color w:val="5B9BD5"/>
        </w:rPr>
        <w:t xml:space="preserve">Resumo </w:t>
      </w:r>
      <w:r w:rsidR="006646AF">
        <w:rPr>
          <w:rFonts w:eastAsia="Calibri"/>
          <w:i/>
          <w:color w:val="5B9BD5"/>
        </w:rPr>
        <w:t>Dos Fatos</w:t>
      </w:r>
    </w:p>
    <w:p w14:paraId="6BF0BF7C" w14:textId="5D2EBCEE" w:rsidR="009C702B" w:rsidRDefault="00351F66" w:rsidP="00EA372C">
      <w:pPr>
        <w:spacing w:line="360" w:lineRule="auto"/>
        <w:ind w:hanging="426"/>
        <w:jc w:val="both"/>
        <w:rPr>
          <w:rFonts w:eastAsia="Calibri"/>
        </w:rPr>
      </w:pPr>
      <w:r>
        <w:rPr>
          <w:rFonts w:eastAsia="Calibri"/>
          <w:i/>
          <w:noProof/>
          <w:color w:val="5B9BD5"/>
        </w:rPr>
        <mc:AlternateContent>
          <mc:Choice Requires="wpg">
            <w:drawing>
              <wp:inline distT="0" distB="0" distL="0" distR="0" wp14:anchorId="76FB13B3" wp14:editId="4F98A2B0">
                <wp:extent cx="6705600" cy="1196340"/>
                <wp:effectExtent l="0" t="0" r="19050" b="22860"/>
                <wp:docPr id="371805496" name="Group 2"/>
                <wp:cNvGraphicFramePr/>
                <a:graphic xmlns:a="http://schemas.openxmlformats.org/drawingml/2006/main">
                  <a:graphicData uri="http://schemas.microsoft.com/office/word/2010/wordprocessingGroup">
                    <wpg:wgp>
                      <wpg:cNvGrpSpPr/>
                      <wpg:grpSpPr>
                        <a:xfrm>
                          <a:off x="0" y="0"/>
                          <a:ext cx="6705600" cy="1196340"/>
                          <a:chOff x="0" y="0"/>
                          <a:chExt cx="6705600" cy="1196340"/>
                        </a:xfrm>
                      </wpg:grpSpPr>
                      <wps:wsp>
                        <wps:cNvPr id="1433094610" name="Text Box 2"/>
                        <wps:cNvSpPr txBox="1"/>
                        <wps:spPr>
                          <a:xfrm>
                            <a:off x="1493520" y="0"/>
                            <a:ext cx="5212080" cy="119634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1F4EE99B" w14:textId="77777777" w:rsidR="00351F66" w:rsidRPr="00A9344F" w:rsidRDefault="00351F66" w:rsidP="00351F66">
                              <w:pPr>
                                <w:jc w:val="both"/>
                                <w:rPr>
                                  <w:sz w:val="20"/>
                                  <w:szCs w:val="20"/>
                                </w:rPr>
                              </w:pPr>
                              <w:r w:rsidRPr="00A9344F">
                                <w:rPr>
                                  <w:sz w:val="20"/>
                                  <w:szCs w:val="20"/>
                                </w:rPr>
                                <w:t xml:space="preserve">A Constituição determina em seu art. 39, § 1º, que a remuneração dos </w:t>
                              </w:r>
                              <w:r w:rsidRPr="00A9344F">
                                <w:rPr>
                                  <w:b/>
                                  <w:bCs/>
                                  <w:sz w:val="20"/>
                                  <w:szCs w:val="20"/>
                                </w:rPr>
                                <w:t>servidores públicos</w:t>
                              </w:r>
                              <w:r w:rsidRPr="00A9344F">
                                <w:rPr>
                                  <w:sz w:val="20"/>
                                  <w:szCs w:val="20"/>
                                </w:rPr>
                                <w:t xml:space="preserve"> é instituída por lei;</w:t>
                              </w:r>
                            </w:p>
                            <w:p w14:paraId="31649D47" w14:textId="77777777" w:rsidR="00351F66" w:rsidRPr="00A9344F" w:rsidRDefault="00351F66" w:rsidP="00351F66">
                              <w:pPr>
                                <w:jc w:val="both"/>
                                <w:rPr>
                                  <w:sz w:val="20"/>
                                  <w:szCs w:val="20"/>
                                </w:rPr>
                              </w:pPr>
                              <w:r w:rsidRPr="00A9344F">
                                <w:rPr>
                                  <w:sz w:val="20"/>
                                  <w:szCs w:val="20"/>
                                </w:rPr>
                                <w:t>A carta magna adiante, em seu art. 206, determina a necessidade de piso salarial nacional para os profissionais de educação;</w:t>
                              </w:r>
                            </w:p>
                            <w:p w14:paraId="7BF26895" w14:textId="77777777" w:rsidR="00351F66" w:rsidRPr="00A9344F" w:rsidRDefault="00351F66" w:rsidP="00351F66">
                              <w:pPr>
                                <w:ind w:left="720" w:hanging="720"/>
                                <w:jc w:val="both"/>
                                <w:rPr>
                                  <w:sz w:val="20"/>
                                  <w:szCs w:val="20"/>
                                </w:rPr>
                              </w:pPr>
                              <w:r w:rsidRPr="00A9344F">
                                <w:rPr>
                                  <w:sz w:val="20"/>
                                  <w:szCs w:val="20"/>
                                </w:rPr>
                                <w:t>Editada a Lei 11.738/2008, foi objeto da ADIn 4.167-DF</w:t>
                              </w:r>
                              <w:r>
                                <w:rPr>
                                  <w:sz w:val="20"/>
                                  <w:szCs w:val="20"/>
                                </w:rPr>
                                <w:t>,</w:t>
                              </w:r>
                              <w:r w:rsidRPr="00A9344F">
                                <w:rPr>
                                  <w:sz w:val="20"/>
                                  <w:szCs w:val="20"/>
                                </w:rPr>
                                <w:t xml:space="preserve"> que a </w:t>
                              </w:r>
                              <w:r>
                                <w:rPr>
                                  <w:sz w:val="20"/>
                                  <w:szCs w:val="20"/>
                                </w:rPr>
                                <w:t>d</w:t>
                              </w:r>
                              <w:r w:rsidRPr="00A9344F">
                                <w:rPr>
                                  <w:sz w:val="20"/>
                                  <w:szCs w:val="20"/>
                                </w:rPr>
                                <w:t>eclarou constitucional;</w:t>
                              </w:r>
                            </w:p>
                            <w:p w14:paraId="1DA31A63" w14:textId="77777777" w:rsidR="00351F66" w:rsidRPr="00A9344F" w:rsidRDefault="00351F66" w:rsidP="00351F66">
                              <w:pPr>
                                <w:jc w:val="both"/>
                                <w:rPr>
                                  <w:sz w:val="20"/>
                                  <w:szCs w:val="20"/>
                                </w:rPr>
                              </w:pPr>
                              <w:r w:rsidRPr="00A9344F">
                                <w:rPr>
                                  <w:sz w:val="20"/>
                                  <w:szCs w:val="20"/>
                                </w:rPr>
                                <w:t>O MEC afirma que "Os profissionais com carga horária diferente de 40 horas terão valores de vencimento básico proporcionais, de acordo com essa mesma Lei"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53404927" name="Group 1"/>
                        <wpg:cNvGrpSpPr/>
                        <wpg:grpSpPr>
                          <a:xfrm>
                            <a:off x="0" y="68580"/>
                            <a:ext cx="1409700" cy="1036320"/>
                            <a:chOff x="0" y="0"/>
                            <a:chExt cx="1409700" cy="1036320"/>
                          </a:xfrm>
                        </wpg:grpSpPr>
                        <wps:wsp>
                          <wps:cNvPr id="1974530472" name="Arrow: Pentagon 1"/>
                          <wps:cNvSpPr/>
                          <wps:spPr>
                            <a:xfrm>
                              <a:off x="0" y="0"/>
                              <a:ext cx="1409700" cy="1036320"/>
                            </a:xfrm>
                            <a:prstGeom prst="homePlate">
                              <a:avLst/>
                            </a:prstGeom>
                            <a:solidFill>
                              <a:schemeClr val="accent5">
                                <a:lumMod val="75000"/>
                              </a:schemeClr>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3644575" name="Text Box 3"/>
                          <wps:cNvSpPr txBox="1"/>
                          <wps:spPr>
                            <a:xfrm>
                              <a:off x="99060" y="266700"/>
                              <a:ext cx="1043940" cy="487680"/>
                            </a:xfrm>
                            <a:prstGeom prst="rect">
                              <a:avLst/>
                            </a:prstGeom>
                            <a:noFill/>
                            <a:ln w="6350">
                              <a:noFill/>
                            </a:ln>
                          </wps:spPr>
                          <wps:txbx>
                            <w:txbxContent>
                              <w:p w14:paraId="1537FDFE" w14:textId="77777777" w:rsidR="00351F66" w:rsidRPr="00A9344F" w:rsidRDefault="00351F66" w:rsidP="00351F66">
                                <w:pPr>
                                  <w:rPr>
                                    <w:b/>
                                    <w:bCs/>
                                    <w:sz w:val="20"/>
                                    <w:szCs w:val="20"/>
                                  </w:rPr>
                                </w:pPr>
                                <w:r w:rsidRPr="00A9344F">
                                  <w:rPr>
                                    <w:b/>
                                    <w:bCs/>
                                    <w:sz w:val="20"/>
                                    <w:szCs w:val="20"/>
                                  </w:rPr>
                                  <w:t xml:space="preserve">Piso Nacional - Lei </w:t>
                                </w:r>
                                <w:r>
                                  <w:rPr>
                                    <w:b/>
                                    <w:bCs/>
                                    <w:sz w:val="20"/>
                                    <w:szCs w:val="20"/>
                                  </w:rPr>
                                  <w:t>1</w:t>
                                </w:r>
                                <w:r w:rsidRPr="00A9344F">
                                  <w:rPr>
                                    <w:b/>
                                    <w:bCs/>
                                    <w:sz w:val="20"/>
                                    <w:szCs w:val="20"/>
                                  </w:rPr>
                                  <w:t>1.738/2008</w:t>
                                </w:r>
                              </w:p>
                              <w:p w14:paraId="2017AB54" w14:textId="77777777" w:rsidR="00351F66" w:rsidRDefault="00351F66" w:rsidP="00351F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w14:anchorId="76FB13B3" id="Group 2" o:spid="_x0000_s1026" style="width:528pt;height:94.2pt;mso-position-horizontal-relative:char;mso-position-vertical-relative:line" coordsize="67056,11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">
                <v:shapetype id="_x0000_t202" coordsize="21600,21600" o:spt="202" path="m,l,21600r21600,l21600,xe">
                  <v:stroke joinstyle="miter"/>
                  <v:path gradientshapeok="t" o:connecttype="rect"/>
                </v:shapetype>
                <v:shape id="Text Box 2" o:spid="_x0000_s1027" type="#_x0000_t202" style="position:absolute;left:14935;width:52121;height:11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" fillcolor="white [3201]" strokecolor="#4472c4 [3208]" strokeweight="1pt">
                  <v:textbox>
                    <w:txbxContent>
                      <w:p w14:paraId="1F4EE99B" w14:textId="77777777" w:rsidR="00351F66" w:rsidRPr="00A9344F" w:rsidRDefault="00351F66" w:rsidP="00351F66">
                        <w:pPr>
                          <w:jc w:val="both"/>
                          <w:rPr>
                            <w:sz w:val="20"/>
                            <w:szCs w:val="20"/>
                          </w:rPr>
                        </w:pPr>
                        <w:r w:rsidRPr="00A9344F">
                          <w:rPr>
                            <w:sz w:val="20"/>
                            <w:szCs w:val="20"/>
                          </w:rPr>
                          <w:t xml:space="preserve">A Constituição determina em seu art. 39, § 1º, que a remuneração dos </w:t>
                        </w:r>
                        <w:r w:rsidRPr="00A9344F">
                          <w:rPr>
                            <w:b/>
                            <w:bCs/>
                            <w:sz w:val="20"/>
                            <w:szCs w:val="20"/>
                          </w:rPr>
                          <w:t>servidores públicos</w:t>
                        </w:r>
                        <w:r w:rsidRPr="00A9344F">
                          <w:rPr>
                            <w:sz w:val="20"/>
                            <w:szCs w:val="20"/>
                          </w:rPr>
                          <w:t xml:space="preserve"> é instituída por lei;</w:t>
                        </w:r>
                      </w:p>
                      <w:p w14:paraId="31649D47" w14:textId="77777777" w:rsidR="00351F66" w:rsidRPr="00A9344F" w:rsidRDefault="00351F66" w:rsidP="00351F66">
                        <w:pPr>
                          <w:jc w:val="both"/>
                          <w:rPr>
                            <w:sz w:val="20"/>
                            <w:szCs w:val="20"/>
                          </w:rPr>
                        </w:pPr>
                        <w:r w:rsidRPr="00A9344F">
                          <w:rPr>
                            <w:sz w:val="20"/>
                            <w:szCs w:val="20"/>
                          </w:rPr>
                          <w:t>A carta magna adiante, em seu art. 206, determina a necessidade de piso salarial nacional para os profissionais de educação;</w:t>
                        </w:r>
                      </w:p>
                      <w:p w14:paraId="7BF26895" w14:textId="77777777" w:rsidR="00351F66" w:rsidRPr="00A9344F" w:rsidRDefault="00351F66" w:rsidP="00351F66">
                        <w:pPr>
                          <w:ind w:left="720" w:hanging="720"/>
                          <w:jc w:val="both"/>
                          <w:rPr>
                            <w:sz w:val="20"/>
                            <w:szCs w:val="20"/>
                          </w:rPr>
                        </w:pPr>
                        <w:r w:rsidRPr="00A9344F">
                          <w:rPr>
                            <w:sz w:val="20"/>
                            <w:szCs w:val="20"/>
                          </w:rPr>
                          <w:t>Editada a Lei 11.738/2008, foi objeto da ADIn 4.167-DF</w:t>
                        </w:r>
                        <w:r>
                          <w:rPr>
                            <w:sz w:val="20"/>
                            <w:szCs w:val="20"/>
                          </w:rPr>
                          <w:t>,</w:t>
                        </w:r>
                        <w:r w:rsidRPr="00A9344F">
                          <w:rPr>
                            <w:sz w:val="20"/>
                            <w:szCs w:val="20"/>
                          </w:rPr>
                          <w:t xml:space="preserve"> que a </w:t>
                        </w:r>
                        <w:r>
                          <w:rPr>
                            <w:sz w:val="20"/>
                            <w:szCs w:val="20"/>
                          </w:rPr>
                          <w:t>d</w:t>
                        </w:r>
                        <w:r w:rsidRPr="00A9344F">
                          <w:rPr>
                            <w:sz w:val="20"/>
                            <w:szCs w:val="20"/>
                          </w:rPr>
                          <w:t>eclarou constitucional;</w:t>
                        </w:r>
                      </w:p>
                      <w:p w14:paraId="1DA31A63" w14:textId="77777777" w:rsidR="00351F66" w:rsidRPr="00A9344F" w:rsidRDefault="00351F66" w:rsidP="00351F66">
                        <w:pPr>
                          <w:jc w:val="both"/>
                          <w:rPr>
                            <w:sz w:val="20"/>
                            <w:szCs w:val="20"/>
                          </w:rPr>
                        </w:pPr>
                        <w:r w:rsidRPr="00A9344F">
                          <w:rPr>
                            <w:sz w:val="20"/>
                            <w:szCs w:val="20"/>
                          </w:rPr>
                          <w:t>O MEC afirma que "Os profissionais com carga horária diferente de 40 horas terão valores de vencimento básico proporcionais, de acordo com essa mesma Lei"</w:t>
                        </w:r>
                      </w:p>
                    </w:txbxContent>
                  </v:textbox>
                </v:shape>
                <v:group id="Group 1" o:spid="_x0000_s1028" style="position:absolute;top:685;width:14097;height:10364" coordsize="14097,10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&#1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1" o:spid="_x0000_s1029" type="#_x0000_t15" style="position:absolute;width:14097;height:103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" adj="13661" fillcolor="#2f5496 [2408]" strokecolor="#002060" strokeweight="1pt"/>
                  <v:shape id="Text Box 3" o:spid="_x0000_s1030" type="#_x0000_t202" style="position:absolute;left:990;top:2667;width:10440;height:4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" filled="f" stroked="f" strokeweight=".5pt">
                    <v:textbox>
                      <w:txbxContent>
                        <w:p w14:paraId="1537FDFE" w14:textId="77777777" w:rsidR="00351F66" w:rsidRPr="00A9344F" w:rsidRDefault="00351F66" w:rsidP="00351F66">
                          <w:pPr>
                            <w:rPr>
                              <w:b/>
                              <w:bCs/>
                              <w:sz w:val="20"/>
                              <w:szCs w:val="20"/>
                            </w:rPr>
                          </w:pPr>
                          <w:r w:rsidRPr="00A9344F">
                            <w:rPr>
                              <w:b/>
                              <w:bCs/>
                              <w:sz w:val="20"/>
                              <w:szCs w:val="20"/>
                            </w:rPr>
                            <w:t xml:space="preserve">Piso Nacional - Lei </w:t>
                          </w:r>
                          <w:r>
                            <w:rPr>
                              <w:b/>
                              <w:bCs/>
                              <w:sz w:val="20"/>
                              <w:szCs w:val="20"/>
                            </w:rPr>
                            <w:t>1</w:t>
                          </w:r>
                          <w:r w:rsidRPr="00A9344F">
                            <w:rPr>
                              <w:b/>
                              <w:bCs/>
                              <w:sz w:val="20"/>
                              <w:szCs w:val="20"/>
                            </w:rPr>
                            <w:t>1.738/2008</w:t>
                          </w:r>
                        </w:p>
                        <w:p w14:paraId="2017AB54" w14:textId="77777777" w:rsidR="00351F66" w:rsidRDefault="00351F66" w:rsidP="00351F66"/>
                      </w:txbxContent>
                    </v:textbox>
                  </v:shape>
                </v:group>
                <w10:anchorlock/>
              </v:group>
            </w:pict>
          </mc:Fallback>
        </mc:AlternateContent>
      </w:r>
    </w:p>
    <w:p w14:paraId="60217D65" w14:textId="6512DA1D" w:rsidR="00351F66" w:rsidRDefault="00351F66" w:rsidP="00EA372C">
      <w:pPr>
        <w:spacing w:line="360" w:lineRule="auto"/>
        <w:ind w:hanging="426"/>
        <w:jc w:val="both"/>
        <w:rPr>
          <w:rFonts w:eastAsia="Calibri"/>
        </w:rPr>
      </w:pPr>
      <w:r>
        <w:rPr>
          <w:rFonts w:eastAsia="Calibri"/>
          <w:noProof/>
        </w:rPr>
        <mc:AlternateContent>
          <mc:Choice Requires="wpg">
            <w:drawing>
              <wp:anchor distT="0" distB="0" distL="114300" distR="114300" simplePos="0" relativeHeight="251659264" behindDoc="0" locked="0" layoutInCell="1" allowOverlap="1" wp14:anchorId="55D06786" wp14:editId="1F467AB5">
                <wp:simplePos x="0" y="0"/>
                <wp:positionH relativeFrom="margin">
                  <wp:align>center</wp:align>
                </wp:positionH>
                <wp:positionV relativeFrom="paragraph">
                  <wp:posOffset>88265</wp:posOffset>
                </wp:positionV>
                <wp:extent cx="6705600" cy="1196340"/>
                <wp:effectExtent l="0" t="0" r="19050" b="22860"/>
                <wp:wrapNone/>
                <wp:docPr id="565281711" name="Group 4"/>
                <wp:cNvGraphicFramePr/>
                <a:graphic xmlns:a="http://schemas.openxmlformats.org/drawingml/2006/main">
                  <a:graphicData uri="http://schemas.microsoft.com/office/word/2010/wordprocessingGroup">
                    <wpg:wgp>
                      <wpg:cNvGrpSpPr/>
                      <wpg:grpSpPr>
                        <a:xfrm>
                          <a:off x="0" y="0"/>
                          <a:ext cx="6705600" cy="1196340"/>
                          <a:chOff x="0" y="0"/>
                          <a:chExt cx="6705600" cy="1196340"/>
                        </a:xfrm>
                      </wpg:grpSpPr>
                      <wps:wsp>
                        <wps:cNvPr id="699737276" name="Text Box 2"/>
                        <wps:cNvSpPr txBox="1"/>
                        <wps:spPr>
                          <a:xfrm>
                            <a:off x="1493520" y="0"/>
                            <a:ext cx="5212080" cy="119634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0A9F0E69" w14:textId="77777777" w:rsidR="00351F66" w:rsidRPr="00A9344F" w:rsidRDefault="00351F66" w:rsidP="00351F66">
                              <w:pPr>
                                <w:jc w:val="both"/>
                                <w:rPr>
                                  <w:sz w:val="20"/>
                                  <w:szCs w:val="20"/>
                                </w:rPr>
                              </w:pPr>
                              <w:r w:rsidRPr="00A9344F">
                                <w:rPr>
                                  <w:sz w:val="20"/>
                                  <w:szCs w:val="20"/>
                                </w:rPr>
                                <w:t xml:space="preserve">O ERJ possui um plano de cargos e salários, mencionado na Lei 1.614/90, o qual determina um </w:t>
                              </w:r>
                              <w:r w:rsidRPr="00A9344F">
                                <w:rPr>
                                  <w:b/>
                                  <w:bCs/>
                                  <w:sz w:val="20"/>
                                  <w:szCs w:val="20"/>
                                </w:rPr>
                                <w:t>interstício de 12% entre referências</w:t>
                              </w:r>
                            </w:p>
                            <w:p w14:paraId="12F881A7" w14:textId="77777777" w:rsidR="00351F66" w:rsidRPr="00A9344F" w:rsidRDefault="00351F66" w:rsidP="00351F66">
                              <w:pPr>
                                <w:jc w:val="both"/>
                                <w:rPr>
                                  <w:sz w:val="20"/>
                                  <w:szCs w:val="20"/>
                                </w:rPr>
                              </w:pPr>
                              <w:r w:rsidRPr="00A9344F">
                                <w:rPr>
                                  <w:sz w:val="20"/>
                                  <w:szCs w:val="20"/>
                                </w:rPr>
                                <w:t>Os níveis variam entre 01 a 09 a depender da referência do profissional;</w:t>
                              </w:r>
                            </w:p>
                            <w:p w14:paraId="62929D49" w14:textId="77777777" w:rsidR="00351F66" w:rsidRPr="00A9344F" w:rsidRDefault="00351F66" w:rsidP="00351F66">
                              <w:pPr>
                                <w:jc w:val="both"/>
                                <w:rPr>
                                  <w:sz w:val="20"/>
                                  <w:szCs w:val="20"/>
                                </w:rPr>
                              </w:pPr>
                              <w:r w:rsidRPr="00A9344F">
                                <w:rPr>
                                  <w:sz w:val="20"/>
                                  <w:szCs w:val="20"/>
                                </w:rPr>
                                <w:t>A Lei do Piso determina que o piso tem como base o vencimento e não remuneração total, ou seja, a base deve ser considerada o nível inicial da carreira: 01</w:t>
                              </w:r>
                            </w:p>
                            <w:p w14:paraId="2DA8ED83" w14:textId="77777777" w:rsidR="00351F66" w:rsidRPr="00A9344F" w:rsidRDefault="00351F66" w:rsidP="00351F66">
                              <w:pPr>
                                <w:jc w:val="both"/>
                                <w:rPr>
                                  <w:sz w:val="20"/>
                                  <w:szCs w:val="20"/>
                                </w:rPr>
                              </w:pPr>
                              <w:r w:rsidRPr="00A9344F">
                                <w:rPr>
                                  <w:sz w:val="20"/>
                                  <w:szCs w:val="20"/>
                                </w:rPr>
                                <w:t>Conforme matematicamente demonstrado no tópico III da inicial, as diferenças variam de R$ 500,00 a R$ 2.000,00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49147105" name="Group 3"/>
                        <wpg:cNvGrpSpPr/>
                        <wpg:grpSpPr>
                          <a:xfrm>
                            <a:off x="0" y="22860"/>
                            <a:ext cx="1409700" cy="1036320"/>
                            <a:chOff x="0" y="0"/>
                            <a:chExt cx="1409700" cy="1036320"/>
                          </a:xfrm>
                        </wpg:grpSpPr>
                        <wps:wsp>
                          <wps:cNvPr id="1381392150" name="Arrow: Pentagon 1"/>
                          <wps:cNvSpPr/>
                          <wps:spPr>
                            <a:xfrm>
                              <a:off x="0" y="0"/>
                              <a:ext cx="1409700" cy="1036320"/>
                            </a:xfrm>
                            <a:prstGeom prst="homePlate">
                              <a:avLst/>
                            </a:prstGeom>
                            <a:solidFill>
                              <a:schemeClr val="accent6">
                                <a:lumMod val="75000"/>
                              </a:schemeClr>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0733565" name="Text Box 3"/>
                          <wps:cNvSpPr txBox="1"/>
                          <wps:spPr>
                            <a:xfrm>
                              <a:off x="121920" y="190500"/>
                              <a:ext cx="1043940" cy="731520"/>
                            </a:xfrm>
                            <a:prstGeom prst="rect">
                              <a:avLst/>
                            </a:prstGeom>
                            <a:noFill/>
                            <a:ln w="6350">
                              <a:noFill/>
                            </a:ln>
                          </wps:spPr>
                          <wps:txbx>
                            <w:txbxContent>
                              <w:p w14:paraId="270FC7F4" w14:textId="77777777" w:rsidR="00351F66" w:rsidRDefault="00351F66" w:rsidP="00351F66">
                                <w:r w:rsidRPr="00A9344F">
                                  <w:rPr>
                                    <w:b/>
                                    <w:bCs/>
                                    <w:sz w:val="20"/>
                                    <w:szCs w:val="20"/>
                                  </w:rPr>
                                  <w:t>Estado do Rio de Janeiro descumpre o Piso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55D06786" id="Group 4" o:spid="_x0000_s1031" style="position:absolute;left:0;text-align:left;margin-left:0;margin-top:6.95pt;width:528pt;height:94.2pt;z-index:251659264;mso-position-horizontal:center;mso-position-horizontal-relative:margin;mso-position-vertical-relative:text" coordsize="67056,11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">
                <v:shape id="Text Box 2" o:spid="_x0000_s1032" type="#_x0000_t202" style="position:absolute;left:14935;width:52121;height:11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" fillcolor="white [3201]" strokecolor="#4472c4 [3208]" strokeweight="1pt">
                  <v:textbox>
                    <w:txbxContent>
                      <w:p w14:paraId="0A9F0E69" w14:textId="77777777" w:rsidR="00351F66" w:rsidRPr="00A9344F" w:rsidRDefault="00351F66" w:rsidP="00351F66">
                        <w:pPr>
                          <w:jc w:val="both"/>
                          <w:rPr>
                            <w:sz w:val="20"/>
                            <w:szCs w:val="20"/>
                          </w:rPr>
                        </w:pPr>
                        <w:r w:rsidRPr="00A9344F">
                          <w:rPr>
                            <w:sz w:val="20"/>
                            <w:szCs w:val="20"/>
                          </w:rPr>
                          <w:t xml:space="preserve">O ERJ possui um plano de cargos e salários, mencionado na Lei 1.614/90, o qual determina um </w:t>
                        </w:r>
                        <w:r w:rsidRPr="00A9344F">
                          <w:rPr>
                            <w:b/>
                            <w:bCs/>
                            <w:sz w:val="20"/>
                            <w:szCs w:val="20"/>
                          </w:rPr>
                          <w:t>interstício de 12% entre referências</w:t>
                        </w:r>
                      </w:p>
                      <w:p w14:paraId="12F881A7" w14:textId="77777777" w:rsidR="00351F66" w:rsidRPr="00A9344F" w:rsidRDefault="00351F66" w:rsidP="00351F66">
                        <w:pPr>
                          <w:jc w:val="both"/>
                          <w:rPr>
                            <w:sz w:val="20"/>
                            <w:szCs w:val="20"/>
                          </w:rPr>
                        </w:pPr>
                        <w:r w:rsidRPr="00A9344F">
                          <w:rPr>
                            <w:sz w:val="20"/>
                            <w:szCs w:val="20"/>
                          </w:rPr>
                          <w:t>Os níveis variam entre 01 a 09 a depender da referência do profissional;</w:t>
                        </w:r>
                      </w:p>
                      <w:p w14:paraId="62929D49" w14:textId="77777777" w:rsidR="00351F66" w:rsidRPr="00A9344F" w:rsidRDefault="00351F66" w:rsidP="00351F66">
                        <w:pPr>
                          <w:jc w:val="both"/>
                          <w:rPr>
                            <w:sz w:val="20"/>
                            <w:szCs w:val="20"/>
                          </w:rPr>
                        </w:pPr>
                        <w:r w:rsidRPr="00A9344F">
                          <w:rPr>
                            <w:sz w:val="20"/>
                            <w:szCs w:val="20"/>
                          </w:rPr>
                          <w:t>A Lei do Piso determina que o piso tem como base o vencimento e não remuneração total, ou seja, a base deve ser considerada o nível inicial da carreira: 01</w:t>
                        </w:r>
                      </w:p>
                      <w:p w14:paraId="2DA8ED83" w14:textId="77777777" w:rsidR="00351F66" w:rsidRPr="00A9344F" w:rsidRDefault="00351F66" w:rsidP="00351F66">
                        <w:pPr>
                          <w:jc w:val="both"/>
                          <w:rPr>
                            <w:sz w:val="20"/>
                            <w:szCs w:val="20"/>
                          </w:rPr>
                        </w:pPr>
                        <w:r w:rsidRPr="00A9344F">
                          <w:rPr>
                            <w:sz w:val="20"/>
                            <w:szCs w:val="20"/>
                          </w:rPr>
                          <w:t>Conforme matematicamente demonstrado no tópico III da inicial, as diferenças variam de R$ 500,00 a R$ 2.000,00</w:t>
                        </w:r>
                      </w:p>
                    </w:txbxContent>
                  </v:textbox>
                </v:shape>
                <v:group id="Group 3" o:spid="_x0000_s1033" style="position:absolute;top:228;width:14097;height:10363" coordsize="14097,10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">
                  <v:shape id="Arrow: Pentagon 1" o:spid="_x0000_s1034" type="#_x0000_t15" style="position:absolute;width:14097;height:103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" adj="13661" fillcolor="#538135 [2409]" strokecolor="#002060" strokeweight="1pt"/>
                  <v:shape id="Text Box 3" o:spid="_x0000_s1035" type="#_x0000_t202" style="position:absolute;left:1219;top:1905;width:10439;height:7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" filled="f" stroked="f" strokeweight=".5pt">
                    <v:textbox>
                      <w:txbxContent>
                        <w:p w14:paraId="270FC7F4" w14:textId="77777777" w:rsidR="00351F66" w:rsidRDefault="00351F66" w:rsidP="00351F66">
                          <w:r w:rsidRPr="00A9344F">
                            <w:rPr>
                              <w:b/>
                              <w:bCs/>
                              <w:sz w:val="20"/>
                              <w:szCs w:val="20"/>
                            </w:rPr>
                            <w:t>Estado do Rio de Janeiro descumpre o Piso</w:t>
                          </w:r>
                        </w:p>
                      </w:txbxContent>
                    </v:textbox>
                  </v:shape>
                </v:group>
                <w10:wrap anchorx="margin"/>
              </v:group>
            </w:pict>
          </mc:Fallback>
        </mc:AlternateContent>
      </w:r>
    </w:p>
    <w:p w14:paraId="69E2BF2E" w14:textId="30EFE9DE" w:rsidR="00351F66" w:rsidRDefault="00351F66" w:rsidP="00EA372C">
      <w:pPr>
        <w:spacing w:line="360" w:lineRule="auto"/>
        <w:ind w:hanging="426"/>
        <w:jc w:val="both"/>
        <w:rPr>
          <w:rFonts w:eastAsia="Calibri"/>
        </w:rPr>
      </w:pPr>
    </w:p>
    <w:p w14:paraId="7C6EC765" w14:textId="77777777" w:rsidR="00351F66" w:rsidRDefault="00351F66" w:rsidP="00EA372C">
      <w:pPr>
        <w:spacing w:line="360" w:lineRule="auto"/>
        <w:ind w:hanging="426"/>
        <w:jc w:val="both"/>
        <w:rPr>
          <w:rFonts w:eastAsia="Calibri"/>
        </w:rPr>
      </w:pPr>
    </w:p>
    <w:p w14:paraId="1F3C1E54" w14:textId="77777777" w:rsidR="00351F66" w:rsidRDefault="00351F66" w:rsidP="00EA372C">
      <w:pPr>
        <w:spacing w:line="360" w:lineRule="auto"/>
        <w:ind w:hanging="426"/>
        <w:jc w:val="both"/>
        <w:rPr>
          <w:rFonts w:eastAsia="Calibri"/>
        </w:rPr>
      </w:pPr>
    </w:p>
    <w:p w14:paraId="7F106F40" w14:textId="77777777" w:rsidR="00351F66" w:rsidRDefault="00351F66" w:rsidP="00EA372C">
      <w:pPr>
        <w:spacing w:line="360" w:lineRule="auto"/>
        <w:ind w:hanging="426"/>
        <w:jc w:val="both"/>
        <w:rPr>
          <w:rFonts w:eastAsia="Calibri"/>
        </w:rPr>
      </w:pPr>
    </w:p>
    <w:p w14:paraId="05186490" w14:textId="4ED46BE0" w:rsidR="00351F66" w:rsidRDefault="00351F66" w:rsidP="00EA372C">
      <w:pPr>
        <w:spacing w:line="360" w:lineRule="auto"/>
        <w:ind w:hanging="426"/>
        <w:jc w:val="both"/>
        <w:rPr>
          <w:rFonts w:eastAsia="Calibri"/>
        </w:rPr>
      </w:pPr>
      <w:r>
        <w:rPr>
          <w:rFonts w:eastAsia="Calibri"/>
          <w:noProof/>
        </w:rPr>
        <mc:AlternateContent>
          <mc:Choice Requires="wpg">
            <w:drawing>
              <wp:anchor distT="0" distB="0" distL="114300" distR="114300" simplePos="0" relativeHeight="251661312" behindDoc="0" locked="0" layoutInCell="1" allowOverlap="1" wp14:anchorId="38FBC2C3" wp14:editId="463B52FB">
                <wp:simplePos x="0" y="0"/>
                <wp:positionH relativeFrom="margin">
                  <wp:align>center</wp:align>
                </wp:positionH>
                <wp:positionV relativeFrom="paragraph">
                  <wp:posOffset>130175</wp:posOffset>
                </wp:positionV>
                <wp:extent cx="6690360" cy="1287780"/>
                <wp:effectExtent l="0" t="0" r="15240" b="26670"/>
                <wp:wrapNone/>
                <wp:docPr id="1043884557" name="Group 6"/>
                <wp:cNvGraphicFramePr/>
                <a:graphic xmlns:a="http://schemas.openxmlformats.org/drawingml/2006/main">
                  <a:graphicData uri="http://schemas.microsoft.com/office/word/2010/wordprocessingGroup">
                    <wpg:wgp>
                      <wpg:cNvGrpSpPr/>
                      <wpg:grpSpPr>
                        <a:xfrm>
                          <a:off x="0" y="0"/>
                          <a:ext cx="6690360" cy="1287780"/>
                          <a:chOff x="0" y="0"/>
                          <a:chExt cx="6690360" cy="1287780"/>
                        </a:xfrm>
                      </wpg:grpSpPr>
                      <wps:wsp>
                        <wps:cNvPr id="199838504" name="Text Box 2"/>
                        <wps:cNvSpPr txBox="1"/>
                        <wps:spPr>
                          <a:xfrm>
                            <a:off x="1478280" y="0"/>
                            <a:ext cx="5212080" cy="128778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2E4C9F2A" w14:textId="24285CFF" w:rsidR="00351F66" w:rsidRPr="00A9344F" w:rsidRDefault="00351F66" w:rsidP="00351F66">
                              <w:pPr>
                                <w:jc w:val="both"/>
                                <w:rPr>
                                  <w:sz w:val="20"/>
                                  <w:szCs w:val="20"/>
                                </w:rPr>
                              </w:pPr>
                              <w:r w:rsidRPr="00A9344F">
                                <w:rPr>
                                  <w:sz w:val="20"/>
                                  <w:szCs w:val="20"/>
                                </w:rPr>
                                <w:t xml:space="preserve">Resta comprovado por meio de contracheques que a Autora </w:t>
                              </w:r>
                              <w:r w:rsidR="000941C7">
                                <w:rPr>
                                  <w:sz w:val="20"/>
                                  <w:szCs w:val="20"/>
                                </w:rPr>
                                <w:t>possui vínculo com o</w:t>
                              </w:r>
                              <w:r w:rsidRPr="00A9344F">
                                <w:rPr>
                                  <w:sz w:val="20"/>
                                  <w:szCs w:val="20"/>
                                </w:rPr>
                                <w:t xml:space="preserve"> ERJ;</w:t>
                              </w:r>
                            </w:p>
                            <w:p w14:paraId="4C82E0FA" w14:textId="5AAC0499" w:rsidR="00351F66" w:rsidRPr="00A9344F" w:rsidRDefault="00351F66" w:rsidP="00351F66">
                              <w:pPr>
                                <w:jc w:val="both"/>
                                <w:rPr>
                                  <w:sz w:val="20"/>
                                  <w:szCs w:val="20"/>
                                </w:rPr>
                              </w:pPr>
                              <w:r w:rsidRPr="00A9344F">
                                <w:rPr>
                                  <w:sz w:val="20"/>
                                  <w:szCs w:val="20"/>
                                </w:rPr>
                                <w:t xml:space="preserve">Resta comprovado que atuou como Professora </w:t>
                              </w:r>
                              <w:r w:rsidR="000941C7">
                                <w:rPr>
                                  <w:sz w:val="20"/>
                                  <w:szCs w:val="20"/>
                                </w:rPr>
                                <w:t>CARGOAUTOR</w:t>
                              </w:r>
                              <w:r w:rsidRPr="00A9344F">
                                <w:rPr>
                                  <w:sz w:val="20"/>
                                  <w:szCs w:val="20"/>
                                </w:rPr>
                                <w:t xml:space="preserve">, com carga horária de </w:t>
                              </w:r>
                              <w:r w:rsidR="000941C7">
                                <w:rPr>
                                  <w:sz w:val="20"/>
                                  <w:szCs w:val="20"/>
                                </w:rPr>
                                <w:t>#CH</w:t>
                              </w:r>
                              <w:r w:rsidRPr="00A9344F">
                                <w:rPr>
                                  <w:sz w:val="20"/>
                                  <w:szCs w:val="20"/>
                                </w:rPr>
                                <w:t xml:space="preserve"> horas</w:t>
                              </w:r>
                            </w:p>
                            <w:p w14:paraId="53FDC50A" w14:textId="0D986593" w:rsidR="00351F66" w:rsidRPr="00A9344F" w:rsidRDefault="00351F66" w:rsidP="00351F66">
                              <w:pPr>
                                <w:jc w:val="both"/>
                                <w:rPr>
                                  <w:sz w:val="20"/>
                                  <w:szCs w:val="20"/>
                                </w:rPr>
                              </w:pPr>
                              <w:r w:rsidRPr="00A9344F">
                                <w:rPr>
                                  <w:sz w:val="20"/>
                                  <w:szCs w:val="20"/>
                                </w:rPr>
                                <w:t xml:space="preserve">Resta comprovado ainda que a parte autora possui </w:t>
                              </w:r>
                              <w:r>
                                <w:rPr>
                                  <w:sz w:val="20"/>
                                  <w:szCs w:val="20"/>
                                </w:rPr>
                                <w:t xml:space="preserve">atualmente </w:t>
                              </w:r>
                              <w:r w:rsidRPr="00A9344F">
                                <w:rPr>
                                  <w:sz w:val="20"/>
                                  <w:szCs w:val="20"/>
                                </w:rPr>
                                <w:t xml:space="preserve">o nível </w:t>
                              </w:r>
                              <w:r w:rsidR="001366F6" w:rsidRPr="001366F6">
                                <w:rPr>
                                  <w:sz w:val="20"/>
                                  <w:szCs w:val="20"/>
                                </w:rPr>
                                <w:t>NIVELAUTOR</w:t>
                              </w:r>
                              <w:r w:rsidR="000941C7">
                                <w:rPr>
                                  <w:sz w:val="20"/>
                                  <w:szCs w:val="20"/>
                                </w:rPr>
                                <w:t xml:space="preserve"> </w:t>
                              </w:r>
                              <w:r>
                                <w:rPr>
                                  <w:sz w:val="20"/>
                                  <w:szCs w:val="20"/>
                                </w:rPr>
                                <w:t>no plano de cargos e salários</w:t>
                              </w:r>
                              <w:r w:rsidRPr="00A9344F">
                                <w:rPr>
                                  <w:sz w:val="20"/>
                                  <w:szCs w:val="20"/>
                                </w:rPr>
                                <w:t>;</w:t>
                              </w:r>
                            </w:p>
                            <w:p w14:paraId="497CF1E4" w14:textId="25D13004" w:rsidR="00351F66" w:rsidRPr="00A9344F" w:rsidRDefault="00351F66" w:rsidP="00351F66">
                              <w:pPr>
                                <w:jc w:val="both"/>
                                <w:rPr>
                                  <w:sz w:val="20"/>
                                  <w:szCs w:val="20"/>
                                </w:rPr>
                              </w:pPr>
                              <w:r w:rsidRPr="00A9344F">
                                <w:rPr>
                                  <w:sz w:val="20"/>
                                  <w:szCs w:val="20"/>
                                </w:rPr>
                                <w:t xml:space="preserve">Por um simples cálculo matemático foi possível verificar a existência de defasagem de mais </w:t>
                              </w:r>
                              <w:r>
                                <w:rPr>
                                  <w:sz w:val="20"/>
                                  <w:szCs w:val="20"/>
                                </w:rPr>
                                <w:t xml:space="preserve">de </w:t>
                              </w:r>
                              <w:r w:rsidRPr="00A9344F">
                                <w:rPr>
                                  <w:sz w:val="20"/>
                                  <w:szCs w:val="20"/>
                                </w:rPr>
                                <w:t>R$</w:t>
                              </w:r>
                              <w:r w:rsidR="006F2F22">
                                <w:rPr>
                                  <w:sz w:val="20"/>
                                  <w:szCs w:val="20"/>
                                </w:rPr>
                                <w:t>1</w:t>
                              </w:r>
                              <w:r w:rsidRPr="00A9344F">
                                <w:rPr>
                                  <w:sz w:val="20"/>
                                  <w:szCs w:val="20"/>
                                </w:rPr>
                                <w:t>.000,00 entre o valor recebido pela Autora e o que deveria ser pago conforme o Piso Nacional.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458785605" name="Group 5"/>
                        <wpg:cNvGrpSpPr/>
                        <wpg:grpSpPr>
                          <a:xfrm>
                            <a:off x="0" y="76200"/>
                            <a:ext cx="1409700" cy="1036320"/>
                            <a:chOff x="0" y="0"/>
                            <a:chExt cx="1409700" cy="1036320"/>
                          </a:xfrm>
                        </wpg:grpSpPr>
                        <wps:wsp>
                          <wps:cNvPr id="1165929934" name="Arrow: Pentagon 1"/>
                          <wps:cNvSpPr/>
                          <wps:spPr>
                            <a:xfrm>
                              <a:off x="0" y="0"/>
                              <a:ext cx="1409700" cy="1036320"/>
                            </a:xfrm>
                            <a:prstGeom prst="homePlate">
                              <a:avLst/>
                            </a:prstGeom>
                            <a:solidFill>
                              <a:schemeClr val="accent2">
                                <a:lumMod val="75000"/>
                              </a:schemeClr>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2682435" name="Text Box 3"/>
                          <wps:cNvSpPr txBox="1"/>
                          <wps:spPr>
                            <a:xfrm>
                              <a:off x="99060" y="373380"/>
                              <a:ext cx="1043940" cy="304800"/>
                            </a:xfrm>
                            <a:prstGeom prst="rect">
                              <a:avLst/>
                            </a:prstGeom>
                            <a:noFill/>
                            <a:ln w="6350">
                              <a:noFill/>
                            </a:ln>
                          </wps:spPr>
                          <wps:txbx>
                            <w:txbxContent>
                              <w:p w14:paraId="3485EE0E" w14:textId="77777777" w:rsidR="00351F66" w:rsidRDefault="00351F66" w:rsidP="00351F66">
                                <w:r>
                                  <w:rPr>
                                    <w:b/>
                                    <w:bCs/>
                                    <w:sz w:val="20"/>
                                    <w:szCs w:val="20"/>
                                  </w:rPr>
                                  <w:t>Da parte Autora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38FBC2C3" id="Group 6" o:spid="_x0000_s1036" style="position:absolute;left:0;text-align:left;margin-left:0;margin-top:10.25pt;width:526.8pt;height:101.4pt;z-index:251661312;mso-position-horizontal:center;mso-position-horizontal-relative:margin;mso-position-vertical-relative:text" coordsize="66903,128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">
                <v:shape id="Text Box 2" o:spid="_x0000_s1037" type="#_x0000_t202" style="position:absolute;left:14782;width:52121;height:1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" fillcolor="white [3201]" strokecolor="#4472c4 [3208]" strokeweight="1pt">
                  <v:textbox>
                    <w:txbxContent>
                      <w:p w14:paraId="2E4C9F2A" w14:textId="24285CFF" w:rsidR="00351F66" w:rsidRPr="00A9344F" w:rsidRDefault="00351F66" w:rsidP="00351F66">
                        <w:pPr>
                          <w:jc w:val="both"/>
                          <w:rPr>
                            <w:sz w:val="20"/>
                            <w:szCs w:val="20"/>
                          </w:rPr>
                        </w:pPr>
                        <w:r w:rsidRPr="00A9344F">
                          <w:rPr>
                            <w:sz w:val="20"/>
                            <w:szCs w:val="20"/>
                          </w:rPr>
                          <w:t xml:space="preserve">Resta comprovado por meio de contracheques que a Autora </w:t>
                        </w:r>
                        <w:r w:rsidR="000941C7">
                          <w:rPr>
                            <w:sz w:val="20"/>
                            <w:szCs w:val="20"/>
                          </w:rPr>
                          <w:t>possui vínculo com o</w:t>
                        </w:r>
                        <w:r w:rsidRPr="00A9344F">
                          <w:rPr>
                            <w:sz w:val="20"/>
                            <w:szCs w:val="20"/>
                          </w:rPr>
                          <w:t xml:space="preserve"> ERJ;</w:t>
                        </w:r>
                      </w:p>
                      <w:p w14:paraId="4C82E0FA" w14:textId="5AAC0499" w:rsidR="00351F66" w:rsidRPr="00A9344F" w:rsidRDefault="00351F66" w:rsidP="00351F66">
                        <w:pPr>
                          <w:jc w:val="both"/>
                          <w:rPr>
                            <w:sz w:val="20"/>
                            <w:szCs w:val="20"/>
                          </w:rPr>
                        </w:pPr>
                        <w:r w:rsidRPr="00A9344F">
                          <w:rPr>
                            <w:sz w:val="20"/>
                            <w:szCs w:val="20"/>
                          </w:rPr>
                          <w:t xml:space="preserve">Resta comprovado que atuou como Professora </w:t>
                        </w:r>
                        <w:r w:rsidR="000941C7">
                          <w:rPr>
                            <w:sz w:val="20"/>
                            <w:szCs w:val="20"/>
                          </w:rPr>
                          <w:t>CARGOAUTOR</w:t>
                        </w:r>
                        <w:r w:rsidRPr="00A9344F">
                          <w:rPr>
                            <w:sz w:val="20"/>
                            <w:szCs w:val="20"/>
                          </w:rPr>
                          <w:t xml:space="preserve">, com carga horária de </w:t>
                        </w:r>
                        <w:r w:rsidR="000941C7">
                          <w:rPr>
                            <w:sz w:val="20"/>
                            <w:szCs w:val="20"/>
                          </w:rPr>
                          <w:t>#CH</w:t>
                        </w:r>
                        <w:r w:rsidRPr="00A9344F">
                          <w:rPr>
                            <w:sz w:val="20"/>
                            <w:szCs w:val="20"/>
                          </w:rPr>
                          <w:t xml:space="preserve"> horas</w:t>
                        </w:r>
                      </w:p>
                      <w:p w14:paraId="53FDC50A" w14:textId="0D986593" w:rsidR="00351F66" w:rsidRPr="00A9344F" w:rsidRDefault="00351F66" w:rsidP="00351F66">
                        <w:pPr>
                          <w:jc w:val="both"/>
                          <w:rPr>
                            <w:sz w:val="20"/>
                            <w:szCs w:val="20"/>
                          </w:rPr>
                        </w:pPr>
                        <w:r w:rsidRPr="00A9344F">
                          <w:rPr>
                            <w:sz w:val="20"/>
                            <w:szCs w:val="20"/>
                          </w:rPr>
                          <w:t xml:space="preserve">Resta comprovado ainda que a parte autora possui </w:t>
                        </w:r>
                        <w:r>
                          <w:rPr>
                            <w:sz w:val="20"/>
                            <w:szCs w:val="20"/>
                          </w:rPr>
                          <w:t xml:space="preserve">atualmente </w:t>
                        </w:r>
                        <w:r w:rsidRPr="00A9344F">
                          <w:rPr>
                            <w:sz w:val="20"/>
                            <w:szCs w:val="20"/>
                          </w:rPr>
                          <w:t xml:space="preserve">o nível </w:t>
                        </w:r>
                        <w:r w:rsidR="001366F6" w:rsidRPr="001366F6">
                          <w:rPr>
                            <w:sz w:val="20"/>
                            <w:szCs w:val="20"/>
                          </w:rPr>
                          <w:t>NIVELAUTOR</w:t>
                        </w:r>
                        <w:r w:rsidR="000941C7">
                          <w:rPr>
                            <w:sz w:val="20"/>
                            <w:szCs w:val="20"/>
                          </w:rPr>
                          <w:t xml:space="preserve"> </w:t>
                        </w:r>
                        <w:r>
                          <w:rPr>
                            <w:sz w:val="20"/>
                            <w:szCs w:val="20"/>
                          </w:rPr>
                          <w:t>no plano de cargos e salários</w:t>
                        </w:r>
                        <w:r w:rsidRPr="00A9344F">
                          <w:rPr>
                            <w:sz w:val="20"/>
                            <w:szCs w:val="20"/>
                          </w:rPr>
                          <w:t>;</w:t>
                        </w:r>
                      </w:p>
                      <w:p w14:paraId="497CF1E4" w14:textId="25D13004" w:rsidR="00351F66" w:rsidRPr="00A9344F" w:rsidRDefault="00351F66" w:rsidP="00351F66">
                        <w:pPr>
                          <w:jc w:val="both"/>
                          <w:rPr>
                            <w:sz w:val="20"/>
                            <w:szCs w:val="20"/>
                          </w:rPr>
                        </w:pPr>
                        <w:r w:rsidRPr="00A9344F">
                          <w:rPr>
                            <w:sz w:val="20"/>
                            <w:szCs w:val="20"/>
                          </w:rPr>
                          <w:t xml:space="preserve">Por um simples cálculo matemático foi possível verificar a existência de defasagem de mais </w:t>
                        </w:r>
                        <w:r>
                          <w:rPr>
                            <w:sz w:val="20"/>
                            <w:szCs w:val="20"/>
                          </w:rPr>
                          <w:t xml:space="preserve">de </w:t>
                        </w:r>
                        <w:r w:rsidRPr="00A9344F">
                          <w:rPr>
                            <w:sz w:val="20"/>
                            <w:szCs w:val="20"/>
                          </w:rPr>
                          <w:t>R$</w:t>
                        </w:r>
                        <w:r w:rsidR="006F2F22">
                          <w:rPr>
                            <w:sz w:val="20"/>
                            <w:szCs w:val="20"/>
                          </w:rPr>
                          <w:t>1</w:t>
                        </w:r>
                        <w:r w:rsidRPr="00A9344F">
                          <w:rPr>
                            <w:sz w:val="20"/>
                            <w:szCs w:val="20"/>
                          </w:rPr>
                          <w:t>.000,00 entre o valor recebido pela Autora e o que deveria ser pago conforme o Piso Nacional.</w:t>
                        </w:r>
                      </w:p>
                    </w:txbxContent>
                  </v:textbox>
                </v:shape>
                <v:group id="Group 5" o:spid="_x0000_s1038" style="position:absolute;top:762;width:14097;height:10363" coordsize="14097,10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">
                  <v:shape id="Arrow: Pentagon 1" o:spid="_x0000_s1039" type="#_x0000_t15" style="position:absolute;width:14097;height:103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" adj="13661" fillcolor="#c45911 [2405]" strokecolor="#002060" strokeweight="1pt"/>
                  <v:shape id="Text Box 3" o:spid="_x0000_s1040" type="#_x0000_t202" style="position:absolute;left:990;top:3733;width:1044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" filled="f" stroked="f" strokeweight=".5pt">
                    <v:textbox>
                      <w:txbxContent>
                        <w:p w14:paraId="3485EE0E" w14:textId="77777777" w:rsidR="00351F66" w:rsidRDefault="00351F66" w:rsidP="00351F66">
                          <w:r>
                            <w:rPr>
                              <w:b/>
                              <w:bCs/>
                              <w:sz w:val="20"/>
                              <w:szCs w:val="20"/>
                            </w:rPr>
                            <w:t>Da parte Autora</w:t>
                          </w:r>
                        </w:p>
                      </w:txbxContent>
                    </v:textbox>
                  </v:shape>
                </v:group>
                <w10:wrap anchorx="margin"/>
              </v:group>
            </w:pict>
          </mc:Fallback>
        </mc:AlternateContent>
      </w:r>
    </w:p>
    <w:p w14:paraId="29D8D4EE" w14:textId="6963EA3E" w:rsidR="00351F66" w:rsidRDefault="00351F66" w:rsidP="00EA372C">
      <w:pPr>
        <w:spacing w:line="360" w:lineRule="auto"/>
        <w:ind w:hanging="426"/>
        <w:jc w:val="both"/>
        <w:rPr>
          <w:rFonts w:eastAsia="Calibri"/>
        </w:rPr>
      </w:pPr>
    </w:p>
    <w:p w14:paraId="6ECB7F02" w14:textId="6ED44720" w:rsidR="00351F66" w:rsidRDefault="00351F66" w:rsidP="00EA372C">
      <w:pPr>
        <w:spacing w:line="360" w:lineRule="auto"/>
        <w:ind w:hanging="426"/>
        <w:jc w:val="both"/>
        <w:rPr>
          <w:rFonts w:eastAsia="Calibri"/>
        </w:rPr>
      </w:pPr>
    </w:p>
    <w:p w14:paraId="604A7813" w14:textId="77777777" w:rsidR="00351F66" w:rsidRDefault="00351F66" w:rsidP="00EA372C">
      <w:pPr>
        <w:spacing w:line="360" w:lineRule="auto"/>
        <w:ind w:hanging="426"/>
        <w:jc w:val="both"/>
        <w:rPr>
          <w:rFonts w:eastAsia="Calibri"/>
        </w:rPr>
      </w:pPr>
    </w:p>
    <w:p w14:paraId="6202C510" w14:textId="27003A97" w:rsidR="00351F66" w:rsidRDefault="00351F66" w:rsidP="00EA372C">
      <w:pPr>
        <w:spacing w:line="360" w:lineRule="auto"/>
        <w:ind w:hanging="426"/>
        <w:jc w:val="both"/>
        <w:rPr>
          <w:rFonts w:eastAsia="Calibri"/>
        </w:rPr>
      </w:pPr>
    </w:p>
    <w:p w14:paraId="2668A6DB" w14:textId="50403730" w:rsidR="00351F66" w:rsidRDefault="00351F66" w:rsidP="00351F66">
      <w:pPr>
        <w:spacing w:line="360" w:lineRule="auto"/>
        <w:ind w:left="-426"/>
        <w:jc w:val="both"/>
        <w:rPr>
          <w:rFonts w:eastAsia="Calibri"/>
        </w:rPr>
      </w:pPr>
    </w:p>
    <w:p w14:paraId="07AC8F5F" w14:textId="77777777" w:rsidR="00351F66" w:rsidRPr="009C702B" w:rsidRDefault="00351F66" w:rsidP="00EA372C">
      <w:pPr>
        <w:spacing w:line="360" w:lineRule="auto"/>
        <w:ind w:hanging="426"/>
        <w:jc w:val="both"/>
        <w:rPr>
          <w:rFonts w:eastAsia="Calibri"/>
        </w:rPr>
      </w:pPr>
    </w:p>
    <w:p w14:paraId="0295F8CD" w14:textId="77777777" w:rsidR="00FC1C3C" w:rsidRDefault="006646AF">
      <w:pPr>
        <w:numPr>
          <w:ilvl w:val="0"/>
          <w:numId w:val="3"/>
        </w:numPr>
        <w:pBdr>
          <w:top w:val="single" w:sz="4" w:space="10" w:color="5B9BD5"/>
          <w:left w:val="nil"/>
          <w:bottom w:val="single" w:sz="4" w:space="10" w:color="5B9BD5"/>
          <w:right w:val="nil"/>
          <w:between w:val="nil"/>
        </w:pBdr>
        <w:spacing w:before="360" w:after="360"/>
        <w:ind w:right="864"/>
        <w:jc w:val="center"/>
        <w:rPr>
          <w:rFonts w:eastAsia="Calibri"/>
          <w:i/>
          <w:color w:val="5B9BD5"/>
        </w:rPr>
      </w:pPr>
      <w:r>
        <w:rPr>
          <w:rFonts w:eastAsia="Calibri"/>
          <w:i/>
          <w:color w:val="5B9BD5"/>
        </w:rPr>
        <w:lastRenderedPageBreak/>
        <w:t>D</w:t>
      </w:r>
      <w:r w:rsidR="00EA372C">
        <w:rPr>
          <w:rFonts w:eastAsia="Calibri"/>
          <w:i/>
          <w:color w:val="5B9BD5"/>
        </w:rPr>
        <w:t>a Contestação do ERJ</w:t>
      </w:r>
    </w:p>
    <w:p w14:paraId="4E768EE3" w14:textId="77777777" w:rsidR="00EA372C" w:rsidRDefault="00EA372C" w:rsidP="00B46225">
      <w:pPr>
        <w:jc w:val="both"/>
        <w:rPr>
          <w:rFonts w:eastAsia="Calibri"/>
        </w:rPr>
      </w:pPr>
    </w:p>
    <w:p w14:paraId="35548012" w14:textId="26D70B96" w:rsidR="00EA372C" w:rsidRDefault="000941C7" w:rsidP="00EA372C">
      <w:pPr>
        <w:spacing w:line="360" w:lineRule="auto"/>
        <w:ind w:firstLine="709"/>
        <w:jc w:val="both"/>
        <w:rPr>
          <w:rFonts w:eastAsia="Calibri"/>
        </w:rPr>
      </w:pPr>
      <w:r>
        <w:rPr>
          <w:rFonts w:eastAsia="Calibri"/>
        </w:rPr>
        <w:t>F</w:t>
      </w:r>
      <w:r w:rsidR="00EA372C">
        <w:rPr>
          <w:rFonts w:eastAsia="Calibri"/>
        </w:rPr>
        <w:t>oi apresentada Contestação pelo Estado do Rio de Janeiro alegando em síntese que:</w:t>
      </w:r>
    </w:p>
    <w:p w14:paraId="05C208B6" w14:textId="77777777" w:rsidR="00EA372C" w:rsidRDefault="00EA372C" w:rsidP="003476B2">
      <w:pPr>
        <w:jc w:val="both"/>
        <w:rPr>
          <w:rFonts w:eastAsia="Calibri"/>
        </w:rPr>
      </w:pPr>
    </w:p>
    <w:p w14:paraId="20D77F39" w14:textId="151284FD" w:rsidR="00F14986" w:rsidRDefault="000E01AA" w:rsidP="00F14986">
      <w:pPr>
        <w:pStyle w:val="ListParagraph"/>
        <w:numPr>
          <w:ilvl w:val="0"/>
          <w:numId w:val="4"/>
        </w:numPr>
        <w:spacing w:line="360" w:lineRule="auto"/>
        <w:jc w:val="both"/>
        <w:rPr>
          <w:rFonts w:eastAsia="Calibri"/>
        </w:rPr>
      </w:pPr>
      <w:r w:rsidRPr="000E01AA">
        <w:rPr>
          <w:rFonts w:eastAsia="Calibri"/>
        </w:rPr>
        <w:t>Inicia requerendo o sobrestamento, mesmo sem decisão determinando qualquer sobrestamento/suspensão de qualquer processo, em razão de recurso em andamento no STF interposto pela PGE de SP e que já possui parecer desfavorável pelo PGR;</w:t>
      </w:r>
    </w:p>
    <w:p w14:paraId="0638768B" w14:textId="77777777" w:rsidR="00F14986" w:rsidRDefault="00F14986" w:rsidP="00F14986">
      <w:pPr>
        <w:pStyle w:val="ListParagraph"/>
        <w:jc w:val="both"/>
        <w:rPr>
          <w:rFonts w:eastAsia="Calibri"/>
        </w:rPr>
      </w:pPr>
    </w:p>
    <w:p w14:paraId="3F2854E3" w14:textId="77777777" w:rsidR="00F14986" w:rsidRDefault="00F14986" w:rsidP="00F14986">
      <w:pPr>
        <w:pStyle w:val="ListParagraph"/>
        <w:numPr>
          <w:ilvl w:val="0"/>
          <w:numId w:val="4"/>
        </w:numPr>
        <w:spacing w:line="360" w:lineRule="auto"/>
        <w:jc w:val="both"/>
        <w:rPr>
          <w:rFonts w:eastAsia="Calibri"/>
        </w:rPr>
      </w:pPr>
      <w:r>
        <w:rPr>
          <w:rFonts w:eastAsia="Calibri"/>
        </w:rPr>
        <w:t>Em razão de existência de Ação Civil Pública – ACP a Autora não poderia propor ação individual sobre o mesmo tema; (</w:t>
      </w:r>
      <w:r>
        <w:rPr>
          <w:rFonts w:eastAsia="Calibri"/>
          <w:b/>
          <w:color w:val="FF0000"/>
        </w:rPr>
        <w:t>entendimento do TJRJ de que é uma faculdade da autora</w:t>
      </w:r>
      <w:r>
        <w:rPr>
          <w:rFonts w:eastAsia="Calibri"/>
        </w:rPr>
        <w:t>)</w:t>
      </w:r>
    </w:p>
    <w:p w14:paraId="094D709E" w14:textId="77777777" w:rsidR="00F14986" w:rsidRPr="003476B2" w:rsidRDefault="00F14986" w:rsidP="00F14986">
      <w:pPr>
        <w:pStyle w:val="ListParagraph"/>
        <w:rPr>
          <w:rFonts w:eastAsia="Calibri"/>
        </w:rPr>
      </w:pPr>
    </w:p>
    <w:p w14:paraId="1DB6EDDB" w14:textId="454C38C3" w:rsidR="00F14986" w:rsidRDefault="00F14986" w:rsidP="00F14986">
      <w:pPr>
        <w:pStyle w:val="ListParagraph"/>
        <w:numPr>
          <w:ilvl w:val="0"/>
          <w:numId w:val="4"/>
        </w:numPr>
        <w:spacing w:line="360" w:lineRule="auto"/>
        <w:jc w:val="both"/>
        <w:rPr>
          <w:rFonts w:eastAsia="Calibri"/>
        </w:rPr>
      </w:pPr>
      <w:r>
        <w:rPr>
          <w:rFonts w:eastAsia="Calibri"/>
        </w:rPr>
        <w:t xml:space="preserve">O ERJ </w:t>
      </w:r>
      <w:r w:rsidR="000941C7">
        <w:rPr>
          <w:rFonts w:eastAsia="Calibri"/>
        </w:rPr>
        <w:t xml:space="preserve">estaria </w:t>
      </w:r>
      <w:r>
        <w:rPr>
          <w:rFonts w:eastAsia="Calibri"/>
        </w:rPr>
        <w:t>cumpr</w:t>
      </w:r>
      <w:r w:rsidR="000941C7">
        <w:rPr>
          <w:rFonts w:eastAsia="Calibri"/>
        </w:rPr>
        <w:t>indo</w:t>
      </w:r>
      <w:r>
        <w:rPr>
          <w:rFonts w:eastAsia="Calibri"/>
        </w:rPr>
        <w:t xml:space="preserve"> o </w:t>
      </w:r>
      <w:r w:rsidR="00D44995">
        <w:rPr>
          <w:rFonts w:eastAsia="Calibri"/>
        </w:rPr>
        <w:t xml:space="preserve">conceito do que é o </w:t>
      </w:r>
      <w:r>
        <w:rPr>
          <w:rFonts w:eastAsia="Calibri"/>
        </w:rPr>
        <w:t>Piso Nacional; (</w:t>
      </w:r>
      <w:r>
        <w:rPr>
          <w:rFonts w:eastAsia="Calibri"/>
          <w:b/>
          <w:color w:val="FF0000"/>
        </w:rPr>
        <w:t>os cálculos demonstram o oposto – ERJ não apresentou cálculo</w:t>
      </w:r>
      <w:r>
        <w:rPr>
          <w:rFonts w:eastAsia="Calibri"/>
        </w:rPr>
        <w:t>)</w:t>
      </w:r>
    </w:p>
    <w:p w14:paraId="0DCFA1DC" w14:textId="77777777" w:rsidR="00F14986" w:rsidRPr="003476B2" w:rsidRDefault="00F14986" w:rsidP="00F14986">
      <w:pPr>
        <w:pStyle w:val="ListParagraph"/>
        <w:rPr>
          <w:rFonts w:eastAsia="Calibri"/>
        </w:rPr>
      </w:pPr>
    </w:p>
    <w:p w14:paraId="79C6CD2F" w14:textId="27410DA3" w:rsidR="00D44995" w:rsidRDefault="00D44995" w:rsidP="00F14986">
      <w:pPr>
        <w:pStyle w:val="ListParagraph"/>
        <w:numPr>
          <w:ilvl w:val="0"/>
          <w:numId w:val="4"/>
        </w:numPr>
        <w:spacing w:line="360" w:lineRule="auto"/>
        <w:jc w:val="both"/>
        <w:rPr>
          <w:rFonts w:eastAsia="Calibri"/>
        </w:rPr>
      </w:pPr>
      <w:r>
        <w:rPr>
          <w:rFonts w:eastAsia="Calibri"/>
        </w:rPr>
        <w:t>Tema 911 e o cenário Estadual Fluminense</w:t>
      </w:r>
      <w:r w:rsidR="003D2D27">
        <w:rPr>
          <w:rFonts w:eastAsia="Calibri"/>
        </w:rPr>
        <w:t xml:space="preserve"> – reajuste escalonado não existiria; (</w:t>
      </w:r>
      <w:r w:rsidR="003D2D27">
        <w:rPr>
          <w:rFonts w:eastAsia="Calibri"/>
          <w:b/>
          <w:bCs/>
          <w:color w:val="FF0000"/>
        </w:rPr>
        <w:t>o Estado continua aplicando o escalonamento e a Lei que dizem não estar em vigor continua em vigor</w:t>
      </w:r>
      <w:r w:rsidR="003D2D27">
        <w:rPr>
          <w:rFonts w:eastAsia="Calibri"/>
        </w:rPr>
        <w:t>)</w:t>
      </w:r>
    </w:p>
    <w:p w14:paraId="5ABA6BD9" w14:textId="77777777" w:rsidR="00D44995" w:rsidRPr="00D44995" w:rsidRDefault="00D44995" w:rsidP="00D44995">
      <w:pPr>
        <w:pStyle w:val="ListParagraph"/>
        <w:rPr>
          <w:rFonts w:eastAsia="Calibri"/>
        </w:rPr>
      </w:pPr>
    </w:p>
    <w:p w14:paraId="71812A58" w14:textId="2B645943" w:rsidR="00F14986" w:rsidRDefault="00F14986" w:rsidP="00F14986">
      <w:pPr>
        <w:pStyle w:val="ListParagraph"/>
        <w:numPr>
          <w:ilvl w:val="0"/>
          <w:numId w:val="4"/>
        </w:numPr>
        <w:spacing w:line="360" w:lineRule="auto"/>
        <w:jc w:val="both"/>
        <w:rPr>
          <w:rFonts w:eastAsia="Calibri"/>
        </w:rPr>
      </w:pPr>
      <w:r>
        <w:rPr>
          <w:rFonts w:eastAsia="Calibri"/>
        </w:rPr>
        <w:t>O Judiciário não poderia julgar a questão em razão do princípio da Separação dos Poderes e das limitações orçamentárias; (</w:t>
      </w:r>
      <w:r w:rsidRPr="007A253C">
        <w:rPr>
          <w:rFonts w:eastAsia="Calibri"/>
          <w:b/>
          <w:color w:val="FF0000"/>
        </w:rPr>
        <w:t>possível em caso de lesão ou ameaça a direito, consoante art. 5°, XXXV, da CRFB/88</w:t>
      </w:r>
      <w:r>
        <w:rPr>
          <w:rFonts w:eastAsia="Calibri"/>
        </w:rPr>
        <w:t>)</w:t>
      </w:r>
    </w:p>
    <w:p w14:paraId="03425F5E" w14:textId="77777777" w:rsidR="00F14986" w:rsidRPr="003476B2" w:rsidRDefault="00F14986" w:rsidP="00F14986">
      <w:pPr>
        <w:pStyle w:val="ListParagraph"/>
        <w:rPr>
          <w:rFonts w:eastAsia="Calibri"/>
        </w:rPr>
      </w:pPr>
    </w:p>
    <w:p w14:paraId="2451541E" w14:textId="77777777" w:rsidR="00F14986" w:rsidRDefault="00F14986" w:rsidP="00F14986">
      <w:pPr>
        <w:pStyle w:val="ListParagraph"/>
        <w:numPr>
          <w:ilvl w:val="0"/>
          <w:numId w:val="4"/>
        </w:numPr>
        <w:spacing w:line="360" w:lineRule="auto"/>
        <w:jc w:val="both"/>
        <w:rPr>
          <w:rFonts w:eastAsia="Calibri"/>
        </w:rPr>
      </w:pPr>
      <w:r>
        <w:rPr>
          <w:rFonts w:eastAsia="Calibri"/>
        </w:rPr>
        <w:t>O ERJ encontra-se em Regime de Recuperação Fiscal e por isso não poderia conceder aumentos à Servidores; (</w:t>
      </w:r>
      <w:r w:rsidRPr="007A253C">
        <w:rPr>
          <w:rFonts w:eastAsia="Calibri"/>
          <w:b/>
          <w:color w:val="FF0000"/>
        </w:rPr>
        <w:t xml:space="preserve">o Poder Judiciário </w:t>
      </w:r>
      <w:r>
        <w:rPr>
          <w:rFonts w:eastAsia="Calibri"/>
          <w:b/>
          <w:color w:val="FF0000"/>
        </w:rPr>
        <w:t>não está</w:t>
      </w:r>
      <w:r w:rsidRPr="007A253C">
        <w:rPr>
          <w:rFonts w:eastAsia="Calibri"/>
          <w:b/>
          <w:color w:val="FF0000"/>
        </w:rPr>
        <w:t xml:space="preserve"> cria</w:t>
      </w:r>
      <w:r>
        <w:rPr>
          <w:rFonts w:eastAsia="Calibri"/>
          <w:b/>
          <w:color w:val="FF0000"/>
        </w:rPr>
        <w:t>ndo</w:t>
      </w:r>
      <w:r w:rsidRPr="007A253C">
        <w:rPr>
          <w:rFonts w:eastAsia="Calibri"/>
          <w:b/>
          <w:color w:val="FF0000"/>
        </w:rPr>
        <w:t xml:space="preserve"> aumento ou modifica</w:t>
      </w:r>
      <w:r>
        <w:rPr>
          <w:rFonts w:eastAsia="Calibri"/>
          <w:b/>
          <w:color w:val="FF0000"/>
        </w:rPr>
        <w:t>ndo</w:t>
      </w:r>
      <w:r w:rsidRPr="007A253C">
        <w:rPr>
          <w:rFonts w:eastAsia="Calibri"/>
          <w:b/>
          <w:color w:val="FF0000"/>
        </w:rPr>
        <w:t xml:space="preserve"> salários, mas, apenas, cumprindo o que o texto legal assim determina</w:t>
      </w:r>
      <w:r>
        <w:rPr>
          <w:rFonts w:eastAsia="Calibri"/>
        </w:rPr>
        <w:t>)</w:t>
      </w:r>
    </w:p>
    <w:p w14:paraId="5F14DADD" w14:textId="77777777" w:rsidR="00F14986" w:rsidRPr="003476B2" w:rsidRDefault="00F14986" w:rsidP="00F14986">
      <w:pPr>
        <w:pStyle w:val="ListParagraph"/>
        <w:rPr>
          <w:rFonts w:eastAsia="Calibri"/>
        </w:rPr>
      </w:pPr>
    </w:p>
    <w:p w14:paraId="3E1D4A92" w14:textId="77777777" w:rsidR="00F14986" w:rsidRDefault="00F14986" w:rsidP="00F14986">
      <w:pPr>
        <w:pStyle w:val="ListParagraph"/>
        <w:numPr>
          <w:ilvl w:val="0"/>
          <w:numId w:val="4"/>
        </w:numPr>
        <w:spacing w:line="360" w:lineRule="auto"/>
        <w:jc w:val="both"/>
        <w:rPr>
          <w:rFonts w:eastAsia="Calibri"/>
        </w:rPr>
      </w:pPr>
      <w:r>
        <w:rPr>
          <w:rFonts w:eastAsia="Calibri"/>
        </w:rPr>
        <w:t>Os efeitos da ADIn 4167 devem ser modulados; (</w:t>
      </w:r>
      <w:r>
        <w:rPr>
          <w:rFonts w:eastAsia="Calibri"/>
          <w:b/>
          <w:color w:val="FF0000"/>
        </w:rPr>
        <w:t xml:space="preserve">modulação determinada a partir de </w:t>
      </w:r>
      <w:r w:rsidRPr="007A253C">
        <w:rPr>
          <w:rFonts w:eastAsia="Calibri"/>
          <w:b/>
          <w:color w:val="FF0000"/>
        </w:rPr>
        <w:t>27.04.2011</w:t>
      </w:r>
      <w:r>
        <w:rPr>
          <w:rFonts w:eastAsia="Calibri"/>
          <w:b/>
          <w:color w:val="FF0000"/>
        </w:rPr>
        <w:t xml:space="preserve"> – ação trata de 2017 para frente</w:t>
      </w:r>
      <w:r>
        <w:rPr>
          <w:rFonts w:eastAsia="Calibri"/>
        </w:rPr>
        <w:t>)</w:t>
      </w:r>
    </w:p>
    <w:p w14:paraId="04C2874D" w14:textId="77777777" w:rsidR="00F14986" w:rsidRPr="003476B2" w:rsidRDefault="00F14986" w:rsidP="00F14986">
      <w:pPr>
        <w:pStyle w:val="ListParagraph"/>
        <w:rPr>
          <w:rFonts w:eastAsia="Calibri"/>
        </w:rPr>
      </w:pPr>
    </w:p>
    <w:p w14:paraId="35CD5AA8" w14:textId="77777777" w:rsidR="00F14986" w:rsidRDefault="00F14986" w:rsidP="00F14986">
      <w:pPr>
        <w:pStyle w:val="ListParagraph"/>
        <w:numPr>
          <w:ilvl w:val="0"/>
          <w:numId w:val="4"/>
        </w:numPr>
        <w:spacing w:line="360" w:lineRule="auto"/>
        <w:jc w:val="both"/>
        <w:rPr>
          <w:rFonts w:eastAsia="Calibri"/>
        </w:rPr>
      </w:pPr>
      <w:r>
        <w:rPr>
          <w:rFonts w:eastAsia="Calibri"/>
        </w:rPr>
        <w:t>A Autora não apresentou prova mínima de seu direito; (</w:t>
      </w:r>
      <w:r>
        <w:rPr>
          <w:rFonts w:eastAsia="Calibri"/>
          <w:b/>
          <w:color w:val="FF0000"/>
        </w:rPr>
        <w:t>faltou análise correta do ERJ</w:t>
      </w:r>
      <w:r>
        <w:rPr>
          <w:rFonts w:eastAsia="Calibri"/>
        </w:rPr>
        <w:t>)</w:t>
      </w:r>
    </w:p>
    <w:p w14:paraId="221BB606" w14:textId="77777777" w:rsidR="00F14986" w:rsidRPr="003476B2" w:rsidRDefault="00F14986" w:rsidP="00F14986">
      <w:pPr>
        <w:pStyle w:val="ListParagraph"/>
        <w:rPr>
          <w:rFonts w:eastAsia="Calibri"/>
        </w:rPr>
      </w:pPr>
    </w:p>
    <w:p w14:paraId="1C22D99A" w14:textId="77777777" w:rsidR="00F14986" w:rsidRPr="003476B2" w:rsidRDefault="00F14986" w:rsidP="00F14986">
      <w:pPr>
        <w:pStyle w:val="ListParagraph"/>
        <w:numPr>
          <w:ilvl w:val="0"/>
          <w:numId w:val="4"/>
        </w:numPr>
        <w:spacing w:line="360" w:lineRule="auto"/>
        <w:jc w:val="both"/>
        <w:rPr>
          <w:rFonts w:eastAsia="Calibri"/>
        </w:rPr>
      </w:pPr>
      <w:r>
        <w:rPr>
          <w:rFonts w:eastAsia="Calibri"/>
        </w:rPr>
        <w:lastRenderedPageBreak/>
        <w:t>Não há cabimento na aplicação do Piso Salarial para professores que não possuam a carga horária de 40 horas. (</w:t>
      </w:r>
      <w:r>
        <w:rPr>
          <w:rFonts w:eastAsia="Calibri"/>
          <w:b/>
          <w:color w:val="FF0000"/>
        </w:rPr>
        <w:t xml:space="preserve">proporcionalidade prevista no </w:t>
      </w:r>
      <w:r w:rsidRPr="007A253C">
        <w:rPr>
          <w:rFonts w:eastAsia="Calibri"/>
          <w:b/>
          <w:color w:val="FF0000"/>
        </w:rPr>
        <w:t>§3º do art. 2º da Lei 11.738/2008</w:t>
      </w:r>
      <w:r>
        <w:rPr>
          <w:rFonts w:eastAsia="Calibri"/>
        </w:rPr>
        <w:t>)</w:t>
      </w:r>
    </w:p>
    <w:p w14:paraId="00029F1F" w14:textId="77777777" w:rsidR="00F14986" w:rsidRDefault="00F14986" w:rsidP="00F14986">
      <w:pPr>
        <w:ind w:firstLine="709"/>
        <w:jc w:val="both"/>
        <w:rPr>
          <w:rFonts w:eastAsia="Calibri"/>
        </w:rPr>
      </w:pPr>
    </w:p>
    <w:p w14:paraId="7F9F283F" w14:textId="43C11C8E" w:rsidR="00F14986" w:rsidRDefault="00F14986" w:rsidP="00F14986">
      <w:pPr>
        <w:spacing w:line="360" w:lineRule="auto"/>
        <w:ind w:firstLine="709"/>
        <w:jc w:val="both"/>
        <w:rPr>
          <w:rFonts w:eastAsia="Calibri"/>
        </w:rPr>
      </w:pPr>
      <w:r>
        <w:rPr>
          <w:rFonts w:eastAsia="Calibri"/>
        </w:rPr>
        <w:t>Em resumo, o Estado tenta fugir de suas obrigações legais, tenta responsabilizar a todos menos a si mesmo e não traz qualquer prova de sua defesa aos autos. Os pontos serão individualmente combatidos abaixo.</w:t>
      </w:r>
    </w:p>
    <w:p w14:paraId="2CD26AE1" w14:textId="7B3AEB12" w:rsidR="000E01AA" w:rsidRDefault="000E01AA" w:rsidP="000E01AA">
      <w:pPr>
        <w:jc w:val="center"/>
        <w:rPr>
          <w:b/>
          <w:smallCaps/>
          <w:color w:val="5B9BD5"/>
          <w:u w:val="single"/>
        </w:rPr>
      </w:pPr>
      <w:r>
        <w:rPr>
          <w:b/>
          <w:smallCaps/>
          <w:color w:val="5B9BD5"/>
          <w:u w:val="single"/>
        </w:rPr>
        <w:t>Da desnecessidade do sobrestamento do feito</w:t>
      </w:r>
    </w:p>
    <w:p w14:paraId="1F5AFE60" w14:textId="77777777" w:rsidR="000E01AA" w:rsidRDefault="000E01AA" w:rsidP="000E01AA">
      <w:pPr>
        <w:ind w:firstLine="709"/>
        <w:jc w:val="both"/>
        <w:rPr>
          <w:rFonts w:eastAsia="Calibri"/>
        </w:rPr>
      </w:pPr>
    </w:p>
    <w:p w14:paraId="00DD6B0A" w14:textId="77777777" w:rsidR="000E01AA" w:rsidRDefault="000E01AA" w:rsidP="000E01AA">
      <w:pPr>
        <w:spacing w:line="360" w:lineRule="auto"/>
        <w:ind w:firstLine="709"/>
        <w:jc w:val="both"/>
        <w:rPr>
          <w:rFonts w:eastAsia="Calibri"/>
        </w:rPr>
      </w:pPr>
      <w:r>
        <w:rPr>
          <w:rFonts w:eastAsia="Calibri"/>
        </w:rPr>
        <w:t>O Estado tenta de diversas formas fazer com que o processo seja suspenso para que não tenha que arcar com suas responsabilidades ou que, ao menos retarde o cumprimento da Lei.</w:t>
      </w:r>
    </w:p>
    <w:p w14:paraId="49602105" w14:textId="77777777" w:rsidR="000E01AA" w:rsidRDefault="000E01AA" w:rsidP="000941C7">
      <w:pPr>
        <w:ind w:firstLine="709"/>
        <w:jc w:val="both"/>
        <w:rPr>
          <w:rFonts w:eastAsia="Calibri"/>
        </w:rPr>
      </w:pPr>
    </w:p>
    <w:p w14:paraId="07DF941D" w14:textId="77777777" w:rsidR="000E01AA" w:rsidRDefault="000E01AA" w:rsidP="000E01AA">
      <w:pPr>
        <w:spacing w:line="360" w:lineRule="auto"/>
        <w:ind w:firstLine="709"/>
        <w:jc w:val="both"/>
        <w:rPr>
          <w:rFonts w:eastAsia="Calibri"/>
        </w:rPr>
      </w:pPr>
      <w:r>
        <w:rPr>
          <w:rFonts w:eastAsia="Calibri"/>
        </w:rPr>
        <w:t>Esta preliminar é apenas mais um exemplo. A questão já foi decidida no STF, no momento trata de questão um pouco mais específica, que já possui até parecer da PGR pelo desprovimento do recurso do Estado de São Paulo. Além de o Estado descumprir o Piso da Autora e dos demais professores do estado do rio de Janeiro, ele luta para permanecer descumprindo.</w:t>
      </w:r>
    </w:p>
    <w:p w14:paraId="2741CC91" w14:textId="77777777" w:rsidR="000E01AA" w:rsidRDefault="000E01AA" w:rsidP="000E01AA">
      <w:pPr>
        <w:ind w:firstLine="709"/>
        <w:jc w:val="both"/>
        <w:rPr>
          <w:rFonts w:eastAsia="Calibri"/>
          <w:sz w:val="12"/>
          <w:szCs w:val="12"/>
        </w:rPr>
      </w:pPr>
    </w:p>
    <w:p w14:paraId="22519AB6" w14:textId="77777777" w:rsidR="000E01AA" w:rsidRDefault="000E01AA" w:rsidP="000E01AA">
      <w:pPr>
        <w:spacing w:line="360" w:lineRule="auto"/>
        <w:ind w:firstLine="709"/>
        <w:jc w:val="both"/>
        <w:rPr>
          <w:rFonts w:eastAsia="Calibri"/>
        </w:rPr>
      </w:pPr>
      <w:r>
        <w:rPr>
          <w:rFonts w:eastAsia="Calibri"/>
        </w:rPr>
        <w:t>Ora, já há decisões favoráveis do STJ, conforme tema 911 e decisões favoráveis do próprio STF quanto a necessidade de cumprimento do Piso Nacional, assim, não merece prosperar a preliminar suscitada pelo Estado.</w:t>
      </w:r>
    </w:p>
    <w:p w14:paraId="2FA90F43" w14:textId="77777777" w:rsidR="000E01AA" w:rsidRDefault="000E01AA" w:rsidP="000E01AA">
      <w:pPr>
        <w:spacing w:line="360" w:lineRule="auto"/>
        <w:ind w:firstLine="709"/>
        <w:jc w:val="both"/>
        <w:rPr>
          <w:rFonts w:eastAsia="Calibri"/>
          <w:sz w:val="10"/>
          <w:szCs w:val="10"/>
        </w:rPr>
      </w:pPr>
    </w:p>
    <w:p w14:paraId="03BB3A56" w14:textId="77777777" w:rsidR="000E01AA" w:rsidRDefault="000E01AA" w:rsidP="000E01AA">
      <w:pPr>
        <w:spacing w:line="360" w:lineRule="auto"/>
        <w:ind w:firstLine="709"/>
        <w:jc w:val="both"/>
        <w:rPr>
          <w:rFonts w:eastAsia="Calibri"/>
        </w:rPr>
      </w:pPr>
      <w:r>
        <w:rPr>
          <w:rFonts w:eastAsia="Calibri"/>
        </w:rPr>
        <w:t>Chama atenção quando o Estado afirma que: “A lei federal estará regulando os vencimentos de toda a carreira do piso ao teto, fugindo, inclusive, ao seu objetivo.” Quando quem muitas vezes ultrapassa o teto de vencimentos são os próprios procuradores do Estado quando recebem honorários sucumbenciais estratosféricos, o Estado é leviano ao trazer a possibilidade de que qualquer professor ativo ou inativo esteja recebendo próximo ao teto constitucional.</w:t>
      </w:r>
    </w:p>
    <w:p w14:paraId="40B9A32C" w14:textId="77777777" w:rsidR="000E01AA" w:rsidRDefault="000E01AA" w:rsidP="000E01AA">
      <w:pPr>
        <w:ind w:firstLine="709"/>
        <w:jc w:val="both"/>
        <w:rPr>
          <w:rFonts w:eastAsia="Calibri"/>
        </w:rPr>
      </w:pPr>
    </w:p>
    <w:p w14:paraId="2CB5B616" w14:textId="77777777" w:rsidR="000E01AA" w:rsidRDefault="000E01AA" w:rsidP="000E01AA">
      <w:pPr>
        <w:spacing w:line="360" w:lineRule="auto"/>
        <w:ind w:firstLine="709"/>
        <w:jc w:val="both"/>
        <w:rPr>
          <w:rFonts w:eastAsia="Calibri"/>
        </w:rPr>
      </w:pPr>
      <w:r>
        <w:rPr>
          <w:rFonts w:eastAsia="Calibri"/>
        </w:rPr>
        <w:t>O Estado é afrontoso ao trazer tal afirmação, sobretudo quando o Piso Salarial não está sendo cumprido, colocando diversos profissionais em estado de necessidade, quando recebem muitas vezes menos de 2 salários mínimos e pagam quase 1 salário para manutenção de plano de saúde privado em razão de a saúde pública não ser suficiente, outra responsabilidade que o Estado descumpre.</w:t>
      </w:r>
    </w:p>
    <w:p w14:paraId="5217416F" w14:textId="77777777" w:rsidR="000E01AA" w:rsidRDefault="000E01AA" w:rsidP="000E01AA">
      <w:pPr>
        <w:ind w:firstLine="709"/>
        <w:jc w:val="both"/>
        <w:rPr>
          <w:rFonts w:eastAsia="Calibri"/>
        </w:rPr>
      </w:pPr>
    </w:p>
    <w:p w14:paraId="61361830" w14:textId="77777777" w:rsidR="000E01AA" w:rsidRDefault="000E01AA" w:rsidP="000E01AA">
      <w:pPr>
        <w:spacing w:line="360" w:lineRule="auto"/>
        <w:ind w:firstLine="709"/>
        <w:jc w:val="both"/>
        <w:rPr>
          <w:rFonts w:eastAsia="Calibri"/>
        </w:rPr>
      </w:pPr>
      <w:r>
        <w:rPr>
          <w:rFonts w:eastAsia="Calibri"/>
        </w:rPr>
        <w:t xml:space="preserve">De forma ainda mais leviana o Estado finaliza seu tópico afirmando que a ação deve ser julgada improcedente por violação um “mencionado princípio” (que não foi mencionado) e pela </w:t>
      </w:r>
      <w:r>
        <w:rPr>
          <w:rFonts w:eastAsia="Calibri"/>
        </w:rPr>
        <w:lastRenderedPageBreak/>
        <w:t>falta da prova da não violação, ou seja, inicia um tópico preliminar pedindo a suspensão, mas finaliza o tópico pedindo que a ação seja julgada improcedente, mais uma prova da falta de base legal para o Estado pedir a suspensão da ação.</w:t>
      </w:r>
    </w:p>
    <w:p w14:paraId="734AD39C" w14:textId="77777777" w:rsidR="000E01AA" w:rsidRDefault="000E01AA" w:rsidP="000E01AA">
      <w:pPr>
        <w:ind w:firstLine="709"/>
        <w:jc w:val="both"/>
        <w:rPr>
          <w:rFonts w:eastAsia="Calibri"/>
        </w:rPr>
      </w:pPr>
    </w:p>
    <w:p w14:paraId="18A4F046" w14:textId="77777777" w:rsidR="000E01AA" w:rsidRDefault="000E01AA" w:rsidP="000E01AA">
      <w:pPr>
        <w:spacing w:line="360" w:lineRule="auto"/>
        <w:ind w:firstLine="709"/>
        <w:jc w:val="both"/>
        <w:rPr>
          <w:rFonts w:eastAsia="Calibri"/>
        </w:rPr>
      </w:pPr>
      <w:r>
        <w:rPr>
          <w:rFonts w:eastAsia="Calibri"/>
        </w:rPr>
        <w:t>Conclui-se, portanto, que não há qualquer base para a suspensão da presente ação, que deve ter seu prosseguimento, com o julgamento procedente dos pedidos, conforme Sentença de processo semelhante em anexo.</w:t>
      </w:r>
    </w:p>
    <w:p w14:paraId="594C00B7" w14:textId="77777777" w:rsidR="00734BB7" w:rsidRDefault="00734BB7" w:rsidP="00734BB7">
      <w:pPr>
        <w:ind w:firstLine="709"/>
        <w:jc w:val="both"/>
        <w:rPr>
          <w:rFonts w:eastAsia="Calibri"/>
        </w:rPr>
      </w:pPr>
    </w:p>
    <w:p w14:paraId="2F681FD2" w14:textId="5C216694" w:rsidR="00734BB7" w:rsidRDefault="00734BB7" w:rsidP="000E01AA">
      <w:pPr>
        <w:spacing w:line="360" w:lineRule="auto"/>
        <w:ind w:firstLine="709"/>
        <w:jc w:val="both"/>
        <w:rPr>
          <w:rFonts w:eastAsia="Calibri"/>
        </w:rPr>
      </w:pPr>
      <w:r>
        <w:rPr>
          <w:rFonts w:eastAsia="Calibri"/>
        </w:rPr>
        <w:t xml:space="preserve">Ainda, </w:t>
      </w:r>
      <w:r w:rsidRPr="00734BB7">
        <w:rPr>
          <w:rFonts w:eastAsia="Calibri"/>
        </w:rPr>
        <w:t>é importante destacar o trecho inicial da decisão na Suspensão de Liminar nº 0071377-26.2023.8.19.0000, resta claro que: tal procedimento tem como objeto a suspensão de 49 processos judiciais específicos</w:t>
      </w:r>
      <w:r>
        <w:rPr>
          <w:rFonts w:eastAsia="Calibri"/>
        </w:rPr>
        <w:t>, e não todo e qualquer processo em trâmite de tema idêntico ou similar. Não sendo</w:t>
      </w:r>
      <w:r w:rsidRPr="00734BB7">
        <w:rPr>
          <w:rFonts w:eastAsia="Calibri"/>
        </w:rPr>
        <w:t xml:space="preserve"> possível suspender a presente ação com base na decisão do Pedido de Suspensão de Liminar distribuído sob o n. 0071377-26.2023.8.19.0000, a qual não tem aplicação ao presente processo judicial.</w:t>
      </w:r>
    </w:p>
    <w:p w14:paraId="17D7FDBD" w14:textId="77777777" w:rsidR="00F14986" w:rsidRDefault="00F14986" w:rsidP="00734BB7">
      <w:pPr>
        <w:jc w:val="center"/>
        <w:rPr>
          <w:b/>
          <w:smallCaps/>
          <w:color w:val="5B9BD5"/>
          <w:u w:val="single"/>
        </w:rPr>
      </w:pPr>
    </w:p>
    <w:p w14:paraId="542DFEDF" w14:textId="1244D683" w:rsidR="00F14986" w:rsidRDefault="00F14986" w:rsidP="00F14986">
      <w:pPr>
        <w:jc w:val="center"/>
        <w:rPr>
          <w:b/>
          <w:smallCaps/>
          <w:color w:val="5B9BD5"/>
          <w:u w:val="single"/>
        </w:rPr>
      </w:pPr>
      <w:bookmarkStart w:id="1" w:name="_Hlk136423419"/>
      <w:r>
        <w:rPr>
          <w:b/>
          <w:smallCaps/>
          <w:color w:val="5B9BD5"/>
          <w:u w:val="single"/>
        </w:rPr>
        <w:t>Do IAC – impossibilidade de sobrestamento – matéria diversa ao objeto da lide</w:t>
      </w:r>
    </w:p>
    <w:p w14:paraId="0397883B" w14:textId="77777777" w:rsidR="00F14986" w:rsidRDefault="00F14986" w:rsidP="00F14986">
      <w:pPr>
        <w:ind w:firstLine="709"/>
        <w:jc w:val="both"/>
        <w:rPr>
          <w:rFonts w:eastAsia="Calibri"/>
        </w:rPr>
      </w:pPr>
    </w:p>
    <w:p w14:paraId="67520364" w14:textId="77777777" w:rsidR="00F14986" w:rsidRDefault="00F14986" w:rsidP="00F14986">
      <w:pPr>
        <w:spacing w:line="360" w:lineRule="auto"/>
        <w:ind w:firstLine="709"/>
        <w:jc w:val="both"/>
        <w:rPr>
          <w:rFonts w:eastAsia="Calibri"/>
        </w:rPr>
      </w:pPr>
      <w:r>
        <w:rPr>
          <w:rFonts w:eastAsia="Calibri"/>
        </w:rPr>
        <w:t>Inicialmente, cumpre destacar que o presente tópico prova que a Contestação do Estado do Rio de Janeiro é genérica. Cumpre destacar que o</w:t>
      </w:r>
      <w:r w:rsidRPr="00A765F0">
        <w:rPr>
          <w:rFonts w:eastAsia="Calibri"/>
        </w:rPr>
        <w:t xml:space="preserve"> Incidente de Assunção de Competência (IAC) nº 005933-48.2018.8.19.0000 tem como objeto leis municipais, que desrespeitam o previsto</w:t>
      </w:r>
      <w:r>
        <w:rPr>
          <w:rFonts w:eastAsia="Calibri"/>
        </w:rPr>
        <w:t xml:space="preserve"> </w:t>
      </w:r>
      <w:r w:rsidRPr="00A765F0">
        <w:rPr>
          <w:rFonts w:eastAsia="Calibri"/>
        </w:rPr>
        <w:t>nos §§ 3º e 4º, do art. 2º, da Lei 11.378/08, que prescreve o percentual mínimo de</w:t>
      </w:r>
      <w:r>
        <w:rPr>
          <w:rFonts w:eastAsia="Calibri"/>
        </w:rPr>
        <w:t xml:space="preserve"> </w:t>
      </w:r>
      <w:r w:rsidRPr="00A765F0">
        <w:rPr>
          <w:rFonts w:eastAsia="Calibri"/>
        </w:rPr>
        <w:t>1/3 da carga horária dos professores como de atividades extraclasses, e de que</w:t>
      </w:r>
      <w:r>
        <w:rPr>
          <w:rFonts w:eastAsia="Calibri"/>
        </w:rPr>
        <w:t xml:space="preserve"> </w:t>
      </w:r>
      <w:r w:rsidRPr="00A765F0">
        <w:rPr>
          <w:rFonts w:eastAsia="Calibri"/>
        </w:rPr>
        <w:t>forma deve ser realizado o cálculo para se chegar à proporcionalidade correta em</w:t>
      </w:r>
      <w:r>
        <w:rPr>
          <w:rFonts w:eastAsia="Calibri"/>
        </w:rPr>
        <w:t xml:space="preserve"> </w:t>
      </w:r>
      <w:r w:rsidRPr="00A765F0">
        <w:rPr>
          <w:rFonts w:eastAsia="Calibri"/>
        </w:rPr>
        <w:t>relação aos seus vencimentos.</w:t>
      </w:r>
    </w:p>
    <w:p w14:paraId="505909DD" w14:textId="77777777" w:rsidR="00F14986" w:rsidRPr="007A253C" w:rsidRDefault="00F14986" w:rsidP="00F14986">
      <w:pPr>
        <w:ind w:firstLine="709"/>
        <w:jc w:val="both"/>
        <w:rPr>
          <w:rFonts w:eastAsia="Calibri"/>
          <w:sz w:val="18"/>
        </w:rPr>
      </w:pPr>
    </w:p>
    <w:p w14:paraId="02DC4AC4" w14:textId="77777777" w:rsidR="00F14986" w:rsidRDefault="00F14986" w:rsidP="00F14986">
      <w:pPr>
        <w:spacing w:line="360" w:lineRule="auto"/>
        <w:ind w:firstLine="709"/>
        <w:jc w:val="both"/>
        <w:rPr>
          <w:rFonts w:eastAsia="Calibri"/>
        </w:rPr>
      </w:pPr>
      <w:r w:rsidRPr="00A765F0">
        <w:rPr>
          <w:rFonts w:eastAsia="Calibri"/>
        </w:rPr>
        <w:t>Oportuno, colacionar o trecho do acórdão que recebeu o Incidente</w:t>
      </w:r>
      <w:r>
        <w:rPr>
          <w:rFonts w:eastAsia="Calibri"/>
        </w:rPr>
        <w:t xml:space="preserve"> </w:t>
      </w:r>
      <w:r w:rsidRPr="00A765F0">
        <w:rPr>
          <w:rFonts w:eastAsia="Calibri"/>
        </w:rPr>
        <w:t>de Assunção de Competência (IAC):</w:t>
      </w:r>
    </w:p>
    <w:p w14:paraId="582CEEC2" w14:textId="77777777" w:rsidR="00F14986" w:rsidRDefault="00F14986" w:rsidP="00F14986">
      <w:pPr>
        <w:spacing w:line="360" w:lineRule="auto"/>
        <w:ind w:firstLine="2268"/>
        <w:jc w:val="both"/>
        <w:rPr>
          <w:rFonts w:eastAsia="Calibri"/>
        </w:rPr>
      </w:pPr>
      <w:r>
        <w:rPr>
          <w:noProof/>
        </w:rPr>
        <w:lastRenderedPageBreak/>
        <w:drawing>
          <wp:inline distT="0" distB="0" distL="0" distR="0" wp14:anchorId="507DB622" wp14:editId="01C12493">
            <wp:extent cx="4010025" cy="3581534"/>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0721" cy="3591087"/>
                    </a:xfrm>
                    <a:prstGeom prst="rect">
                      <a:avLst/>
                    </a:prstGeom>
                  </pic:spPr>
                </pic:pic>
              </a:graphicData>
            </a:graphic>
          </wp:inline>
        </w:drawing>
      </w:r>
    </w:p>
    <w:p w14:paraId="4ED0731A" w14:textId="77777777" w:rsidR="00F14986" w:rsidRDefault="00F14986" w:rsidP="00F14986">
      <w:pPr>
        <w:ind w:firstLine="709"/>
        <w:jc w:val="both"/>
        <w:rPr>
          <w:rFonts w:eastAsia="Calibri"/>
        </w:rPr>
      </w:pPr>
    </w:p>
    <w:p w14:paraId="2DDC8922" w14:textId="77777777" w:rsidR="00F14986" w:rsidRDefault="00F14986" w:rsidP="00F14986">
      <w:pPr>
        <w:spacing w:line="360" w:lineRule="auto"/>
        <w:ind w:firstLine="709"/>
        <w:jc w:val="both"/>
        <w:rPr>
          <w:rFonts w:eastAsia="Calibri"/>
        </w:rPr>
      </w:pPr>
      <w:r w:rsidRPr="00A765F0">
        <w:rPr>
          <w:rFonts w:eastAsia="Calibri"/>
        </w:rPr>
        <w:t>Não há na presente demanda qualquer discussão acerca da</w:t>
      </w:r>
      <w:r>
        <w:rPr>
          <w:rFonts w:eastAsia="Calibri"/>
        </w:rPr>
        <w:t xml:space="preserve"> q</w:t>
      </w:r>
      <w:r w:rsidRPr="00A765F0">
        <w:rPr>
          <w:rFonts w:eastAsia="Calibri"/>
        </w:rPr>
        <w:t>uantidade de horas semanais dedicadas a atividades extraclasses.</w:t>
      </w:r>
    </w:p>
    <w:p w14:paraId="0085AB48" w14:textId="77777777" w:rsidR="00F14986" w:rsidRPr="00A765F0" w:rsidRDefault="00F14986" w:rsidP="00F14986">
      <w:pPr>
        <w:ind w:firstLine="709"/>
        <w:jc w:val="both"/>
        <w:rPr>
          <w:rFonts w:eastAsia="Calibri"/>
        </w:rPr>
      </w:pPr>
    </w:p>
    <w:p w14:paraId="2308990A" w14:textId="77777777" w:rsidR="00F14986" w:rsidRDefault="00F14986" w:rsidP="00F14986">
      <w:pPr>
        <w:spacing w:line="360" w:lineRule="auto"/>
        <w:ind w:firstLine="709"/>
        <w:jc w:val="both"/>
        <w:rPr>
          <w:rFonts w:eastAsia="Calibri"/>
        </w:rPr>
      </w:pPr>
      <w:r w:rsidRPr="00A765F0">
        <w:rPr>
          <w:rFonts w:eastAsia="Calibri"/>
        </w:rPr>
        <w:t>Além do mais, ainda que a matéria tratada no referido Incidente</w:t>
      </w:r>
      <w:r>
        <w:rPr>
          <w:rFonts w:eastAsia="Calibri"/>
        </w:rPr>
        <w:t xml:space="preserve"> </w:t>
      </w:r>
      <w:r w:rsidRPr="00A765F0">
        <w:rPr>
          <w:rFonts w:eastAsia="Calibri"/>
        </w:rPr>
        <w:t>tivesse alguma relação com o presente feito, a decisão que o admitiu não</w:t>
      </w:r>
      <w:r>
        <w:rPr>
          <w:rFonts w:eastAsia="Calibri"/>
        </w:rPr>
        <w:t xml:space="preserve"> </w:t>
      </w:r>
      <w:r w:rsidRPr="00A765F0">
        <w:rPr>
          <w:rFonts w:eastAsia="Calibri"/>
        </w:rPr>
        <w:t>determinou a suspensão dos feitos que versem sobre a matéria. Nesse diapasão,</w:t>
      </w:r>
      <w:r>
        <w:rPr>
          <w:rFonts w:eastAsia="Calibri"/>
        </w:rPr>
        <w:t xml:space="preserve"> </w:t>
      </w:r>
      <w:r w:rsidRPr="00A765F0">
        <w:rPr>
          <w:rFonts w:eastAsia="Calibri"/>
        </w:rPr>
        <w:t>conclui-se que a simples admissão do supracitado incidente não enseja suspensão</w:t>
      </w:r>
      <w:r>
        <w:rPr>
          <w:rFonts w:eastAsia="Calibri"/>
        </w:rPr>
        <w:t xml:space="preserve"> </w:t>
      </w:r>
      <w:r w:rsidRPr="00A765F0">
        <w:rPr>
          <w:rFonts w:eastAsia="Calibri"/>
        </w:rPr>
        <w:t>automática dos processos pendentes de julgamento.</w:t>
      </w:r>
      <w:r>
        <w:rPr>
          <w:rFonts w:eastAsia="Calibri"/>
        </w:rPr>
        <w:t xml:space="preserve"> Nesse sentido:</w:t>
      </w:r>
    </w:p>
    <w:p w14:paraId="1BE3CABC" w14:textId="77777777" w:rsidR="00F14986" w:rsidRDefault="00F14986" w:rsidP="00F14986">
      <w:pPr>
        <w:jc w:val="both"/>
        <w:rPr>
          <w:rFonts w:eastAsia="Calibri"/>
        </w:rPr>
      </w:pPr>
    </w:p>
    <w:p w14:paraId="0CE552D2" w14:textId="77777777" w:rsidR="00F14986" w:rsidRDefault="00F14986" w:rsidP="00F14986">
      <w:pPr>
        <w:ind w:left="2268"/>
        <w:jc w:val="both"/>
        <w:rPr>
          <w:rFonts w:eastAsia="Calibri"/>
          <w:sz w:val="20"/>
        </w:rPr>
      </w:pPr>
      <w:r w:rsidRPr="00BE3C86">
        <w:rPr>
          <w:rFonts w:eastAsia="Calibri"/>
          <w:sz w:val="20"/>
        </w:rPr>
        <w:t xml:space="preserve">AGRAVO DE INSTRUMENTO. TUTELA DE EVIDÊNCIA. SERVIDOR PÚBLICO ESTADUAL. PROFESSOR DE EDUCAÇÃO BÁSICA. </w:t>
      </w:r>
      <w:r w:rsidRPr="00F5411B">
        <w:rPr>
          <w:rFonts w:eastAsia="Calibri"/>
          <w:b/>
          <w:sz w:val="20"/>
        </w:rPr>
        <w:t>MATÉRIA DIVERSA DA QUE É OBJETO DO IAC Nº 0059333- 48.2018.8.19.0000.</w:t>
      </w:r>
      <w:r>
        <w:rPr>
          <w:rFonts w:eastAsia="Calibri"/>
          <w:b/>
          <w:sz w:val="20"/>
        </w:rPr>
        <w:t xml:space="preserve"> </w:t>
      </w:r>
      <w:r w:rsidRPr="00BE3C86">
        <w:rPr>
          <w:rFonts w:eastAsia="Calibri"/>
          <w:sz w:val="20"/>
        </w:rPr>
        <w:t xml:space="preserve">SUSPENSÃO INAPLICÁVEL. PROFESSORA PÚBLICA ESTADUAL APOSENTADA. INSTITUIÇÃO, PELA LEI Nº 11.738/08, DE PISO SALARIAL NACIONAL PARA OS PROFESSORES DO MAGISTÉRIO PÚBLICO DA EDUCAÇÃO BÁSICA, VEDADA A FIXAÇÃO DE VENCIMENTO-BASE EM VALOR INFERIOR. ALEGAÇÃO DE INOBSERVÂNCIA, PELO ENTE ESTADUAL, DO PATAMAR DEFINIDO NA LEGISLAÇÃO FEDERAL, NO TOCANTE AO PISO INICIAL, COM REFLEXO NO CÁLCULO DAS VANTAGENS DEVIDAS. PRETENSÃO DE IMEDIATO REAJUSTE DOS PROVENTOS. HIPÓTESE QUE ENCONTRA ÓBICE NA VEDAÇÃO LEGAL CONTIDA NO ART. 1.059 DO NCPC, QUE DETERMINA QUE "À TUTELA PROVISÓRIA REQUERIDA CONTRA A FAZENDA PÚBLICA APLICA-SE O DISPOSTO NOS ARTS. 1º A 4º DA LEI N.º 8.437, DE 30 DE JUNHO DE 1992, E NO ART. 7º, § 2º, DA LEI N.º 12.016, DE 07 DE AGOSTO DE 2009". NA HIPÓTESE DOS AUTOS, A AGRAVADA PRETENDE A IMEDIATA IMPLEMENTAÇÃO DO PISO SALARIAL NACIONAL PREVISTO NA LEI Nº 11.738/08, O QUE AFRONTA A VEDAÇÃO LEGAL ALUDIDA. O ART. 1º, § 3º, DA LEI Nº 8.437 APLICÁVEL TAMBÉM EM RELAÇÃO À ANTECIPAÇÃO DA TUTELA DISPÕE QUE NÃO SERÁ CONCEDIDA MEDIDA </w:t>
      </w:r>
      <w:r w:rsidRPr="00BE3C86">
        <w:rPr>
          <w:rFonts w:eastAsia="Calibri"/>
          <w:sz w:val="20"/>
        </w:rPr>
        <w:lastRenderedPageBreak/>
        <w:t>LIMINAR QUE ESGOTE, NO TODO OU EM PARTE, O OBJETO DA AÇÃO. RECURSO CONHECIDO E PROVIDO. (0065396-21.2020.8.19.0000 - AGRAVO DE INSTRUMENTO - Des(a). MARCOS ANDRE CHUT - Julgamento: 26/01/2021 - VIGÉSIMA TERCEIRA CÂMARA CÍVEL).</w:t>
      </w:r>
      <w:r>
        <w:rPr>
          <w:rFonts w:eastAsia="Calibri"/>
          <w:sz w:val="20"/>
        </w:rPr>
        <w:t xml:space="preserve"> (</w:t>
      </w:r>
      <w:r>
        <w:rPr>
          <w:rFonts w:eastAsia="Calibri"/>
          <w:b/>
          <w:sz w:val="20"/>
        </w:rPr>
        <w:t>grifos nossos</w:t>
      </w:r>
      <w:r>
        <w:rPr>
          <w:rFonts w:eastAsia="Calibri"/>
          <w:sz w:val="20"/>
        </w:rPr>
        <w:t>)</w:t>
      </w:r>
    </w:p>
    <w:p w14:paraId="54A70D2E" w14:textId="77777777" w:rsidR="00F14986" w:rsidRPr="00BE3C86" w:rsidRDefault="00F14986" w:rsidP="00F14986">
      <w:pPr>
        <w:ind w:left="2268"/>
        <w:jc w:val="both"/>
        <w:rPr>
          <w:rFonts w:eastAsia="Calibri"/>
          <w:sz w:val="20"/>
        </w:rPr>
      </w:pPr>
    </w:p>
    <w:p w14:paraId="27B17976" w14:textId="77777777" w:rsidR="00F14986" w:rsidRDefault="00F14986" w:rsidP="00F14986">
      <w:pPr>
        <w:spacing w:line="360" w:lineRule="auto"/>
        <w:ind w:firstLine="709"/>
        <w:jc w:val="both"/>
        <w:rPr>
          <w:rFonts w:eastAsia="Calibri"/>
        </w:rPr>
      </w:pPr>
      <w:r>
        <w:rPr>
          <w:rFonts w:eastAsia="Calibri"/>
        </w:rPr>
        <w:t>Reitera-se, portanto, o caráter genérico da Contestação, não sendo possível sobrestar a ação em curso em razão da IAC citada pelo ERJ.</w:t>
      </w:r>
    </w:p>
    <w:bookmarkEnd w:id="1"/>
    <w:p w14:paraId="5E8D7AA2" w14:textId="77777777" w:rsidR="00F14986" w:rsidRPr="004838FA" w:rsidRDefault="00F14986" w:rsidP="00F14986">
      <w:pPr>
        <w:spacing w:line="360" w:lineRule="auto"/>
        <w:ind w:firstLine="709"/>
        <w:jc w:val="both"/>
        <w:rPr>
          <w:rFonts w:eastAsia="Calibri"/>
          <w:sz w:val="14"/>
        </w:rPr>
      </w:pPr>
    </w:p>
    <w:p w14:paraId="74A67FBA" w14:textId="05249952" w:rsidR="00F14986" w:rsidRDefault="00F14986" w:rsidP="00F14986">
      <w:pPr>
        <w:jc w:val="center"/>
        <w:rPr>
          <w:b/>
          <w:smallCaps/>
          <w:color w:val="5B9BD5"/>
          <w:u w:val="single"/>
        </w:rPr>
      </w:pPr>
      <w:bookmarkStart w:id="2" w:name="_Hlk136423452"/>
      <w:r>
        <w:rPr>
          <w:b/>
          <w:smallCaps/>
          <w:color w:val="5B9BD5"/>
          <w:u w:val="single"/>
        </w:rPr>
        <w:t xml:space="preserve">Da </w:t>
      </w:r>
      <w:r w:rsidRPr="00F5411B">
        <w:rPr>
          <w:b/>
          <w:smallCaps/>
          <w:color w:val="5B9BD5"/>
          <w:u w:val="single"/>
        </w:rPr>
        <w:t>Ação Civil Pública Nº 0228901-59.2018.8.19.0001</w:t>
      </w:r>
      <w:r>
        <w:rPr>
          <w:b/>
          <w:smallCaps/>
          <w:color w:val="5B9BD5"/>
          <w:u w:val="single"/>
        </w:rPr>
        <w:t xml:space="preserve"> – não há litispendência</w:t>
      </w:r>
    </w:p>
    <w:p w14:paraId="327EEB79" w14:textId="77777777" w:rsidR="00F14986" w:rsidRDefault="00F14986" w:rsidP="00F14986">
      <w:pPr>
        <w:ind w:firstLine="709"/>
        <w:jc w:val="both"/>
        <w:rPr>
          <w:rFonts w:eastAsia="Calibri"/>
        </w:rPr>
      </w:pPr>
    </w:p>
    <w:p w14:paraId="4A1C3FD2" w14:textId="77777777" w:rsidR="00F14986" w:rsidRDefault="00F14986" w:rsidP="00F14986">
      <w:pPr>
        <w:spacing w:line="360" w:lineRule="auto"/>
        <w:ind w:firstLine="709"/>
        <w:jc w:val="both"/>
        <w:rPr>
          <w:rFonts w:eastAsia="Calibri"/>
        </w:rPr>
      </w:pPr>
      <w:r>
        <w:rPr>
          <w:rFonts w:eastAsia="Calibri"/>
        </w:rPr>
        <w:t>Em um argumento completamente em oposição ao que a Lei determina, também não merece prosperar a alegação do ERJ de que a Autora não pode propor ação individual referente a mesmo tema que ação coletiva. N</w:t>
      </w:r>
      <w:r w:rsidRPr="00F5411B">
        <w:rPr>
          <w:rFonts w:eastAsia="Calibri"/>
        </w:rPr>
        <w:t>ão há litispendência entre ação coletiva promovida</w:t>
      </w:r>
      <w:r>
        <w:rPr>
          <w:rFonts w:eastAsia="Calibri"/>
        </w:rPr>
        <w:t xml:space="preserve"> </w:t>
      </w:r>
      <w:r w:rsidRPr="00F5411B">
        <w:rPr>
          <w:rFonts w:eastAsia="Calibri"/>
        </w:rPr>
        <w:t xml:space="preserve">pelo Sindicato e ação individual, </w:t>
      </w:r>
      <w:r>
        <w:rPr>
          <w:rFonts w:eastAsia="Calibri"/>
        </w:rPr>
        <w:t>nos termos do artigo 104 do CDC</w:t>
      </w:r>
      <w:r w:rsidRPr="00F5411B">
        <w:rPr>
          <w:rFonts w:eastAsia="Calibri"/>
        </w:rPr>
        <w:t xml:space="preserve">, </w:t>
      </w:r>
      <w:r w:rsidRPr="00F5411B">
        <w:rPr>
          <w:rFonts w:eastAsia="Calibri"/>
          <w:i/>
        </w:rPr>
        <w:t>in verbis</w:t>
      </w:r>
      <w:r w:rsidRPr="00F5411B">
        <w:rPr>
          <w:rFonts w:eastAsia="Calibri"/>
        </w:rPr>
        <w:t>:</w:t>
      </w:r>
    </w:p>
    <w:p w14:paraId="38C94457" w14:textId="77777777" w:rsidR="00F14986" w:rsidRPr="004838FA" w:rsidRDefault="00F14986" w:rsidP="00F14986">
      <w:pPr>
        <w:jc w:val="both"/>
        <w:rPr>
          <w:rFonts w:eastAsia="Calibri"/>
          <w:sz w:val="18"/>
        </w:rPr>
      </w:pPr>
    </w:p>
    <w:p w14:paraId="1C4F8A69" w14:textId="77777777" w:rsidR="00F14986" w:rsidRPr="00F5411B" w:rsidRDefault="00F14986" w:rsidP="00F14986">
      <w:pPr>
        <w:ind w:left="2268"/>
        <w:jc w:val="both"/>
        <w:rPr>
          <w:rFonts w:eastAsia="Calibri"/>
          <w:sz w:val="20"/>
        </w:rPr>
      </w:pPr>
      <w:r w:rsidRPr="00F5411B">
        <w:rPr>
          <w:rFonts w:eastAsia="Calibri"/>
          <w:sz w:val="20"/>
        </w:rPr>
        <w:t xml:space="preserve">Art. 104. As ações coletivas, previstas nos incisos I e II e do parágrafo único do art. 81, não induzem litispendência para as ações individuais, mas os efeitos da coisa julgada </w:t>
      </w:r>
      <w:r w:rsidRPr="00F5411B">
        <w:rPr>
          <w:rFonts w:eastAsia="Calibri"/>
          <w:i/>
          <w:sz w:val="20"/>
        </w:rPr>
        <w:t xml:space="preserve">erga omnes </w:t>
      </w:r>
      <w:r w:rsidRPr="00F5411B">
        <w:rPr>
          <w:rFonts w:eastAsia="Calibri"/>
          <w:sz w:val="20"/>
        </w:rPr>
        <w:t>ou ultra partes a que aludem os incisos II e III do artigo anterior não beneficiarão os autores das ações individuais, se não for requerida sua suspensão no prazo de trinta dias, a contar da ciência nos autos do ajuizamento da ação coletiva.</w:t>
      </w:r>
    </w:p>
    <w:p w14:paraId="327D9897" w14:textId="77777777" w:rsidR="00F14986" w:rsidRDefault="00F14986" w:rsidP="00F14986">
      <w:pPr>
        <w:ind w:firstLine="709"/>
        <w:jc w:val="both"/>
        <w:rPr>
          <w:rFonts w:eastAsia="Calibri"/>
        </w:rPr>
      </w:pPr>
    </w:p>
    <w:p w14:paraId="1753A669" w14:textId="77777777" w:rsidR="00F14986" w:rsidRDefault="00F14986" w:rsidP="00F14986">
      <w:pPr>
        <w:spacing w:line="360" w:lineRule="auto"/>
        <w:ind w:firstLine="709"/>
        <w:jc w:val="both"/>
        <w:rPr>
          <w:rFonts w:eastAsia="Calibri"/>
        </w:rPr>
      </w:pPr>
      <w:r w:rsidRPr="00F5411B">
        <w:rPr>
          <w:rFonts w:eastAsia="Calibri"/>
        </w:rPr>
        <w:t>Neste contexto, o pedido de suspensão é uma faculdade da parte,</w:t>
      </w:r>
      <w:r>
        <w:rPr>
          <w:rFonts w:eastAsia="Calibri"/>
        </w:rPr>
        <w:t xml:space="preserve"> </w:t>
      </w:r>
      <w:r w:rsidRPr="00F5411B">
        <w:rPr>
          <w:rFonts w:eastAsia="Calibri"/>
        </w:rPr>
        <w:t>que pode optar por não se su</w:t>
      </w:r>
      <w:r>
        <w:rPr>
          <w:rFonts w:eastAsia="Calibri"/>
        </w:rPr>
        <w:t>bmeter à coisa julgada coletiva, conforme entendimento do TJRJ abaixo colacionado:</w:t>
      </w:r>
    </w:p>
    <w:p w14:paraId="7F23BD8B" w14:textId="77777777" w:rsidR="00F14986" w:rsidRDefault="00F14986" w:rsidP="00F14986">
      <w:pPr>
        <w:jc w:val="both"/>
        <w:rPr>
          <w:rFonts w:eastAsia="Calibri"/>
        </w:rPr>
      </w:pPr>
    </w:p>
    <w:p w14:paraId="192B6E91" w14:textId="77777777" w:rsidR="00F14986" w:rsidRPr="00F5411B" w:rsidRDefault="00F14986" w:rsidP="00F14986">
      <w:pPr>
        <w:ind w:left="2268"/>
        <w:jc w:val="both"/>
        <w:rPr>
          <w:rFonts w:eastAsia="Calibri"/>
          <w:sz w:val="20"/>
        </w:rPr>
      </w:pPr>
      <w:r w:rsidRPr="00F5411B">
        <w:rPr>
          <w:rFonts w:eastAsia="Calibri"/>
          <w:sz w:val="20"/>
        </w:rPr>
        <w:t xml:space="preserve">AGRAVO DE INSTRUMENTO. DIREITO ADMINISTRATIVO E PREVIDENCIÁRIO. AÇÃO DE REAJUSTE DE PISO SALARIAL. TUTELA DE EVIDÊNCIA DEFERIDA. INCONFORMISMO DOS RÉUS QUE PUGNAM PELO SOBRESTAMENTO DO FEITO EM RAZÃO DO INCIDENTE DE ASSUNÇÃO DE COMPETÊNCIA Nº 0059333-48.2018.8.19.0000 E A AÇÃO CIVIL PÚBLICA Nº 0228901-59.2018.8.19.0001, REQUERENDO, POR FIM, O AFASTAMENTO DA TUTELA CONCEDIDA. PRETENSÃO RECURSAL QUE NÃO MERECE PROSPERAR. INCIDENTE QUE FOI JULGADO RECENTEMENTE, PENDENTES, NO ENTANTO, DE APRECIAÇÃO OS EMBARGOS DE DECLARAÇÃO OPOSTOS PELAS PARTES. ADMISSÃO DO IAC QUE NÃO SUSPENDE AUTOMATICAMENTE TODOS OS PROCESSOS QUE VERSEM SOBRE MATÉRIA SEMELHANTE, NÃO TENDO SIDO DETERMINADA A SUSPENSÃO DOS FEITOS EM TRÂMITE. INCIDENTE QUE TRATA SOBRE A INTERPRETAÇÃO DA JORNADA DE TRABALHO ESTABELECIDA PARA OS PROFESSORES MUNICIPAIS, ESPECIFICAMENTE, NO QUE DIZ RESPEITO AO PERCENTUAL DE HORAS DE ATIVIDADES EXTRACLASSE E A FORMA DE CÁLCULO PARA SE CHEGAR À PROPORCIONALIDADE ESTABELECIDA PELA LEI. DEMANDA, EM EXAME, QUE VERSA SOBRE SERVIDORA PÚBLICA ESTADUAL, COM CAUSA DE PEDIR DIVERSA, NÃO IMPLICANDO A HIPÓTESE EM SUSPENSÃO DO PROCESSO DE ORIGEM. </w:t>
      </w:r>
      <w:r w:rsidRPr="00F5411B">
        <w:rPr>
          <w:rFonts w:eastAsia="Calibri"/>
          <w:b/>
          <w:sz w:val="20"/>
          <w:u w:val="single"/>
        </w:rPr>
        <w:t xml:space="preserve">PROPOSITURA DE AÇÃO COLETIVA QUE NÃO IMPORTA EM SUSPENSÃO AUTOMÁTICA DAS AÇÕES INDIVIDUAIS, SENDO ESSA UMA OPÇÃO DA DEMANDANTE. </w:t>
      </w:r>
      <w:r w:rsidRPr="00F5411B">
        <w:rPr>
          <w:rFonts w:eastAsia="Calibri"/>
          <w:sz w:val="20"/>
        </w:rPr>
        <w:t xml:space="preserve">NO MÉRITO, O JULGAMENTO DA ADI 4167/DF DECLAROU A CONSTITUCIONALIDADE DA LEI NO 11.738/2008. RESP 1426210 VEDOU A FIXAÇÃO DE VENCIMENTOBASE INFERIOR AO PISO NACIONAL ESTIPULADO AO PROFESSOR (TEMA REPETITIVO 911). LEI ESTADUAL Nº 5539/2009 ESTABELECEU O INTERSTÍCIO DE 12% ENTRE AS REFERÊNCIAS DO VENCIMENTOBASE DOS CARGOS. PROBABILIDADE DO DIREITO DEMONSTRADA. ALEGAÇÕES FÁTICAS COMPROVADAS E RATIFICADAS POR TESES FIXADAS </w:t>
      </w:r>
      <w:r w:rsidRPr="00F5411B">
        <w:rPr>
          <w:rFonts w:eastAsia="Calibri"/>
          <w:sz w:val="20"/>
        </w:rPr>
        <w:lastRenderedPageBreak/>
        <w:t>EM PRECEDENTES DOS TRIBUNAIS SUPERIORES COM EFICÁCIA VINCULANTE. CARACTERIZAÇÃO DOS REQUISITOS QUE ENSEJAM A CONCESSÃO DA TUTELA PROVISÓRIA DE EVIDÊNCIA, NA FORMA DO ART. 311, CAPUT E II, DO CPC. POSSIBILIDADE DE PREJUÍZOS IRREVERSÍVEIS À PARTE AUTORA, EM RAZÃO DA NATUREZA ALIMENTAR DA VERBA. EFEITOS DA DECISÃO REVERSÍVEIS. REGIME DE RECUPERAÇÃO FISCAL QUE NÃO CONSTITUI ÓBICE AO CUMPRIMENTO DO COMANDO LEGAL. NORMA DE OBSERVÂNCIA OBRIGATÓRIA PARA ESTADOS E MUNICÍPIOS, EDITADA PELA UNIÃO, INEXISTINDO RAZÃO PARA QUALQUER ALEGAÇÃO DE VIOLAÇÃO AO PACTO FEDERATIVO (PRINCÍPIO DA SEPARAÇÃO DOS PODERES). DECISÃO GUERREADA QUE NÃO SE DEMONSTRA TERATOLÓGICA, CONTRÁRIA À LEI OU À EVIDENTE PROVA DOS AUTOS, EM CONSONÂNCIA COM A SÚMULA Nº 59 DO TJRJ. MANUTENÇÃO DA DECISÃO. DESPROVIMENTO DO RECURSO. (0058430-08.2021.8.19.0000 - AGRAVO DE INSTRUMENTO. Des(a).</w:t>
      </w:r>
      <w:r>
        <w:rPr>
          <w:rFonts w:eastAsia="Calibri"/>
          <w:sz w:val="20"/>
        </w:rPr>
        <w:t xml:space="preserve"> </w:t>
      </w:r>
      <w:r w:rsidRPr="00F5411B">
        <w:rPr>
          <w:rFonts w:eastAsia="Calibri"/>
          <w:sz w:val="20"/>
        </w:rPr>
        <w:t>ALVARO HENRIQUE TEIXEIRA DE ALMEIDA - Julgamento: 02/06/2022 - DÉCIMA SEGUNDA CÂMARA CÍVEL).</w:t>
      </w:r>
      <w:r>
        <w:rPr>
          <w:rFonts w:eastAsia="Calibri"/>
          <w:sz w:val="20"/>
        </w:rPr>
        <w:t xml:space="preserve"> (</w:t>
      </w:r>
      <w:r>
        <w:rPr>
          <w:rFonts w:eastAsia="Calibri"/>
          <w:b/>
          <w:sz w:val="20"/>
        </w:rPr>
        <w:t>grifos nossos</w:t>
      </w:r>
      <w:r>
        <w:rPr>
          <w:rFonts w:eastAsia="Calibri"/>
          <w:sz w:val="20"/>
        </w:rPr>
        <w:t>)</w:t>
      </w:r>
    </w:p>
    <w:p w14:paraId="323D67E6" w14:textId="77777777" w:rsidR="00F14986" w:rsidRPr="00D44995" w:rsidRDefault="00F14986" w:rsidP="00F14986">
      <w:pPr>
        <w:ind w:firstLine="709"/>
        <w:jc w:val="both"/>
        <w:rPr>
          <w:rFonts w:eastAsia="Calibri"/>
          <w:sz w:val="16"/>
          <w:szCs w:val="16"/>
        </w:rPr>
      </w:pPr>
    </w:p>
    <w:p w14:paraId="78C7B75F" w14:textId="77777777" w:rsidR="00F14986" w:rsidRDefault="00F14986" w:rsidP="00F14986">
      <w:pPr>
        <w:spacing w:line="360" w:lineRule="auto"/>
        <w:ind w:firstLine="709"/>
        <w:jc w:val="both"/>
        <w:rPr>
          <w:rFonts w:eastAsia="Calibri"/>
        </w:rPr>
      </w:pPr>
      <w:r>
        <w:rPr>
          <w:rFonts w:eastAsia="Calibri"/>
        </w:rPr>
        <w:t>Conforme o exposto, não merece prosperar a alegação da parte Ré.</w:t>
      </w:r>
    </w:p>
    <w:bookmarkEnd w:id="2"/>
    <w:p w14:paraId="20D2A908" w14:textId="77777777" w:rsidR="00F14986" w:rsidRPr="00971775" w:rsidRDefault="00F14986" w:rsidP="00F14986">
      <w:pPr>
        <w:ind w:firstLine="709"/>
        <w:jc w:val="both"/>
        <w:rPr>
          <w:rFonts w:eastAsia="Calibri"/>
          <w:sz w:val="16"/>
        </w:rPr>
      </w:pPr>
    </w:p>
    <w:p w14:paraId="4CAB5293" w14:textId="14862A04" w:rsidR="00F14986" w:rsidRPr="000941C7" w:rsidRDefault="00F14986" w:rsidP="00F14986">
      <w:pPr>
        <w:jc w:val="center"/>
        <w:rPr>
          <w:b/>
          <w:smallCaps/>
          <w:color w:val="5B9BD5"/>
          <w:highlight w:val="yellow"/>
          <w:u w:val="single"/>
        </w:rPr>
      </w:pPr>
      <w:r w:rsidRPr="000941C7">
        <w:rPr>
          <w:b/>
          <w:smallCaps/>
          <w:color w:val="5B9BD5"/>
          <w:highlight w:val="yellow"/>
          <w:u w:val="single"/>
        </w:rPr>
        <w:t xml:space="preserve">c. </w:t>
      </w:r>
      <w:bookmarkStart w:id="3" w:name="_Hlk136423472"/>
      <w:r w:rsidRPr="000941C7">
        <w:rPr>
          <w:b/>
          <w:smallCaps/>
          <w:color w:val="5B9BD5"/>
          <w:highlight w:val="yellow"/>
          <w:u w:val="single"/>
        </w:rPr>
        <w:t xml:space="preserve">Da </w:t>
      </w:r>
      <w:r w:rsidR="00D44995" w:rsidRPr="000941C7">
        <w:rPr>
          <w:b/>
          <w:smallCaps/>
          <w:color w:val="5B9BD5"/>
          <w:highlight w:val="yellow"/>
          <w:u w:val="single"/>
        </w:rPr>
        <w:t>Aposentadoria da Autora</w:t>
      </w:r>
    </w:p>
    <w:p w14:paraId="638BB3DB" w14:textId="77777777" w:rsidR="00F14986" w:rsidRPr="000941C7" w:rsidRDefault="00F14986" w:rsidP="00F14986">
      <w:pPr>
        <w:ind w:firstLine="709"/>
        <w:jc w:val="both"/>
        <w:rPr>
          <w:rFonts w:eastAsia="Calibri"/>
          <w:highlight w:val="yellow"/>
        </w:rPr>
      </w:pPr>
    </w:p>
    <w:p w14:paraId="6D120B21" w14:textId="68516EBC" w:rsidR="00F14986" w:rsidRPr="000941C7" w:rsidRDefault="00F14986" w:rsidP="00D44995">
      <w:pPr>
        <w:spacing w:line="360" w:lineRule="auto"/>
        <w:ind w:firstLine="709"/>
        <w:jc w:val="both"/>
        <w:rPr>
          <w:rFonts w:eastAsia="Calibri"/>
          <w:highlight w:val="yellow"/>
        </w:rPr>
      </w:pPr>
      <w:r w:rsidRPr="000941C7">
        <w:rPr>
          <w:rFonts w:eastAsia="Calibri"/>
          <w:highlight w:val="yellow"/>
        </w:rPr>
        <w:t xml:space="preserve">Em mais uma tentativa frustrada a Ré </w:t>
      </w:r>
      <w:r w:rsidR="00D44995" w:rsidRPr="000941C7">
        <w:rPr>
          <w:rFonts w:eastAsia="Calibri"/>
          <w:highlight w:val="yellow"/>
        </w:rPr>
        <w:t>se engana ou mente ao alegar que a Autora teria se aposentado em 14/09/2011 e 28/03/2016. Cumpre colacionar abaixo o Contracheque da Autora com informação grifada:</w:t>
      </w:r>
    </w:p>
    <w:p w14:paraId="2BEDCF41" w14:textId="3D01FBAF" w:rsidR="00D44995" w:rsidRPr="000941C7" w:rsidRDefault="00D44995" w:rsidP="00D44995">
      <w:pPr>
        <w:spacing w:line="360" w:lineRule="auto"/>
        <w:jc w:val="both"/>
        <w:rPr>
          <w:rFonts w:eastAsia="Calibri"/>
          <w:highlight w:val="yellow"/>
        </w:rPr>
      </w:pPr>
    </w:p>
    <w:p w14:paraId="4F79C9E6" w14:textId="77777777" w:rsidR="00D44995" w:rsidRPr="000941C7" w:rsidRDefault="00D44995" w:rsidP="00D44995">
      <w:pPr>
        <w:spacing w:line="360" w:lineRule="auto"/>
        <w:ind w:firstLine="709"/>
        <w:jc w:val="both"/>
        <w:rPr>
          <w:rFonts w:eastAsia="Calibri"/>
          <w:highlight w:val="yellow"/>
        </w:rPr>
      </w:pPr>
      <w:r w:rsidRPr="000941C7">
        <w:rPr>
          <w:rFonts w:eastAsia="Calibri"/>
          <w:highlight w:val="yellow"/>
        </w:rPr>
        <w:t xml:space="preserve">Os pedidos apresentados na Exordial se baseiam na Lei nº 11.738, a qual trata do piso salarial profissional nacional para os profissionais do magistério público da educação básica. A referida Lei em seu art. 2º, especificamente em seu § 5º determina, </w:t>
      </w:r>
      <w:r w:rsidRPr="000941C7">
        <w:rPr>
          <w:rFonts w:eastAsia="Calibri"/>
          <w:i/>
          <w:iCs/>
          <w:highlight w:val="yellow"/>
        </w:rPr>
        <w:t>in verbis</w:t>
      </w:r>
      <w:r w:rsidRPr="000941C7">
        <w:rPr>
          <w:rFonts w:eastAsia="Calibri"/>
          <w:highlight w:val="yellow"/>
        </w:rPr>
        <w:t>:</w:t>
      </w:r>
    </w:p>
    <w:p w14:paraId="0E436D2D" w14:textId="77777777" w:rsidR="00D44995" w:rsidRPr="000941C7" w:rsidRDefault="00D44995" w:rsidP="00D44995">
      <w:pPr>
        <w:jc w:val="both"/>
        <w:rPr>
          <w:rFonts w:eastAsia="Calibri"/>
          <w:highlight w:val="yellow"/>
        </w:rPr>
      </w:pPr>
    </w:p>
    <w:p w14:paraId="4BC00B0C" w14:textId="77777777" w:rsidR="00D44995" w:rsidRPr="000941C7" w:rsidRDefault="00D44995" w:rsidP="00D44995">
      <w:pPr>
        <w:ind w:left="2268"/>
        <w:jc w:val="both"/>
        <w:rPr>
          <w:rFonts w:eastAsia="Calibri"/>
          <w:highlight w:val="yellow"/>
        </w:rPr>
      </w:pPr>
      <w:r w:rsidRPr="000941C7">
        <w:rPr>
          <w:rFonts w:eastAsia="Calibri"/>
          <w:highlight w:val="yellow"/>
        </w:rPr>
        <w:t xml:space="preserve">§ 5º As disposições relativas ao piso salarial de que trata esta Lei serão aplicadas a todas </w:t>
      </w:r>
      <w:r w:rsidRPr="000941C7">
        <w:rPr>
          <w:rFonts w:eastAsia="Calibri"/>
          <w:b/>
          <w:bCs/>
          <w:highlight w:val="yellow"/>
          <w:u w:val="single"/>
        </w:rPr>
        <w:t>as aposentadorias e pensões dos profissionais do magistério público da educação básica</w:t>
      </w:r>
      <w:r w:rsidRPr="000941C7">
        <w:rPr>
          <w:rFonts w:eastAsia="Calibri"/>
          <w:highlight w:val="yellow"/>
        </w:rPr>
        <w:t xml:space="preserve"> alcançadas pelo art. 7o da Emenda Constitucional no 41, de 19 de dezembro de 2003, </w:t>
      </w:r>
      <w:r w:rsidRPr="000941C7">
        <w:rPr>
          <w:rFonts w:eastAsia="Calibri"/>
          <w:b/>
          <w:bCs/>
          <w:highlight w:val="yellow"/>
        </w:rPr>
        <w:t>e pela Emenda Constitucional no 47, de 5 de julho de 2005</w:t>
      </w:r>
      <w:r w:rsidRPr="000941C7">
        <w:rPr>
          <w:rFonts w:eastAsia="Calibri"/>
          <w:highlight w:val="yellow"/>
        </w:rPr>
        <w:t>. (</w:t>
      </w:r>
      <w:r w:rsidRPr="000941C7">
        <w:rPr>
          <w:rFonts w:eastAsia="Calibri"/>
          <w:b/>
          <w:bCs/>
          <w:highlight w:val="yellow"/>
        </w:rPr>
        <w:t>grifos nossos</w:t>
      </w:r>
      <w:r w:rsidRPr="000941C7">
        <w:rPr>
          <w:rFonts w:eastAsia="Calibri"/>
          <w:highlight w:val="yellow"/>
        </w:rPr>
        <w:t>)</w:t>
      </w:r>
    </w:p>
    <w:p w14:paraId="2174B1F0" w14:textId="77777777" w:rsidR="00D44995" w:rsidRPr="000941C7" w:rsidRDefault="00D44995" w:rsidP="00D44995">
      <w:pPr>
        <w:ind w:firstLine="709"/>
        <w:jc w:val="both"/>
        <w:rPr>
          <w:rFonts w:eastAsia="Calibri"/>
          <w:highlight w:val="yellow"/>
        </w:rPr>
      </w:pPr>
    </w:p>
    <w:p w14:paraId="14DB1137" w14:textId="77777777" w:rsidR="00D44995" w:rsidRPr="000941C7" w:rsidRDefault="00D44995" w:rsidP="00D44995">
      <w:pPr>
        <w:spacing w:line="360" w:lineRule="auto"/>
        <w:ind w:firstLine="709"/>
        <w:jc w:val="both"/>
        <w:rPr>
          <w:rFonts w:eastAsia="Calibri"/>
          <w:highlight w:val="yellow"/>
        </w:rPr>
      </w:pPr>
      <w:r w:rsidRPr="000941C7">
        <w:rPr>
          <w:rFonts w:eastAsia="Calibri"/>
          <w:highlight w:val="yellow"/>
        </w:rPr>
        <w:t xml:space="preserve">Assim, a Autora tem o direito ao Piso Salarial, considerando que conforme o art. 2º da Emenda Constitucional nº 47 de 2005, aplica-se aos proventos de aposentadorias dos servidores públicos que se aposentarem na forma do </w:t>
      </w:r>
      <w:r w:rsidRPr="000941C7">
        <w:rPr>
          <w:rFonts w:eastAsia="Calibri"/>
          <w:i/>
          <w:iCs/>
          <w:highlight w:val="yellow"/>
        </w:rPr>
        <w:t>caput</w:t>
      </w:r>
      <w:r w:rsidRPr="000941C7">
        <w:rPr>
          <w:rFonts w:eastAsia="Calibri"/>
          <w:highlight w:val="yellow"/>
        </w:rPr>
        <w:t xml:space="preserve"> do art. 6º da Emenda Constitucional nº 41, de 2003, o disposto no art. 7º da mesma Emenda.</w:t>
      </w:r>
    </w:p>
    <w:p w14:paraId="33303A55" w14:textId="77777777" w:rsidR="00D44995" w:rsidRPr="000941C7" w:rsidRDefault="00D44995" w:rsidP="00D44995">
      <w:pPr>
        <w:ind w:firstLine="709"/>
        <w:jc w:val="both"/>
        <w:rPr>
          <w:rFonts w:eastAsia="Calibri"/>
          <w:highlight w:val="yellow"/>
        </w:rPr>
      </w:pPr>
    </w:p>
    <w:p w14:paraId="6D766E20" w14:textId="77777777" w:rsidR="00D44995" w:rsidRPr="000941C7" w:rsidRDefault="00D44995" w:rsidP="00D44995">
      <w:pPr>
        <w:ind w:firstLine="720"/>
        <w:jc w:val="both"/>
        <w:rPr>
          <w:highlight w:val="yellow"/>
        </w:rPr>
      </w:pPr>
      <w:r w:rsidRPr="000941C7">
        <w:rPr>
          <w:highlight w:val="yellow"/>
        </w:rPr>
        <w:t xml:space="preserve">Ainda, este é o entendimento do MEC, conforme é possível verificar em seu sítio eletrônico: </w:t>
      </w:r>
      <w:hyperlink r:id="rId10" w:history="1">
        <w:r w:rsidRPr="000941C7">
          <w:rPr>
            <w:rStyle w:val="Hyperlink"/>
            <w:highlight w:val="yellow"/>
          </w:rPr>
          <w:t>https://planodecarreira.mec.gov.br/perguntas-frequentes</w:t>
        </w:r>
      </w:hyperlink>
      <w:r w:rsidRPr="000941C7">
        <w:rPr>
          <w:highlight w:val="yellow"/>
        </w:rPr>
        <w:t>, o qual afirma que os aposentados e pensionistas são contemplados com a Lei do Piso:</w:t>
      </w:r>
    </w:p>
    <w:p w14:paraId="736BC44C" w14:textId="77777777" w:rsidR="00D44995" w:rsidRPr="000941C7" w:rsidRDefault="00D44995" w:rsidP="00D44995">
      <w:pPr>
        <w:jc w:val="both"/>
        <w:rPr>
          <w:highlight w:val="yellow"/>
        </w:rPr>
      </w:pPr>
    </w:p>
    <w:p w14:paraId="08568F6C" w14:textId="77777777" w:rsidR="00D44995" w:rsidRPr="000941C7" w:rsidRDefault="00D44995" w:rsidP="00D44995">
      <w:pPr>
        <w:jc w:val="center"/>
        <w:rPr>
          <w:highlight w:val="yellow"/>
        </w:rPr>
      </w:pPr>
      <w:r w:rsidRPr="000941C7">
        <w:rPr>
          <w:noProof/>
          <w:highlight w:val="yellow"/>
        </w:rPr>
        <w:lastRenderedPageBreak/>
        <w:drawing>
          <wp:inline distT="0" distB="0" distL="0" distR="0" wp14:anchorId="03CC05FF" wp14:editId="450EC620">
            <wp:extent cx="6120130" cy="969010"/>
            <wp:effectExtent l="0" t="0" r="0" b="2540"/>
            <wp:docPr id="524379184" name="Picture 1" descr="A screenshot of a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379184" name="Picture 1" descr="A screenshot of a phone&#10;&#10;Description automatically generated with low confidence"/>
                    <pic:cNvPicPr/>
                  </pic:nvPicPr>
                  <pic:blipFill>
                    <a:blip r:embed="rId11"/>
                    <a:stretch>
                      <a:fillRect/>
                    </a:stretch>
                  </pic:blipFill>
                  <pic:spPr>
                    <a:xfrm>
                      <a:off x="0" y="0"/>
                      <a:ext cx="6120130" cy="969010"/>
                    </a:xfrm>
                    <a:prstGeom prst="rect">
                      <a:avLst/>
                    </a:prstGeom>
                  </pic:spPr>
                </pic:pic>
              </a:graphicData>
            </a:graphic>
          </wp:inline>
        </w:drawing>
      </w:r>
    </w:p>
    <w:p w14:paraId="7BC8E6CA" w14:textId="77777777" w:rsidR="00D44995" w:rsidRPr="000941C7" w:rsidRDefault="00D44995" w:rsidP="00D44995">
      <w:pPr>
        <w:spacing w:line="360" w:lineRule="auto"/>
        <w:ind w:firstLine="720"/>
        <w:jc w:val="both"/>
        <w:rPr>
          <w:highlight w:val="yellow"/>
        </w:rPr>
      </w:pPr>
    </w:p>
    <w:p w14:paraId="654ADB4D" w14:textId="77777777" w:rsidR="00D44995" w:rsidRDefault="00D44995" w:rsidP="00D44995">
      <w:pPr>
        <w:spacing w:line="360" w:lineRule="auto"/>
        <w:ind w:firstLine="720"/>
        <w:jc w:val="both"/>
      </w:pPr>
      <w:r w:rsidRPr="000941C7">
        <w:rPr>
          <w:highlight w:val="yellow"/>
        </w:rPr>
        <w:t>Em maiores detalhes sobre a questão da paridade, seguindo as regras de transição, a Autora ainda teria direito a tal, pois o art. 3º, da EC nº 47/2005, garantiu a fruição da aposentadoria com integralidade e paridade aos servidores que ingressaram no serviço público até a data da publicação da EC nº 20/1998, ou seja, até 16 de dezembro de 1998, caso da Autora que cumpriu todos os requisitos e teve sua aposentadoria concedida com tais regras.</w:t>
      </w:r>
      <w:r>
        <w:t xml:space="preserve"> </w:t>
      </w:r>
    </w:p>
    <w:bookmarkEnd w:id="3"/>
    <w:p w14:paraId="6841D940" w14:textId="77777777" w:rsidR="00F14986" w:rsidRPr="004838FA" w:rsidRDefault="00F14986" w:rsidP="00F14986">
      <w:pPr>
        <w:ind w:firstLine="709"/>
        <w:jc w:val="both"/>
        <w:rPr>
          <w:rFonts w:eastAsia="Calibri"/>
          <w:sz w:val="16"/>
        </w:rPr>
      </w:pPr>
    </w:p>
    <w:p w14:paraId="41384FD4" w14:textId="64D37D8D" w:rsidR="00F14986" w:rsidRDefault="00F14986" w:rsidP="00F14986">
      <w:pPr>
        <w:jc w:val="center"/>
        <w:rPr>
          <w:b/>
          <w:smallCaps/>
          <w:color w:val="5B9BD5"/>
          <w:u w:val="single"/>
        </w:rPr>
      </w:pPr>
      <w:bookmarkStart w:id="4" w:name="_Hlk136423508"/>
      <w:r>
        <w:rPr>
          <w:b/>
          <w:smallCaps/>
          <w:color w:val="5B9BD5"/>
          <w:u w:val="single"/>
        </w:rPr>
        <w:t>Do descumprimento do piso nacional</w:t>
      </w:r>
      <w:r w:rsidR="00D44995">
        <w:rPr>
          <w:b/>
          <w:smallCaps/>
          <w:color w:val="5B9BD5"/>
          <w:u w:val="single"/>
        </w:rPr>
        <w:t xml:space="preserve"> – aplicação do Conceito e aplicação de Lei Geral Nacional e Lei específica Estadual</w:t>
      </w:r>
    </w:p>
    <w:p w14:paraId="285B6137" w14:textId="77777777" w:rsidR="00F14986" w:rsidRDefault="00F14986" w:rsidP="00F14986">
      <w:pPr>
        <w:ind w:firstLine="709"/>
        <w:jc w:val="both"/>
        <w:rPr>
          <w:rFonts w:eastAsia="Calibri"/>
        </w:rPr>
      </w:pPr>
    </w:p>
    <w:p w14:paraId="54AD55B8" w14:textId="39E30C52" w:rsidR="00F14986" w:rsidRDefault="00F14986" w:rsidP="00F14986">
      <w:pPr>
        <w:spacing w:line="360" w:lineRule="auto"/>
        <w:ind w:firstLine="709"/>
        <w:jc w:val="both"/>
        <w:rPr>
          <w:rFonts w:eastAsia="Calibri"/>
        </w:rPr>
      </w:pPr>
      <w:r>
        <w:rPr>
          <w:rFonts w:eastAsia="Calibri"/>
        </w:rPr>
        <w:t>Sem apresentar qualquer cálculo o Estado do Rio de Janeiro afirma que cumpre sim com o pagamento do Piso Salarial Nacional, e que, em muitos casos paga até mesmo acima do valor do piso, contudo, não é o que vemos no caso em comento.</w:t>
      </w:r>
      <w:r w:rsidR="00D44995">
        <w:rPr>
          <w:rFonts w:eastAsia="Calibri"/>
        </w:rPr>
        <w:t xml:space="preserve"> Alega ainda que de acordo com o conceito de Piso, este seria corretamente aplicado pelo Estado.</w:t>
      </w:r>
    </w:p>
    <w:p w14:paraId="18BE4C69" w14:textId="77777777" w:rsidR="00F14986" w:rsidRDefault="00F14986" w:rsidP="00F14986">
      <w:pPr>
        <w:ind w:firstLine="709"/>
        <w:jc w:val="both"/>
        <w:rPr>
          <w:rFonts w:eastAsia="Calibri"/>
        </w:rPr>
      </w:pPr>
    </w:p>
    <w:p w14:paraId="57862672" w14:textId="77777777" w:rsidR="00F14986" w:rsidRDefault="00F14986" w:rsidP="00F14986">
      <w:pPr>
        <w:spacing w:line="360" w:lineRule="auto"/>
        <w:ind w:firstLine="709"/>
        <w:jc w:val="both"/>
        <w:rPr>
          <w:rFonts w:eastAsia="Calibri"/>
        </w:rPr>
      </w:pPr>
      <w:r>
        <w:rPr>
          <w:rFonts w:eastAsia="Calibri"/>
        </w:rPr>
        <w:t>Destaca-se inicialmente que resta incontroverso que o Piso Nacional deve ser respeitado, assim como a Lei 11.738/2008, informando os seguintes valores atualizados pelo Ministério da Educação:</w:t>
      </w:r>
    </w:p>
    <w:p w14:paraId="300E44B5" w14:textId="1CAEF5A8" w:rsidR="00FC1C3C" w:rsidRDefault="00F14986" w:rsidP="00971775">
      <w:pPr>
        <w:pBdr>
          <w:top w:val="single" w:sz="4" w:space="1" w:color="auto"/>
          <w:left w:val="single" w:sz="4" w:space="4" w:color="auto"/>
          <w:bottom w:val="single" w:sz="4" w:space="1" w:color="auto"/>
          <w:right w:val="single" w:sz="4" w:space="4" w:color="auto"/>
        </w:pBdr>
        <w:ind w:left="1701"/>
        <w:jc w:val="both"/>
        <w:rPr>
          <w:sz w:val="22"/>
          <w:szCs w:val="22"/>
        </w:rPr>
      </w:pPr>
      <w:r>
        <w:rPr>
          <w:sz w:val="22"/>
          <w:szCs w:val="22"/>
        </w:rPr>
        <w:t>1</w:t>
      </w:r>
      <w:r w:rsidR="006646AF">
        <w:rPr>
          <w:sz w:val="22"/>
          <w:szCs w:val="22"/>
        </w:rPr>
        <w:t xml:space="preserve">) janeiro de </w:t>
      </w:r>
      <w:r w:rsidR="006646AF">
        <w:rPr>
          <w:b/>
          <w:sz w:val="22"/>
          <w:szCs w:val="22"/>
          <w:u w:val="single"/>
        </w:rPr>
        <w:t>2018</w:t>
      </w:r>
      <w:r w:rsidR="006646AF">
        <w:rPr>
          <w:sz w:val="22"/>
          <w:szCs w:val="22"/>
        </w:rPr>
        <w:t>: R$ 2.455,35</w:t>
      </w:r>
    </w:p>
    <w:p w14:paraId="2E6E9CF6" w14:textId="77777777" w:rsidR="00FC1C3C" w:rsidRDefault="00000000" w:rsidP="00971775">
      <w:pPr>
        <w:pBdr>
          <w:top w:val="single" w:sz="4" w:space="1" w:color="auto"/>
          <w:left w:val="single" w:sz="4" w:space="4" w:color="auto"/>
          <w:bottom w:val="single" w:sz="4" w:space="1" w:color="auto"/>
          <w:right w:val="single" w:sz="4" w:space="4" w:color="auto"/>
        </w:pBdr>
        <w:ind w:left="1701"/>
        <w:jc w:val="both"/>
        <w:rPr>
          <w:sz w:val="22"/>
          <w:szCs w:val="22"/>
        </w:rPr>
      </w:pPr>
      <w:hyperlink r:id="rId12">
        <w:r w:rsidR="006646AF">
          <w:rPr>
            <w:color w:val="0563C1"/>
            <w:sz w:val="22"/>
            <w:szCs w:val="22"/>
            <w:u w:val="single"/>
          </w:rPr>
          <w:t>http://portal.mec.gov.br/busca-geral/222-noticias/537011943/58871-mec-anuncia-piso-salarial-dos-professores-com-aumento-de-6-81-indice-acima-da-inflacao</w:t>
        </w:r>
      </w:hyperlink>
    </w:p>
    <w:p w14:paraId="64884E99" w14:textId="77777777" w:rsidR="00FC1C3C" w:rsidRDefault="00FC1C3C" w:rsidP="00971775">
      <w:pPr>
        <w:pBdr>
          <w:top w:val="single" w:sz="4" w:space="1" w:color="auto"/>
          <w:left w:val="single" w:sz="4" w:space="4" w:color="auto"/>
          <w:bottom w:val="single" w:sz="4" w:space="1" w:color="auto"/>
          <w:right w:val="single" w:sz="4" w:space="4" w:color="auto"/>
        </w:pBdr>
        <w:ind w:left="1701"/>
        <w:jc w:val="both"/>
        <w:rPr>
          <w:sz w:val="22"/>
          <w:szCs w:val="22"/>
        </w:rPr>
      </w:pPr>
    </w:p>
    <w:p w14:paraId="5C3C3D7D" w14:textId="554D3FF6" w:rsidR="00FC1C3C" w:rsidRDefault="00F14986" w:rsidP="00971775">
      <w:pPr>
        <w:pBdr>
          <w:top w:val="single" w:sz="4" w:space="1" w:color="auto"/>
          <w:left w:val="single" w:sz="4" w:space="4" w:color="auto"/>
          <w:bottom w:val="single" w:sz="4" w:space="1" w:color="auto"/>
          <w:right w:val="single" w:sz="4" w:space="4" w:color="auto"/>
        </w:pBdr>
        <w:ind w:left="1701"/>
        <w:jc w:val="both"/>
        <w:rPr>
          <w:sz w:val="22"/>
          <w:szCs w:val="22"/>
        </w:rPr>
      </w:pPr>
      <w:r>
        <w:rPr>
          <w:sz w:val="22"/>
          <w:szCs w:val="22"/>
        </w:rPr>
        <w:t>2</w:t>
      </w:r>
      <w:r w:rsidR="006646AF">
        <w:rPr>
          <w:sz w:val="22"/>
          <w:szCs w:val="22"/>
        </w:rPr>
        <w:t xml:space="preserve">) janeiro de </w:t>
      </w:r>
      <w:r w:rsidR="006646AF">
        <w:rPr>
          <w:b/>
          <w:sz w:val="22"/>
          <w:szCs w:val="22"/>
          <w:u w:val="single"/>
        </w:rPr>
        <w:t>2019</w:t>
      </w:r>
      <w:r w:rsidR="006646AF">
        <w:rPr>
          <w:sz w:val="22"/>
          <w:szCs w:val="22"/>
        </w:rPr>
        <w:t>: R$ 2.557,74</w:t>
      </w:r>
    </w:p>
    <w:p w14:paraId="0E0FD28F" w14:textId="77777777" w:rsidR="00FC1C3C" w:rsidRDefault="00000000" w:rsidP="00971775">
      <w:pPr>
        <w:pBdr>
          <w:top w:val="single" w:sz="4" w:space="1" w:color="auto"/>
          <w:left w:val="single" w:sz="4" w:space="4" w:color="auto"/>
          <w:bottom w:val="single" w:sz="4" w:space="1" w:color="auto"/>
          <w:right w:val="single" w:sz="4" w:space="4" w:color="auto"/>
        </w:pBdr>
        <w:ind w:left="1701"/>
        <w:jc w:val="both"/>
        <w:rPr>
          <w:sz w:val="22"/>
          <w:szCs w:val="22"/>
        </w:rPr>
      </w:pPr>
      <w:hyperlink r:id="rId13">
        <w:r w:rsidR="006646AF">
          <w:rPr>
            <w:color w:val="0563C1"/>
            <w:sz w:val="22"/>
            <w:szCs w:val="22"/>
            <w:u w:val="single"/>
          </w:rPr>
          <w:t>http://portal.mec.gov.br/busca-geral/211-noticias/218175739/72571-piso-salarial-do-magisterio-sobe-4-17-a-partir-de-janeiro-valor-sera-de-r-2-557-74</w:t>
        </w:r>
      </w:hyperlink>
    </w:p>
    <w:p w14:paraId="100D6BE1" w14:textId="77777777" w:rsidR="00FC1C3C" w:rsidRDefault="00FC1C3C" w:rsidP="00971775">
      <w:pPr>
        <w:pBdr>
          <w:top w:val="single" w:sz="4" w:space="1" w:color="auto"/>
          <w:left w:val="single" w:sz="4" w:space="4" w:color="auto"/>
          <w:bottom w:val="single" w:sz="4" w:space="1" w:color="auto"/>
          <w:right w:val="single" w:sz="4" w:space="4" w:color="auto"/>
        </w:pBdr>
        <w:ind w:left="1701"/>
        <w:jc w:val="both"/>
        <w:rPr>
          <w:sz w:val="22"/>
          <w:szCs w:val="22"/>
        </w:rPr>
      </w:pPr>
    </w:p>
    <w:p w14:paraId="6DF0457E" w14:textId="6908D0B2" w:rsidR="00FC1C3C" w:rsidRDefault="00F14986" w:rsidP="00971775">
      <w:pPr>
        <w:pBdr>
          <w:top w:val="single" w:sz="4" w:space="1" w:color="auto"/>
          <w:left w:val="single" w:sz="4" w:space="4" w:color="auto"/>
          <w:bottom w:val="single" w:sz="4" w:space="1" w:color="auto"/>
          <w:right w:val="single" w:sz="4" w:space="4" w:color="auto"/>
        </w:pBdr>
        <w:ind w:left="1701"/>
        <w:jc w:val="both"/>
        <w:rPr>
          <w:sz w:val="22"/>
          <w:szCs w:val="22"/>
        </w:rPr>
      </w:pPr>
      <w:r>
        <w:rPr>
          <w:sz w:val="22"/>
          <w:szCs w:val="22"/>
        </w:rPr>
        <w:t>3</w:t>
      </w:r>
      <w:r w:rsidR="006646AF">
        <w:rPr>
          <w:sz w:val="22"/>
          <w:szCs w:val="22"/>
        </w:rPr>
        <w:t xml:space="preserve">) janeiro de </w:t>
      </w:r>
      <w:r w:rsidR="006646AF">
        <w:rPr>
          <w:b/>
          <w:sz w:val="22"/>
          <w:szCs w:val="22"/>
          <w:u w:val="single"/>
        </w:rPr>
        <w:t>2020</w:t>
      </w:r>
      <w:r w:rsidR="006646AF">
        <w:rPr>
          <w:sz w:val="22"/>
          <w:szCs w:val="22"/>
        </w:rPr>
        <w:t>: R$ 2.886,24</w:t>
      </w:r>
    </w:p>
    <w:p w14:paraId="35A6D9CD" w14:textId="77777777" w:rsidR="00FC1C3C" w:rsidRDefault="00000000" w:rsidP="00971775">
      <w:pPr>
        <w:pBdr>
          <w:top w:val="single" w:sz="4" w:space="1" w:color="auto"/>
          <w:left w:val="single" w:sz="4" w:space="4" w:color="auto"/>
          <w:bottom w:val="single" w:sz="4" w:space="1" w:color="auto"/>
          <w:right w:val="single" w:sz="4" w:space="4" w:color="auto"/>
        </w:pBdr>
        <w:ind w:left="1701"/>
        <w:jc w:val="both"/>
        <w:rPr>
          <w:sz w:val="22"/>
          <w:szCs w:val="22"/>
        </w:rPr>
      </w:pPr>
      <w:hyperlink r:id="rId14">
        <w:r w:rsidR="006646AF">
          <w:rPr>
            <w:color w:val="0563C1"/>
            <w:sz w:val="22"/>
            <w:szCs w:val="22"/>
            <w:u w:val="single"/>
          </w:rPr>
          <w:t>http://portal.mec.gov.br/component/tags/tag/32666</w:t>
        </w:r>
      </w:hyperlink>
      <w:r w:rsidR="006646AF">
        <w:rPr>
          <w:sz w:val="22"/>
          <w:szCs w:val="22"/>
        </w:rPr>
        <w:t xml:space="preserve"> </w:t>
      </w:r>
    </w:p>
    <w:p w14:paraId="5CFE5E05" w14:textId="77777777" w:rsidR="00FC1C3C" w:rsidRDefault="00FC1C3C" w:rsidP="00971775">
      <w:pPr>
        <w:pBdr>
          <w:top w:val="single" w:sz="4" w:space="1" w:color="auto"/>
          <w:left w:val="single" w:sz="4" w:space="4" w:color="auto"/>
          <w:bottom w:val="single" w:sz="4" w:space="1" w:color="auto"/>
          <w:right w:val="single" w:sz="4" w:space="4" w:color="auto"/>
        </w:pBdr>
        <w:ind w:left="1701"/>
        <w:jc w:val="both"/>
        <w:rPr>
          <w:sz w:val="22"/>
          <w:szCs w:val="22"/>
        </w:rPr>
      </w:pPr>
    </w:p>
    <w:p w14:paraId="2569C9C6" w14:textId="6FCB52F5" w:rsidR="00FC1C3C" w:rsidRDefault="00F14986" w:rsidP="00971775">
      <w:pPr>
        <w:pBdr>
          <w:top w:val="single" w:sz="4" w:space="1" w:color="auto"/>
          <w:left w:val="single" w:sz="4" w:space="4" w:color="auto"/>
          <w:bottom w:val="single" w:sz="4" w:space="1" w:color="auto"/>
          <w:right w:val="single" w:sz="4" w:space="4" w:color="auto"/>
        </w:pBdr>
        <w:ind w:left="1701"/>
        <w:jc w:val="both"/>
        <w:rPr>
          <w:sz w:val="22"/>
          <w:szCs w:val="22"/>
        </w:rPr>
      </w:pPr>
      <w:r>
        <w:rPr>
          <w:sz w:val="22"/>
          <w:szCs w:val="22"/>
        </w:rPr>
        <w:t>4</w:t>
      </w:r>
      <w:r w:rsidR="006646AF" w:rsidRPr="006646AF">
        <w:rPr>
          <w:sz w:val="22"/>
          <w:szCs w:val="22"/>
        </w:rPr>
        <w:t xml:space="preserve">) janeiro de </w:t>
      </w:r>
      <w:r w:rsidR="006646AF" w:rsidRPr="006646AF">
        <w:rPr>
          <w:b/>
          <w:sz w:val="22"/>
          <w:szCs w:val="22"/>
          <w:u w:val="single"/>
        </w:rPr>
        <w:t>2021</w:t>
      </w:r>
      <w:r w:rsidR="006646AF" w:rsidRPr="006646AF">
        <w:rPr>
          <w:sz w:val="22"/>
          <w:szCs w:val="22"/>
        </w:rPr>
        <w:t>: R$ 2886,24</w:t>
      </w:r>
      <w:r w:rsidR="006646AF">
        <w:rPr>
          <w:sz w:val="22"/>
          <w:szCs w:val="22"/>
        </w:rPr>
        <w:t xml:space="preserve"> (não houve reajuste)</w:t>
      </w:r>
    </w:p>
    <w:p w14:paraId="666E703E" w14:textId="77777777" w:rsidR="00FC1C3C" w:rsidRDefault="00FC1C3C" w:rsidP="00971775">
      <w:pPr>
        <w:pBdr>
          <w:top w:val="single" w:sz="4" w:space="1" w:color="auto"/>
          <w:left w:val="single" w:sz="4" w:space="4" w:color="auto"/>
          <w:bottom w:val="single" w:sz="4" w:space="1" w:color="auto"/>
          <w:right w:val="single" w:sz="4" w:space="4" w:color="auto"/>
        </w:pBdr>
        <w:ind w:left="1701"/>
        <w:jc w:val="both"/>
        <w:rPr>
          <w:sz w:val="22"/>
          <w:szCs w:val="22"/>
        </w:rPr>
      </w:pPr>
    </w:p>
    <w:p w14:paraId="35D4E705" w14:textId="6F9EF630" w:rsidR="00FC1C3C" w:rsidRDefault="00F14986" w:rsidP="00971775">
      <w:pPr>
        <w:pBdr>
          <w:top w:val="single" w:sz="4" w:space="1" w:color="auto"/>
          <w:left w:val="single" w:sz="4" w:space="4" w:color="auto"/>
          <w:bottom w:val="single" w:sz="4" w:space="1" w:color="auto"/>
          <w:right w:val="single" w:sz="4" w:space="4" w:color="auto"/>
        </w:pBdr>
        <w:ind w:left="1701"/>
        <w:jc w:val="both"/>
        <w:rPr>
          <w:sz w:val="22"/>
          <w:szCs w:val="22"/>
        </w:rPr>
      </w:pPr>
      <w:r>
        <w:rPr>
          <w:sz w:val="22"/>
          <w:szCs w:val="22"/>
        </w:rPr>
        <w:t>5</w:t>
      </w:r>
      <w:r w:rsidR="006646AF">
        <w:rPr>
          <w:sz w:val="22"/>
          <w:szCs w:val="22"/>
        </w:rPr>
        <w:t xml:space="preserve">) janeiro de </w:t>
      </w:r>
      <w:r w:rsidR="006646AF">
        <w:rPr>
          <w:b/>
          <w:sz w:val="22"/>
          <w:szCs w:val="22"/>
          <w:u w:val="single"/>
        </w:rPr>
        <w:t>2022</w:t>
      </w:r>
      <w:r w:rsidR="006646AF">
        <w:rPr>
          <w:sz w:val="22"/>
          <w:szCs w:val="22"/>
        </w:rPr>
        <w:t>: R$ 3.845,63</w:t>
      </w:r>
    </w:p>
    <w:p w14:paraId="43AF8541" w14:textId="06E5B88F" w:rsidR="00FC1C3C" w:rsidRDefault="00000000" w:rsidP="00971775">
      <w:pPr>
        <w:pBdr>
          <w:top w:val="single" w:sz="4" w:space="1" w:color="auto"/>
          <w:left w:val="single" w:sz="4" w:space="4" w:color="auto"/>
          <w:bottom w:val="single" w:sz="4" w:space="1" w:color="auto"/>
          <w:right w:val="single" w:sz="4" w:space="4" w:color="auto"/>
        </w:pBdr>
        <w:ind w:left="1701"/>
        <w:jc w:val="both"/>
        <w:rPr>
          <w:sz w:val="22"/>
          <w:szCs w:val="22"/>
        </w:rPr>
      </w:pPr>
      <w:hyperlink r:id="rId15">
        <w:r w:rsidR="006646AF">
          <w:rPr>
            <w:color w:val="0563C1"/>
            <w:sz w:val="22"/>
            <w:szCs w:val="22"/>
            <w:u w:val="single"/>
          </w:rPr>
          <w:t>https://www.gov.br/pt-br/noticias/educacao-e-pesquisa/2022/01/reajuste-de-33-24-no-piso-salarial-dos-professores-mostra-comprometimento-do-governo-federal-com-a-educacao</w:t>
        </w:r>
      </w:hyperlink>
      <w:r w:rsidR="006646AF">
        <w:rPr>
          <w:sz w:val="22"/>
          <w:szCs w:val="22"/>
        </w:rPr>
        <w:t xml:space="preserve"> </w:t>
      </w:r>
    </w:p>
    <w:p w14:paraId="35E60BA2" w14:textId="55591CD8" w:rsidR="00A77CBB" w:rsidRDefault="00A77CBB" w:rsidP="00971775">
      <w:pPr>
        <w:pBdr>
          <w:top w:val="single" w:sz="4" w:space="1" w:color="auto"/>
          <w:left w:val="single" w:sz="4" w:space="4" w:color="auto"/>
          <w:bottom w:val="single" w:sz="4" w:space="1" w:color="auto"/>
          <w:right w:val="single" w:sz="4" w:space="4" w:color="auto"/>
        </w:pBdr>
        <w:ind w:left="1701"/>
        <w:jc w:val="both"/>
        <w:rPr>
          <w:sz w:val="22"/>
          <w:szCs w:val="22"/>
        </w:rPr>
      </w:pPr>
    </w:p>
    <w:p w14:paraId="5742A1DD" w14:textId="77777777" w:rsidR="00A77CBB" w:rsidRPr="00A77CBB" w:rsidRDefault="00A77CBB" w:rsidP="00A77CBB">
      <w:pPr>
        <w:pBdr>
          <w:top w:val="single" w:sz="4" w:space="1" w:color="auto"/>
          <w:left w:val="single" w:sz="4" w:space="4" w:color="auto"/>
          <w:bottom w:val="single" w:sz="4" w:space="1" w:color="auto"/>
          <w:right w:val="single" w:sz="4" w:space="4" w:color="auto"/>
        </w:pBdr>
        <w:ind w:left="1701"/>
        <w:jc w:val="both"/>
        <w:rPr>
          <w:sz w:val="22"/>
          <w:szCs w:val="22"/>
        </w:rPr>
      </w:pPr>
      <w:r w:rsidRPr="00A77CBB">
        <w:rPr>
          <w:sz w:val="22"/>
          <w:szCs w:val="22"/>
        </w:rPr>
        <w:t xml:space="preserve">6) janeiro de </w:t>
      </w:r>
      <w:r w:rsidRPr="00366882">
        <w:rPr>
          <w:b/>
          <w:bCs/>
          <w:sz w:val="22"/>
          <w:szCs w:val="22"/>
          <w:u w:val="single"/>
        </w:rPr>
        <w:t>2023</w:t>
      </w:r>
      <w:r w:rsidRPr="00A77CBB">
        <w:rPr>
          <w:sz w:val="22"/>
          <w:szCs w:val="22"/>
        </w:rPr>
        <w:t>: R$ 4.420,55</w:t>
      </w:r>
    </w:p>
    <w:p w14:paraId="56B45FE3" w14:textId="0BDE33E8" w:rsidR="00A77CBB" w:rsidRDefault="00000000" w:rsidP="00A77CBB">
      <w:pPr>
        <w:pBdr>
          <w:top w:val="single" w:sz="4" w:space="1" w:color="auto"/>
          <w:left w:val="single" w:sz="4" w:space="4" w:color="auto"/>
          <w:bottom w:val="single" w:sz="4" w:space="1" w:color="auto"/>
          <w:right w:val="single" w:sz="4" w:space="4" w:color="auto"/>
        </w:pBdr>
        <w:ind w:left="1701"/>
        <w:jc w:val="both"/>
        <w:rPr>
          <w:sz w:val="22"/>
          <w:szCs w:val="22"/>
        </w:rPr>
      </w:pPr>
      <w:hyperlink r:id="rId16" w:anchor=":~:text=Nesta%20ter%C3%A7a%2Dfeira%20(17),para%20R%24%204.420%2C55" w:history="1">
        <w:r w:rsidR="00076735" w:rsidRPr="009E5003">
          <w:rPr>
            <w:rStyle w:val="Hyperlink"/>
            <w:sz w:val="22"/>
            <w:szCs w:val="22"/>
          </w:rPr>
          <w:t>https://www.gov.br/mec/pt-br/assuntos/noticias/ministerio-da-educacao-eleva-o-piso-nacional-dos-professores-de-r-3-845-63-para-r-4-420-55#:~:text=Nesta%20ter%C3%A7a%2Dfeira%20(17),para%20R%24%204.420%2C55</w:t>
        </w:r>
      </w:hyperlink>
      <w:r w:rsidR="00076735">
        <w:rPr>
          <w:sz w:val="22"/>
          <w:szCs w:val="22"/>
        </w:rPr>
        <w:t xml:space="preserve"> </w:t>
      </w:r>
    </w:p>
    <w:p w14:paraId="3F97F1AB" w14:textId="77777777" w:rsidR="00FC1C3C" w:rsidRDefault="00FC1C3C">
      <w:pPr>
        <w:jc w:val="both"/>
      </w:pPr>
    </w:p>
    <w:p w14:paraId="3344D1B8" w14:textId="77777777" w:rsidR="00F14986" w:rsidRDefault="00F14986" w:rsidP="00F14986">
      <w:pPr>
        <w:spacing w:line="360" w:lineRule="auto"/>
        <w:ind w:firstLine="709"/>
        <w:jc w:val="both"/>
        <w:rPr>
          <w:rFonts w:eastAsia="Calibri"/>
        </w:rPr>
      </w:pPr>
      <w:r>
        <w:rPr>
          <w:rFonts w:eastAsia="Calibri"/>
        </w:rPr>
        <w:t>Assim, é um fato de que os valores acima são referentes ao piso salarial para 40h semanais, não podendo qualquer outro ente federativo pagar salário abaixo desses valores, a serem calculados em proporção quando se tratar de 16h, 22h, 25h, 30h, etc..</w:t>
      </w:r>
    </w:p>
    <w:p w14:paraId="722E5ACE" w14:textId="77777777" w:rsidR="00F14986" w:rsidRDefault="00F14986" w:rsidP="00F14986">
      <w:pPr>
        <w:ind w:firstLine="709"/>
        <w:jc w:val="both"/>
        <w:rPr>
          <w:rFonts w:eastAsia="Calibri"/>
        </w:rPr>
      </w:pPr>
    </w:p>
    <w:p w14:paraId="775E7E4E" w14:textId="77777777" w:rsidR="00F14986" w:rsidRPr="006A0DDF" w:rsidRDefault="00F14986" w:rsidP="00F14986">
      <w:pPr>
        <w:spacing w:line="360" w:lineRule="auto"/>
        <w:ind w:firstLine="709"/>
        <w:jc w:val="both"/>
        <w:rPr>
          <w:rFonts w:eastAsia="Calibri"/>
        </w:rPr>
      </w:pPr>
      <w:r>
        <w:rPr>
          <w:rFonts w:eastAsia="Calibri"/>
        </w:rPr>
        <w:t>Ainda quanto ao Estado do Rio de Janeiro, é importante ressaltar que a Lei Estadual nº 1.614/</w:t>
      </w:r>
      <w:r w:rsidRPr="006A0DDF">
        <w:rPr>
          <w:rFonts w:eastAsia="Calibri"/>
        </w:rPr>
        <w:t>90 dispõe sobre o Plano de Carreira do Magistério Público Estadual no Estado do Rio de Janeiro, tendo, ainda, em 10 de setembro de 2009, sido promulgada pelo Estado do Rio de Janeiro a Lei 5.539, que além de revogar os artigos 35 e 36 da Lei 1.614/90, dispôs no artigo 3º: estabelece relação entre o piso da categoria e os níveis superiores da carreira do magistério estadual:</w:t>
      </w:r>
    </w:p>
    <w:p w14:paraId="7F205EB5" w14:textId="77777777" w:rsidR="00F14986" w:rsidRPr="006A0DDF" w:rsidRDefault="00F14986" w:rsidP="00F14986">
      <w:pPr>
        <w:ind w:firstLine="709"/>
        <w:jc w:val="both"/>
        <w:rPr>
          <w:rFonts w:eastAsia="Calibri"/>
        </w:rPr>
      </w:pPr>
    </w:p>
    <w:p w14:paraId="17DE4702" w14:textId="77777777" w:rsidR="00F14986" w:rsidRPr="006A0DDF" w:rsidRDefault="00F14986" w:rsidP="00F14986">
      <w:pPr>
        <w:ind w:left="2268"/>
        <w:jc w:val="both"/>
        <w:rPr>
          <w:rFonts w:eastAsia="Calibri"/>
          <w:sz w:val="20"/>
        </w:rPr>
      </w:pPr>
      <w:r w:rsidRPr="006A0DDF">
        <w:rPr>
          <w:rFonts w:eastAsia="Calibri"/>
          <w:sz w:val="20"/>
        </w:rPr>
        <w:t>"O vencimento-base dos cargos a que se refere a Lei nº 1.614, de 24 de janeiro de 1990, guardará o interstício de 12% (doze por cento) entre referências"</w:t>
      </w:r>
    </w:p>
    <w:p w14:paraId="4556D7F1" w14:textId="77777777" w:rsidR="00F14986" w:rsidRPr="006A0DDF" w:rsidRDefault="00F14986" w:rsidP="00F14986">
      <w:pPr>
        <w:ind w:firstLine="709"/>
        <w:jc w:val="both"/>
        <w:rPr>
          <w:rFonts w:eastAsia="Calibri"/>
        </w:rPr>
      </w:pPr>
    </w:p>
    <w:p w14:paraId="2FA70594" w14:textId="77777777" w:rsidR="00F14986" w:rsidRDefault="00F14986" w:rsidP="00F14986">
      <w:pPr>
        <w:spacing w:line="360" w:lineRule="auto"/>
        <w:ind w:firstLine="709"/>
        <w:jc w:val="both"/>
        <w:rPr>
          <w:rFonts w:eastAsia="Calibri"/>
        </w:rPr>
      </w:pPr>
      <w:r w:rsidRPr="006A0DDF">
        <w:rPr>
          <w:rFonts w:eastAsia="Calibri"/>
        </w:rPr>
        <w:t>Posteriormente, a Lei 5.539/2009 revogou esta norma, passando a regulá-la nestes termos: “Art. 3º O vencimento-base dos cargos a que se refere a Lei nº 1614, de 24 de janeiro de 1990, guardará o interstício de 12% (doze por cento) entre referências.”.</w:t>
      </w:r>
    </w:p>
    <w:p w14:paraId="358DCE1E" w14:textId="77777777" w:rsidR="00F14986" w:rsidRDefault="00F14986" w:rsidP="00F14986">
      <w:pPr>
        <w:ind w:firstLine="709"/>
        <w:jc w:val="both"/>
        <w:rPr>
          <w:rFonts w:eastAsia="Calibri"/>
        </w:rPr>
      </w:pPr>
    </w:p>
    <w:p w14:paraId="1C291617" w14:textId="77777777" w:rsidR="00F14986" w:rsidRDefault="00F14986" w:rsidP="00F14986">
      <w:pPr>
        <w:spacing w:line="360" w:lineRule="auto"/>
        <w:ind w:firstLine="709"/>
        <w:jc w:val="both"/>
        <w:rPr>
          <w:rFonts w:eastAsia="Calibri"/>
        </w:rPr>
      </w:pPr>
      <w:r>
        <w:rPr>
          <w:rFonts w:eastAsia="Calibri"/>
        </w:rPr>
        <w:t>Temos, portanto, como valores dos vencimentos estaduais:</w:t>
      </w:r>
    </w:p>
    <w:tbl>
      <w:tblPr>
        <w:tblStyle w:val="a0"/>
        <w:tblW w:w="8910"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258"/>
        <w:gridCol w:w="1347"/>
        <w:gridCol w:w="2948"/>
        <w:gridCol w:w="2357"/>
      </w:tblGrid>
      <w:tr w:rsidR="00F14986" w14:paraId="63D909C2" w14:textId="77777777" w:rsidTr="001B478E">
        <w:trPr>
          <w:trHeight w:val="315"/>
          <w:jc w:val="center"/>
        </w:trPr>
        <w:tc>
          <w:tcPr>
            <w:tcW w:w="2258" w:type="dxa"/>
            <w:shd w:val="clear" w:color="auto" w:fill="F7CAAC" w:themeFill="accent2" w:themeFillTint="66"/>
            <w:vAlign w:val="center"/>
          </w:tcPr>
          <w:p w14:paraId="6F4124E1" w14:textId="77777777" w:rsidR="00F14986" w:rsidRDefault="00F14986" w:rsidP="001B478E">
            <w:pPr>
              <w:jc w:val="center"/>
              <w:rPr>
                <w:rFonts w:eastAsia="Calibri"/>
                <w:color w:val="000000"/>
                <w:sz w:val="22"/>
                <w:szCs w:val="22"/>
              </w:rPr>
            </w:pPr>
            <w:r>
              <w:rPr>
                <w:rFonts w:eastAsia="Calibri"/>
                <w:color w:val="000000"/>
                <w:sz w:val="22"/>
                <w:szCs w:val="22"/>
              </w:rPr>
              <w:t>CARGO</w:t>
            </w:r>
          </w:p>
        </w:tc>
        <w:tc>
          <w:tcPr>
            <w:tcW w:w="1347" w:type="dxa"/>
            <w:shd w:val="clear" w:color="auto" w:fill="F7CAAC" w:themeFill="accent2" w:themeFillTint="66"/>
            <w:vAlign w:val="center"/>
          </w:tcPr>
          <w:p w14:paraId="3130B23E" w14:textId="77777777" w:rsidR="00F14986" w:rsidRDefault="00F14986" w:rsidP="001B478E">
            <w:pPr>
              <w:jc w:val="center"/>
              <w:rPr>
                <w:rFonts w:eastAsia="Calibri"/>
                <w:color w:val="000000"/>
                <w:sz w:val="22"/>
                <w:szCs w:val="22"/>
              </w:rPr>
            </w:pPr>
            <w:r>
              <w:rPr>
                <w:rFonts w:eastAsia="Calibri"/>
                <w:color w:val="000000"/>
                <w:sz w:val="22"/>
                <w:szCs w:val="22"/>
              </w:rPr>
              <w:t>Nível</w:t>
            </w:r>
          </w:p>
        </w:tc>
        <w:tc>
          <w:tcPr>
            <w:tcW w:w="2948" w:type="dxa"/>
            <w:shd w:val="clear" w:color="auto" w:fill="F7CAAC" w:themeFill="accent2" w:themeFillTint="66"/>
            <w:vAlign w:val="center"/>
          </w:tcPr>
          <w:p w14:paraId="3432BA95" w14:textId="77777777" w:rsidR="00F14986" w:rsidRDefault="00F14986" w:rsidP="001B478E">
            <w:pPr>
              <w:jc w:val="center"/>
              <w:rPr>
                <w:rFonts w:eastAsia="Calibri"/>
                <w:color w:val="000000"/>
                <w:sz w:val="22"/>
                <w:szCs w:val="22"/>
              </w:rPr>
            </w:pPr>
            <w:r>
              <w:rPr>
                <w:rFonts w:eastAsia="Calibri"/>
                <w:color w:val="000000"/>
                <w:sz w:val="22"/>
                <w:szCs w:val="22"/>
              </w:rPr>
              <w:t>VENCIMENTO BASE ESTADUAL ATÉ 2021</w:t>
            </w:r>
          </w:p>
        </w:tc>
        <w:tc>
          <w:tcPr>
            <w:tcW w:w="2357" w:type="dxa"/>
            <w:shd w:val="clear" w:color="auto" w:fill="F7CAAC" w:themeFill="accent2" w:themeFillTint="66"/>
          </w:tcPr>
          <w:p w14:paraId="192CB99A" w14:textId="77777777" w:rsidR="00F14986" w:rsidRDefault="00F14986" w:rsidP="001B478E">
            <w:pPr>
              <w:jc w:val="center"/>
              <w:rPr>
                <w:rFonts w:eastAsia="Calibri"/>
                <w:color w:val="000000"/>
                <w:sz w:val="22"/>
                <w:szCs w:val="22"/>
              </w:rPr>
            </w:pPr>
            <w:r>
              <w:rPr>
                <w:rFonts w:eastAsia="Calibri"/>
                <w:color w:val="000000"/>
                <w:sz w:val="22"/>
                <w:szCs w:val="22"/>
              </w:rPr>
              <w:t>VENCIMENTO BASE ESTADUAL A PARTIR DE 2022</w:t>
            </w:r>
          </w:p>
        </w:tc>
      </w:tr>
      <w:tr w:rsidR="00F14986" w14:paraId="7B1F7A55" w14:textId="77777777" w:rsidTr="001B478E">
        <w:trPr>
          <w:trHeight w:val="255"/>
          <w:jc w:val="center"/>
        </w:trPr>
        <w:tc>
          <w:tcPr>
            <w:tcW w:w="2258" w:type="dxa"/>
            <w:vMerge w:val="restart"/>
            <w:shd w:val="clear" w:color="auto" w:fill="FFFFFF"/>
            <w:vAlign w:val="center"/>
          </w:tcPr>
          <w:p w14:paraId="185835E4" w14:textId="77777777" w:rsidR="00F14986" w:rsidRDefault="00F14986" w:rsidP="001B478E">
            <w:pPr>
              <w:jc w:val="center"/>
              <w:rPr>
                <w:rFonts w:eastAsia="Calibri"/>
                <w:color w:val="000000"/>
                <w:sz w:val="22"/>
                <w:szCs w:val="22"/>
              </w:rPr>
            </w:pPr>
            <w:r>
              <w:rPr>
                <w:rFonts w:eastAsia="Calibri"/>
                <w:color w:val="000000"/>
                <w:sz w:val="22"/>
                <w:szCs w:val="22"/>
              </w:rPr>
              <w:t>PROFESSOR DOCENTE I 16 HORAS</w:t>
            </w:r>
          </w:p>
        </w:tc>
        <w:tc>
          <w:tcPr>
            <w:tcW w:w="1347" w:type="dxa"/>
            <w:shd w:val="clear" w:color="auto" w:fill="FFFFFF"/>
            <w:vAlign w:val="center"/>
          </w:tcPr>
          <w:p w14:paraId="0B181A36" w14:textId="77777777" w:rsidR="00F14986" w:rsidRDefault="00F14986" w:rsidP="001B478E">
            <w:pPr>
              <w:jc w:val="center"/>
              <w:rPr>
                <w:rFonts w:eastAsia="Calibri"/>
                <w:color w:val="000000"/>
                <w:sz w:val="22"/>
                <w:szCs w:val="22"/>
              </w:rPr>
            </w:pPr>
            <w:r>
              <w:rPr>
                <w:rFonts w:eastAsia="Calibri"/>
                <w:color w:val="000000"/>
                <w:sz w:val="22"/>
                <w:szCs w:val="22"/>
              </w:rPr>
              <w:t>3</w:t>
            </w:r>
          </w:p>
        </w:tc>
        <w:tc>
          <w:tcPr>
            <w:tcW w:w="2948" w:type="dxa"/>
            <w:shd w:val="clear" w:color="auto" w:fill="FFFFFF"/>
            <w:vAlign w:val="center"/>
          </w:tcPr>
          <w:p w14:paraId="36B24DCE" w14:textId="77777777" w:rsidR="00F14986" w:rsidRDefault="00F14986" w:rsidP="001B478E">
            <w:pPr>
              <w:jc w:val="center"/>
              <w:rPr>
                <w:rFonts w:eastAsia="Calibri"/>
                <w:color w:val="000000"/>
                <w:sz w:val="22"/>
                <w:szCs w:val="22"/>
              </w:rPr>
            </w:pPr>
            <w:r>
              <w:rPr>
                <w:rFonts w:eastAsia="Calibri"/>
                <w:color w:val="000000"/>
                <w:sz w:val="22"/>
                <w:szCs w:val="22"/>
              </w:rPr>
              <w:t>1.179,35</w:t>
            </w:r>
          </w:p>
        </w:tc>
        <w:tc>
          <w:tcPr>
            <w:tcW w:w="2357" w:type="dxa"/>
            <w:shd w:val="clear" w:color="auto" w:fill="FFFFFF"/>
            <w:vAlign w:val="bottom"/>
          </w:tcPr>
          <w:p w14:paraId="715F968C" w14:textId="77777777" w:rsidR="00F14986" w:rsidRDefault="00F14986" w:rsidP="001B478E">
            <w:pPr>
              <w:jc w:val="center"/>
              <w:rPr>
                <w:rFonts w:eastAsia="Calibri"/>
                <w:color w:val="000000"/>
                <w:sz w:val="22"/>
                <w:szCs w:val="22"/>
              </w:rPr>
            </w:pPr>
            <w:r>
              <w:rPr>
                <w:rFonts w:eastAsia="Calibri"/>
                <w:color w:val="000000"/>
                <w:sz w:val="22"/>
                <w:szCs w:val="22"/>
              </w:rPr>
              <w:t>R$ 1.333,26</w:t>
            </w:r>
          </w:p>
        </w:tc>
      </w:tr>
      <w:tr w:rsidR="00F14986" w14:paraId="2316C694" w14:textId="77777777" w:rsidTr="001B478E">
        <w:trPr>
          <w:trHeight w:val="315"/>
          <w:jc w:val="center"/>
        </w:trPr>
        <w:tc>
          <w:tcPr>
            <w:tcW w:w="2258" w:type="dxa"/>
            <w:vMerge/>
            <w:shd w:val="clear" w:color="auto" w:fill="FFFFFF"/>
            <w:vAlign w:val="center"/>
          </w:tcPr>
          <w:p w14:paraId="01A50A4A" w14:textId="77777777" w:rsidR="00F14986" w:rsidRDefault="00F14986" w:rsidP="001B478E">
            <w:pPr>
              <w:widowControl w:val="0"/>
              <w:pBdr>
                <w:top w:val="nil"/>
                <w:left w:val="nil"/>
                <w:bottom w:val="nil"/>
                <w:right w:val="nil"/>
                <w:between w:val="nil"/>
              </w:pBdr>
              <w:spacing w:line="276" w:lineRule="auto"/>
              <w:rPr>
                <w:rFonts w:eastAsia="Calibri"/>
                <w:color w:val="000000"/>
                <w:sz w:val="22"/>
                <w:szCs w:val="22"/>
              </w:rPr>
            </w:pPr>
          </w:p>
        </w:tc>
        <w:tc>
          <w:tcPr>
            <w:tcW w:w="1347" w:type="dxa"/>
            <w:shd w:val="clear" w:color="auto" w:fill="FFFFFF"/>
            <w:vAlign w:val="center"/>
          </w:tcPr>
          <w:p w14:paraId="338872A7" w14:textId="77777777" w:rsidR="00F14986" w:rsidRDefault="00F14986" w:rsidP="001B478E">
            <w:pPr>
              <w:jc w:val="center"/>
              <w:rPr>
                <w:rFonts w:eastAsia="Calibri"/>
                <w:color w:val="000000"/>
                <w:sz w:val="22"/>
                <w:szCs w:val="22"/>
              </w:rPr>
            </w:pPr>
            <w:r>
              <w:rPr>
                <w:rFonts w:eastAsia="Calibri"/>
                <w:color w:val="000000"/>
                <w:sz w:val="22"/>
                <w:szCs w:val="22"/>
              </w:rPr>
              <w:t>4</w:t>
            </w:r>
          </w:p>
        </w:tc>
        <w:tc>
          <w:tcPr>
            <w:tcW w:w="2948" w:type="dxa"/>
            <w:shd w:val="clear" w:color="auto" w:fill="FFFFFF"/>
            <w:vAlign w:val="center"/>
          </w:tcPr>
          <w:p w14:paraId="14A34C3C" w14:textId="77777777" w:rsidR="00F14986" w:rsidRDefault="00F14986" w:rsidP="001B478E">
            <w:pPr>
              <w:jc w:val="center"/>
              <w:rPr>
                <w:rFonts w:eastAsia="Calibri"/>
                <w:color w:val="000000"/>
                <w:sz w:val="22"/>
                <w:szCs w:val="22"/>
              </w:rPr>
            </w:pPr>
            <w:r>
              <w:rPr>
                <w:rFonts w:eastAsia="Calibri"/>
                <w:color w:val="000000"/>
                <w:sz w:val="22"/>
                <w:szCs w:val="22"/>
              </w:rPr>
              <w:t>1.320,85</w:t>
            </w:r>
          </w:p>
        </w:tc>
        <w:tc>
          <w:tcPr>
            <w:tcW w:w="2357" w:type="dxa"/>
            <w:shd w:val="clear" w:color="auto" w:fill="FFFFFF"/>
            <w:vAlign w:val="bottom"/>
          </w:tcPr>
          <w:p w14:paraId="57B0576D" w14:textId="77777777" w:rsidR="00F14986" w:rsidRDefault="00F14986" w:rsidP="001B478E">
            <w:pPr>
              <w:jc w:val="center"/>
              <w:rPr>
                <w:rFonts w:eastAsia="Calibri"/>
                <w:color w:val="000000"/>
                <w:sz w:val="22"/>
                <w:szCs w:val="22"/>
              </w:rPr>
            </w:pPr>
            <w:r>
              <w:rPr>
                <w:rFonts w:eastAsia="Calibri"/>
                <w:color w:val="000000"/>
                <w:sz w:val="22"/>
                <w:szCs w:val="22"/>
              </w:rPr>
              <w:t>R$ 1.493,22</w:t>
            </w:r>
          </w:p>
        </w:tc>
      </w:tr>
      <w:tr w:rsidR="00F14986" w14:paraId="0A5CBD54" w14:textId="77777777" w:rsidTr="001B478E">
        <w:trPr>
          <w:trHeight w:val="315"/>
          <w:jc w:val="center"/>
        </w:trPr>
        <w:tc>
          <w:tcPr>
            <w:tcW w:w="2258" w:type="dxa"/>
            <w:vMerge/>
            <w:shd w:val="clear" w:color="auto" w:fill="FFFFFF"/>
            <w:vAlign w:val="center"/>
          </w:tcPr>
          <w:p w14:paraId="3BCCF2FC" w14:textId="77777777" w:rsidR="00F14986" w:rsidRDefault="00F14986" w:rsidP="001B478E">
            <w:pPr>
              <w:widowControl w:val="0"/>
              <w:pBdr>
                <w:top w:val="nil"/>
                <w:left w:val="nil"/>
                <w:bottom w:val="nil"/>
                <w:right w:val="nil"/>
                <w:between w:val="nil"/>
              </w:pBdr>
              <w:spacing w:line="276" w:lineRule="auto"/>
              <w:rPr>
                <w:rFonts w:eastAsia="Calibri"/>
                <w:color w:val="000000"/>
                <w:sz w:val="22"/>
                <w:szCs w:val="22"/>
              </w:rPr>
            </w:pPr>
          </w:p>
        </w:tc>
        <w:tc>
          <w:tcPr>
            <w:tcW w:w="1347" w:type="dxa"/>
            <w:shd w:val="clear" w:color="auto" w:fill="FFFFFF"/>
            <w:vAlign w:val="center"/>
          </w:tcPr>
          <w:p w14:paraId="40927182" w14:textId="77777777" w:rsidR="00F14986" w:rsidRDefault="00F14986" w:rsidP="001B478E">
            <w:pPr>
              <w:jc w:val="center"/>
              <w:rPr>
                <w:rFonts w:eastAsia="Calibri"/>
                <w:color w:val="000000"/>
                <w:sz w:val="22"/>
                <w:szCs w:val="22"/>
              </w:rPr>
            </w:pPr>
            <w:r>
              <w:rPr>
                <w:rFonts w:eastAsia="Calibri"/>
                <w:color w:val="000000"/>
                <w:sz w:val="22"/>
                <w:szCs w:val="22"/>
              </w:rPr>
              <w:t>5</w:t>
            </w:r>
          </w:p>
        </w:tc>
        <w:tc>
          <w:tcPr>
            <w:tcW w:w="2948" w:type="dxa"/>
            <w:shd w:val="clear" w:color="auto" w:fill="FFFFFF"/>
            <w:vAlign w:val="center"/>
          </w:tcPr>
          <w:p w14:paraId="4D195866" w14:textId="77777777" w:rsidR="00F14986" w:rsidRDefault="00F14986" w:rsidP="001B478E">
            <w:pPr>
              <w:jc w:val="center"/>
              <w:rPr>
                <w:rFonts w:eastAsia="Calibri"/>
                <w:color w:val="000000"/>
                <w:sz w:val="22"/>
                <w:szCs w:val="22"/>
              </w:rPr>
            </w:pPr>
            <w:r>
              <w:rPr>
                <w:rFonts w:eastAsia="Calibri"/>
                <w:color w:val="000000"/>
                <w:sz w:val="22"/>
                <w:szCs w:val="22"/>
              </w:rPr>
              <w:t>1.479,35</w:t>
            </w:r>
          </w:p>
        </w:tc>
        <w:tc>
          <w:tcPr>
            <w:tcW w:w="2357" w:type="dxa"/>
            <w:shd w:val="clear" w:color="auto" w:fill="FFFFFF"/>
            <w:vAlign w:val="bottom"/>
          </w:tcPr>
          <w:p w14:paraId="60612887" w14:textId="77777777" w:rsidR="00F14986" w:rsidRDefault="00F14986" w:rsidP="001B478E">
            <w:pPr>
              <w:jc w:val="center"/>
              <w:rPr>
                <w:rFonts w:eastAsia="Calibri"/>
                <w:color w:val="000000"/>
                <w:sz w:val="22"/>
                <w:szCs w:val="22"/>
              </w:rPr>
            </w:pPr>
            <w:r>
              <w:rPr>
                <w:rFonts w:eastAsia="Calibri"/>
                <w:color w:val="000000"/>
                <w:sz w:val="22"/>
                <w:szCs w:val="22"/>
              </w:rPr>
              <w:t>R$ 1.672,41</w:t>
            </w:r>
          </w:p>
        </w:tc>
      </w:tr>
      <w:tr w:rsidR="00F14986" w14:paraId="70E254B8" w14:textId="77777777" w:rsidTr="001B478E">
        <w:trPr>
          <w:trHeight w:val="315"/>
          <w:jc w:val="center"/>
        </w:trPr>
        <w:tc>
          <w:tcPr>
            <w:tcW w:w="2258" w:type="dxa"/>
            <w:vMerge/>
            <w:shd w:val="clear" w:color="auto" w:fill="FFFFFF"/>
            <w:vAlign w:val="center"/>
          </w:tcPr>
          <w:p w14:paraId="22D803C7" w14:textId="77777777" w:rsidR="00F14986" w:rsidRDefault="00F14986" w:rsidP="001B478E">
            <w:pPr>
              <w:widowControl w:val="0"/>
              <w:pBdr>
                <w:top w:val="nil"/>
                <w:left w:val="nil"/>
                <w:bottom w:val="nil"/>
                <w:right w:val="nil"/>
                <w:between w:val="nil"/>
              </w:pBdr>
              <w:spacing w:line="276" w:lineRule="auto"/>
              <w:rPr>
                <w:rFonts w:eastAsia="Calibri"/>
                <w:color w:val="000000"/>
                <w:sz w:val="22"/>
                <w:szCs w:val="22"/>
              </w:rPr>
            </w:pPr>
          </w:p>
        </w:tc>
        <w:tc>
          <w:tcPr>
            <w:tcW w:w="1347" w:type="dxa"/>
            <w:shd w:val="clear" w:color="auto" w:fill="FFFFFF"/>
            <w:vAlign w:val="center"/>
          </w:tcPr>
          <w:p w14:paraId="5415AEFA" w14:textId="77777777" w:rsidR="00F14986" w:rsidRDefault="00F14986" w:rsidP="001B478E">
            <w:pPr>
              <w:jc w:val="center"/>
              <w:rPr>
                <w:rFonts w:eastAsia="Calibri"/>
                <w:color w:val="000000"/>
                <w:sz w:val="22"/>
                <w:szCs w:val="22"/>
              </w:rPr>
            </w:pPr>
            <w:r>
              <w:rPr>
                <w:rFonts w:eastAsia="Calibri"/>
                <w:color w:val="000000"/>
                <w:sz w:val="22"/>
                <w:szCs w:val="22"/>
              </w:rPr>
              <w:t>6</w:t>
            </w:r>
          </w:p>
        </w:tc>
        <w:tc>
          <w:tcPr>
            <w:tcW w:w="2948" w:type="dxa"/>
            <w:shd w:val="clear" w:color="auto" w:fill="FFFFFF"/>
            <w:vAlign w:val="center"/>
          </w:tcPr>
          <w:p w14:paraId="5EE683CF" w14:textId="77777777" w:rsidR="00F14986" w:rsidRDefault="00F14986" w:rsidP="001B478E">
            <w:pPr>
              <w:jc w:val="center"/>
              <w:rPr>
                <w:rFonts w:eastAsia="Calibri"/>
                <w:color w:val="000000"/>
                <w:sz w:val="22"/>
                <w:szCs w:val="22"/>
              </w:rPr>
            </w:pPr>
            <w:r>
              <w:rPr>
                <w:rFonts w:eastAsia="Calibri"/>
                <w:color w:val="000000"/>
                <w:sz w:val="22"/>
                <w:szCs w:val="22"/>
              </w:rPr>
              <w:t>1.656,51</w:t>
            </w:r>
          </w:p>
        </w:tc>
        <w:tc>
          <w:tcPr>
            <w:tcW w:w="2357" w:type="dxa"/>
            <w:shd w:val="clear" w:color="auto" w:fill="FFFFFF"/>
            <w:vAlign w:val="bottom"/>
          </w:tcPr>
          <w:p w14:paraId="4C5B97FB" w14:textId="77777777" w:rsidR="00F14986" w:rsidRDefault="00F14986" w:rsidP="001B478E">
            <w:pPr>
              <w:jc w:val="center"/>
              <w:rPr>
                <w:rFonts w:eastAsia="Calibri"/>
                <w:color w:val="000000"/>
                <w:sz w:val="22"/>
                <w:szCs w:val="22"/>
              </w:rPr>
            </w:pPr>
            <w:r>
              <w:rPr>
                <w:rFonts w:eastAsia="Calibri"/>
                <w:color w:val="000000"/>
                <w:sz w:val="22"/>
                <w:szCs w:val="22"/>
              </w:rPr>
              <w:t>R$ 1.872,68</w:t>
            </w:r>
          </w:p>
        </w:tc>
      </w:tr>
      <w:tr w:rsidR="00F14986" w14:paraId="0E2C559A" w14:textId="77777777" w:rsidTr="001B478E">
        <w:trPr>
          <w:trHeight w:val="315"/>
          <w:jc w:val="center"/>
        </w:trPr>
        <w:tc>
          <w:tcPr>
            <w:tcW w:w="2258" w:type="dxa"/>
            <w:vMerge/>
            <w:shd w:val="clear" w:color="auto" w:fill="FFFFFF"/>
            <w:vAlign w:val="center"/>
          </w:tcPr>
          <w:p w14:paraId="35D8FD32" w14:textId="77777777" w:rsidR="00F14986" w:rsidRDefault="00F14986" w:rsidP="001B478E">
            <w:pPr>
              <w:widowControl w:val="0"/>
              <w:pBdr>
                <w:top w:val="nil"/>
                <w:left w:val="nil"/>
                <w:bottom w:val="nil"/>
                <w:right w:val="nil"/>
                <w:between w:val="nil"/>
              </w:pBdr>
              <w:spacing w:line="276" w:lineRule="auto"/>
              <w:rPr>
                <w:rFonts w:eastAsia="Calibri"/>
                <w:color w:val="000000"/>
                <w:sz w:val="22"/>
                <w:szCs w:val="22"/>
              </w:rPr>
            </w:pPr>
          </w:p>
        </w:tc>
        <w:tc>
          <w:tcPr>
            <w:tcW w:w="1347" w:type="dxa"/>
            <w:shd w:val="clear" w:color="auto" w:fill="FFFFFF"/>
            <w:vAlign w:val="center"/>
          </w:tcPr>
          <w:p w14:paraId="607645CC" w14:textId="77777777" w:rsidR="00F14986" w:rsidRDefault="00F14986" w:rsidP="001B478E">
            <w:pPr>
              <w:jc w:val="center"/>
              <w:rPr>
                <w:rFonts w:eastAsia="Calibri"/>
                <w:color w:val="000000"/>
                <w:sz w:val="22"/>
                <w:szCs w:val="22"/>
              </w:rPr>
            </w:pPr>
            <w:r>
              <w:rPr>
                <w:rFonts w:eastAsia="Calibri"/>
                <w:color w:val="000000"/>
                <w:sz w:val="22"/>
                <w:szCs w:val="22"/>
              </w:rPr>
              <w:t>7</w:t>
            </w:r>
          </w:p>
        </w:tc>
        <w:tc>
          <w:tcPr>
            <w:tcW w:w="2948" w:type="dxa"/>
            <w:shd w:val="clear" w:color="auto" w:fill="FFFFFF"/>
            <w:vAlign w:val="center"/>
          </w:tcPr>
          <w:p w14:paraId="34608CC2" w14:textId="77777777" w:rsidR="00F14986" w:rsidRDefault="00F14986" w:rsidP="001B478E">
            <w:pPr>
              <w:jc w:val="center"/>
              <w:rPr>
                <w:rFonts w:eastAsia="Calibri"/>
                <w:color w:val="000000"/>
                <w:sz w:val="22"/>
                <w:szCs w:val="22"/>
              </w:rPr>
            </w:pPr>
            <w:r>
              <w:rPr>
                <w:rFonts w:eastAsia="Calibri"/>
                <w:color w:val="000000"/>
                <w:sz w:val="22"/>
                <w:szCs w:val="22"/>
              </w:rPr>
              <w:t>1.855,71</w:t>
            </w:r>
          </w:p>
        </w:tc>
        <w:tc>
          <w:tcPr>
            <w:tcW w:w="2357" w:type="dxa"/>
            <w:shd w:val="clear" w:color="auto" w:fill="FFFFFF"/>
            <w:vAlign w:val="bottom"/>
          </w:tcPr>
          <w:p w14:paraId="7704CCA9" w14:textId="77777777" w:rsidR="00F14986" w:rsidRDefault="00F14986" w:rsidP="001B478E">
            <w:pPr>
              <w:jc w:val="center"/>
              <w:rPr>
                <w:rFonts w:eastAsia="Calibri"/>
                <w:color w:val="000000"/>
                <w:sz w:val="22"/>
                <w:szCs w:val="22"/>
              </w:rPr>
            </w:pPr>
            <w:r>
              <w:rPr>
                <w:rFonts w:eastAsia="Calibri"/>
                <w:color w:val="000000"/>
                <w:sz w:val="22"/>
                <w:szCs w:val="22"/>
              </w:rPr>
              <w:t>R$ 2.097,88</w:t>
            </w:r>
          </w:p>
        </w:tc>
      </w:tr>
      <w:tr w:rsidR="00F14986" w14:paraId="2ED4F11E" w14:textId="77777777" w:rsidTr="001B478E">
        <w:trPr>
          <w:trHeight w:val="315"/>
          <w:jc w:val="center"/>
        </w:trPr>
        <w:tc>
          <w:tcPr>
            <w:tcW w:w="2258" w:type="dxa"/>
            <w:vMerge/>
            <w:shd w:val="clear" w:color="auto" w:fill="FFFFFF"/>
            <w:vAlign w:val="center"/>
          </w:tcPr>
          <w:p w14:paraId="55DC9F21" w14:textId="77777777" w:rsidR="00F14986" w:rsidRDefault="00F14986" w:rsidP="001B478E">
            <w:pPr>
              <w:widowControl w:val="0"/>
              <w:pBdr>
                <w:top w:val="nil"/>
                <w:left w:val="nil"/>
                <w:bottom w:val="nil"/>
                <w:right w:val="nil"/>
                <w:between w:val="nil"/>
              </w:pBdr>
              <w:spacing w:line="276" w:lineRule="auto"/>
              <w:rPr>
                <w:rFonts w:eastAsia="Calibri"/>
                <w:color w:val="000000"/>
                <w:sz w:val="22"/>
                <w:szCs w:val="22"/>
              </w:rPr>
            </w:pPr>
          </w:p>
        </w:tc>
        <w:tc>
          <w:tcPr>
            <w:tcW w:w="1347" w:type="dxa"/>
            <w:shd w:val="clear" w:color="auto" w:fill="auto"/>
            <w:vAlign w:val="center"/>
          </w:tcPr>
          <w:p w14:paraId="0BD198F2" w14:textId="77777777" w:rsidR="00F14986" w:rsidRDefault="00F14986" w:rsidP="001B478E">
            <w:pPr>
              <w:jc w:val="center"/>
              <w:rPr>
                <w:rFonts w:eastAsia="Calibri"/>
                <w:color w:val="000000"/>
                <w:sz w:val="22"/>
                <w:szCs w:val="22"/>
              </w:rPr>
            </w:pPr>
            <w:r>
              <w:rPr>
                <w:rFonts w:eastAsia="Calibri"/>
                <w:color w:val="000000"/>
                <w:sz w:val="22"/>
                <w:szCs w:val="22"/>
              </w:rPr>
              <w:t>8</w:t>
            </w:r>
          </w:p>
        </w:tc>
        <w:tc>
          <w:tcPr>
            <w:tcW w:w="2948" w:type="dxa"/>
            <w:shd w:val="clear" w:color="auto" w:fill="auto"/>
            <w:vAlign w:val="center"/>
          </w:tcPr>
          <w:p w14:paraId="02E53B3C" w14:textId="77777777" w:rsidR="00F14986" w:rsidRDefault="00F14986" w:rsidP="001B478E">
            <w:pPr>
              <w:jc w:val="center"/>
              <w:rPr>
                <w:rFonts w:eastAsia="Calibri"/>
                <w:color w:val="000000"/>
                <w:sz w:val="22"/>
                <w:szCs w:val="22"/>
              </w:rPr>
            </w:pPr>
            <w:r>
              <w:rPr>
                <w:rFonts w:eastAsia="Calibri"/>
                <w:color w:val="000000"/>
                <w:sz w:val="22"/>
                <w:szCs w:val="22"/>
              </w:rPr>
              <w:t>2.078,39</w:t>
            </w:r>
          </w:p>
        </w:tc>
        <w:tc>
          <w:tcPr>
            <w:tcW w:w="2357" w:type="dxa"/>
            <w:shd w:val="clear" w:color="auto" w:fill="auto"/>
            <w:vAlign w:val="bottom"/>
          </w:tcPr>
          <w:p w14:paraId="2F1E0C91" w14:textId="77777777" w:rsidR="00F14986" w:rsidRDefault="00F14986" w:rsidP="001B478E">
            <w:pPr>
              <w:jc w:val="center"/>
              <w:rPr>
                <w:rFonts w:eastAsia="Calibri"/>
                <w:color w:val="000000"/>
                <w:sz w:val="22"/>
                <w:szCs w:val="22"/>
              </w:rPr>
            </w:pPr>
            <w:r>
              <w:rPr>
                <w:rFonts w:eastAsia="Calibri"/>
                <w:color w:val="000000"/>
                <w:sz w:val="22"/>
                <w:szCs w:val="22"/>
              </w:rPr>
              <w:t>R$ 2.349,62</w:t>
            </w:r>
          </w:p>
        </w:tc>
      </w:tr>
      <w:tr w:rsidR="00F14986" w14:paraId="4CEBECBE" w14:textId="77777777" w:rsidTr="001B478E">
        <w:trPr>
          <w:trHeight w:val="315"/>
          <w:jc w:val="center"/>
        </w:trPr>
        <w:tc>
          <w:tcPr>
            <w:tcW w:w="2258" w:type="dxa"/>
            <w:vMerge/>
            <w:shd w:val="clear" w:color="auto" w:fill="FFFFFF"/>
            <w:vAlign w:val="center"/>
          </w:tcPr>
          <w:p w14:paraId="3A32DF98" w14:textId="77777777" w:rsidR="00F14986" w:rsidRDefault="00F14986" w:rsidP="001B478E">
            <w:pPr>
              <w:widowControl w:val="0"/>
              <w:pBdr>
                <w:top w:val="nil"/>
                <w:left w:val="nil"/>
                <w:bottom w:val="nil"/>
                <w:right w:val="nil"/>
                <w:between w:val="nil"/>
              </w:pBdr>
              <w:spacing w:line="276" w:lineRule="auto"/>
              <w:rPr>
                <w:rFonts w:eastAsia="Calibri"/>
                <w:color w:val="000000"/>
                <w:sz w:val="22"/>
                <w:szCs w:val="22"/>
              </w:rPr>
            </w:pPr>
          </w:p>
        </w:tc>
        <w:tc>
          <w:tcPr>
            <w:tcW w:w="1347" w:type="dxa"/>
            <w:shd w:val="clear" w:color="auto" w:fill="FFFFFF"/>
            <w:vAlign w:val="center"/>
          </w:tcPr>
          <w:p w14:paraId="4CB89FF0" w14:textId="77777777" w:rsidR="00F14986" w:rsidRDefault="00F14986" w:rsidP="001B478E">
            <w:pPr>
              <w:jc w:val="center"/>
              <w:rPr>
                <w:rFonts w:eastAsia="Calibri"/>
                <w:color w:val="000000"/>
                <w:sz w:val="22"/>
                <w:szCs w:val="22"/>
              </w:rPr>
            </w:pPr>
            <w:r>
              <w:rPr>
                <w:rFonts w:eastAsia="Calibri"/>
                <w:color w:val="000000"/>
                <w:sz w:val="22"/>
                <w:szCs w:val="22"/>
              </w:rPr>
              <w:t>9</w:t>
            </w:r>
          </w:p>
        </w:tc>
        <w:tc>
          <w:tcPr>
            <w:tcW w:w="2948" w:type="dxa"/>
            <w:shd w:val="clear" w:color="auto" w:fill="FFFFFF"/>
            <w:vAlign w:val="center"/>
          </w:tcPr>
          <w:p w14:paraId="61DC8C3B" w14:textId="77777777" w:rsidR="00F14986" w:rsidRDefault="00F14986" w:rsidP="001B478E">
            <w:pPr>
              <w:jc w:val="center"/>
              <w:rPr>
                <w:rFonts w:eastAsia="Calibri"/>
                <w:color w:val="000000"/>
                <w:sz w:val="22"/>
                <w:szCs w:val="22"/>
              </w:rPr>
            </w:pPr>
            <w:r>
              <w:rPr>
                <w:rFonts w:eastAsia="Calibri"/>
                <w:color w:val="000000"/>
                <w:sz w:val="22"/>
                <w:szCs w:val="22"/>
              </w:rPr>
              <w:t>2.327,79</w:t>
            </w:r>
          </w:p>
        </w:tc>
        <w:tc>
          <w:tcPr>
            <w:tcW w:w="2357" w:type="dxa"/>
            <w:shd w:val="clear" w:color="auto" w:fill="FFFFFF"/>
            <w:vAlign w:val="bottom"/>
          </w:tcPr>
          <w:p w14:paraId="64FCAFAA" w14:textId="77777777" w:rsidR="00F14986" w:rsidRDefault="00F14986" w:rsidP="001B478E">
            <w:pPr>
              <w:jc w:val="center"/>
              <w:rPr>
                <w:rFonts w:eastAsia="Calibri"/>
                <w:color w:val="000000"/>
                <w:sz w:val="22"/>
                <w:szCs w:val="22"/>
              </w:rPr>
            </w:pPr>
            <w:r>
              <w:rPr>
                <w:rFonts w:eastAsia="Calibri"/>
                <w:color w:val="000000"/>
                <w:sz w:val="22"/>
                <w:szCs w:val="22"/>
              </w:rPr>
              <w:t>R$ 2.631,57</w:t>
            </w:r>
          </w:p>
        </w:tc>
      </w:tr>
      <w:tr w:rsidR="00F14986" w14:paraId="16D83B0E" w14:textId="77777777" w:rsidTr="001B478E">
        <w:trPr>
          <w:trHeight w:val="315"/>
          <w:jc w:val="center"/>
        </w:trPr>
        <w:tc>
          <w:tcPr>
            <w:tcW w:w="2258" w:type="dxa"/>
            <w:vMerge w:val="restart"/>
            <w:shd w:val="clear" w:color="auto" w:fill="F7CAAC" w:themeFill="accent2" w:themeFillTint="66"/>
            <w:vAlign w:val="center"/>
          </w:tcPr>
          <w:p w14:paraId="11E602A7" w14:textId="77777777" w:rsidR="00F14986" w:rsidRDefault="00F14986" w:rsidP="001B478E">
            <w:pPr>
              <w:jc w:val="center"/>
              <w:rPr>
                <w:rFonts w:eastAsia="Calibri"/>
                <w:color w:val="000000"/>
                <w:sz w:val="22"/>
                <w:szCs w:val="22"/>
              </w:rPr>
            </w:pPr>
            <w:r>
              <w:rPr>
                <w:rFonts w:eastAsia="Calibri"/>
                <w:color w:val="000000"/>
                <w:sz w:val="22"/>
                <w:szCs w:val="22"/>
              </w:rPr>
              <w:t>PROFESSOR DOCENTE II 22 HORAS</w:t>
            </w:r>
          </w:p>
        </w:tc>
        <w:tc>
          <w:tcPr>
            <w:tcW w:w="1347" w:type="dxa"/>
            <w:shd w:val="clear" w:color="auto" w:fill="F7CAAC" w:themeFill="accent2" w:themeFillTint="66"/>
            <w:vAlign w:val="center"/>
          </w:tcPr>
          <w:p w14:paraId="40007B0A" w14:textId="77777777" w:rsidR="00F14986" w:rsidRDefault="00F14986" w:rsidP="001B478E">
            <w:pPr>
              <w:jc w:val="center"/>
              <w:rPr>
                <w:rFonts w:eastAsia="Calibri"/>
                <w:color w:val="000000"/>
                <w:sz w:val="22"/>
                <w:szCs w:val="22"/>
              </w:rPr>
            </w:pPr>
            <w:r>
              <w:rPr>
                <w:rFonts w:eastAsia="Calibri"/>
                <w:color w:val="000000"/>
                <w:sz w:val="22"/>
                <w:szCs w:val="22"/>
              </w:rPr>
              <w:t>1</w:t>
            </w:r>
          </w:p>
        </w:tc>
        <w:tc>
          <w:tcPr>
            <w:tcW w:w="2948" w:type="dxa"/>
            <w:shd w:val="clear" w:color="auto" w:fill="F7CAAC" w:themeFill="accent2" w:themeFillTint="66"/>
            <w:vAlign w:val="center"/>
          </w:tcPr>
          <w:p w14:paraId="6D7CF536" w14:textId="77777777" w:rsidR="00F14986" w:rsidRDefault="00F14986" w:rsidP="001B478E">
            <w:pPr>
              <w:jc w:val="center"/>
              <w:rPr>
                <w:rFonts w:eastAsia="Calibri"/>
                <w:color w:val="000000"/>
                <w:sz w:val="22"/>
                <w:szCs w:val="22"/>
              </w:rPr>
            </w:pPr>
            <w:r>
              <w:rPr>
                <w:rFonts w:eastAsia="Calibri"/>
                <w:color w:val="000000"/>
                <w:sz w:val="22"/>
                <w:szCs w:val="22"/>
              </w:rPr>
              <w:t>940,16</w:t>
            </w:r>
          </w:p>
        </w:tc>
        <w:tc>
          <w:tcPr>
            <w:tcW w:w="2357" w:type="dxa"/>
            <w:shd w:val="clear" w:color="auto" w:fill="F7CAAC" w:themeFill="accent2" w:themeFillTint="66"/>
            <w:vAlign w:val="bottom"/>
          </w:tcPr>
          <w:p w14:paraId="6DD81CDD" w14:textId="77777777" w:rsidR="00F14986" w:rsidRDefault="00F14986" w:rsidP="001B478E">
            <w:pPr>
              <w:jc w:val="center"/>
              <w:rPr>
                <w:rFonts w:eastAsia="Calibri"/>
                <w:color w:val="000000"/>
                <w:sz w:val="22"/>
                <w:szCs w:val="22"/>
              </w:rPr>
            </w:pPr>
            <w:r>
              <w:rPr>
                <w:rFonts w:eastAsia="Calibri"/>
                <w:color w:val="000000"/>
                <w:sz w:val="22"/>
                <w:szCs w:val="22"/>
              </w:rPr>
              <w:t>R$ 1.062,85</w:t>
            </w:r>
          </w:p>
        </w:tc>
      </w:tr>
      <w:tr w:rsidR="00F14986" w14:paraId="7EC19E89" w14:textId="77777777" w:rsidTr="001B478E">
        <w:trPr>
          <w:trHeight w:val="315"/>
          <w:jc w:val="center"/>
        </w:trPr>
        <w:tc>
          <w:tcPr>
            <w:tcW w:w="2258" w:type="dxa"/>
            <w:vMerge/>
            <w:shd w:val="clear" w:color="auto" w:fill="F7CAAC" w:themeFill="accent2" w:themeFillTint="66"/>
            <w:vAlign w:val="center"/>
          </w:tcPr>
          <w:p w14:paraId="005E49CD" w14:textId="77777777" w:rsidR="00F14986" w:rsidRDefault="00F14986" w:rsidP="001B478E">
            <w:pPr>
              <w:widowControl w:val="0"/>
              <w:pBdr>
                <w:top w:val="nil"/>
                <w:left w:val="nil"/>
                <w:bottom w:val="nil"/>
                <w:right w:val="nil"/>
                <w:between w:val="nil"/>
              </w:pBdr>
              <w:spacing w:line="276" w:lineRule="auto"/>
              <w:rPr>
                <w:rFonts w:eastAsia="Calibri"/>
                <w:color w:val="000000"/>
                <w:sz w:val="22"/>
                <w:szCs w:val="22"/>
              </w:rPr>
            </w:pPr>
          </w:p>
        </w:tc>
        <w:tc>
          <w:tcPr>
            <w:tcW w:w="1347" w:type="dxa"/>
            <w:shd w:val="clear" w:color="auto" w:fill="F7CAAC" w:themeFill="accent2" w:themeFillTint="66"/>
            <w:vAlign w:val="center"/>
          </w:tcPr>
          <w:p w14:paraId="3C41FC6A" w14:textId="77777777" w:rsidR="00F14986" w:rsidRDefault="00F14986" w:rsidP="001B478E">
            <w:pPr>
              <w:jc w:val="center"/>
              <w:rPr>
                <w:rFonts w:eastAsia="Calibri"/>
                <w:color w:val="000000"/>
                <w:sz w:val="22"/>
                <w:szCs w:val="22"/>
              </w:rPr>
            </w:pPr>
            <w:r>
              <w:rPr>
                <w:rFonts w:eastAsia="Calibri"/>
                <w:color w:val="000000"/>
                <w:sz w:val="22"/>
                <w:szCs w:val="22"/>
              </w:rPr>
              <w:t>2</w:t>
            </w:r>
          </w:p>
        </w:tc>
        <w:tc>
          <w:tcPr>
            <w:tcW w:w="2948" w:type="dxa"/>
            <w:shd w:val="clear" w:color="auto" w:fill="F7CAAC" w:themeFill="accent2" w:themeFillTint="66"/>
            <w:vAlign w:val="center"/>
          </w:tcPr>
          <w:p w14:paraId="4A7D382A" w14:textId="77777777" w:rsidR="00F14986" w:rsidRDefault="00F14986" w:rsidP="001B478E">
            <w:pPr>
              <w:jc w:val="center"/>
              <w:rPr>
                <w:rFonts w:eastAsia="Calibri"/>
                <w:color w:val="000000"/>
                <w:sz w:val="22"/>
                <w:szCs w:val="22"/>
              </w:rPr>
            </w:pPr>
            <w:r>
              <w:rPr>
                <w:rFonts w:eastAsia="Calibri"/>
                <w:color w:val="000000"/>
                <w:sz w:val="22"/>
                <w:szCs w:val="22"/>
              </w:rPr>
              <w:t>1.052,97</w:t>
            </w:r>
          </w:p>
        </w:tc>
        <w:tc>
          <w:tcPr>
            <w:tcW w:w="2357" w:type="dxa"/>
            <w:shd w:val="clear" w:color="auto" w:fill="F7CAAC" w:themeFill="accent2" w:themeFillTint="66"/>
            <w:vAlign w:val="bottom"/>
          </w:tcPr>
          <w:p w14:paraId="40E07A53" w14:textId="77777777" w:rsidR="00F14986" w:rsidRDefault="00F14986" w:rsidP="001B478E">
            <w:pPr>
              <w:jc w:val="center"/>
              <w:rPr>
                <w:rFonts w:eastAsia="Calibri"/>
                <w:color w:val="000000"/>
                <w:sz w:val="22"/>
                <w:szCs w:val="22"/>
              </w:rPr>
            </w:pPr>
            <w:r>
              <w:rPr>
                <w:rFonts w:eastAsia="Calibri"/>
                <w:color w:val="000000"/>
                <w:sz w:val="22"/>
                <w:szCs w:val="22"/>
              </w:rPr>
              <w:t>R$ 1.190,38</w:t>
            </w:r>
          </w:p>
        </w:tc>
      </w:tr>
      <w:tr w:rsidR="00F14986" w14:paraId="0760CA0D" w14:textId="77777777" w:rsidTr="001B478E">
        <w:trPr>
          <w:trHeight w:val="315"/>
          <w:jc w:val="center"/>
        </w:trPr>
        <w:tc>
          <w:tcPr>
            <w:tcW w:w="2258" w:type="dxa"/>
            <w:vMerge/>
            <w:shd w:val="clear" w:color="auto" w:fill="F7CAAC" w:themeFill="accent2" w:themeFillTint="66"/>
            <w:vAlign w:val="center"/>
          </w:tcPr>
          <w:p w14:paraId="64EBEC8C" w14:textId="77777777" w:rsidR="00F14986" w:rsidRDefault="00F14986" w:rsidP="001B478E">
            <w:pPr>
              <w:widowControl w:val="0"/>
              <w:pBdr>
                <w:top w:val="nil"/>
                <w:left w:val="nil"/>
                <w:bottom w:val="nil"/>
                <w:right w:val="nil"/>
                <w:between w:val="nil"/>
              </w:pBdr>
              <w:spacing w:line="276" w:lineRule="auto"/>
              <w:rPr>
                <w:rFonts w:eastAsia="Calibri"/>
                <w:color w:val="000000"/>
                <w:sz w:val="22"/>
                <w:szCs w:val="22"/>
              </w:rPr>
            </w:pPr>
          </w:p>
        </w:tc>
        <w:tc>
          <w:tcPr>
            <w:tcW w:w="1347" w:type="dxa"/>
            <w:shd w:val="clear" w:color="auto" w:fill="F7CAAC" w:themeFill="accent2" w:themeFillTint="66"/>
            <w:vAlign w:val="center"/>
          </w:tcPr>
          <w:p w14:paraId="49DE9D96" w14:textId="77777777" w:rsidR="00F14986" w:rsidRDefault="00F14986" w:rsidP="001B478E">
            <w:pPr>
              <w:jc w:val="center"/>
              <w:rPr>
                <w:rFonts w:eastAsia="Calibri"/>
                <w:color w:val="000000"/>
                <w:sz w:val="22"/>
                <w:szCs w:val="22"/>
              </w:rPr>
            </w:pPr>
            <w:r>
              <w:rPr>
                <w:rFonts w:eastAsia="Calibri"/>
                <w:color w:val="000000"/>
                <w:sz w:val="22"/>
                <w:szCs w:val="22"/>
              </w:rPr>
              <w:t>3</w:t>
            </w:r>
          </w:p>
        </w:tc>
        <w:tc>
          <w:tcPr>
            <w:tcW w:w="2948" w:type="dxa"/>
            <w:shd w:val="clear" w:color="auto" w:fill="F7CAAC" w:themeFill="accent2" w:themeFillTint="66"/>
            <w:vAlign w:val="center"/>
          </w:tcPr>
          <w:p w14:paraId="7C505E74" w14:textId="77777777" w:rsidR="00F14986" w:rsidRDefault="00F14986" w:rsidP="001B478E">
            <w:pPr>
              <w:jc w:val="center"/>
              <w:rPr>
                <w:rFonts w:eastAsia="Calibri"/>
                <w:color w:val="000000"/>
                <w:sz w:val="22"/>
                <w:szCs w:val="22"/>
              </w:rPr>
            </w:pPr>
            <w:r>
              <w:rPr>
                <w:rFonts w:eastAsia="Calibri"/>
                <w:color w:val="000000"/>
                <w:sz w:val="22"/>
                <w:szCs w:val="22"/>
              </w:rPr>
              <w:t>1.179,35</w:t>
            </w:r>
          </w:p>
        </w:tc>
        <w:tc>
          <w:tcPr>
            <w:tcW w:w="2357" w:type="dxa"/>
            <w:shd w:val="clear" w:color="auto" w:fill="F7CAAC" w:themeFill="accent2" w:themeFillTint="66"/>
            <w:vAlign w:val="bottom"/>
          </w:tcPr>
          <w:p w14:paraId="3244759D" w14:textId="77777777" w:rsidR="00F14986" w:rsidRDefault="00F14986" w:rsidP="001B478E">
            <w:pPr>
              <w:jc w:val="center"/>
              <w:rPr>
                <w:rFonts w:eastAsia="Calibri"/>
                <w:color w:val="000000"/>
                <w:sz w:val="22"/>
                <w:szCs w:val="22"/>
              </w:rPr>
            </w:pPr>
            <w:r>
              <w:rPr>
                <w:rFonts w:eastAsia="Calibri"/>
                <w:color w:val="000000"/>
                <w:sz w:val="22"/>
                <w:szCs w:val="22"/>
              </w:rPr>
              <w:t>R$ 1.333,26</w:t>
            </w:r>
          </w:p>
        </w:tc>
      </w:tr>
      <w:tr w:rsidR="00F14986" w14:paraId="4F267522" w14:textId="77777777" w:rsidTr="001B478E">
        <w:trPr>
          <w:trHeight w:val="315"/>
          <w:jc w:val="center"/>
        </w:trPr>
        <w:tc>
          <w:tcPr>
            <w:tcW w:w="2258" w:type="dxa"/>
            <w:vMerge/>
            <w:shd w:val="clear" w:color="auto" w:fill="F7CAAC" w:themeFill="accent2" w:themeFillTint="66"/>
            <w:vAlign w:val="center"/>
          </w:tcPr>
          <w:p w14:paraId="2734092D" w14:textId="77777777" w:rsidR="00F14986" w:rsidRDefault="00F14986" w:rsidP="001B478E">
            <w:pPr>
              <w:widowControl w:val="0"/>
              <w:pBdr>
                <w:top w:val="nil"/>
                <w:left w:val="nil"/>
                <w:bottom w:val="nil"/>
                <w:right w:val="nil"/>
                <w:between w:val="nil"/>
              </w:pBdr>
              <w:spacing w:line="276" w:lineRule="auto"/>
              <w:rPr>
                <w:rFonts w:eastAsia="Calibri"/>
                <w:color w:val="000000"/>
                <w:sz w:val="22"/>
                <w:szCs w:val="22"/>
              </w:rPr>
            </w:pPr>
          </w:p>
        </w:tc>
        <w:tc>
          <w:tcPr>
            <w:tcW w:w="1347" w:type="dxa"/>
            <w:shd w:val="clear" w:color="auto" w:fill="F7CAAC" w:themeFill="accent2" w:themeFillTint="66"/>
            <w:vAlign w:val="center"/>
          </w:tcPr>
          <w:p w14:paraId="1250BC85" w14:textId="77777777" w:rsidR="00F14986" w:rsidRDefault="00F14986" w:rsidP="001B478E">
            <w:pPr>
              <w:jc w:val="center"/>
              <w:rPr>
                <w:rFonts w:eastAsia="Calibri"/>
                <w:color w:val="000000"/>
                <w:sz w:val="22"/>
                <w:szCs w:val="22"/>
              </w:rPr>
            </w:pPr>
            <w:r>
              <w:rPr>
                <w:rFonts w:eastAsia="Calibri"/>
                <w:color w:val="000000"/>
                <w:sz w:val="22"/>
                <w:szCs w:val="22"/>
              </w:rPr>
              <w:t>4</w:t>
            </w:r>
          </w:p>
        </w:tc>
        <w:tc>
          <w:tcPr>
            <w:tcW w:w="2948" w:type="dxa"/>
            <w:shd w:val="clear" w:color="auto" w:fill="F7CAAC" w:themeFill="accent2" w:themeFillTint="66"/>
            <w:vAlign w:val="center"/>
          </w:tcPr>
          <w:p w14:paraId="3E5D047F" w14:textId="77777777" w:rsidR="00F14986" w:rsidRDefault="00F14986" w:rsidP="001B478E">
            <w:pPr>
              <w:jc w:val="center"/>
              <w:rPr>
                <w:rFonts w:eastAsia="Calibri"/>
                <w:color w:val="000000"/>
                <w:sz w:val="22"/>
                <w:szCs w:val="22"/>
              </w:rPr>
            </w:pPr>
            <w:r>
              <w:rPr>
                <w:rFonts w:eastAsia="Calibri"/>
                <w:color w:val="000000"/>
                <w:sz w:val="22"/>
                <w:szCs w:val="22"/>
              </w:rPr>
              <w:t>1.320,85</w:t>
            </w:r>
          </w:p>
        </w:tc>
        <w:tc>
          <w:tcPr>
            <w:tcW w:w="2357" w:type="dxa"/>
            <w:shd w:val="clear" w:color="auto" w:fill="F7CAAC" w:themeFill="accent2" w:themeFillTint="66"/>
            <w:vAlign w:val="bottom"/>
          </w:tcPr>
          <w:p w14:paraId="11824F3C" w14:textId="77777777" w:rsidR="00F14986" w:rsidRDefault="00F14986" w:rsidP="001B478E">
            <w:pPr>
              <w:jc w:val="center"/>
              <w:rPr>
                <w:rFonts w:eastAsia="Calibri"/>
                <w:color w:val="000000"/>
                <w:sz w:val="22"/>
                <w:szCs w:val="22"/>
              </w:rPr>
            </w:pPr>
            <w:r>
              <w:rPr>
                <w:rFonts w:eastAsia="Calibri"/>
                <w:color w:val="000000"/>
                <w:sz w:val="22"/>
                <w:szCs w:val="22"/>
              </w:rPr>
              <w:t>R$ 1.493,22</w:t>
            </w:r>
          </w:p>
        </w:tc>
      </w:tr>
      <w:tr w:rsidR="00F14986" w14:paraId="6501DFA1" w14:textId="77777777" w:rsidTr="001B478E">
        <w:trPr>
          <w:trHeight w:val="315"/>
          <w:jc w:val="center"/>
        </w:trPr>
        <w:tc>
          <w:tcPr>
            <w:tcW w:w="2258" w:type="dxa"/>
            <w:vMerge/>
            <w:shd w:val="clear" w:color="auto" w:fill="F7CAAC" w:themeFill="accent2" w:themeFillTint="66"/>
            <w:vAlign w:val="center"/>
          </w:tcPr>
          <w:p w14:paraId="11686602" w14:textId="77777777" w:rsidR="00F14986" w:rsidRDefault="00F14986" w:rsidP="001B478E">
            <w:pPr>
              <w:widowControl w:val="0"/>
              <w:pBdr>
                <w:top w:val="nil"/>
                <w:left w:val="nil"/>
                <w:bottom w:val="nil"/>
                <w:right w:val="nil"/>
                <w:between w:val="nil"/>
              </w:pBdr>
              <w:spacing w:line="276" w:lineRule="auto"/>
              <w:rPr>
                <w:rFonts w:eastAsia="Calibri"/>
                <w:color w:val="000000"/>
                <w:sz w:val="22"/>
                <w:szCs w:val="22"/>
              </w:rPr>
            </w:pPr>
          </w:p>
        </w:tc>
        <w:tc>
          <w:tcPr>
            <w:tcW w:w="1347" w:type="dxa"/>
            <w:shd w:val="clear" w:color="auto" w:fill="F7CAAC" w:themeFill="accent2" w:themeFillTint="66"/>
            <w:vAlign w:val="center"/>
          </w:tcPr>
          <w:p w14:paraId="6D1E073B" w14:textId="77777777" w:rsidR="00F14986" w:rsidRDefault="00F14986" w:rsidP="001B478E">
            <w:pPr>
              <w:jc w:val="center"/>
              <w:rPr>
                <w:rFonts w:eastAsia="Calibri"/>
                <w:color w:val="000000"/>
                <w:sz w:val="22"/>
                <w:szCs w:val="22"/>
              </w:rPr>
            </w:pPr>
            <w:r>
              <w:rPr>
                <w:rFonts w:eastAsia="Calibri"/>
                <w:color w:val="000000"/>
                <w:sz w:val="22"/>
                <w:szCs w:val="22"/>
              </w:rPr>
              <w:t>5</w:t>
            </w:r>
          </w:p>
        </w:tc>
        <w:tc>
          <w:tcPr>
            <w:tcW w:w="2948" w:type="dxa"/>
            <w:shd w:val="clear" w:color="auto" w:fill="F7CAAC" w:themeFill="accent2" w:themeFillTint="66"/>
            <w:vAlign w:val="center"/>
          </w:tcPr>
          <w:p w14:paraId="34085E97" w14:textId="77777777" w:rsidR="00F14986" w:rsidRDefault="00F14986" w:rsidP="001B478E">
            <w:pPr>
              <w:jc w:val="center"/>
              <w:rPr>
                <w:rFonts w:eastAsia="Calibri"/>
                <w:color w:val="000000"/>
                <w:sz w:val="22"/>
                <w:szCs w:val="22"/>
              </w:rPr>
            </w:pPr>
            <w:r>
              <w:rPr>
                <w:rFonts w:eastAsia="Calibri"/>
                <w:color w:val="000000"/>
                <w:sz w:val="22"/>
                <w:szCs w:val="22"/>
              </w:rPr>
              <w:t>1.479,35</w:t>
            </w:r>
          </w:p>
        </w:tc>
        <w:tc>
          <w:tcPr>
            <w:tcW w:w="2357" w:type="dxa"/>
            <w:shd w:val="clear" w:color="auto" w:fill="F7CAAC" w:themeFill="accent2" w:themeFillTint="66"/>
            <w:vAlign w:val="bottom"/>
          </w:tcPr>
          <w:p w14:paraId="40219FF2" w14:textId="77777777" w:rsidR="00F14986" w:rsidRDefault="00F14986" w:rsidP="001B478E">
            <w:pPr>
              <w:jc w:val="center"/>
              <w:rPr>
                <w:rFonts w:eastAsia="Calibri"/>
                <w:color w:val="000000"/>
                <w:sz w:val="22"/>
                <w:szCs w:val="22"/>
              </w:rPr>
            </w:pPr>
            <w:r>
              <w:rPr>
                <w:rFonts w:eastAsia="Calibri"/>
                <w:color w:val="000000"/>
                <w:sz w:val="22"/>
                <w:szCs w:val="22"/>
              </w:rPr>
              <w:t>R$ 1.672,41</w:t>
            </w:r>
          </w:p>
        </w:tc>
      </w:tr>
      <w:tr w:rsidR="00F14986" w14:paraId="4756D815" w14:textId="77777777" w:rsidTr="001B478E">
        <w:trPr>
          <w:trHeight w:val="315"/>
          <w:jc w:val="center"/>
        </w:trPr>
        <w:tc>
          <w:tcPr>
            <w:tcW w:w="2258" w:type="dxa"/>
            <w:vMerge/>
            <w:shd w:val="clear" w:color="auto" w:fill="F7CAAC" w:themeFill="accent2" w:themeFillTint="66"/>
            <w:vAlign w:val="center"/>
          </w:tcPr>
          <w:p w14:paraId="13ECFFBA" w14:textId="77777777" w:rsidR="00F14986" w:rsidRDefault="00F14986" w:rsidP="001B478E">
            <w:pPr>
              <w:widowControl w:val="0"/>
              <w:pBdr>
                <w:top w:val="nil"/>
                <w:left w:val="nil"/>
                <w:bottom w:val="nil"/>
                <w:right w:val="nil"/>
                <w:between w:val="nil"/>
              </w:pBdr>
              <w:spacing w:line="276" w:lineRule="auto"/>
              <w:rPr>
                <w:rFonts w:eastAsia="Calibri"/>
                <w:color w:val="000000"/>
                <w:sz w:val="22"/>
                <w:szCs w:val="22"/>
              </w:rPr>
            </w:pPr>
          </w:p>
        </w:tc>
        <w:tc>
          <w:tcPr>
            <w:tcW w:w="1347" w:type="dxa"/>
            <w:shd w:val="clear" w:color="auto" w:fill="F7CAAC" w:themeFill="accent2" w:themeFillTint="66"/>
            <w:vAlign w:val="center"/>
          </w:tcPr>
          <w:p w14:paraId="061B4D0E" w14:textId="77777777" w:rsidR="00F14986" w:rsidRDefault="00F14986" w:rsidP="001B478E">
            <w:pPr>
              <w:jc w:val="center"/>
              <w:rPr>
                <w:rFonts w:eastAsia="Calibri"/>
                <w:color w:val="000000"/>
                <w:sz w:val="22"/>
                <w:szCs w:val="22"/>
              </w:rPr>
            </w:pPr>
            <w:r>
              <w:rPr>
                <w:rFonts w:eastAsia="Calibri"/>
                <w:color w:val="000000"/>
                <w:sz w:val="22"/>
                <w:szCs w:val="22"/>
              </w:rPr>
              <w:t>6</w:t>
            </w:r>
          </w:p>
        </w:tc>
        <w:tc>
          <w:tcPr>
            <w:tcW w:w="2948" w:type="dxa"/>
            <w:shd w:val="clear" w:color="auto" w:fill="F7CAAC" w:themeFill="accent2" w:themeFillTint="66"/>
            <w:vAlign w:val="center"/>
          </w:tcPr>
          <w:p w14:paraId="6067B454" w14:textId="77777777" w:rsidR="00F14986" w:rsidRDefault="00F14986" w:rsidP="001B478E">
            <w:pPr>
              <w:jc w:val="center"/>
              <w:rPr>
                <w:rFonts w:eastAsia="Calibri"/>
                <w:color w:val="000000"/>
                <w:sz w:val="22"/>
                <w:szCs w:val="22"/>
              </w:rPr>
            </w:pPr>
            <w:r>
              <w:rPr>
                <w:rFonts w:eastAsia="Calibri"/>
                <w:color w:val="000000"/>
                <w:sz w:val="22"/>
                <w:szCs w:val="22"/>
              </w:rPr>
              <w:t>1.656,51</w:t>
            </w:r>
          </w:p>
        </w:tc>
        <w:tc>
          <w:tcPr>
            <w:tcW w:w="2357" w:type="dxa"/>
            <w:shd w:val="clear" w:color="auto" w:fill="F7CAAC" w:themeFill="accent2" w:themeFillTint="66"/>
            <w:vAlign w:val="bottom"/>
          </w:tcPr>
          <w:p w14:paraId="057DD4BC" w14:textId="77777777" w:rsidR="00F14986" w:rsidRDefault="00F14986" w:rsidP="001B478E">
            <w:pPr>
              <w:jc w:val="center"/>
              <w:rPr>
                <w:rFonts w:eastAsia="Calibri"/>
                <w:color w:val="000000"/>
                <w:sz w:val="22"/>
                <w:szCs w:val="22"/>
              </w:rPr>
            </w:pPr>
            <w:r>
              <w:rPr>
                <w:rFonts w:eastAsia="Calibri"/>
                <w:color w:val="000000"/>
                <w:sz w:val="22"/>
                <w:szCs w:val="22"/>
              </w:rPr>
              <w:t>R$ 1.872,68</w:t>
            </w:r>
          </w:p>
        </w:tc>
      </w:tr>
      <w:tr w:rsidR="00F14986" w14:paraId="305575E8" w14:textId="77777777" w:rsidTr="001B478E">
        <w:trPr>
          <w:trHeight w:val="315"/>
          <w:jc w:val="center"/>
        </w:trPr>
        <w:tc>
          <w:tcPr>
            <w:tcW w:w="2258" w:type="dxa"/>
            <w:vMerge/>
            <w:shd w:val="clear" w:color="auto" w:fill="F7CAAC" w:themeFill="accent2" w:themeFillTint="66"/>
            <w:vAlign w:val="center"/>
          </w:tcPr>
          <w:p w14:paraId="69AC88C6" w14:textId="77777777" w:rsidR="00F14986" w:rsidRDefault="00F14986" w:rsidP="001B478E">
            <w:pPr>
              <w:widowControl w:val="0"/>
              <w:pBdr>
                <w:top w:val="nil"/>
                <w:left w:val="nil"/>
                <w:bottom w:val="nil"/>
                <w:right w:val="nil"/>
                <w:between w:val="nil"/>
              </w:pBdr>
              <w:spacing w:line="276" w:lineRule="auto"/>
              <w:rPr>
                <w:rFonts w:eastAsia="Calibri"/>
                <w:color w:val="000000"/>
                <w:sz w:val="22"/>
                <w:szCs w:val="22"/>
              </w:rPr>
            </w:pPr>
          </w:p>
        </w:tc>
        <w:tc>
          <w:tcPr>
            <w:tcW w:w="1347" w:type="dxa"/>
            <w:shd w:val="clear" w:color="auto" w:fill="F7CAAC" w:themeFill="accent2" w:themeFillTint="66"/>
            <w:vAlign w:val="center"/>
          </w:tcPr>
          <w:p w14:paraId="1B080A65" w14:textId="77777777" w:rsidR="00F14986" w:rsidRDefault="00F14986" w:rsidP="001B478E">
            <w:pPr>
              <w:jc w:val="center"/>
              <w:rPr>
                <w:rFonts w:eastAsia="Calibri"/>
                <w:color w:val="000000"/>
                <w:sz w:val="22"/>
                <w:szCs w:val="22"/>
              </w:rPr>
            </w:pPr>
            <w:r>
              <w:rPr>
                <w:rFonts w:eastAsia="Calibri"/>
                <w:color w:val="000000"/>
                <w:sz w:val="22"/>
                <w:szCs w:val="22"/>
              </w:rPr>
              <w:t>7</w:t>
            </w:r>
          </w:p>
        </w:tc>
        <w:tc>
          <w:tcPr>
            <w:tcW w:w="2948" w:type="dxa"/>
            <w:shd w:val="clear" w:color="auto" w:fill="F7CAAC" w:themeFill="accent2" w:themeFillTint="66"/>
            <w:vAlign w:val="center"/>
          </w:tcPr>
          <w:p w14:paraId="1E837ED7" w14:textId="77777777" w:rsidR="00F14986" w:rsidRDefault="00F14986" w:rsidP="001B478E">
            <w:pPr>
              <w:jc w:val="center"/>
              <w:rPr>
                <w:rFonts w:eastAsia="Calibri"/>
                <w:color w:val="000000"/>
                <w:sz w:val="22"/>
                <w:szCs w:val="22"/>
              </w:rPr>
            </w:pPr>
            <w:r>
              <w:rPr>
                <w:rFonts w:eastAsia="Calibri"/>
                <w:color w:val="000000"/>
                <w:sz w:val="22"/>
                <w:szCs w:val="22"/>
              </w:rPr>
              <w:t>1.855,71</w:t>
            </w:r>
          </w:p>
        </w:tc>
        <w:tc>
          <w:tcPr>
            <w:tcW w:w="2357" w:type="dxa"/>
            <w:shd w:val="clear" w:color="auto" w:fill="F7CAAC" w:themeFill="accent2" w:themeFillTint="66"/>
            <w:vAlign w:val="bottom"/>
          </w:tcPr>
          <w:p w14:paraId="35A5AFC9" w14:textId="77777777" w:rsidR="00F14986" w:rsidRDefault="00F14986" w:rsidP="001B478E">
            <w:pPr>
              <w:jc w:val="center"/>
              <w:rPr>
                <w:rFonts w:eastAsia="Calibri"/>
                <w:color w:val="000000"/>
                <w:sz w:val="22"/>
                <w:szCs w:val="22"/>
              </w:rPr>
            </w:pPr>
            <w:r>
              <w:rPr>
                <w:rFonts w:eastAsia="Calibri"/>
                <w:color w:val="000000"/>
                <w:sz w:val="22"/>
                <w:szCs w:val="22"/>
              </w:rPr>
              <w:t>R$ 2.097,88</w:t>
            </w:r>
          </w:p>
        </w:tc>
      </w:tr>
      <w:tr w:rsidR="00F14986" w14:paraId="7DC16C3C" w14:textId="77777777" w:rsidTr="001B478E">
        <w:trPr>
          <w:trHeight w:val="315"/>
          <w:jc w:val="center"/>
        </w:trPr>
        <w:tc>
          <w:tcPr>
            <w:tcW w:w="2258" w:type="dxa"/>
            <w:vMerge/>
            <w:shd w:val="clear" w:color="auto" w:fill="F7CAAC" w:themeFill="accent2" w:themeFillTint="66"/>
            <w:vAlign w:val="center"/>
          </w:tcPr>
          <w:p w14:paraId="59990E7C" w14:textId="77777777" w:rsidR="00F14986" w:rsidRDefault="00F14986" w:rsidP="001B478E">
            <w:pPr>
              <w:widowControl w:val="0"/>
              <w:pBdr>
                <w:top w:val="nil"/>
                <w:left w:val="nil"/>
                <w:bottom w:val="nil"/>
                <w:right w:val="nil"/>
                <w:between w:val="nil"/>
              </w:pBdr>
              <w:spacing w:line="276" w:lineRule="auto"/>
              <w:rPr>
                <w:rFonts w:eastAsia="Calibri"/>
                <w:color w:val="000000"/>
                <w:sz w:val="22"/>
                <w:szCs w:val="22"/>
              </w:rPr>
            </w:pPr>
          </w:p>
        </w:tc>
        <w:tc>
          <w:tcPr>
            <w:tcW w:w="1347" w:type="dxa"/>
            <w:shd w:val="clear" w:color="auto" w:fill="F7CAAC" w:themeFill="accent2" w:themeFillTint="66"/>
            <w:vAlign w:val="center"/>
          </w:tcPr>
          <w:p w14:paraId="5FCD96A4" w14:textId="77777777" w:rsidR="00F14986" w:rsidRDefault="00F14986" w:rsidP="001B478E">
            <w:pPr>
              <w:jc w:val="center"/>
              <w:rPr>
                <w:rFonts w:eastAsia="Calibri"/>
                <w:color w:val="000000"/>
                <w:sz w:val="22"/>
                <w:szCs w:val="22"/>
              </w:rPr>
            </w:pPr>
            <w:r>
              <w:rPr>
                <w:rFonts w:eastAsia="Calibri"/>
                <w:color w:val="000000"/>
                <w:sz w:val="22"/>
                <w:szCs w:val="22"/>
              </w:rPr>
              <w:t>8</w:t>
            </w:r>
          </w:p>
        </w:tc>
        <w:tc>
          <w:tcPr>
            <w:tcW w:w="2948" w:type="dxa"/>
            <w:shd w:val="clear" w:color="auto" w:fill="F7CAAC" w:themeFill="accent2" w:themeFillTint="66"/>
            <w:vAlign w:val="center"/>
          </w:tcPr>
          <w:p w14:paraId="6D190B7C" w14:textId="77777777" w:rsidR="00F14986" w:rsidRDefault="00F14986" w:rsidP="001B478E">
            <w:pPr>
              <w:jc w:val="center"/>
              <w:rPr>
                <w:rFonts w:eastAsia="Calibri"/>
                <w:color w:val="000000"/>
                <w:sz w:val="22"/>
                <w:szCs w:val="22"/>
              </w:rPr>
            </w:pPr>
            <w:r>
              <w:rPr>
                <w:rFonts w:eastAsia="Calibri"/>
                <w:color w:val="000000"/>
                <w:sz w:val="22"/>
                <w:szCs w:val="22"/>
              </w:rPr>
              <w:t>2.078,39</w:t>
            </w:r>
          </w:p>
        </w:tc>
        <w:tc>
          <w:tcPr>
            <w:tcW w:w="2357" w:type="dxa"/>
            <w:shd w:val="clear" w:color="auto" w:fill="F7CAAC" w:themeFill="accent2" w:themeFillTint="66"/>
            <w:vAlign w:val="bottom"/>
          </w:tcPr>
          <w:p w14:paraId="74DA8230" w14:textId="77777777" w:rsidR="00F14986" w:rsidRDefault="00F14986" w:rsidP="001B478E">
            <w:pPr>
              <w:jc w:val="center"/>
              <w:rPr>
                <w:rFonts w:eastAsia="Calibri"/>
                <w:color w:val="000000"/>
                <w:sz w:val="22"/>
                <w:szCs w:val="22"/>
              </w:rPr>
            </w:pPr>
            <w:r>
              <w:rPr>
                <w:rFonts w:eastAsia="Calibri"/>
                <w:color w:val="000000"/>
                <w:sz w:val="22"/>
                <w:szCs w:val="22"/>
              </w:rPr>
              <w:t>R$ 2.349,62</w:t>
            </w:r>
          </w:p>
        </w:tc>
      </w:tr>
      <w:tr w:rsidR="00F14986" w14:paraId="713831D3" w14:textId="77777777" w:rsidTr="001B478E">
        <w:trPr>
          <w:trHeight w:val="315"/>
          <w:jc w:val="center"/>
        </w:trPr>
        <w:tc>
          <w:tcPr>
            <w:tcW w:w="2258" w:type="dxa"/>
            <w:vMerge/>
            <w:shd w:val="clear" w:color="auto" w:fill="F7CAAC" w:themeFill="accent2" w:themeFillTint="66"/>
            <w:vAlign w:val="center"/>
          </w:tcPr>
          <w:p w14:paraId="0062434B" w14:textId="77777777" w:rsidR="00F14986" w:rsidRDefault="00F14986" w:rsidP="001B478E">
            <w:pPr>
              <w:widowControl w:val="0"/>
              <w:pBdr>
                <w:top w:val="nil"/>
                <w:left w:val="nil"/>
                <w:bottom w:val="nil"/>
                <w:right w:val="nil"/>
                <w:between w:val="nil"/>
              </w:pBdr>
              <w:spacing w:line="276" w:lineRule="auto"/>
              <w:rPr>
                <w:rFonts w:eastAsia="Calibri"/>
                <w:color w:val="000000"/>
                <w:sz w:val="22"/>
                <w:szCs w:val="22"/>
              </w:rPr>
            </w:pPr>
          </w:p>
        </w:tc>
        <w:tc>
          <w:tcPr>
            <w:tcW w:w="1347" w:type="dxa"/>
            <w:shd w:val="clear" w:color="auto" w:fill="F7CAAC" w:themeFill="accent2" w:themeFillTint="66"/>
            <w:vAlign w:val="center"/>
          </w:tcPr>
          <w:p w14:paraId="54BC53B6" w14:textId="77777777" w:rsidR="00F14986" w:rsidRDefault="00F14986" w:rsidP="001B478E">
            <w:pPr>
              <w:jc w:val="center"/>
              <w:rPr>
                <w:rFonts w:eastAsia="Calibri"/>
                <w:color w:val="000000"/>
                <w:sz w:val="22"/>
                <w:szCs w:val="22"/>
              </w:rPr>
            </w:pPr>
            <w:r>
              <w:rPr>
                <w:rFonts w:eastAsia="Calibri"/>
                <w:color w:val="000000"/>
                <w:sz w:val="22"/>
                <w:szCs w:val="22"/>
              </w:rPr>
              <w:t>9</w:t>
            </w:r>
          </w:p>
        </w:tc>
        <w:tc>
          <w:tcPr>
            <w:tcW w:w="2948" w:type="dxa"/>
            <w:shd w:val="clear" w:color="auto" w:fill="F7CAAC" w:themeFill="accent2" w:themeFillTint="66"/>
            <w:vAlign w:val="center"/>
          </w:tcPr>
          <w:p w14:paraId="57E44130" w14:textId="77777777" w:rsidR="00F14986" w:rsidRDefault="00F14986" w:rsidP="001B478E">
            <w:pPr>
              <w:jc w:val="center"/>
              <w:rPr>
                <w:rFonts w:eastAsia="Calibri"/>
                <w:color w:val="000000"/>
                <w:sz w:val="22"/>
                <w:szCs w:val="22"/>
              </w:rPr>
            </w:pPr>
            <w:r>
              <w:rPr>
                <w:rFonts w:eastAsia="Calibri"/>
                <w:color w:val="000000"/>
                <w:sz w:val="22"/>
                <w:szCs w:val="22"/>
              </w:rPr>
              <w:t>2.327,79</w:t>
            </w:r>
          </w:p>
        </w:tc>
        <w:tc>
          <w:tcPr>
            <w:tcW w:w="2357" w:type="dxa"/>
            <w:shd w:val="clear" w:color="auto" w:fill="F7CAAC" w:themeFill="accent2" w:themeFillTint="66"/>
            <w:vAlign w:val="bottom"/>
          </w:tcPr>
          <w:p w14:paraId="6AA5AF05" w14:textId="77777777" w:rsidR="00F14986" w:rsidRDefault="00F14986" w:rsidP="001B478E">
            <w:pPr>
              <w:jc w:val="center"/>
              <w:rPr>
                <w:rFonts w:eastAsia="Calibri"/>
                <w:color w:val="000000"/>
                <w:sz w:val="22"/>
                <w:szCs w:val="22"/>
              </w:rPr>
            </w:pPr>
            <w:r>
              <w:rPr>
                <w:rFonts w:eastAsia="Calibri"/>
                <w:color w:val="000000"/>
                <w:sz w:val="22"/>
                <w:szCs w:val="22"/>
              </w:rPr>
              <w:t>R$ 2.631,57</w:t>
            </w:r>
          </w:p>
        </w:tc>
      </w:tr>
      <w:tr w:rsidR="00F14986" w14:paraId="78350548" w14:textId="77777777" w:rsidTr="001B478E">
        <w:trPr>
          <w:trHeight w:val="630"/>
          <w:jc w:val="center"/>
        </w:trPr>
        <w:tc>
          <w:tcPr>
            <w:tcW w:w="2258" w:type="dxa"/>
            <w:vMerge w:val="restart"/>
            <w:shd w:val="clear" w:color="auto" w:fill="FFFFFF"/>
            <w:vAlign w:val="center"/>
          </w:tcPr>
          <w:p w14:paraId="13DC51C8" w14:textId="77777777" w:rsidR="00F14986" w:rsidRDefault="00F14986" w:rsidP="001B478E">
            <w:pPr>
              <w:jc w:val="center"/>
              <w:rPr>
                <w:rFonts w:eastAsia="Calibri"/>
                <w:color w:val="000000"/>
                <w:sz w:val="22"/>
                <w:szCs w:val="22"/>
              </w:rPr>
            </w:pPr>
            <w:r>
              <w:rPr>
                <w:rFonts w:eastAsia="Calibri"/>
                <w:color w:val="000000"/>
                <w:sz w:val="22"/>
                <w:szCs w:val="22"/>
              </w:rPr>
              <w:t>PROFESSOR DOCENTE I 30 HORAS</w:t>
            </w:r>
          </w:p>
        </w:tc>
        <w:tc>
          <w:tcPr>
            <w:tcW w:w="1347" w:type="dxa"/>
            <w:shd w:val="clear" w:color="auto" w:fill="FFFFFF"/>
            <w:vAlign w:val="center"/>
          </w:tcPr>
          <w:p w14:paraId="063A2F51" w14:textId="77777777" w:rsidR="00F14986" w:rsidRDefault="00F14986" w:rsidP="001B478E">
            <w:pPr>
              <w:jc w:val="center"/>
              <w:rPr>
                <w:rFonts w:eastAsia="Calibri"/>
                <w:color w:val="000000"/>
                <w:sz w:val="22"/>
                <w:szCs w:val="22"/>
              </w:rPr>
            </w:pPr>
            <w:r>
              <w:rPr>
                <w:rFonts w:eastAsia="Calibri"/>
                <w:color w:val="000000"/>
                <w:sz w:val="22"/>
                <w:szCs w:val="22"/>
              </w:rPr>
              <w:t>3</w:t>
            </w:r>
          </w:p>
        </w:tc>
        <w:tc>
          <w:tcPr>
            <w:tcW w:w="2948" w:type="dxa"/>
            <w:shd w:val="clear" w:color="auto" w:fill="FFFFFF"/>
            <w:vAlign w:val="center"/>
          </w:tcPr>
          <w:p w14:paraId="0135D8BF" w14:textId="77777777" w:rsidR="00F14986" w:rsidRDefault="00F14986" w:rsidP="001B478E">
            <w:pPr>
              <w:jc w:val="center"/>
              <w:rPr>
                <w:rFonts w:eastAsia="Calibri"/>
                <w:color w:val="000000"/>
                <w:sz w:val="22"/>
                <w:szCs w:val="22"/>
              </w:rPr>
            </w:pPr>
            <w:r>
              <w:rPr>
                <w:rFonts w:eastAsia="Calibri"/>
                <w:color w:val="000000"/>
                <w:sz w:val="22"/>
                <w:szCs w:val="22"/>
              </w:rPr>
              <w:t>2.211,25</w:t>
            </w:r>
          </w:p>
        </w:tc>
        <w:tc>
          <w:tcPr>
            <w:tcW w:w="2357" w:type="dxa"/>
            <w:shd w:val="clear" w:color="auto" w:fill="FFFFFF"/>
            <w:vAlign w:val="bottom"/>
          </w:tcPr>
          <w:p w14:paraId="09C8D236" w14:textId="77777777" w:rsidR="00F14986" w:rsidRDefault="00F14986" w:rsidP="001B478E">
            <w:pPr>
              <w:jc w:val="center"/>
              <w:rPr>
                <w:rFonts w:eastAsia="Calibri"/>
                <w:color w:val="000000"/>
                <w:sz w:val="22"/>
                <w:szCs w:val="22"/>
              </w:rPr>
            </w:pPr>
            <w:r>
              <w:rPr>
                <w:rFonts w:eastAsia="Calibri"/>
                <w:color w:val="000000"/>
                <w:sz w:val="22"/>
                <w:szCs w:val="22"/>
              </w:rPr>
              <w:t>R$ 2.499,82</w:t>
            </w:r>
          </w:p>
        </w:tc>
      </w:tr>
      <w:tr w:rsidR="00F14986" w14:paraId="22689269" w14:textId="77777777" w:rsidTr="001B478E">
        <w:trPr>
          <w:trHeight w:val="315"/>
          <w:jc w:val="center"/>
        </w:trPr>
        <w:tc>
          <w:tcPr>
            <w:tcW w:w="2258" w:type="dxa"/>
            <w:vMerge/>
            <w:shd w:val="clear" w:color="auto" w:fill="FFFFFF"/>
            <w:vAlign w:val="center"/>
          </w:tcPr>
          <w:p w14:paraId="2518922F" w14:textId="77777777" w:rsidR="00F14986" w:rsidRDefault="00F14986" w:rsidP="001B478E">
            <w:pPr>
              <w:widowControl w:val="0"/>
              <w:pBdr>
                <w:top w:val="nil"/>
                <w:left w:val="nil"/>
                <w:bottom w:val="nil"/>
                <w:right w:val="nil"/>
                <w:between w:val="nil"/>
              </w:pBdr>
              <w:spacing w:line="276" w:lineRule="auto"/>
              <w:rPr>
                <w:rFonts w:eastAsia="Calibri"/>
                <w:color w:val="000000"/>
                <w:sz w:val="22"/>
                <w:szCs w:val="22"/>
              </w:rPr>
            </w:pPr>
          </w:p>
        </w:tc>
        <w:tc>
          <w:tcPr>
            <w:tcW w:w="1347" w:type="dxa"/>
            <w:shd w:val="clear" w:color="auto" w:fill="FFFFFF"/>
            <w:vAlign w:val="center"/>
          </w:tcPr>
          <w:p w14:paraId="3AACCA0D" w14:textId="77777777" w:rsidR="00F14986" w:rsidRDefault="00F14986" w:rsidP="001B478E">
            <w:pPr>
              <w:jc w:val="center"/>
              <w:rPr>
                <w:rFonts w:eastAsia="Calibri"/>
                <w:color w:val="000000"/>
                <w:sz w:val="22"/>
                <w:szCs w:val="22"/>
              </w:rPr>
            </w:pPr>
            <w:r>
              <w:rPr>
                <w:rFonts w:eastAsia="Calibri"/>
                <w:color w:val="000000"/>
                <w:sz w:val="22"/>
                <w:szCs w:val="22"/>
              </w:rPr>
              <w:t>4</w:t>
            </w:r>
          </w:p>
        </w:tc>
        <w:tc>
          <w:tcPr>
            <w:tcW w:w="2948" w:type="dxa"/>
            <w:shd w:val="clear" w:color="auto" w:fill="FFFFFF"/>
            <w:vAlign w:val="center"/>
          </w:tcPr>
          <w:p w14:paraId="11D01850" w14:textId="77777777" w:rsidR="00F14986" w:rsidRDefault="00F14986" w:rsidP="001B478E">
            <w:pPr>
              <w:jc w:val="center"/>
              <w:rPr>
                <w:rFonts w:eastAsia="Calibri"/>
                <w:color w:val="000000"/>
                <w:sz w:val="22"/>
                <w:szCs w:val="22"/>
              </w:rPr>
            </w:pPr>
            <w:r>
              <w:rPr>
                <w:rFonts w:eastAsia="Calibri"/>
                <w:color w:val="000000"/>
                <w:sz w:val="22"/>
                <w:szCs w:val="22"/>
              </w:rPr>
              <w:t>2.476,60</w:t>
            </w:r>
          </w:p>
        </w:tc>
        <w:tc>
          <w:tcPr>
            <w:tcW w:w="2357" w:type="dxa"/>
            <w:shd w:val="clear" w:color="auto" w:fill="FFFFFF"/>
            <w:vAlign w:val="bottom"/>
          </w:tcPr>
          <w:p w14:paraId="77416264" w14:textId="77777777" w:rsidR="00F14986" w:rsidRDefault="00F14986" w:rsidP="001B478E">
            <w:pPr>
              <w:jc w:val="center"/>
              <w:rPr>
                <w:rFonts w:eastAsia="Calibri"/>
                <w:color w:val="000000"/>
                <w:sz w:val="22"/>
                <w:szCs w:val="22"/>
              </w:rPr>
            </w:pPr>
            <w:r>
              <w:rPr>
                <w:rFonts w:eastAsia="Calibri"/>
                <w:color w:val="000000"/>
                <w:sz w:val="22"/>
                <w:szCs w:val="22"/>
              </w:rPr>
              <w:t>R$ 2.799,80</w:t>
            </w:r>
          </w:p>
        </w:tc>
      </w:tr>
      <w:tr w:rsidR="00F14986" w14:paraId="5132D10E" w14:textId="77777777" w:rsidTr="001B478E">
        <w:trPr>
          <w:trHeight w:val="315"/>
          <w:jc w:val="center"/>
        </w:trPr>
        <w:tc>
          <w:tcPr>
            <w:tcW w:w="2258" w:type="dxa"/>
            <w:vMerge/>
            <w:shd w:val="clear" w:color="auto" w:fill="FFFFFF"/>
            <w:vAlign w:val="center"/>
          </w:tcPr>
          <w:p w14:paraId="20C59831" w14:textId="77777777" w:rsidR="00F14986" w:rsidRDefault="00F14986" w:rsidP="001B478E">
            <w:pPr>
              <w:widowControl w:val="0"/>
              <w:pBdr>
                <w:top w:val="nil"/>
                <w:left w:val="nil"/>
                <w:bottom w:val="nil"/>
                <w:right w:val="nil"/>
                <w:between w:val="nil"/>
              </w:pBdr>
              <w:spacing w:line="276" w:lineRule="auto"/>
              <w:rPr>
                <w:rFonts w:eastAsia="Calibri"/>
                <w:color w:val="000000"/>
                <w:sz w:val="22"/>
                <w:szCs w:val="22"/>
              </w:rPr>
            </w:pPr>
          </w:p>
        </w:tc>
        <w:tc>
          <w:tcPr>
            <w:tcW w:w="1347" w:type="dxa"/>
            <w:shd w:val="clear" w:color="auto" w:fill="FFFFFF"/>
            <w:vAlign w:val="center"/>
          </w:tcPr>
          <w:p w14:paraId="576C65AB" w14:textId="77777777" w:rsidR="00F14986" w:rsidRDefault="00F14986" w:rsidP="001B478E">
            <w:pPr>
              <w:jc w:val="center"/>
              <w:rPr>
                <w:rFonts w:eastAsia="Calibri"/>
                <w:color w:val="000000"/>
                <w:sz w:val="22"/>
                <w:szCs w:val="22"/>
              </w:rPr>
            </w:pPr>
            <w:r>
              <w:rPr>
                <w:rFonts w:eastAsia="Calibri"/>
                <w:color w:val="000000"/>
                <w:sz w:val="22"/>
                <w:szCs w:val="22"/>
              </w:rPr>
              <w:t>5</w:t>
            </w:r>
          </w:p>
        </w:tc>
        <w:tc>
          <w:tcPr>
            <w:tcW w:w="2948" w:type="dxa"/>
            <w:shd w:val="clear" w:color="auto" w:fill="FFFFFF"/>
            <w:vAlign w:val="center"/>
          </w:tcPr>
          <w:p w14:paraId="7485311A" w14:textId="77777777" w:rsidR="00F14986" w:rsidRDefault="00F14986" w:rsidP="001B478E">
            <w:pPr>
              <w:jc w:val="center"/>
              <w:rPr>
                <w:rFonts w:eastAsia="Calibri"/>
                <w:color w:val="000000"/>
                <w:sz w:val="22"/>
                <w:szCs w:val="22"/>
              </w:rPr>
            </w:pPr>
            <w:r>
              <w:rPr>
                <w:rFonts w:eastAsia="Calibri"/>
                <w:color w:val="000000"/>
                <w:sz w:val="22"/>
                <w:szCs w:val="22"/>
              </w:rPr>
              <w:t>2.773,79</w:t>
            </w:r>
          </w:p>
        </w:tc>
        <w:tc>
          <w:tcPr>
            <w:tcW w:w="2357" w:type="dxa"/>
            <w:shd w:val="clear" w:color="auto" w:fill="FFFFFF"/>
            <w:vAlign w:val="bottom"/>
          </w:tcPr>
          <w:p w14:paraId="34B9A66F" w14:textId="77777777" w:rsidR="00F14986" w:rsidRDefault="00F14986" w:rsidP="001B478E">
            <w:pPr>
              <w:jc w:val="center"/>
              <w:rPr>
                <w:rFonts w:eastAsia="Calibri"/>
                <w:color w:val="000000"/>
                <w:sz w:val="22"/>
                <w:szCs w:val="22"/>
              </w:rPr>
            </w:pPr>
            <w:r>
              <w:rPr>
                <w:rFonts w:eastAsia="Calibri"/>
                <w:color w:val="000000"/>
                <w:sz w:val="22"/>
                <w:szCs w:val="22"/>
              </w:rPr>
              <w:t>R$ 3.135,77</w:t>
            </w:r>
          </w:p>
        </w:tc>
      </w:tr>
      <w:tr w:rsidR="00F14986" w14:paraId="6D240147" w14:textId="77777777" w:rsidTr="001B478E">
        <w:trPr>
          <w:trHeight w:val="315"/>
          <w:jc w:val="center"/>
        </w:trPr>
        <w:tc>
          <w:tcPr>
            <w:tcW w:w="2258" w:type="dxa"/>
            <w:vMerge/>
            <w:shd w:val="clear" w:color="auto" w:fill="FFFFFF"/>
            <w:vAlign w:val="center"/>
          </w:tcPr>
          <w:p w14:paraId="258AF309" w14:textId="77777777" w:rsidR="00F14986" w:rsidRDefault="00F14986" w:rsidP="001B478E">
            <w:pPr>
              <w:widowControl w:val="0"/>
              <w:pBdr>
                <w:top w:val="nil"/>
                <w:left w:val="nil"/>
                <w:bottom w:val="nil"/>
                <w:right w:val="nil"/>
                <w:between w:val="nil"/>
              </w:pBdr>
              <w:spacing w:line="276" w:lineRule="auto"/>
              <w:rPr>
                <w:rFonts w:eastAsia="Calibri"/>
                <w:color w:val="000000"/>
                <w:sz w:val="22"/>
                <w:szCs w:val="22"/>
              </w:rPr>
            </w:pPr>
          </w:p>
        </w:tc>
        <w:tc>
          <w:tcPr>
            <w:tcW w:w="1347" w:type="dxa"/>
            <w:shd w:val="clear" w:color="auto" w:fill="FFFFFF"/>
            <w:vAlign w:val="center"/>
          </w:tcPr>
          <w:p w14:paraId="5E9A57CA" w14:textId="77777777" w:rsidR="00F14986" w:rsidRDefault="00F14986" w:rsidP="001B478E">
            <w:pPr>
              <w:jc w:val="center"/>
              <w:rPr>
                <w:rFonts w:eastAsia="Calibri"/>
                <w:color w:val="000000"/>
                <w:sz w:val="22"/>
                <w:szCs w:val="22"/>
              </w:rPr>
            </w:pPr>
            <w:r>
              <w:rPr>
                <w:rFonts w:eastAsia="Calibri"/>
                <w:color w:val="000000"/>
                <w:sz w:val="22"/>
                <w:szCs w:val="22"/>
              </w:rPr>
              <w:t>6</w:t>
            </w:r>
          </w:p>
        </w:tc>
        <w:tc>
          <w:tcPr>
            <w:tcW w:w="2948" w:type="dxa"/>
            <w:shd w:val="clear" w:color="auto" w:fill="FFFFFF"/>
            <w:vAlign w:val="center"/>
          </w:tcPr>
          <w:p w14:paraId="6226D113" w14:textId="77777777" w:rsidR="00F14986" w:rsidRDefault="00F14986" w:rsidP="001B478E">
            <w:pPr>
              <w:jc w:val="center"/>
              <w:rPr>
                <w:rFonts w:eastAsia="Calibri"/>
                <w:color w:val="000000"/>
                <w:sz w:val="22"/>
                <w:szCs w:val="22"/>
              </w:rPr>
            </w:pPr>
            <w:r>
              <w:rPr>
                <w:rFonts w:eastAsia="Calibri"/>
                <w:color w:val="000000"/>
                <w:sz w:val="22"/>
                <w:szCs w:val="22"/>
              </w:rPr>
              <w:t>3.105,94</w:t>
            </w:r>
          </w:p>
        </w:tc>
        <w:tc>
          <w:tcPr>
            <w:tcW w:w="2357" w:type="dxa"/>
            <w:shd w:val="clear" w:color="auto" w:fill="FFFFFF"/>
            <w:vAlign w:val="bottom"/>
          </w:tcPr>
          <w:p w14:paraId="062FA6F0" w14:textId="77777777" w:rsidR="00F14986" w:rsidRDefault="00F14986" w:rsidP="001B478E">
            <w:pPr>
              <w:jc w:val="center"/>
              <w:rPr>
                <w:rFonts w:eastAsia="Calibri"/>
                <w:color w:val="000000"/>
                <w:sz w:val="22"/>
                <w:szCs w:val="22"/>
              </w:rPr>
            </w:pPr>
            <w:r>
              <w:rPr>
                <w:rFonts w:eastAsia="Calibri"/>
                <w:color w:val="000000"/>
                <w:sz w:val="22"/>
                <w:szCs w:val="22"/>
              </w:rPr>
              <w:t>R$ 3.511,27</w:t>
            </w:r>
          </w:p>
        </w:tc>
      </w:tr>
      <w:tr w:rsidR="00F14986" w14:paraId="090E60E9" w14:textId="77777777" w:rsidTr="001B478E">
        <w:trPr>
          <w:trHeight w:val="315"/>
          <w:jc w:val="center"/>
        </w:trPr>
        <w:tc>
          <w:tcPr>
            <w:tcW w:w="2258" w:type="dxa"/>
            <w:vMerge/>
            <w:shd w:val="clear" w:color="auto" w:fill="FFFFFF"/>
            <w:vAlign w:val="center"/>
          </w:tcPr>
          <w:p w14:paraId="1951F48F" w14:textId="77777777" w:rsidR="00F14986" w:rsidRDefault="00F14986" w:rsidP="001B478E">
            <w:pPr>
              <w:widowControl w:val="0"/>
              <w:pBdr>
                <w:top w:val="nil"/>
                <w:left w:val="nil"/>
                <w:bottom w:val="nil"/>
                <w:right w:val="nil"/>
                <w:between w:val="nil"/>
              </w:pBdr>
              <w:spacing w:line="276" w:lineRule="auto"/>
              <w:rPr>
                <w:rFonts w:eastAsia="Calibri"/>
                <w:color w:val="000000"/>
                <w:sz w:val="22"/>
                <w:szCs w:val="22"/>
              </w:rPr>
            </w:pPr>
          </w:p>
        </w:tc>
        <w:tc>
          <w:tcPr>
            <w:tcW w:w="1347" w:type="dxa"/>
            <w:shd w:val="clear" w:color="auto" w:fill="FFFFFF"/>
            <w:vAlign w:val="center"/>
          </w:tcPr>
          <w:p w14:paraId="781FDDD9" w14:textId="77777777" w:rsidR="00F14986" w:rsidRDefault="00F14986" w:rsidP="001B478E">
            <w:pPr>
              <w:jc w:val="center"/>
              <w:rPr>
                <w:rFonts w:eastAsia="Calibri"/>
                <w:color w:val="000000"/>
                <w:sz w:val="22"/>
                <w:szCs w:val="22"/>
              </w:rPr>
            </w:pPr>
            <w:r>
              <w:rPr>
                <w:rFonts w:eastAsia="Calibri"/>
                <w:color w:val="000000"/>
                <w:sz w:val="22"/>
                <w:szCs w:val="22"/>
              </w:rPr>
              <w:t>7</w:t>
            </w:r>
          </w:p>
        </w:tc>
        <w:tc>
          <w:tcPr>
            <w:tcW w:w="2948" w:type="dxa"/>
            <w:shd w:val="clear" w:color="auto" w:fill="FFFFFF"/>
            <w:vAlign w:val="center"/>
          </w:tcPr>
          <w:p w14:paraId="798ECE1B" w14:textId="77777777" w:rsidR="00F14986" w:rsidRDefault="00F14986" w:rsidP="001B478E">
            <w:pPr>
              <w:jc w:val="center"/>
              <w:rPr>
                <w:rFonts w:eastAsia="Calibri"/>
                <w:color w:val="000000"/>
                <w:sz w:val="22"/>
                <w:szCs w:val="22"/>
              </w:rPr>
            </w:pPr>
            <w:r>
              <w:rPr>
                <w:rFonts w:eastAsia="Calibri"/>
                <w:color w:val="000000"/>
                <w:sz w:val="22"/>
                <w:szCs w:val="22"/>
              </w:rPr>
              <w:t>3.479,45</w:t>
            </w:r>
          </w:p>
        </w:tc>
        <w:tc>
          <w:tcPr>
            <w:tcW w:w="2357" w:type="dxa"/>
            <w:shd w:val="clear" w:color="auto" w:fill="FFFFFF"/>
            <w:vAlign w:val="bottom"/>
          </w:tcPr>
          <w:p w14:paraId="7685E0CF" w14:textId="77777777" w:rsidR="00F14986" w:rsidRDefault="00F14986" w:rsidP="001B478E">
            <w:pPr>
              <w:jc w:val="center"/>
              <w:rPr>
                <w:rFonts w:eastAsia="Calibri"/>
                <w:color w:val="000000"/>
                <w:sz w:val="22"/>
                <w:szCs w:val="22"/>
              </w:rPr>
            </w:pPr>
            <w:r>
              <w:rPr>
                <w:rFonts w:eastAsia="Calibri"/>
                <w:color w:val="000000"/>
                <w:sz w:val="22"/>
                <w:szCs w:val="22"/>
              </w:rPr>
              <w:t>R$ 3.933,52</w:t>
            </w:r>
          </w:p>
        </w:tc>
      </w:tr>
      <w:tr w:rsidR="00F14986" w14:paraId="73D2A257" w14:textId="77777777" w:rsidTr="001B478E">
        <w:trPr>
          <w:trHeight w:val="315"/>
          <w:jc w:val="center"/>
        </w:trPr>
        <w:tc>
          <w:tcPr>
            <w:tcW w:w="2258" w:type="dxa"/>
            <w:vMerge/>
            <w:shd w:val="clear" w:color="auto" w:fill="FFFFFF"/>
            <w:vAlign w:val="center"/>
          </w:tcPr>
          <w:p w14:paraId="07A879EE" w14:textId="77777777" w:rsidR="00F14986" w:rsidRDefault="00F14986" w:rsidP="001B478E">
            <w:pPr>
              <w:widowControl w:val="0"/>
              <w:pBdr>
                <w:top w:val="nil"/>
                <w:left w:val="nil"/>
                <w:bottom w:val="nil"/>
                <w:right w:val="nil"/>
                <w:between w:val="nil"/>
              </w:pBdr>
              <w:spacing w:line="276" w:lineRule="auto"/>
              <w:rPr>
                <w:rFonts w:eastAsia="Calibri"/>
                <w:color w:val="000000"/>
                <w:sz w:val="22"/>
                <w:szCs w:val="22"/>
              </w:rPr>
            </w:pPr>
          </w:p>
        </w:tc>
        <w:tc>
          <w:tcPr>
            <w:tcW w:w="1347" w:type="dxa"/>
            <w:shd w:val="clear" w:color="auto" w:fill="FFFFFF"/>
            <w:vAlign w:val="center"/>
          </w:tcPr>
          <w:p w14:paraId="655A442D" w14:textId="77777777" w:rsidR="00F14986" w:rsidRDefault="00F14986" w:rsidP="001B478E">
            <w:pPr>
              <w:jc w:val="center"/>
              <w:rPr>
                <w:rFonts w:eastAsia="Calibri"/>
                <w:color w:val="000000"/>
                <w:sz w:val="22"/>
                <w:szCs w:val="22"/>
              </w:rPr>
            </w:pPr>
            <w:r>
              <w:rPr>
                <w:rFonts w:eastAsia="Calibri"/>
                <w:color w:val="000000"/>
                <w:sz w:val="22"/>
                <w:szCs w:val="22"/>
              </w:rPr>
              <w:t>8</w:t>
            </w:r>
          </w:p>
        </w:tc>
        <w:tc>
          <w:tcPr>
            <w:tcW w:w="2948" w:type="dxa"/>
            <w:shd w:val="clear" w:color="auto" w:fill="FFFFFF"/>
            <w:vAlign w:val="center"/>
          </w:tcPr>
          <w:p w14:paraId="52F64C56" w14:textId="77777777" w:rsidR="00F14986" w:rsidRDefault="00F14986" w:rsidP="001B478E">
            <w:pPr>
              <w:jc w:val="center"/>
              <w:rPr>
                <w:rFonts w:eastAsia="Calibri"/>
                <w:color w:val="000000"/>
                <w:sz w:val="22"/>
                <w:szCs w:val="22"/>
              </w:rPr>
            </w:pPr>
            <w:r>
              <w:rPr>
                <w:rFonts w:eastAsia="Calibri"/>
                <w:color w:val="000000"/>
                <w:sz w:val="22"/>
                <w:szCs w:val="22"/>
              </w:rPr>
              <w:t>3.896,99</w:t>
            </w:r>
          </w:p>
        </w:tc>
        <w:tc>
          <w:tcPr>
            <w:tcW w:w="2357" w:type="dxa"/>
            <w:shd w:val="clear" w:color="auto" w:fill="FFFFFF"/>
            <w:vAlign w:val="bottom"/>
          </w:tcPr>
          <w:p w14:paraId="4DDB5EDA" w14:textId="77777777" w:rsidR="00F14986" w:rsidRDefault="00F14986" w:rsidP="001B478E">
            <w:pPr>
              <w:jc w:val="center"/>
              <w:rPr>
                <w:rFonts w:eastAsia="Calibri"/>
                <w:color w:val="000000"/>
                <w:sz w:val="22"/>
                <w:szCs w:val="22"/>
              </w:rPr>
            </w:pPr>
            <w:r>
              <w:rPr>
                <w:rFonts w:eastAsia="Calibri"/>
                <w:color w:val="000000"/>
                <w:sz w:val="22"/>
                <w:szCs w:val="22"/>
              </w:rPr>
              <w:t>R$ 4.405,55</w:t>
            </w:r>
          </w:p>
        </w:tc>
      </w:tr>
      <w:tr w:rsidR="00F14986" w14:paraId="7CA5A17B" w14:textId="77777777" w:rsidTr="001B478E">
        <w:trPr>
          <w:trHeight w:val="315"/>
          <w:jc w:val="center"/>
        </w:trPr>
        <w:tc>
          <w:tcPr>
            <w:tcW w:w="2258" w:type="dxa"/>
            <w:vMerge/>
            <w:shd w:val="clear" w:color="auto" w:fill="FFFFFF"/>
            <w:vAlign w:val="center"/>
          </w:tcPr>
          <w:p w14:paraId="72AAD8F1" w14:textId="77777777" w:rsidR="00F14986" w:rsidRDefault="00F14986" w:rsidP="001B478E">
            <w:pPr>
              <w:widowControl w:val="0"/>
              <w:pBdr>
                <w:top w:val="nil"/>
                <w:left w:val="nil"/>
                <w:bottom w:val="nil"/>
                <w:right w:val="nil"/>
                <w:between w:val="nil"/>
              </w:pBdr>
              <w:spacing w:line="276" w:lineRule="auto"/>
              <w:rPr>
                <w:rFonts w:eastAsia="Calibri"/>
                <w:color w:val="000000"/>
                <w:sz w:val="22"/>
                <w:szCs w:val="22"/>
              </w:rPr>
            </w:pPr>
          </w:p>
        </w:tc>
        <w:tc>
          <w:tcPr>
            <w:tcW w:w="1347" w:type="dxa"/>
            <w:shd w:val="clear" w:color="auto" w:fill="FFFFFF"/>
            <w:vAlign w:val="center"/>
          </w:tcPr>
          <w:p w14:paraId="1F5180C7" w14:textId="77777777" w:rsidR="00F14986" w:rsidRDefault="00F14986" w:rsidP="001B478E">
            <w:pPr>
              <w:jc w:val="center"/>
              <w:rPr>
                <w:rFonts w:eastAsia="Calibri"/>
                <w:color w:val="000000"/>
                <w:sz w:val="22"/>
                <w:szCs w:val="22"/>
              </w:rPr>
            </w:pPr>
            <w:r>
              <w:rPr>
                <w:rFonts w:eastAsia="Calibri"/>
                <w:color w:val="000000"/>
                <w:sz w:val="22"/>
                <w:szCs w:val="22"/>
              </w:rPr>
              <w:t>9</w:t>
            </w:r>
          </w:p>
        </w:tc>
        <w:tc>
          <w:tcPr>
            <w:tcW w:w="2948" w:type="dxa"/>
            <w:shd w:val="clear" w:color="auto" w:fill="FFFFFF"/>
            <w:vAlign w:val="center"/>
          </w:tcPr>
          <w:p w14:paraId="14C60313" w14:textId="77777777" w:rsidR="00F14986" w:rsidRDefault="00F14986" w:rsidP="001B478E">
            <w:pPr>
              <w:jc w:val="center"/>
              <w:rPr>
                <w:rFonts w:eastAsia="Calibri"/>
                <w:color w:val="000000"/>
                <w:sz w:val="22"/>
                <w:szCs w:val="22"/>
              </w:rPr>
            </w:pPr>
            <w:r>
              <w:rPr>
                <w:rFonts w:eastAsia="Calibri"/>
                <w:color w:val="000000"/>
                <w:sz w:val="22"/>
                <w:szCs w:val="22"/>
              </w:rPr>
              <w:t>4.364,62</w:t>
            </w:r>
          </w:p>
        </w:tc>
        <w:tc>
          <w:tcPr>
            <w:tcW w:w="2357" w:type="dxa"/>
            <w:shd w:val="clear" w:color="auto" w:fill="FFFFFF"/>
            <w:vAlign w:val="bottom"/>
          </w:tcPr>
          <w:p w14:paraId="0B70ACE6" w14:textId="77777777" w:rsidR="00F14986" w:rsidRDefault="00F14986" w:rsidP="001B478E">
            <w:pPr>
              <w:jc w:val="center"/>
              <w:rPr>
                <w:rFonts w:eastAsia="Calibri"/>
                <w:color w:val="000000"/>
                <w:sz w:val="22"/>
                <w:szCs w:val="22"/>
              </w:rPr>
            </w:pPr>
            <w:r>
              <w:rPr>
                <w:rFonts w:eastAsia="Calibri"/>
                <w:color w:val="000000"/>
                <w:sz w:val="22"/>
                <w:szCs w:val="22"/>
              </w:rPr>
              <w:t>R$ 4.934,20</w:t>
            </w:r>
          </w:p>
        </w:tc>
      </w:tr>
      <w:tr w:rsidR="00F14986" w14:paraId="062B9CCE" w14:textId="77777777" w:rsidTr="001B478E">
        <w:trPr>
          <w:trHeight w:val="271"/>
          <w:jc w:val="center"/>
        </w:trPr>
        <w:tc>
          <w:tcPr>
            <w:tcW w:w="2258" w:type="dxa"/>
            <w:vMerge w:val="restart"/>
            <w:shd w:val="clear" w:color="auto" w:fill="F7CAAC" w:themeFill="accent2" w:themeFillTint="66"/>
            <w:vAlign w:val="center"/>
          </w:tcPr>
          <w:p w14:paraId="7930F925" w14:textId="77777777" w:rsidR="00F14986" w:rsidRDefault="00F14986" w:rsidP="001B478E">
            <w:pPr>
              <w:jc w:val="center"/>
              <w:rPr>
                <w:rFonts w:eastAsia="Calibri"/>
                <w:color w:val="000000"/>
                <w:sz w:val="22"/>
                <w:szCs w:val="22"/>
              </w:rPr>
            </w:pPr>
            <w:r>
              <w:rPr>
                <w:rFonts w:eastAsia="Calibri"/>
                <w:color w:val="000000"/>
                <w:sz w:val="22"/>
                <w:szCs w:val="22"/>
              </w:rPr>
              <w:t>PROFESSOR SUPERVISOR ESCOLAR, ORIENTADOR EDUCACIONAL E INSPETOR ESCOLAR</w:t>
            </w:r>
          </w:p>
          <w:p w14:paraId="66D2FE3E" w14:textId="77777777" w:rsidR="00F14986" w:rsidRDefault="00F14986" w:rsidP="001B478E">
            <w:pPr>
              <w:jc w:val="center"/>
              <w:rPr>
                <w:rFonts w:eastAsia="Calibri"/>
                <w:color w:val="000000"/>
                <w:sz w:val="22"/>
                <w:szCs w:val="22"/>
              </w:rPr>
            </w:pPr>
            <w:r>
              <w:rPr>
                <w:rFonts w:eastAsia="Calibri"/>
                <w:color w:val="000000"/>
                <w:sz w:val="22"/>
                <w:szCs w:val="22"/>
              </w:rPr>
              <w:t>25 HORAS</w:t>
            </w:r>
          </w:p>
        </w:tc>
        <w:tc>
          <w:tcPr>
            <w:tcW w:w="1347" w:type="dxa"/>
            <w:shd w:val="clear" w:color="auto" w:fill="F7CAAC" w:themeFill="accent2" w:themeFillTint="66"/>
            <w:vAlign w:val="center"/>
          </w:tcPr>
          <w:p w14:paraId="47708FD4" w14:textId="77777777" w:rsidR="00F14986" w:rsidRDefault="00F14986" w:rsidP="001B478E">
            <w:pPr>
              <w:jc w:val="center"/>
              <w:rPr>
                <w:rFonts w:eastAsia="Calibri"/>
                <w:color w:val="000000"/>
                <w:sz w:val="22"/>
                <w:szCs w:val="22"/>
              </w:rPr>
            </w:pPr>
            <w:r>
              <w:rPr>
                <w:rFonts w:eastAsia="Calibri"/>
                <w:color w:val="000000"/>
                <w:sz w:val="22"/>
                <w:szCs w:val="22"/>
              </w:rPr>
              <w:t>3</w:t>
            </w:r>
          </w:p>
        </w:tc>
        <w:tc>
          <w:tcPr>
            <w:tcW w:w="2948" w:type="dxa"/>
            <w:shd w:val="clear" w:color="auto" w:fill="F7CAAC" w:themeFill="accent2" w:themeFillTint="66"/>
            <w:vAlign w:val="center"/>
          </w:tcPr>
          <w:p w14:paraId="444A82CB" w14:textId="77777777" w:rsidR="00F14986" w:rsidRDefault="00F14986" w:rsidP="001B478E">
            <w:pPr>
              <w:jc w:val="center"/>
              <w:rPr>
                <w:rFonts w:eastAsia="Calibri"/>
                <w:color w:val="000000"/>
                <w:sz w:val="22"/>
                <w:szCs w:val="22"/>
              </w:rPr>
            </w:pPr>
            <w:r>
              <w:rPr>
                <w:rFonts w:eastAsia="Calibri"/>
                <w:color w:val="000000"/>
                <w:sz w:val="22"/>
                <w:szCs w:val="22"/>
              </w:rPr>
              <w:t>1.842,71</w:t>
            </w:r>
          </w:p>
        </w:tc>
        <w:tc>
          <w:tcPr>
            <w:tcW w:w="2357" w:type="dxa"/>
            <w:shd w:val="clear" w:color="auto" w:fill="F7CAAC" w:themeFill="accent2" w:themeFillTint="66"/>
            <w:vAlign w:val="bottom"/>
          </w:tcPr>
          <w:p w14:paraId="79888A39" w14:textId="77777777" w:rsidR="00F14986" w:rsidRDefault="00F14986" w:rsidP="001B478E">
            <w:pPr>
              <w:jc w:val="center"/>
              <w:rPr>
                <w:rFonts w:eastAsia="Calibri"/>
                <w:color w:val="000000"/>
                <w:sz w:val="22"/>
                <w:szCs w:val="22"/>
              </w:rPr>
            </w:pPr>
            <w:r>
              <w:rPr>
                <w:rFonts w:eastAsia="Calibri"/>
                <w:color w:val="000000"/>
                <w:sz w:val="22"/>
                <w:szCs w:val="22"/>
              </w:rPr>
              <w:t>R$ 1.333,26</w:t>
            </w:r>
          </w:p>
        </w:tc>
      </w:tr>
      <w:tr w:rsidR="00F14986" w14:paraId="0841F3D5" w14:textId="77777777" w:rsidTr="001B478E">
        <w:trPr>
          <w:trHeight w:val="315"/>
          <w:jc w:val="center"/>
        </w:trPr>
        <w:tc>
          <w:tcPr>
            <w:tcW w:w="2258" w:type="dxa"/>
            <w:vMerge/>
            <w:shd w:val="clear" w:color="auto" w:fill="F7CAAC" w:themeFill="accent2" w:themeFillTint="66"/>
            <w:vAlign w:val="center"/>
          </w:tcPr>
          <w:p w14:paraId="522B341F" w14:textId="77777777" w:rsidR="00F14986" w:rsidRDefault="00F14986" w:rsidP="001B478E">
            <w:pPr>
              <w:widowControl w:val="0"/>
              <w:pBdr>
                <w:top w:val="nil"/>
                <w:left w:val="nil"/>
                <w:bottom w:val="nil"/>
                <w:right w:val="nil"/>
                <w:between w:val="nil"/>
              </w:pBdr>
              <w:spacing w:line="276" w:lineRule="auto"/>
              <w:rPr>
                <w:rFonts w:eastAsia="Calibri"/>
                <w:color w:val="000000"/>
                <w:sz w:val="22"/>
                <w:szCs w:val="22"/>
              </w:rPr>
            </w:pPr>
          </w:p>
        </w:tc>
        <w:tc>
          <w:tcPr>
            <w:tcW w:w="1347" w:type="dxa"/>
            <w:shd w:val="clear" w:color="auto" w:fill="F7CAAC" w:themeFill="accent2" w:themeFillTint="66"/>
            <w:vAlign w:val="center"/>
          </w:tcPr>
          <w:p w14:paraId="5E7B6652" w14:textId="77777777" w:rsidR="00F14986" w:rsidRDefault="00F14986" w:rsidP="001B478E">
            <w:pPr>
              <w:jc w:val="center"/>
              <w:rPr>
                <w:rFonts w:eastAsia="Calibri"/>
                <w:color w:val="000000"/>
                <w:sz w:val="22"/>
                <w:szCs w:val="22"/>
              </w:rPr>
            </w:pPr>
            <w:r>
              <w:rPr>
                <w:rFonts w:eastAsia="Calibri"/>
                <w:color w:val="000000"/>
                <w:sz w:val="22"/>
                <w:szCs w:val="22"/>
              </w:rPr>
              <w:t>4</w:t>
            </w:r>
          </w:p>
        </w:tc>
        <w:tc>
          <w:tcPr>
            <w:tcW w:w="2948" w:type="dxa"/>
            <w:shd w:val="clear" w:color="auto" w:fill="F7CAAC" w:themeFill="accent2" w:themeFillTint="66"/>
            <w:vAlign w:val="center"/>
          </w:tcPr>
          <w:p w14:paraId="3F11488E" w14:textId="77777777" w:rsidR="00F14986" w:rsidRDefault="00F14986" w:rsidP="001B478E">
            <w:pPr>
              <w:jc w:val="center"/>
              <w:rPr>
                <w:rFonts w:eastAsia="Calibri"/>
                <w:color w:val="000000"/>
                <w:sz w:val="22"/>
                <w:szCs w:val="22"/>
              </w:rPr>
            </w:pPr>
            <w:r>
              <w:rPr>
                <w:rFonts w:eastAsia="Calibri"/>
                <w:color w:val="000000"/>
                <w:sz w:val="22"/>
                <w:szCs w:val="22"/>
              </w:rPr>
              <w:t>2.063,85</w:t>
            </w:r>
          </w:p>
        </w:tc>
        <w:tc>
          <w:tcPr>
            <w:tcW w:w="2357" w:type="dxa"/>
            <w:shd w:val="clear" w:color="auto" w:fill="F7CAAC" w:themeFill="accent2" w:themeFillTint="66"/>
            <w:vAlign w:val="bottom"/>
          </w:tcPr>
          <w:p w14:paraId="15195797" w14:textId="77777777" w:rsidR="00F14986" w:rsidRDefault="00F14986" w:rsidP="001B478E">
            <w:pPr>
              <w:jc w:val="center"/>
              <w:rPr>
                <w:rFonts w:eastAsia="Calibri"/>
                <w:color w:val="000000"/>
                <w:sz w:val="22"/>
                <w:szCs w:val="22"/>
              </w:rPr>
            </w:pPr>
            <w:r>
              <w:rPr>
                <w:rFonts w:eastAsia="Calibri"/>
                <w:color w:val="000000"/>
                <w:sz w:val="22"/>
                <w:szCs w:val="22"/>
              </w:rPr>
              <w:t>R$ 1.493,22</w:t>
            </w:r>
          </w:p>
        </w:tc>
      </w:tr>
      <w:tr w:rsidR="00F14986" w14:paraId="26E6A116" w14:textId="77777777" w:rsidTr="001B478E">
        <w:trPr>
          <w:trHeight w:val="315"/>
          <w:jc w:val="center"/>
        </w:trPr>
        <w:tc>
          <w:tcPr>
            <w:tcW w:w="2258" w:type="dxa"/>
            <w:vMerge/>
            <w:shd w:val="clear" w:color="auto" w:fill="F7CAAC" w:themeFill="accent2" w:themeFillTint="66"/>
            <w:vAlign w:val="center"/>
          </w:tcPr>
          <w:p w14:paraId="6533D9CA" w14:textId="77777777" w:rsidR="00F14986" w:rsidRDefault="00F14986" w:rsidP="001B478E">
            <w:pPr>
              <w:widowControl w:val="0"/>
              <w:pBdr>
                <w:top w:val="nil"/>
                <w:left w:val="nil"/>
                <w:bottom w:val="nil"/>
                <w:right w:val="nil"/>
                <w:between w:val="nil"/>
              </w:pBdr>
              <w:spacing w:line="276" w:lineRule="auto"/>
              <w:rPr>
                <w:rFonts w:eastAsia="Calibri"/>
                <w:color w:val="000000"/>
                <w:sz w:val="22"/>
                <w:szCs w:val="22"/>
              </w:rPr>
            </w:pPr>
          </w:p>
        </w:tc>
        <w:tc>
          <w:tcPr>
            <w:tcW w:w="1347" w:type="dxa"/>
            <w:shd w:val="clear" w:color="auto" w:fill="F7CAAC" w:themeFill="accent2" w:themeFillTint="66"/>
            <w:vAlign w:val="center"/>
          </w:tcPr>
          <w:p w14:paraId="1137090E" w14:textId="77777777" w:rsidR="00F14986" w:rsidRDefault="00F14986" w:rsidP="001B478E">
            <w:pPr>
              <w:jc w:val="center"/>
              <w:rPr>
                <w:rFonts w:eastAsia="Calibri"/>
                <w:color w:val="000000"/>
                <w:sz w:val="22"/>
                <w:szCs w:val="22"/>
              </w:rPr>
            </w:pPr>
            <w:r>
              <w:rPr>
                <w:rFonts w:eastAsia="Calibri"/>
                <w:color w:val="000000"/>
                <w:sz w:val="22"/>
                <w:szCs w:val="22"/>
              </w:rPr>
              <w:t>5</w:t>
            </w:r>
          </w:p>
        </w:tc>
        <w:tc>
          <w:tcPr>
            <w:tcW w:w="2948" w:type="dxa"/>
            <w:shd w:val="clear" w:color="auto" w:fill="F7CAAC" w:themeFill="accent2" w:themeFillTint="66"/>
            <w:vAlign w:val="center"/>
          </w:tcPr>
          <w:p w14:paraId="07631C6E" w14:textId="77777777" w:rsidR="00F14986" w:rsidRDefault="00F14986" w:rsidP="001B478E">
            <w:pPr>
              <w:jc w:val="center"/>
              <w:rPr>
                <w:rFonts w:eastAsia="Calibri"/>
                <w:color w:val="000000"/>
                <w:sz w:val="22"/>
                <w:szCs w:val="22"/>
              </w:rPr>
            </w:pPr>
            <w:r>
              <w:rPr>
                <w:rFonts w:eastAsia="Calibri"/>
                <w:color w:val="000000"/>
                <w:sz w:val="22"/>
                <w:szCs w:val="22"/>
              </w:rPr>
              <w:t>2.311,50</w:t>
            </w:r>
          </w:p>
        </w:tc>
        <w:tc>
          <w:tcPr>
            <w:tcW w:w="2357" w:type="dxa"/>
            <w:shd w:val="clear" w:color="auto" w:fill="F7CAAC" w:themeFill="accent2" w:themeFillTint="66"/>
            <w:vAlign w:val="bottom"/>
          </w:tcPr>
          <w:p w14:paraId="0046603C" w14:textId="77777777" w:rsidR="00F14986" w:rsidRDefault="00F14986" w:rsidP="001B478E">
            <w:pPr>
              <w:jc w:val="center"/>
              <w:rPr>
                <w:rFonts w:eastAsia="Calibri"/>
                <w:color w:val="000000"/>
                <w:sz w:val="22"/>
                <w:szCs w:val="22"/>
              </w:rPr>
            </w:pPr>
            <w:r>
              <w:rPr>
                <w:rFonts w:eastAsia="Calibri"/>
                <w:color w:val="000000"/>
                <w:sz w:val="22"/>
                <w:szCs w:val="22"/>
              </w:rPr>
              <w:t>R$ 1.672,41</w:t>
            </w:r>
          </w:p>
        </w:tc>
      </w:tr>
      <w:tr w:rsidR="00F14986" w14:paraId="5C992726" w14:textId="77777777" w:rsidTr="001B478E">
        <w:trPr>
          <w:trHeight w:val="315"/>
          <w:jc w:val="center"/>
        </w:trPr>
        <w:tc>
          <w:tcPr>
            <w:tcW w:w="2258" w:type="dxa"/>
            <w:vMerge/>
            <w:shd w:val="clear" w:color="auto" w:fill="F7CAAC" w:themeFill="accent2" w:themeFillTint="66"/>
            <w:vAlign w:val="center"/>
          </w:tcPr>
          <w:p w14:paraId="78BE80D0" w14:textId="77777777" w:rsidR="00F14986" w:rsidRDefault="00F14986" w:rsidP="001B478E">
            <w:pPr>
              <w:widowControl w:val="0"/>
              <w:pBdr>
                <w:top w:val="nil"/>
                <w:left w:val="nil"/>
                <w:bottom w:val="nil"/>
                <w:right w:val="nil"/>
                <w:between w:val="nil"/>
              </w:pBdr>
              <w:spacing w:line="276" w:lineRule="auto"/>
              <w:rPr>
                <w:rFonts w:eastAsia="Calibri"/>
                <w:color w:val="000000"/>
                <w:sz w:val="22"/>
                <w:szCs w:val="22"/>
              </w:rPr>
            </w:pPr>
          </w:p>
        </w:tc>
        <w:tc>
          <w:tcPr>
            <w:tcW w:w="1347" w:type="dxa"/>
            <w:shd w:val="clear" w:color="auto" w:fill="F7CAAC" w:themeFill="accent2" w:themeFillTint="66"/>
            <w:vAlign w:val="center"/>
          </w:tcPr>
          <w:p w14:paraId="3F60A027" w14:textId="77777777" w:rsidR="00F14986" w:rsidRDefault="00F14986" w:rsidP="001B478E">
            <w:pPr>
              <w:jc w:val="center"/>
              <w:rPr>
                <w:rFonts w:eastAsia="Calibri"/>
                <w:color w:val="000000"/>
                <w:sz w:val="22"/>
                <w:szCs w:val="22"/>
              </w:rPr>
            </w:pPr>
            <w:r>
              <w:rPr>
                <w:rFonts w:eastAsia="Calibri"/>
                <w:color w:val="000000"/>
                <w:sz w:val="22"/>
                <w:szCs w:val="22"/>
              </w:rPr>
              <w:t>6</w:t>
            </w:r>
          </w:p>
        </w:tc>
        <w:tc>
          <w:tcPr>
            <w:tcW w:w="2948" w:type="dxa"/>
            <w:shd w:val="clear" w:color="auto" w:fill="F7CAAC" w:themeFill="accent2" w:themeFillTint="66"/>
            <w:vAlign w:val="center"/>
          </w:tcPr>
          <w:p w14:paraId="78ECC3EB" w14:textId="77777777" w:rsidR="00F14986" w:rsidRDefault="00F14986" w:rsidP="001B478E">
            <w:pPr>
              <w:jc w:val="center"/>
              <w:rPr>
                <w:rFonts w:eastAsia="Calibri"/>
                <w:color w:val="000000"/>
                <w:sz w:val="22"/>
                <w:szCs w:val="22"/>
              </w:rPr>
            </w:pPr>
            <w:r>
              <w:rPr>
                <w:rFonts w:eastAsia="Calibri"/>
                <w:color w:val="000000"/>
                <w:sz w:val="22"/>
                <w:szCs w:val="22"/>
              </w:rPr>
              <w:t>2.588,88</w:t>
            </w:r>
          </w:p>
        </w:tc>
        <w:tc>
          <w:tcPr>
            <w:tcW w:w="2357" w:type="dxa"/>
            <w:shd w:val="clear" w:color="auto" w:fill="F7CAAC" w:themeFill="accent2" w:themeFillTint="66"/>
            <w:vAlign w:val="bottom"/>
          </w:tcPr>
          <w:p w14:paraId="2E2500B7" w14:textId="77777777" w:rsidR="00F14986" w:rsidRDefault="00F14986" w:rsidP="001B478E">
            <w:pPr>
              <w:jc w:val="center"/>
              <w:rPr>
                <w:rFonts w:eastAsia="Calibri"/>
                <w:color w:val="000000"/>
                <w:sz w:val="22"/>
                <w:szCs w:val="22"/>
              </w:rPr>
            </w:pPr>
            <w:r>
              <w:rPr>
                <w:rFonts w:eastAsia="Calibri"/>
                <w:color w:val="000000"/>
                <w:sz w:val="22"/>
                <w:szCs w:val="22"/>
              </w:rPr>
              <w:t>R$ 1.872,68</w:t>
            </w:r>
          </w:p>
        </w:tc>
      </w:tr>
      <w:tr w:rsidR="00F14986" w14:paraId="0CBBF7BC" w14:textId="77777777" w:rsidTr="001B478E">
        <w:trPr>
          <w:trHeight w:val="315"/>
          <w:jc w:val="center"/>
        </w:trPr>
        <w:tc>
          <w:tcPr>
            <w:tcW w:w="2258" w:type="dxa"/>
            <w:vMerge/>
            <w:shd w:val="clear" w:color="auto" w:fill="F7CAAC" w:themeFill="accent2" w:themeFillTint="66"/>
            <w:vAlign w:val="center"/>
          </w:tcPr>
          <w:p w14:paraId="7A7FBF42" w14:textId="77777777" w:rsidR="00F14986" w:rsidRDefault="00F14986" w:rsidP="001B478E">
            <w:pPr>
              <w:widowControl w:val="0"/>
              <w:pBdr>
                <w:top w:val="nil"/>
                <w:left w:val="nil"/>
                <w:bottom w:val="nil"/>
                <w:right w:val="nil"/>
                <w:between w:val="nil"/>
              </w:pBdr>
              <w:spacing w:line="276" w:lineRule="auto"/>
              <w:rPr>
                <w:rFonts w:eastAsia="Calibri"/>
                <w:color w:val="000000"/>
                <w:sz w:val="22"/>
                <w:szCs w:val="22"/>
              </w:rPr>
            </w:pPr>
          </w:p>
        </w:tc>
        <w:tc>
          <w:tcPr>
            <w:tcW w:w="1347" w:type="dxa"/>
            <w:shd w:val="clear" w:color="auto" w:fill="F7CAAC" w:themeFill="accent2" w:themeFillTint="66"/>
            <w:vAlign w:val="center"/>
          </w:tcPr>
          <w:p w14:paraId="11D93ABE" w14:textId="77777777" w:rsidR="00F14986" w:rsidRDefault="00F14986" w:rsidP="001B478E">
            <w:pPr>
              <w:jc w:val="center"/>
              <w:rPr>
                <w:rFonts w:eastAsia="Calibri"/>
                <w:color w:val="000000"/>
                <w:sz w:val="22"/>
                <w:szCs w:val="22"/>
              </w:rPr>
            </w:pPr>
            <w:r>
              <w:rPr>
                <w:rFonts w:eastAsia="Calibri"/>
                <w:color w:val="000000"/>
                <w:sz w:val="22"/>
                <w:szCs w:val="22"/>
              </w:rPr>
              <w:t>7</w:t>
            </w:r>
          </w:p>
        </w:tc>
        <w:tc>
          <w:tcPr>
            <w:tcW w:w="2948" w:type="dxa"/>
            <w:shd w:val="clear" w:color="auto" w:fill="F7CAAC" w:themeFill="accent2" w:themeFillTint="66"/>
            <w:vAlign w:val="center"/>
          </w:tcPr>
          <w:p w14:paraId="55AF56ED" w14:textId="77777777" w:rsidR="00F14986" w:rsidRDefault="00F14986" w:rsidP="001B478E">
            <w:pPr>
              <w:jc w:val="center"/>
              <w:rPr>
                <w:rFonts w:eastAsia="Calibri"/>
                <w:color w:val="000000"/>
                <w:sz w:val="22"/>
                <w:szCs w:val="22"/>
              </w:rPr>
            </w:pPr>
            <w:r>
              <w:rPr>
                <w:rFonts w:eastAsia="Calibri"/>
                <w:color w:val="000000"/>
                <w:sz w:val="22"/>
                <w:szCs w:val="22"/>
              </w:rPr>
              <w:t>2.899,54</w:t>
            </w:r>
          </w:p>
        </w:tc>
        <w:tc>
          <w:tcPr>
            <w:tcW w:w="2357" w:type="dxa"/>
            <w:shd w:val="clear" w:color="auto" w:fill="F7CAAC" w:themeFill="accent2" w:themeFillTint="66"/>
            <w:vAlign w:val="bottom"/>
          </w:tcPr>
          <w:p w14:paraId="42A69C03" w14:textId="77777777" w:rsidR="00F14986" w:rsidRDefault="00F14986" w:rsidP="001B478E">
            <w:pPr>
              <w:jc w:val="center"/>
              <w:rPr>
                <w:rFonts w:eastAsia="Calibri"/>
                <w:color w:val="000000"/>
                <w:sz w:val="22"/>
                <w:szCs w:val="22"/>
              </w:rPr>
            </w:pPr>
            <w:r>
              <w:rPr>
                <w:rFonts w:eastAsia="Calibri"/>
                <w:color w:val="000000"/>
                <w:sz w:val="22"/>
                <w:szCs w:val="22"/>
              </w:rPr>
              <w:t>R$ 2.097,88</w:t>
            </w:r>
          </w:p>
        </w:tc>
      </w:tr>
      <w:tr w:rsidR="00F14986" w14:paraId="4B9002D6" w14:textId="77777777" w:rsidTr="001B478E">
        <w:trPr>
          <w:trHeight w:val="315"/>
          <w:jc w:val="center"/>
        </w:trPr>
        <w:tc>
          <w:tcPr>
            <w:tcW w:w="2258" w:type="dxa"/>
            <w:vMerge/>
            <w:shd w:val="clear" w:color="auto" w:fill="F7CAAC" w:themeFill="accent2" w:themeFillTint="66"/>
            <w:vAlign w:val="center"/>
          </w:tcPr>
          <w:p w14:paraId="221B9634" w14:textId="77777777" w:rsidR="00F14986" w:rsidRDefault="00F14986" w:rsidP="001B478E">
            <w:pPr>
              <w:widowControl w:val="0"/>
              <w:pBdr>
                <w:top w:val="nil"/>
                <w:left w:val="nil"/>
                <w:bottom w:val="nil"/>
                <w:right w:val="nil"/>
                <w:between w:val="nil"/>
              </w:pBdr>
              <w:spacing w:line="276" w:lineRule="auto"/>
              <w:rPr>
                <w:rFonts w:eastAsia="Calibri"/>
                <w:color w:val="000000"/>
                <w:sz w:val="22"/>
                <w:szCs w:val="22"/>
              </w:rPr>
            </w:pPr>
          </w:p>
        </w:tc>
        <w:tc>
          <w:tcPr>
            <w:tcW w:w="1347" w:type="dxa"/>
            <w:shd w:val="clear" w:color="auto" w:fill="F7CAAC" w:themeFill="accent2" w:themeFillTint="66"/>
            <w:vAlign w:val="center"/>
          </w:tcPr>
          <w:p w14:paraId="175E177E" w14:textId="77777777" w:rsidR="00F14986" w:rsidRDefault="00F14986" w:rsidP="001B478E">
            <w:pPr>
              <w:jc w:val="center"/>
              <w:rPr>
                <w:rFonts w:eastAsia="Calibri"/>
                <w:color w:val="000000"/>
                <w:sz w:val="22"/>
                <w:szCs w:val="22"/>
              </w:rPr>
            </w:pPr>
            <w:r>
              <w:rPr>
                <w:rFonts w:eastAsia="Calibri"/>
                <w:color w:val="000000"/>
                <w:sz w:val="22"/>
                <w:szCs w:val="22"/>
              </w:rPr>
              <w:t>8</w:t>
            </w:r>
          </w:p>
        </w:tc>
        <w:tc>
          <w:tcPr>
            <w:tcW w:w="2948" w:type="dxa"/>
            <w:shd w:val="clear" w:color="auto" w:fill="F7CAAC" w:themeFill="accent2" w:themeFillTint="66"/>
            <w:vAlign w:val="center"/>
          </w:tcPr>
          <w:p w14:paraId="0FB80502" w14:textId="77777777" w:rsidR="00F14986" w:rsidRDefault="00F14986" w:rsidP="001B478E">
            <w:pPr>
              <w:jc w:val="center"/>
              <w:rPr>
                <w:rFonts w:eastAsia="Calibri"/>
                <w:color w:val="000000"/>
                <w:sz w:val="22"/>
                <w:szCs w:val="22"/>
              </w:rPr>
            </w:pPr>
            <w:r>
              <w:rPr>
                <w:rFonts w:eastAsia="Calibri"/>
                <w:color w:val="000000"/>
                <w:sz w:val="22"/>
                <w:szCs w:val="22"/>
              </w:rPr>
              <w:t>3.247,49</w:t>
            </w:r>
          </w:p>
        </w:tc>
        <w:tc>
          <w:tcPr>
            <w:tcW w:w="2357" w:type="dxa"/>
            <w:shd w:val="clear" w:color="auto" w:fill="F7CAAC" w:themeFill="accent2" w:themeFillTint="66"/>
            <w:vAlign w:val="bottom"/>
          </w:tcPr>
          <w:p w14:paraId="21A4D51A" w14:textId="77777777" w:rsidR="00F14986" w:rsidRDefault="00F14986" w:rsidP="001B478E">
            <w:pPr>
              <w:jc w:val="center"/>
              <w:rPr>
                <w:rFonts w:eastAsia="Calibri"/>
                <w:color w:val="000000"/>
                <w:sz w:val="22"/>
                <w:szCs w:val="22"/>
              </w:rPr>
            </w:pPr>
            <w:r>
              <w:rPr>
                <w:rFonts w:eastAsia="Calibri"/>
                <w:color w:val="000000"/>
                <w:sz w:val="22"/>
                <w:szCs w:val="22"/>
              </w:rPr>
              <w:t>R$ 2.349,62</w:t>
            </w:r>
          </w:p>
        </w:tc>
      </w:tr>
      <w:tr w:rsidR="00F14986" w14:paraId="7F20BE5A" w14:textId="77777777" w:rsidTr="001B478E">
        <w:trPr>
          <w:trHeight w:val="315"/>
          <w:jc w:val="center"/>
        </w:trPr>
        <w:tc>
          <w:tcPr>
            <w:tcW w:w="2258" w:type="dxa"/>
            <w:vMerge/>
            <w:shd w:val="clear" w:color="auto" w:fill="F7CAAC" w:themeFill="accent2" w:themeFillTint="66"/>
            <w:vAlign w:val="center"/>
          </w:tcPr>
          <w:p w14:paraId="6EC9B504" w14:textId="77777777" w:rsidR="00F14986" w:rsidRDefault="00F14986" w:rsidP="001B478E">
            <w:pPr>
              <w:widowControl w:val="0"/>
              <w:pBdr>
                <w:top w:val="nil"/>
                <w:left w:val="nil"/>
                <w:bottom w:val="nil"/>
                <w:right w:val="nil"/>
                <w:between w:val="nil"/>
              </w:pBdr>
              <w:spacing w:line="276" w:lineRule="auto"/>
              <w:rPr>
                <w:rFonts w:eastAsia="Calibri"/>
                <w:color w:val="000000"/>
                <w:sz w:val="22"/>
                <w:szCs w:val="22"/>
              </w:rPr>
            </w:pPr>
          </w:p>
        </w:tc>
        <w:tc>
          <w:tcPr>
            <w:tcW w:w="1347" w:type="dxa"/>
            <w:shd w:val="clear" w:color="auto" w:fill="F7CAAC" w:themeFill="accent2" w:themeFillTint="66"/>
            <w:vAlign w:val="center"/>
          </w:tcPr>
          <w:p w14:paraId="4B323C29" w14:textId="77777777" w:rsidR="00F14986" w:rsidRDefault="00F14986" w:rsidP="001B478E">
            <w:pPr>
              <w:jc w:val="center"/>
              <w:rPr>
                <w:rFonts w:eastAsia="Calibri"/>
                <w:color w:val="000000"/>
                <w:sz w:val="22"/>
                <w:szCs w:val="22"/>
              </w:rPr>
            </w:pPr>
            <w:r>
              <w:rPr>
                <w:rFonts w:eastAsia="Calibri"/>
                <w:color w:val="000000"/>
                <w:sz w:val="22"/>
                <w:szCs w:val="22"/>
              </w:rPr>
              <w:t>9</w:t>
            </w:r>
          </w:p>
        </w:tc>
        <w:tc>
          <w:tcPr>
            <w:tcW w:w="2948" w:type="dxa"/>
            <w:shd w:val="clear" w:color="auto" w:fill="F7CAAC" w:themeFill="accent2" w:themeFillTint="66"/>
            <w:vAlign w:val="center"/>
          </w:tcPr>
          <w:p w14:paraId="613AC556" w14:textId="77777777" w:rsidR="00F14986" w:rsidRDefault="00F14986" w:rsidP="001B478E">
            <w:pPr>
              <w:jc w:val="center"/>
              <w:rPr>
                <w:rFonts w:eastAsia="Calibri"/>
                <w:color w:val="000000"/>
                <w:sz w:val="22"/>
                <w:szCs w:val="22"/>
              </w:rPr>
            </w:pPr>
            <w:r>
              <w:rPr>
                <w:rFonts w:eastAsia="Calibri"/>
                <w:color w:val="000000"/>
                <w:sz w:val="22"/>
                <w:szCs w:val="22"/>
              </w:rPr>
              <w:t>3.637,20</w:t>
            </w:r>
          </w:p>
        </w:tc>
        <w:tc>
          <w:tcPr>
            <w:tcW w:w="2357" w:type="dxa"/>
            <w:shd w:val="clear" w:color="auto" w:fill="F7CAAC" w:themeFill="accent2" w:themeFillTint="66"/>
            <w:vAlign w:val="bottom"/>
          </w:tcPr>
          <w:p w14:paraId="26B16948" w14:textId="77777777" w:rsidR="00F14986" w:rsidRDefault="00F14986" w:rsidP="001B478E">
            <w:pPr>
              <w:jc w:val="center"/>
              <w:rPr>
                <w:rFonts w:eastAsia="Calibri"/>
                <w:color w:val="000000"/>
                <w:sz w:val="22"/>
                <w:szCs w:val="22"/>
              </w:rPr>
            </w:pPr>
            <w:r>
              <w:rPr>
                <w:rFonts w:eastAsia="Calibri"/>
                <w:color w:val="000000"/>
                <w:sz w:val="22"/>
                <w:szCs w:val="22"/>
              </w:rPr>
              <w:t>R$ 2.631,57</w:t>
            </w:r>
          </w:p>
        </w:tc>
      </w:tr>
    </w:tbl>
    <w:p w14:paraId="263382AD" w14:textId="77777777" w:rsidR="00F14986" w:rsidRDefault="00F14986" w:rsidP="00F14986">
      <w:pPr>
        <w:spacing w:line="360" w:lineRule="auto"/>
        <w:ind w:firstLine="709"/>
        <w:jc w:val="both"/>
        <w:rPr>
          <w:rFonts w:eastAsia="Calibri"/>
        </w:rPr>
      </w:pPr>
    </w:p>
    <w:p w14:paraId="2128E39E" w14:textId="77777777" w:rsidR="00F14986" w:rsidRDefault="00F14986" w:rsidP="00F14986">
      <w:pPr>
        <w:spacing w:line="360" w:lineRule="auto"/>
        <w:ind w:firstLine="709"/>
        <w:jc w:val="both"/>
        <w:rPr>
          <w:rFonts w:eastAsia="Calibri"/>
        </w:rPr>
      </w:pPr>
      <w:r>
        <w:rPr>
          <w:rFonts w:eastAsia="Calibri"/>
        </w:rPr>
        <w:t>Assim, o</w:t>
      </w:r>
      <w:r w:rsidRPr="006A0DDF">
        <w:rPr>
          <w:rFonts w:eastAsia="Calibri"/>
        </w:rPr>
        <w:t xml:space="preserve"> vencimento</w:t>
      </w:r>
      <w:r>
        <w:rPr>
          <w:rFonts w:eastAsia="Calibri"/>
        </w:rPr>
        <w:t xml:space="preserve"> </w:t>
      </w:r>
      <w:r w:rsidRPr="006A0DDF">
        <w:rPr>
          <w:rFonts w:eastAsia="Calibri"/>
        </w:rPr>
        <w:t xml:space="preserve">base </w:t>
      </w:r>
      <w:r>
        <w:rPr>
          <w:rFonts w:eastAsia="Calibri"/>
        </w:rPr>
        <w:t xml:space="preserve">deverá </w:t>
      </w:r>
      <w:r w:rsidRPr="006A0DDF">
        <w:rPr>
          <w:rFonts w:eastAsia="Calibri"/>
        </w:rPr>
        <w:t>observar o interstício de 12% entre referências e a proporcionalidade</w:t>
      </w:r>
      <w:r>
        <w:rPr>
          <w:rFonts w:eastAsia="Calibri"/>
        </w:rPr>
        <w:t xml:space="preserve"> </w:t>
      </w:r>
      <w:r w:rsidRPr="006A0DDF">
        <w:rPr>
          <w:rFonts w:eastAsia="Calibri"/>
        </w:rPr>
        <w:t>no cálculo dos proventos da demandante</w:t>
      </w:r>
      <w:r>
        <w:rPr>
          <w:rFonts w:eastAsia="Calibri"/>
        </w:rPr>
        <w:t xml:space="preserve"> que cumpriu com todas as determinações legais para alcançar tais valores. Temos, portanto, a seguinte proporcionalidade:</w:t>
      </w:r>
    </w:p>
    <w:p w14:paraId="38B0E3CA" w14:textId="77777777" w:rsidR="00F14986" w:rsidRDefault="00F14986" w:rsidP="00F14986">
      <w:pPr>
        <w:jc w:val="both"/>
        <w:rPr>
          <w:rFonts w:eastAsia="Calibri"/>
        </w:rPr>
      </w:pPr>
    </w:p>
    <w:tbl>
      <w:tblPr>
        <w:tblStyle w:val="TableGrid"/>
        <w:tblW w:w="0" w:type="auto"/>
        <w:jc w:val="center"/>
        <w:tblLook w:val="04A0" w:firstRow="1" w:lastRow="0" w:firstColumn="1" w:lastColumn="0" w:noHBand="0" w:noVBand="1"/>
      </w:tblPr>
      <w:tblGrid>
        <w:gridCol w:w="1271"/>
        <w:gridCol w:w="2518"/>
        <w:gridCol w:w="443"/>
        <w:gridCol w:w="1309"/>
        <w:gridCol w:w="2534"/>
      </w:tblGrid>
      <w:tr w:rsidR="00F14986" w14:paraId="7DC175AD" w14:textId="77777777" w:rsidTr="001B478E">
        <w:trPr>
          <w:jc w:val="center"/>
        </w:trPr>
        <w:tc>
          <w:tcPr>
            <w:tcW w:w="1271" w:type="dxa"/>
            <w:shd w:val="clear" w:color="auto" w:fill="8EAADB" w:themeFill="accent5" w:themeFillTint="99"/>
            <w:vAlign w:val="center"/>
          </w:tcPr>
          <w:p w14:paraId="751F897B" w14:textId="77777777" w:rsidR="00F14986" w:rsidRDefault="00F14986" w:rsidP="001B478E">
            <w:pPr>
              <w:jc w:val="center"/>
              <w:rPr>
                <w:rFonts w:eastAsia="Calibri"/>
                <w:color w:val="000000"/>
                <w:sz w:val="22"/>
                <w:szCs w:val="22"/>
              </w:rPr>
            </w:pPr>
            <w:r>
              <w:rPr>
                <w:rFonts w:eastAsia="Calibri"/>
                <w:color w:val="000000"/>
                <w:sz w:val="22"/>
                <w:szCs w:val="22"/>
              </w:rPr>
              <w:t>16h</w:t>
            </w:r>
          </w:p>
        </w:tc>
        <w:tc>
          <w:tcPr>
            <w:tcW w:w="2518" w:type="dxa"/>
            <w:shd w:val="clear" w:color="auto" w:fill="8EAADB" w:themeFill="accent5" w:themeFillTint="99"/>
            <w:vAlign w:val="center"/>
          </w:tcPr>
          <w:p w14:paraId="55EA305D" w14:textId="111A157C" w:rsidR="00F14986" w:rsidRDefault="00F14986" w:rsidP="00F14986">
            <w:pPr>
              <w:jc w:val="center"/>
              <w:rPr>
                <w:rFonts w:eastAsia="Calibri"/>
                <w:color w:val="000000"/>
                <w:sz w:val="22"/>
                <w:szCs w:val="22"/>
              </w:rPr>
            </w:pPr>
            <w:r>
              <w:rPr>
                <w:rFonts w:eastAsia="Calibri"/>
                <w:color w:val="000000"/>
                <w:sz w:val="22"/>
                <w:szCs w:val="22"/>
              </w:rPr>
              <w:t xml:space="preserve">Piso </w:t>
            </w:r>
            <w:r>
              <w:rPr>
                <w:rFonts w:eastAsia="Calibri"/>
                <w:b/>
                <w:color w:val="000000"/>
                <w:sz w:val="22"/>
                <w:szCs w:val="22"/>
                <w:u w:val="single"/>
              </w:rPr>
              <w:t>Nacional</w:t>
            </w:r>
            <w:r>
              <w:rPr>
                <w:rFonts w:eastAsia="Calibri"/>
                <w:color w:val="000000"/>
                <w:sz w:val="22"/>
                <w:szCs w:val="22"/>
              </w:rPr>
              <w:t xml:space="preserve"> 2023 para 16h = 40% do valor de 40h</w:t>
            </w:r>
          </w:p>
        </w:tc>
        <w:tc>
          <w:tcPr>
            <w:tcW w:w="443" w:type="dxa"/>
            <w:tcBorders>
              <w:top w:val="single" w:sz="4" w:space="0" w:color="FFFFFF"/>
              <w:bottom w:val="single" w:sz="4" w:space="0" w:color="FFFFFF" w:themeColor="background1"/>
            </w:tcBorders>
          </w:tcPr>
          <w:p w14:paraId="144E4338" w14:textId="77777777" w:rsidR="00F14986" w:rsidRDefault="00F14986" w:rsidP="001B478E">
            <w:pPr>
              <w:jc w:val="center"/>
              <w:rPr>
                <w:rFonts w:eastAsia="Calibri"/>
                <w:color w:val="000000"/>
                <w:sz w:val="22"/>
                <w:szCs w:val="22"/>
              </w:rPr>
            </w:pPr>
          </w:p>
        </w:tc>
        <w:tc>
          <w:tcPr>
            <w:tcW w:w="1309" w:type="dxa"/>
            <w:shd w:val="clear" w:color="auto" w:fill="A8D08D" w:themeFill="accent6" w:themeFillTint="99"/>
            <w:vAlign w:val="center"/>
          </w:tcPr>
          <w:p w14:paraId="1975703F" w14:textId="77777777" w:rsidR="00F14986" w:rsidRDefault="00F14986" w:rsidP="001B478E">
            <w:pPr>
              <w:jc w:val="center"/>
              <w:rPr>
                <w:rFonts w:eastAsia="Calibri"/>
                <w:color w:val="000000"/>
                <w:sz w:val="22"/>
                <w:szCs w:val="22"/>
              </w:rPr>
            </w:pPr>
            <w:r>
              <w:rPr>
                <w:rFonts w:eastAsia="Calibri"/>
                <w:color w:val="000000"/>
                <w:sz w:val="22"/>
                <w:szCs w:val="22"/>
              </w:rPr>
              <w:t>22h</w:t>
            </w:r>
          </w:p>
        </w:tc>
        <w:tc>
          <w:tcPr>
            <w:tcW w:w="2534" w:type="dxa"/>
            <w:shd w:val="clear" w:color="auto" w:fill="A8D08D" w:themeFill="accent6" w:themeFillTint="99"/>
            <w:vAlign w:val="center"/>
          </w:tcPr>
          <w:p w14:paraId="495FDD81" w14:textId="454E245A" w:rsidR="00F14986" w:rsidRDefault="00F14986" w:rsidP="00F14986">
            <w:pPr>
              <w:jc w:val="center"/>
              <w:rPr>
                <w:rFonts w:eastAsia="Calibri"/>
                <w:color w:val="000000"/>
                <w:sz w:val="22"/>
                <w:szCs w:val="22"/>
              </w:rPr>
            </w:pPr>
            <w:r>
              <w:rPr>
                <w:rFonts w:eastAsia="Calibri"/>
                <w:color w:val="000000"/>
                <w:sz w:val="22"/>
                <w:szCs w:val="22"/>
              </w:rPr>
              <w:t xml:space="preserve">Piso </w:t>
            </w:r>
            <w:r>
              <w:rPr>
                <w:rFonts w:eastAsia="Calibri"/>
                <w:b/>
                <w:color w:val="000000"/>
                <w:sz w:val="22"/>
                <w:szCs w:val="22"/>
                <w:u w:val="single"/>
              </w:rPr>
              <w:t>Nacional</w:t>
            </w:r>
            <w:r>
              <w:rPr>
                <w:rFonts w:eastAsia="Calibri"/>
                <w:color w:val="000000"/>
                <w:sz w:val="22"/>
                <w:szCs w:val="22"/>
              </w:rPr>
              <w:t xml:space="preserve"> 2023 para 22h = 55% do valor de 40h</w:t>
            </w:r>
          </w:p>
        </w:tc>
      </w:tr>
      <w:tr w:rsidR="00F14986" w14:paraId="0F5F8876" w14:textId="77777777" w:rsidTr="001B478E">
        <w:trPr>
          <w:jc w:val="center"/>
        </w:trPr>
        <w:tc>
          <w:tcPr>
            <w:tcW w:w="1271" w:type="dxa"/>
            <w:vAlign w:val="center"/>
          </w:tcPr>
          <w:p w14:paraId="01CC698F" w14:textId="77777777" w:rsidR="00F14986" w:rsidRDefault="00F14986" w:rsidP="00F14986">
            <w:pPr>
              <w:jc w:val="center"/>
              <w:rPr>
                <w:rFonts w:eastAsia="Calibri"/>
                <w:color w:val="000000"/>
                <w:sz w:val="22"/>
                <w:szCs w:val="22"/>
              </w:rPr>
            </w:pPr>
            <w:r>
              <w:rPr>
                <w:rFonts w:eastAsia="Calibri"/>
                <w:color w:val="000000"/>
                <w:sz w:val="22"/>
                <w:szCs w:val="22"/>
              </w:rPr>
              <w:t>Nível 01</w:t>
            </w:r>
          </w:p>
        </w:tc>
        <w:tc>
          <w:tcPr>
            <w:tcW w:w="2518" w:type="dxa"/>
            <w:vAlign w:val="center"/>
          </w:tcPr>
          <w:p w14:paraId="19FA423B" w14:textId="579B8ECB" w:rsidR="00F14986" w:rsidRDefault="00F14986" w:rsidP="00F14986">
            <w:pPr>
              <w:jc w:val="center"/>
              <w:rPr>
                <w:rFonts w:eastAsia="Calibri"/>
                <w:color w:val="000000"/>
                <w:sz w:val="22"/>
                <w:szCs w:val="22"/>
              </w:rPr>
            </w:pPr>
            <w:r>
              <w:rPr>
                <w:color w:val="000000"/>
                <w:sz w:val="22"/>
                <w:szCs w:val="22"/>
              </w:rPr>
              <w:t>R$ 1.768,22</w:t>
            </w:r>
          </w:p>
        </w:tc>
        <w:tc>
          <w:tcPr>
            <w:tcW w:w="443" w:type="dxa"/>
            <w:tcBorders>
              <w:top w:val="single" w:sz="4" w:space="0" w:color="FFFFFF" w:themeColor="background1"/>
              <w:bottom w:val="single" w:sz="4" w:space="0" w:color="FFFFFF" w:themeColor="background1"/>
            </w:tcBorders>
          </w:tcPr>
          <w:p w14:paraId="30CB9C84" w14:textId="77777777" w:rsidR="00F14986" w:rsidRDefault="00F14986" w:rsidP="00F14986">
            <w:pPr>
              <w:jc w:val="center"/>
              <w:rPr>
                <w:rFonts w:eastAsia="Calibri"/>
                <w:color w:val="000000"/>
                <w:sz w:val="22"/>
                <w:szCs w:val="22"/>
              </w:rPr>
            </w:pPr>
          </w:p>
        </w:tc>
        <w:tc>
          <w:tcPr>
            <w:tcW w:w="1309" w:type="dxa"/>
            <w:vAlign w:val="center"/>
          </w:tcPr>
          <w:p w14:paraId="0E403E96" w14:textId="77777777" w:rsidR="00F14986" w:rsidRDefault="00F14986" w:rsidP="00F14986">
            <w:pPr>
              <w:jc w:val="center"/>
              <w:rPr>
                <w:rFonts w:eastAsia="Calibri"/>
                <w:color w:val="000000"/>
                <w:sz w:val="22"/>
                <w:szCs w:val="22"/>
              </w:rPr>
            </w:pPr>
            <w:r>
              <w:rPr>
                <w:rFonts w:eastAsia="Calibri"/>
                <w:color w:val="000000"/>
                <w:sz w:val="22"/>
                <w:szCs w:val="22"/>
              </w:rPr>
              <w:t>Nível 01</w:t>
            </w:r>
          </w:p>
        </w:tc>
        <w:tc>
          <w:tcPr>
            <w:tcW w:w="2534" w:type="dxa"/>
            <w:vAlign w:val="center"/>
          </w:tcPr>
          <w:p w14:paraId="51ADB0AC" w14:textId="40DB7CDC" w:rsidR="00F14986" w:rsidRDefault="00F14986" w:rsidP="00F14986">
            <w:pPr>
              <w:jc w:val="center"/>
              <w:rPr>
                <w:rFonts w:eastAsia="Calibri"/>
                <w:color w:val="000000"/>
                <w:sz w:val="22"/>
                <w:szCs w:val="22"/>
              </w:rPr>
            </w:pPr>
            <w:r>
              <w:rPr>
                <w:color w:val="000000"/>
                <w:sz w:val="22"/>
                <w:szCs w:val="22"/>
              </w:rPr>
              <w:t>R$ 2.431,30</w:t>
            </w:r>
          </w:p>
        </w:tc>
      </w:tr>
      <w:tr w:rsidR="00F14986" w14:paraId="7507C021" w14:textId="77777777" w:rsidTr="001B478E">
        <w:trPr>
          <w:jc w:val="center"/>
        </w:trPr>
        <w:tc>
          <w:tcPr>
            <w:tcW w:w="1271" w:type="dxa"/>
            <w:vAlign w:val="center"/>
          </w:tcPr>
          <w:p w14:paraId="5F02BF67" w14:textId="77777777" w:rsidR="00F14986" w:rsidRDefault="00F14986" w:rsidP="00F14986">
            <w:pPr>
              <w:jc w:val="center"/>
              <w:rPr>
                <w:rFonts w:eastAsia="Calibri"/>
                <w:color w:val="000000"/>
                <w:sz w:val="22"/>
                <w:szCs w:val="22"/>
              </w:rPr>
            </w:pPr>
            <w:r>
              <w:rPr>
                <w:rFonts w:eastAsia="Calibri"/>
                <w:color w:val="000000"/>
                <w:sz w:val="22"/>
                <w:szCs w:val="22"/>
              </w:rPr>
              <w:t>Nível 02</w:t>
            </w:r>
          </w:p>
        </w:tc>
        <w:tc>
          <w:tcPr>
            <w:tcW w:w="2518" w:type="dxa"/>
            <w:vAlign w:val="center"/>
          </w:tcPr>
          <w:p w14:paraId="0775B687" w14:textId="7A5C6C4A" w:rsidR="00F14986" w:rsidRDefault="00F14986" w:rsidP="00F14986">
            <w:pPr>
              <w:jc w:val="center"/>
              <w:rPr>
                <w:rFonts w:eastAsia="Calibri"/>
                <w:color w:val="000000"/>
                <w:sz w:val="22"/>
                <w:szCs w:val="22"/>
              </w:rPr>
            </w:pPr>
            <w:r>
              <w:rPr>
                <w:color w:val="000000"/>
                <w:sz w:val="22"/>
                <w:szCs w:val="22"/>
              </w:rPr>
              <w:t>R$ 1.980,41</w:t>
            </w:r>
          </w:p>
        </w:tc>
        <w:tc>
          <w:tcPr>
            <w:tcW w:w="443" w:type="dxa"/>
            <w:tcBorders>
              <w:top w:val="single" w:sz="4" w:space="0" w:color="FFFFFF" w:themeColor="background1"/>
              <w:bottom w:val="single" w:sz="4" w:space="0" w:color="FFFFFF" w:themeColor="background1"/>
            </w:tcBorders>
          </w:tcPr>
          <w:p w14:paraId="49E7FFEE" w14:textId="77777777" w:rsidR="00F14986" w:rsidRDefault="00F14986" w:rsidP="00F14986">
            <w:pPr>
              <w:jc w:val="center"/>
              <w:rPr>
                <w:rFonts w:eastAsia="Calibri"/>
                <w:color w:val="000000"/>
                <w:sz w:val="22"/>
                <w:szCs w:val="22"/>
              </w:rPr>
            </w:pPr>
          </w:p>
        </w:tc>
        <w:tc>
          <w:tcPr>
            <w:tcW w:w="1309" w:type="dxa"/>
            <w:vAlign w:val="center"/>
          </w:tcPr>
          <w:p w14:paraId="645231B7" w14:textId="77777777" w:rsidR="00F14986" w:rsidRDefault="00F14986" w:rsidP="00F14986">
            <w:pPr>
              <w:jc w:val="center"/>
              <w:rPr>
                <w:rFonts w:eastAsia="Calibri"/>
                <w:color w:val="000000"/>
                <w:sz w:val="22"/>
                <w:szCs w:val="22"/>
              </w:rPr>
            </w:pPr>
            <w:r>
              <w:rPr>
                <w:rFonts w:eastAsia="Calibri"/>
                <w:color w:val="000000"/>
                <w:sz w:val="22"/>
                <w:szCs w:val="22"/>
              </w:rPr>
              <w:t>Nível 02</w:t>
            </w:r>
          </w:p>
        </w:tc>
        <w:tc>
          <w:tcPr>
            <w:tcW w:w="2534" w:type="dxa"/>
            <w:vAlign w:val="center"/>
          </w:tcPr>
          <w:p w14:paraId="404A14AB" w14:textId="4087AC9A" w:rsidR="00F14986" w:rsidRDefault="00F14986" w:rsidP="00F14986">
            <w:pPr>
              <w:jc w:val="center"/>
              <w:rPr>
                <w:rFonts w:eastAsia="Calibri"/>
                <w:color w:val="000000"/>
                <w:sz w:val="22"/>
                <w:szCs w:val="22"/>
              </w:rPr>
            </w:pPr>
            <w:r>
              <w:rPr>
                <w:color w:val="000000"/>
                <w:sz w:val="22"/>
                <w:szCs w:val="22"/>
              </w:rPr>
              <w:t>R$ 2.723,06</w:t>
            </w:r>
          </w:p>
        </w:tc>
      </w:tr>
      <w:tr w:rsidR="00F14986" w14:paraId="7141E4E5" w14:textId="77777777" w:rsidTr="001B478E">
        <w:trPr>
          <w:jc w:val="center"/>
        </w:trPr>
        <w:tc>
          <w:tcPr>
            <w:tcW w:w="1271" w:type="dxa"/>
            <w:vAlign w:val="center"/>
          </w:tcPr>
          <w:p w14:paraId="4562B44A" w14:textId="77777777" w:rsidR="00F14986" w:rsidRDefault="00F14986" w:rsidP="00F14986">
            <w:pPr>
              <w:jc w:val="center"/>
              <w:rPr>
                <w:rFonts w:eastAsia="Calibri"/>
                <w:color w:val="000000"/>
                <w:sz w:val="22"/>
                <w:szCs w:val="22"/>
              </w:rPr>
            </w:pPr>
            <w:r>
              <w:rPr>
                <w:rFonts w:eastAsia="Calibri"/>
                <w:color w:val="000000"/>
                <w:sz w:val="22"/>
                <w:szCs w:val="22"/>
              </w:rPr>
              <w:t>Nível 03</w:t>
            </w:r>
          </w:p>
        </w:tc>
        <w:tc>
          <w:tcPr>
            <w:tcW w:w="2518" w:type="dxa"/>
            <w:vAlign w:val="center"/>
          </w:tcPr>
          <w:p w14:paraId="76AB4FEC" w14:textId="666DBCD9" w:rsidR="00F14986" w:rsidRDefault="00F14986" w:rsidP="00F14986">
            <w:pPr>
              <w:jc w:val="center"/>
              <w:rPr>
                <w:rFonts w:eastAsia="Calibri"/>
                <w:color w:val="000000"/>
                <w:sz w:val="22"/>
                <w:szCs w:val="22"/>
              </w:rPr>
            </w:pPr>
            <w:r>
              <w:rPr>
                <w:color w:val="000000"/>
                <w:sz w:val="22"/>
                <w:szCs w:val="22"/>
              </w:rPr>
              <w:t>R$ 2.218,06</w:t>
            </w:r>
          </w:p>
        </w:tc>
        <w:tc>
          <w:tcPr>
            <w:tcW w:w="443" w:type="dxa"/>
            <w:tcBorders>
              <w:top w:val="single" w:sz="4" w:space="0" w:color="FFFFFF" w:themeColor="background1"/>
              <w:bottom w:val="single" w:sz="4" w:space="0" w:color="FFFFFF" w:themeColor="background1"/>
            </w:tcBorders>
          </w:tcPr>
          <w:p w14:paraId="25261728" w14:textId="77777777" w:rsidR="00F14986" w:rsidRDefault="00F14986" w:rsidP="00F14986">
            <w:pPr>
              <w:jc w:val="center"/>
              <w:rPr>
                <w:rFonts w:eastAsia="Calibri"/>
                <w:color w:val="000000"/>
                <w:sz w:val="22"/>
                <w:szCs w:val="22"/>
              </w:rPr>
            </w:pPr>
          </w:p>
        </w:tc>
        <w:tc>
          <w:tcPr>
            <w:tcW w:w="1309" w:type="dxa"/>
            <w:vAlign w:val="center"/>
          </w:tcPr>
          <w:p w14:paraId="41532E47" w14:textId="77777777" w:rsidR="00F14986" w:rsidRDefault="00F14986" w:rsidP="00F14986">
            <w:pPr>
              <w:jc w:val="center"/>
              <w:rPr>
                <w:rFonts w:eastAsia="Calibri"/>
                <w:color w:val="000000"/>
                <w:sz w:val="22"/>
                <w:szCs w:val="22"/>
              </w:rPr>
            </w:pPr>
            <w:r>
              <w:rPr>
                <w:rFonts w:eastAsia="Calibri"/>
                <w:color w:val="000000"/>
                <w:sz w:val="22"/>
                <w:szCs w:val="22"/>
              </w:rPr>
              <w:t>Nível 03</w:t>
            </w:r>
          </w:p>
        </w:tc>
        <w:tc>
          <w:tcPr>
            <w:tcW w:w="2534" w:type="dxa"/>
            <w:vAlign w:val="center"/>
          </w:tcPr>
          <w:p w14:paraId="2F231DFB" w14:textId="73EB2112" w:rsidR="00F14986" w:rsidRDefault="00F14986" w:rsidP="00F14986">
            <w:pPr>
              <w:jc w:val="center"/>
              <w:rPr>
                <w:rFonts w:eastAsia="Calibri"/>
                <w:color w:val="000000"/>
                <w:sz w:val="22"/>
                <w:szCs w:val="22"/>
              </w:rPr>
            </w:pPr>
            <w:r>
              <w:rPr>
                <w:color w:val="000000"/>
                <w:sz w:val="22"/>
                <w:szCs w:val="22"/>
              </w:rPr>
              <w:t>R$ 3.049,83</w:t>
            </w:r>
          </w:p>
        </w:tc>
      </w:tr>
      <w:tr w:rsidR="00F14986" w14:paraId="1B1030EC" w14:textId="77777777" w:rsidTr="001B478E">
        <w:trPr>
          <w:jc w:val="center"/>
        </w:trPr>
        <w:tc>
          <w:tcPr>
            <w:tcW w:w="1271" w:type="dxa"/>
            <w:vAlign w:val="center"/>
          </w:tcPr>
          <w:p w14:paraId="07F726AC" w14:textId="77777777" w:rsidR="00F14986" w:rsidRDefault="00F14986" w:rsidP="00F14986">
            <w:pPr>
              <w:jc w:val="center"/>
              <w:rPr>
                <w:rFonts w:eastAsia="Calibri"/>
                <w:color w:val="000000"/>
                <w:sz w:val="22"/>
                <w:szCs w:val="22"/>
              </w:rPr>
            </w:pPr>
            <w:r>
              <w:rPr>
                <w:rFonts w:eastAsia="Calibri"/>
                <w:color w:val="000000"/>
                <w:sz w:val="22"/>
                <w:szCs w:val="22"/>
              </w:rPr>
              <w:t>Nível 04</w:t>
            </w:r>
          </w:p>
        </w:tc>
        <w:tc>
          <w:tcPr>
            <w:tcW w:w="2518" w:type="dxa"/>
            <w:vAlign w:val="center"/>
          </w:tcPr>
          <w:p w14:paraId="2F93432B" w14:textId="6AFA751C" w:rsidR="00F14986" w:rsidRDefault="00F14986" w:rsidP="00F14986">
            <w:pPr>
              <w:jc w:val="center"/>
              <w:rPr>
                <w:rFonts w:eastAsia="Calibri"/>
                <w:color w:val="000000"/>
                <w:sz w:val="22"/>
                <w:szCs w:val="22"/>
              </w:rPr>
            </w:pPr>
            <w:r>
              <w:rPr>
                <w:color w:val="000000"/>
                <w:sz w:val="22"/>
                <w:szCs w:val="22"/>
              </w:rPr>
              <w:t>R$ 2.484,22</w:t>
            </w:r>
          </w:p>
        </w:tc>
        <w:tc>
          <w:tcPr>
            <w:tcW w:w="443" w:type="dxa"/>
            <w:tcBorders>
              <w:top w:val="single" w:sz="4" w:space="0" w:color="FFFFFF" w:themeColor="background1"/>
              <w:bottom w:val="single" w:sz="4" w:space="0" w:color="FFFFFF" w:themeColor="background1"/>
            </w:tcBorders>
          </w:tcPr>
          <w:p w14:paraId="3F848251" w14:textId="77777777" w:rsidR="00F14986" w:rsidRDefault="00F14986" w:rsidP="00F14986">
            <w:pPr>
              <w:jc w:val="center"/>
              <w:rPr>
                <w:rFonts w:eastAsia="Calibri"/>
                <w:color w:val="000000"/>
                <w:sz w:val="22"/>
                <w:szCs w:val="22"/>
              </w:rPr>
            </w:pPr>
          </w:p>
        </w:tc>
        <w:tc>
          <w:tcPr>
            <w:tcW w:w="1309" w:type="dxa"/>
            <w:vAlign w:val="center"/>
          </w:tcPr>
          <w:p w14:paraId="59883205" w14:textId="77777777" w:rsidR="00F14986" w:rsidRDefault="00F14986" w:rsidP="00F14986">
            <w:pPr>
              <w:jc w:val="center"/>
              <w:rPr>
                <w:rFonts w:eastAsia="Calibri"/>
                <w:color w:val="000000"/>
                <w:sz w:val="22"/>
                <w:szCs w:val="22"/>
              </w:rPr>
            </w:pPr>
            <w:r>
              <w:rPr>
                <w:rFonts w:eastAsia="Calibri"/>
                <w:color w:val="000000"/>
                <w:sz w:val="22"/>
                <w:szCs w:val="22"/>
              </w:rPr>
              <w:t>Nível 04</w:t>
            </w:r>
          </w:p>
        </w:tc>
        <w:tc>
          <w:tcPr>
            <w:tcW w:w="2534" w:type="dxa"/>
            <w:vAlign w:val="center"/>
          </w:tcPr>
          <w:p w14:paraId="58F3C66D" w14:textId="7B0CC2C1" w:rsidR="00F14986" w:rsidRDefault="00F14986" w:rsidP="00F14986">
            <w:pPr>
              <w:jc w:val="center"/>
              <w:rPr>
                <w:rFonts w:eastAsia="Calibri"/>
                <w:color w:val="000000"/>
                <w:sz w:val="22"/>
                <w:szCs w:val="22"/>
              </w:rPr>
            </w:pPr>
            <w:r>
              <w:rPr>
                <w:color w:val="000000"/>
                <w:sz w:val="22"/>
                <w:szCs w:val="22"/>
              </w:rPr>
              <w:t>R$ 3.415,80</w:t>
            </w:r>
          </w:p>
        </w:tc>
      </w:tr>
      <w:tr w:rsidR="00F14986" w14:paraId="74941057" w14:textId="77777777" w:rsidTr="001B478E">
        <w:trPr>
          <w:jc w:val="center"/>
        </w:trPr>
        <w:tc>
          <w:tcPr>
            <w:tcW w:w="1271" w:type="dxa"/>
            <w:vAlign w:val="center"/>
          </w:tcPr>
          <w:p w14:paraId="573181BC" w14:textId="77777777" w:rsidR="00F14986" w:rsidRDefault="00F14986" w:rsidP="00F14986">
            <w:pPr>
              <w:jc w:val="center"/>
              <w:rPr>
                <w:rFonts w:eastAsia="Calibri"/>
                <w:color w:val="000000"/>
                <w:sz w:val="22"/>
                <w:szCs w:val="22"/>
              </w:rPr>
            </w:pPr>
            <w:r>
              <w:rPr>
                <w:rFonts w:eastAsia="Calibri"/>
                <w:color w:val="000000"/>
                <w:sz w:val="22"/>
                <w:szCs w:val="22"/>
              </w:rPr>
              <w:t>Nível 05</w:t>
            </w:r>
          </w:p>
        </w:tc>
        <w:tc>
          <w:tcPr>
            <w:tcW w:w="2518" w:type="dxa"/>
            <w:vAlign w:val="center"/>
          </w:tcPr>
          <w:p w14:paraId="214AE563" w14:textId="2EA528DE" w:rsidR="00F14986" w:rsidRDefault="00F14986" w:rsidP="00F14986">
            <w:pPr>
              <w:jc w:val="center"/>
              <w:rPr>
                <w:rFonts w:eastAsia="Calibri"/>
                <w:color w:val="000000"/>
                <w:sz w:val="22"/>
                <w:szCs w:val="22"/>
              </w:rPr>
            </w:pPr>
            <w:r>
              <w:rPr>
                <w:color w:val="000000"/>
                <w:sz w:val="22"/>
                <w:szCs w:val="22"/>
              </w:rPr>
              <w:t>R$ 2.782,33</w:t>
            </w:r>
          </w:p>
        </w:tc>
        <w:tc>
          <w:tcPr>
            <w:tcW w:w="443" w:type="dxa"/>
            <w:tcBorders>
              <w:top w:val="single" w:sz="4" w:space="0" w:color="FFFFFF" w:themeColor="background1"/>
              <w:bottom w:val="single" w:sz="4" w:space="0" w:color="FFFFFF" w:themeColor="background1"/>
            </w:tcBorders>
          </w:tcPr>
          <w:p w14:paraId="514EC382" w14:textId="77777777" w:rsidR="00F14986" w:rsidRDefault="00F14986" w:rsidP="00F14986">
            <w:pPr>
              <w:jc w:val="center"/>
              <w:rPr>
                <w:rFonts w:eastAsia="Calibri"/>
                <w:color w:val="000000"/>
                <w:sz w:val="22"/>
                <w:szCs w:val="22"/>
              </w:rPr>
            </w:pPr>
          </w:p>
        </w:tc>
        <w:tc>
          <w:tcPr>
            <w:tcW w:w="1309" w:type="dxa"/>
            <w:vAlign w:val="center"/>
          </w:tcPr>
          <w:p w14:paraId="55AF2313" w14:textId="77777777" w:rsidR="00F14986" w:rsidRDefault="00F14986" w:rsidP="00F14986">
            <w:pPr>
              <w:jc w:val="center"/>
              <w:rPr>
                <w:rFonts w:eastAsia="Calibri"/>
                <w:color w:val="000000"/>
                <w:sz w:val="22"/>
                <w:szCs w:val="22"/>
              </w:rPr>
            </w:pPr>
            <w:r>
              <w:rPr>
                <w:rFonts w:eastAsia="Calibri"/>
                <w:color w:val="000000"/>
                <w:sz w:val="22"/>
                <w:szCs w:val="22"/>
              </w:rPr>
              <w:t>Nível 05</w:t>
            </w:r>
          </w:p>
        </w:tc>
        <w:tc>
          <w:tcPr>
            <w:tcW w:w="2534" w:type="dxa"/>
            <w:vAlign w:val="center"/>
          </w:tcPr>
          <w:p w14:paraId="3AE1695E" w14:textId="77FBEA35" w:rsidR="00F14986" w:rsidRDefault="00F14986" w:rsidP="00F14986">
            <w:pPr>
              <w:jc w:val="center"/>
              <w:rPr>
                <w:rFonts w:eastAsia="Calibri"/>
                <w:color w:val="000000"/>
                <w:sz w:val="22"/>
                <w:szCs w:val="22"/>
              </w:rPr>
            </w:pPr>
            <w:r>
              <w:rPr>
                <w:color w:val="000000"/>
                <w:sz w:val="22"/>
                <w:szCs w:val="22"/>
              </w:rPr>
              <w:t>R$ 3.825,70</w:t>
            </w:r>
          </w:p>
        </w:tc>
      </w:tr>
      <w:tr w:rsidR="00F14986" w14:paraId="170D6B95" w14:textId="77777777" w:rsidTr="001B478E">
        <w:trPr>
          <w:jc w:val="center"/>
        </w:trPr>
        <w:tc>
          <w:tcPr>
            <w:tcW w:w="1271" w:type="dxa"/>
            <w:vAlign w:val="center"/>
          </w:tcPr>
          <w:p w14:paraId="6F43C799" w14:textId="77777777" w:rsidR="00F14986" w:rsidRDefault="00F14986" w:rsidP="00F14986">
            <w:pPr>
              <w:jc w:val="center"/>
              <w:rPr>
                <w:rFonts w:eastAsia="Calibri"/>
                <w:color w:val="000000"/>
                <w:sz w:val="22"/>
                <w:szCs w:val="22"/>
              </w:rPr>
            </w:pPr>
            <w:r>
              <w:rPr>
                <w:rFonts w:eastAsia="Calibri"/>
                <w:color w:val="000000"/>
                <w:sz w:val="22"/>
                <w:szCs w:val="22"/>
              </w:rPr>
              <w:t>Nível 06</w:t>
            </w:r>
          </w:p>
        </w:tc>
        <w:tc>
          <w:tcPr>
            <w:tcW w:w="2518" w:type="dxa"/>
            <w:vAlign w:val="center"/>
          </w:tcPr>
          <w:p w14:paraId="164D2B4D" w14:textId="39D67797" w:rsidR="00F14986" w:rsidRDefault="00F14986" w:rsidP="00F14986">
            <w:pPr>
              <w:jc w:val="center"/>
              <w:rPr>
                <w:rFonts w:eastAsia="Calibri"/>
                <w:color w:val="000000"/>
                <w:sz w:val="22"/>
                <w:szCs w:val="22"/>
              </w:rPr>
            </w:pPr>
            <w:r>
              <w:rPr>
                <w:color w:val="000000"/>
                <w:sz w:val="22"/>
                <w:szCs w:val="22"/>
              </w:rPr>
              <w:t>R$ 3.116,21</w:t>
            </w:r>
          </w:p>
        </w:tc>
        <w:tc>
          <w:tcPr>
            <w:tcW w:w="443" w:type="dxa"/>
            <w:tcBorders>
              <w:top w:val="single" w:sz="4" w:space="0" w:color="FFFFFF" w:themeColor="background1"/>
              <w:bottom w:val="single" w:sz="4" w:space="0" w:color="FFFFFF" w:themeColor="background1"/>
            </w:tcBorders>
          </w:tcPr>
          <w:p w14:paraId="2982E00C" w14:textId="77777777" w:rsidR="00F14986" w:rsidRDefault="00F14986" w:rsidP="00F14986">
            <w:pPr>
              <w:jc w:val="center"/>
              <w:rPr>
                <w:rFonts w:eastAsia="Calibri"/>
                <w:color w:val="000000"/>
                <w:sz w:val="22"/>
                <w:szCs w:val="22"/>
              </w:rPr>
            </w:pPr>
          </w:p>
        </w:tc>
        <w:tc>
          <w:tcPr>
            <w:tcW w:w="1309" w:type="dxa"/>
            <w:vAlign w:val="center"/>
          </w:tcPr>
          <w:p w14:paraId="1CD9F33E" w14:textId="77777777" w:rsidR="00F14986" w:rsidRDefault="00F14986" w:rsidP="00F14986">
            <w:pPr>
              <w:jc w:val="center"/>
              <w:rPr>
                <w:rFonts w:eastAsia="Calibri"/>
                <w:color w:val="000000"/>
                <w:sz w:val="22"/>
                <w:szCs w:val="22"/>
              </w:rPr>
            </w:pPr>
            <w:r>
              <w:rPr>
                <w:rFonts w:eastAsia="Calibri"/>
                <w:color w:val="000000"/>
                <w:sz w:val="22"/>
                <w:szCs w:val="22"/>
              </w:rPr>
              <w:t>Nível 06</w:t>
            </w:r>
          </w:p>
        </w:tc>
        <w:tc>
          <w:tcPr>
            <w:tcW w:w="2534" w:type="dxa"/>
            <w:vAlign w:val="center"/>
          </w:tcPr>
          <w:p w14:paraId="705564EA" w14:textId="5374482E" w:rsidR="00F14986" w:rsidRDefault="00F14986" w:rsidP="00F14986">
            <w:pPr>
              <w:jc w:val="center"/>
              <w:rPr>
                <w:rFonts w:eastAsia="Calibri"/>
                <w:color w:val="000000"/>
                <w:sz w:val="22"/>
                <w:szCs w:val="22"/>
              </w:rPr>
            </w:pPr>
            <w:r>
              <w:rPr>
                <w:color w:val="000000"/>
                <w:sz w:val="22"/>
                <w:szCs w:val="22"/>
              </w:rPr>
              <w:t>R$ 4.284,79</w:t>
            </w:r>
          </w:p>
        </w:tc>
      </w:tr>
      <w:tr w:rsidR="00F14986" w14:paraId="535AB059" w14:textId="77777777" w:rsidTr="001B478E">
        <w:trPr>
          <w:jc w:val="center"/>
        </w:trPr>
        <w:tc>
          <w:tcPr>
            <w:tcW w:w="1271" w:type="dxa"/>
            <w:vAlign w:val="center"/>
          </w:tcPr>
          <w:p w14:paraId="78E4EF4B" w14:textId="77777777" w:rsidR="00F14986" w:rsidRDefault="00F14986" w:rsidP="00F14986">
            <w:pPr>
              <w:jc w:val="center"/>
              <w:rPr>
                <w:rFonts w:eastAsia="Calibri"/>
                <w:color w:val="000000"/>
                <w:sz w:val="22"/>
                <w:szCs w:val="22"/>
              </w:rPr>
            </w:pPr>
            <w:r>
              <w:rPr>
                <w:rFonts w:eastAsia="Calibri"/>
                <w:color w:val="000000"/>
                <w:sz w:val="22"/>
                <w:szCs w:val="22"/>
              </w:rPr>
              <w:t>Nível 07</w:t>
            </w:r>
          </w:p>
        </w:tc>
        <w:tc>
          <w:tcPr>
            <w:tcW w:w="2518" w:type="dxa"/>
            <w:vAlign w:val="center"/>
          </w:tcPr>
          <w:p w14:paraId="01BD0AFC" w14:textId="43E69984" w:rsidR="00F14986" w:rsidRDefault="00F14986" w:rsidP="00F14986">
            <w:pPr>
              <w:jc w:val="center"/>
              <w:rPr>
                <w:rFonts w:eastAsia="Calibri"/>
                <w:color w:val="000000"/>
                <w:sz w:val="22"/>
                <w:szCs w:val="22"/>
              </w:rPr>
            </w:pPr>
            <w:r>
              <w:rPr>
                <w:color w:val="000000"/>
                <w:sz w:val="22"/>
                <w:szCs w:val="22"/>
              </w:rPr>
              <w:t>R$ 3.490,15</w:t>
            </w:r>
          </w:p>
        </w:tc>
        <w:tc>
          <w:tcPr>
            <w:tcW w:w="443" w:type="dxa"/>
            <w:tcBorders>
              <w:top w:val="single" w:sz="4" w:space="0" w:color="FFFFFF" w:themeColor="background1"/>
              <w:bottom w:val="single" w:sz="4" w:space="0" w:color="FFFFFF" w:themeColor="background1"/>
            </w:tcBorders>
          </w:tcPr>
          <w:p w14:paraId="4C5B070A" w14:textId="77777777" w:rsidR="00F14986" w:rsidRDefault="00F14986" w:rsidP="00F14986">
            <w:pPr>
              <w:jc w:val="center"/>
              <w:rPr>
                <w:rFonts w:eastAsia="Calibri"/>
                <w:color w:val="000000"/>
                <w:sz w:val="22"/>
                <w:szCs w:val="22"/>
              </w:rPr>
            </w:pPr>
          </w:p>
        </w:tc>
        <w:tc>
          <w:tcPr>
            <w:tcW w:w="1309" w:type="dxa"/>
            <w:vAlign w:val="center"/>
          </w:tcPr>
          <w:p w14:paraId="5B29EBE4" w14:textId="77777777" w:rsidR="00F14986" w:rsidRDefault="00F14986" w:rsidP="00F14986">
            <w:pPr>
              <w:jc w:val="center"/>
              <w:rPr>
                <w:rFonts w:eastAsia="Calibri"/>
                <w:color w:val="000000"/>
                <w:sz w:val="22"/>
                <w:szCs w:val="22"/>
              </w:rPr>
            </w:pPr>
            <w:r>
              <w:rPr>
                <w:rFonts w:eastAsia="Calibri"/>
                <w:color w:val="000000"/>
                <w:sz w:val="22"/>
                <w:szCs w:val="22"/>
              </w:rPr>
              <w:t>Nível 07</w:t>
            </w:r>
          </w:p>
        </w:tc>
        <w:tc>
          <w:tcPr>
            <w:tcW w:w="2534" w:type="dxa"/>
            <w:vAlign w:val="center"/>
          </w:tcPr>
          <w:p w14:paraId="724B71D3" w14:textId="77389DEB" w:rsidR="00F14986" w:rsidRDefault="00F14986" w:rsidP="00F14986">
            <w:pPr>
              <w:jc w:val="center"/>
              <w:rPr>
                <w:rFonts w:eastAsia="Calibri"/>
                <w:color w:val="000000"/>
                <w:sz w:val="22"/>
                <w:szCs w:val="22"/>
              </w:rPr>
            </w:pPr>
            <w:r>
              <w:rPr>
                <w:color w:val="000000"/>
                <w:sz w:val="22"/>
                <w:szCs w:val="22"/>
              </w:rPr>
              <w:t>R$ 4.798,96</w:t>
            </w:r>
          </w:p>
        </w:tc>
      </w:tr>
      <w:tr w:rsidR="00F14986" w14:paraId="695A0CCE" w14:textId="77777777" w:rsidTr="001B478E">
        <w:trPr>
          <w:jc w:val="center"/>
        </w:trPr>
        <w:tc>
          <w:tcPr>
            <w:tcW w:w="1271" w:type="dxa"/>
            <w:vAlign w:val="center"/>
          </w:tcPr>
          <w:p w14:paraId="592C3A8B" w14:textId="77777777" w:rsidR="00F14986" w:rsidRDefault="00F14986" w:rsidP="00F14986">
            <w:pPr>
              <w:jc w:val="center"/>
              <w:rPr>
                <w:rFonts w:eastAsia="Calibri"/>
                <w:color w:val="000000"/>
                <w:sz w:val="22"/>
                <w:szCs w:val="22"/>
              </w:rPr>
            </w:pPr>
            <w:r>
              <w:rPr>
                <w:rFonts w:eastAsia="Calibri"/>
                <w:color w:val="000000"/>
                <w:sz w:val="22"/>
                <w:szCs w:val="22"/>
              </w:rPr>
              <w:t>Nível 08</w:t>
            </w:r>
          </w:p>
        </w:tc>
        <w:tc>
          <w:tcPr>
            <w:tcW w:w="2518" w:type="dxa"/>
            <w:vAlign w:val="center"/>
          </w:tcPr>
          <w:p w14:paraId="10CEDC23" w14:textId="04D4D113" w:rsidR="00F14986" w:rsidRDefault="00F14986" w:rsidP="00F14986">
            <w:pPr>
              <w:jc w:val="center"/>
              <w:rPr>
                <w:rFonts w:eastAsia="Calibri"/>
                <w:color w:val="000000"/>
                <w:sz w:val="22"/>
                <w:szCs w:val="22"/>
              </w:rPr>
            </w:pPr>
            <w:r>
              <w:rPr>
                <w:color w:val="000000"/>
                <w:sz w:val="22"/>
                <w:szCs w:val="22"/>
              </w:rPr>
              <w:t>R$ 3.908,97</w:t>
            </w:r>
          </w:p>
        </w:tc>
        <w:tc>
          <w:tcPr>
            <w:tcW w:w="443" w:type="dxa"/>
            <w:tcBorders>
              <w:top w:val="single" w:sz="4" w:space="0" w:color="FFFFFF" w:themeColor="background1"/>
              <w:bottom w:val="single" w:sz="4" w:space="0" w:color="FFFFFF" w:themeColor="background1"/>
            </w:tcBorders>
          </w:tcPr>
          <w:p w14:paraId="6ADFE4EF" w14:textId="77777777" w:rsidR="00F14986" w:rsidRDefault="00F14986" w:rsidP="00F14986">
            <w:pPr>
              <w:jc w:val="center"/>
              <w:rPr>
                <w:rFonts w:eastAsia="Calibri"/>
                <w:color w:val="000000"/>
                <w:sz w:val="22"/>
                <w:szCs w:val="22"/>
              </w:rPr>
            </w:pPr>
          </w:p>
        </w:tc>
        <w:tc>
          <w:tcPr>
            <w:tcW w:w="1309" w:type="dxa"/>
            <w:vAlign w:val="center"/>
          </w:tcPr>
          <w:p w14:paraId="2A5E83D6" w14:textId="77777777" w:rsidR="00F14986" w:rsidRDefault="00F14986" w:rsidP="00F14986">
            <w:pPr>
              <w:jc w:val="center"/>
              <w:rPr>
                <w:rFonts w:eastAsia="Calibri"/>
                <w:color w:val="000000"/>
                <w:sz w:val="22"/>
                <w:szCs w:val="22"/>
              </w:rPr>
            </w:pPr>
            <w:r>
              <w:rPr>
                <w:rFonts w:eastAsia="Calibri"/>
                <w:color w:val="000000"/>
                <w:sz w:val="22"/>
                <w:szCs w:val="22"/>
              </w:rPr>
              <w:t>Nível 08</w:t>
            </w:r>
          </w:p>
        </w:tc>
        <w:tc>
          <w:tcPr>
            <w:tcW w:w="2534" w:type="dxa"/>
            <w:vAlign w:val="center"/>
          </w:tcPr>
          <w:p w14:paraId="06F46883" w14:textId="2B671905" w:rsidR="00F14986" w:rsidRDefault="00F14986" w:rsidP="00F14986">
            <w:pPr>
              <w:jc w:val="center"/>
              <w:rPr>
                <w:rFonts w:eastAsia="Calibri"/>
                <w:color w:val="000000"/>
                <w:sz w:val="22"/>
                <w:szCs w:val="22"/>
              </w:rPr>
            </w:pPr>
            <w:r>
              <w:rPr>
                <w:color w:val="000000"/>
                <w:sz w:val="22"/>
                <w:szCs w:val="22"/>
              </w:rPr>
              <w:t>R$ 5.374,84</w:t>
            </w:r>
          </w:p>
        </w:tc>
      </w:tr>
      <w:tr w:rsidR="00F14986" w14:paraId="7E7BCD63" w14:textId="77777777" w:rsidTr="001B478E">
        <w:trPr>
          <w:jc w:val="center"/>
        </w:trPr>
        <w:tc>
          <w:tcPr>
            <w:tcW w:w="1271" w:type="dxa"/>
            <w:vAlign w:val="center"/>
          </w:tcPr>
          <w:p w14:paraId="3EAA22E9" w14:textId="77777777" w:rsidR="00F14986" w:rsidRDefault="00F14986" w:rsidP="00F14986">
            <w:pPr>
              <w:jc w:val="center"/>
              <w:rPr>
                <w:rFonts w:eastAsia="Calibri"/>
                <w:color w:val="000000"/>
                <w:sz w:val="22"/>
                <w:szCs w:val="22"/>
              </w:rPr>
            </w:pPr>
            <w:r>
              <w:rPr>
                <w:rFonts w:eastAsia="Calibri"/>
                <w:color w:val="000000"/>
                <w:sz w:val="22"/>
                <w:szCs w:val="22"/>
              </w:rPr>
              <w:t>Nível 09</w:t>
            </w:r>
          </w:p>
        </w:tc>
        <w:tc>
          <w:tcPr>
            <w:tcW w:w="2518" w:type="dxa"/>
            <w:vAlign w:val="center"/>
          </w:tcPr>
          <w:p w14:paraId="200A29F3" w14:textId="19330149" w:rsidR="00F14986" w:rsidRDefault="00F14986" w:rsidP="00F14986">
            <w:pPr>
              <w:jc w:val="center"/>
              <w:rPr>
                <w:rFonts w:eastAsia="Calibri"/>
                <w:color w:val="000000"/>
                <w:sz w:val="22"/>
                <w:szCs w:val="22"/>
              </w:rPr>
            </w:pPr>
            <w:r>
              <w:rPr>
                <w:color w:val="000000"/>
                <w:sz w:val="22"/>
                <w:szCs w:val="22"/>
              </w:rPr>
              <w:t>R$ 4.378,05</w:t>
            </w:r>
          </w:p>
        </w:tc>
        <w:tc>
          <w:tcPr>
            <w:tcW w:w="443" w:type="dxa"/>
            <w:tcBorders>
              <w:top w:val="single" w:sz="4" w:space="0" w:color="FFFFFF" w:themeColor="background1"/>
              <w:bottom w:val="single" w:sz="4" w:space="0" w:color="FFFFFF" w:themeColor="background1"/>
            </w:tcBorders>
          </w:tcPr>
          <w:p w14:paraId="40F818EF" w14:textId="77777777" w:rsidR="00F14986" w:rsidRDefault="00F14986" w:rsidP="00F14986">
            <w:pPr>
              <w:jc w:val="center"/>
              <w:rPr>
                <w:rFonts w:eastAsia="Calibri"/>
                <w:color w:val="000000"/>
                <w:sz w:val="22"/>
                <w:szCs w:val="22"/>
              </w:rPr>
            </w:pPr>
          </w:p>
        </w:tc>
        <w:tc>
          <w:tcPr>
            <w:tcW w:w="1309" w:type="dxa"/>
            <w:vAlign w:val="center"/>
          </w:tcPr>
          <w:p w14:paraId="08E15182" w14:textId="77777777" w:rsidR="00F14986" w:rsidRDefault="00F14986" w:rsidP="00F14986">
            <w:pPr>
              <w:jc w:val="center"/>
              <w:rPr>
                <w:rFonts w:eastAsia="Calibri"/>
                <w:color w:val="000000"/>
                <w:sz w:val="22"/>
                <w:szCs w:val="22"/>
              </w:rPr>
            </w:pPr>
            <w:r>
              <w:rPr>
                <w:rFonts w:eastAsia="Calibri"/>
                <w:color w:val="000000"/>
                <w:sz w:val="22"/>
                <w:szCs w:val="22"/>
              </w:rPr>
              <w:t>Nível 09</w:t>
            </w:r>
          </w:p>
        </w:tc>
        <w:tc>
          <w:tcPr>
            <w:tcW w:w="2534" w:type="dxa"/>
            <w:vAlign w:val="center"/>
          </w:tcPr>
          <w:p w14:paraId="4700A30C" w14:textId="4973F463" w:rsidR="00F14986" w:rsidRDefault="00F14986" w:rsidP="00F14986">
            <w:pPr>
              <w:jc w:val="center"/>
              <w:rPr>
                <w:rFonts w:eastAsia="Calibri"/>
                <w:color w:val="000000"/>
                <w:sz w:val="22"/>
                <w:szCs w:val="22"/>
              </w:rPr>
            </w:pPr>
            <w:r>
              <w:rPr>
                <w:color w:val="000000"/>
                <w:sz w:val="22"/>
                <w:szCs w:val="22"/>
              </w:rPr>
              <w:t>R$ 6.019,82</w:t>
            </w:r>
          </w:p>
        </w:tc>
      </w:tr>
      <w:tr w:rsidR="00F14986" w14:paraId="50F6D935" w14:textId="77777777" w:rsidTr="001B478E">
        <w:trPr>
          <w:jc w:val="center"/>
        </w:trPr>
        <w:tc>
          <w:tcPr>
            <w:tcW w:w="1271" w:type="dxa"/>
            <w:tcBorders>
              <w:top w:val="single" w:sz="4" w:space="0" w:color="FFFFFF"/>
              <w:left w:val="single" w:sz="4" w:space="0" w:color="FFFFFF"/>
              <w:right w:val="single" w:sz="4" w:space="0" w:color="FFFFFF"/>
            </w:tcBorders>
          </w:tcPr>
          <w:p w14:paraId="6E833A7C" w14:textId="77777777" w:rsidR="00F14986" w:rsidRDefault="00F14986" w:rsidP="001B478E">
            <w:pPr>
              <w:spacing w:line="360" w:lineRule="auto"/>
              <w:jc w:val="both"/>
              <w:rPr>
                <w:rFonts w:eastAsia="Calibri"/>
              </w:rPr>
            </w:pPr>
          </w:p>
        </w:tc>
        <w:tc>
          <w:tcPr>
            <w:tcW w:w="2518" w:type="dxa"/>
            <w:tcBorders>
              <w:top w:val="single" w:sz="4" w:space="0" w:color="FFFFFF"/>
              <w:left w:val="single" w:sz="4" w:space="0" w:color="FFFFFF"/>
              <w:right w:val="single" w:sz="4" w:space="0" w:color="FFFFFF"/>
            </w:tcBorders>
          </w:tcPr>
          <w:p w14:paraId="3B679A10" w14:textId="77777777" w:rsidR="00F14986" w:rsidRDefault="00F14986" w:rsidP="001B478E">
            <w:pPr>
              <w:spacing w:line="360" w:lineRule="auto"/>
              <w:jc w:val="both"/>
              <w:rPr>
                <w:rFonts w:eastAsia="Calibri"/>
              </w:rPr>
            </w:pPr>
          </w:p>
        </w:tc>
        <w:tc>
          <w:tcPr>
            <w:tcW w:w="443" w:type="dxa"/>
            <w:tcBorders>
              <w:top w:val="single" w:sz="4" w:space="0" w:color="FFFFFF"/>
              <w:left w:val="single" w:sz="4" w:space="0" w:color="FFFFFF"/>
              <w:bottom w:val="single" w:sz="4" w:space="0" w:color="FFFFFF" w:themeColor="background1"/>
              <w:right w:val="single" w:sz="4" w:space="0" w:color="FFFFFF"/>
            </w:tcBorders>
          </w:tcPr>
          <w:p w14:paraId="108E2AC3" w14:textId="77777777" w:rsidR="00F14986" w:rsidRDefault="00F14986" w:rsidP="001B478E">
            <w:pPr>
              <w:spacing w:line="360" w:lineRule="auto"/>
              <w:jc w:val="both"/>
              <w:rPr>
                <w:rFonts w:eastAsia="Calibri"/>
              </w:rPr>
            </w:pPr>
          </w:p>
        </w:tc>
        <w:tc>
          <w:tcPr>
            <w:tcW w:w="1309" w:type="dxa"/>
            <w:tcBorders>
              <w:top w:val="single" w:sz="4" w:space="0" w:color="FFFFFF"/>
              <w:left w:val="single" w:sz="4" w:space="0" w:color="FFFFFF"/>
              <w:right w:val="single" w:sz="4" w:space="0" w:color="FFFFFF"/>
            </w:tcBorders>
          </w:tcPr>
          <w:p w14:paraId="390B313D" w14:textId="77777777" w:rsidR="00F14986" w:rsidRDefault="00F14986" w:rsidP="001B478E">
            <w:pPr>
              <w:spacing w:line="360" w:lineRule="auto"/>
              <w:jc w:val="both"/>
              <w:rPr>
                <w:rFonts w:eastAsia="Calibri"/>
              </w:rPr>
            </w:pPr>
          </w:p>
        </w:tc>
        <w:tc>
          <w:tcPr>
            <w:tcW w:w="2534" w:type="dxa"/>
            <w:tcBorders>
              <w:top w:val="single" w:sz="4" w:space="0" w:color="FFFFFF"/>
              <w:left w:val="single" w:sz="4" w:space="0" w:color="FFFFFF"/>
              <w:right w:val="single" w:sz="4" w:space="0" w:color="FFFFFF"/>
            </w:tcBorders>
          </w:tcPr>
          <w:p w14:paraId="7D6CC60D" w14:textId="77777777" w:rsidR="00F14986" w:rsidRDefault="00F14986" w:rsidP="001B478E">
            <w:pPr>
              <w:spacing w:line="360" w:lineRule="auto"/>
              <w:jc w:val="both"/>
              <w:rPr>
                <w:rFonts w:eastAsia="Calibri"/>
              </w:rPr>
            </w:pPr>
          </w:p>
        </w:tc>
      </w:tr>
      <w:tr w:rsidR="00F14986" w14:paraId="5C773F7B" w14:textId="77777777" w:rsidTr="001B478E">
        <w:trPr>
          <w:jc w:val="center"/>
        </w:trPr>
        <w:tc>
          <w:tcPr>
            <w:tcW w:w="1271" w:type="dxa"/>
            <w:shd w:val="clear" w:color="auto" w:fill="CC0000"/>
            <w:vAlign w:val="center"/>
          </w:tcPr>
          <w:p w14:paraId="28F7A317" w14:textId="77777777" w:rsidR="00F14986" w:rsidRDefault="00F14986" w:rsidP="001B478E">
            <w:pPr>
              <w:jc w:val="center"/>
              <w:rPr>
                <w:rFonts w:eastAsia="Calibri"/>
                <w:color w:val="000000"/>
                <w:sz w:val="22"/>
                <w:szCs w:val="22"/>
              </w:rPr>
            </w:pPr>
            <w:r>
              <w:rPr>
                <w:rFonts w:eastAsia="Calibri"/>
                <w:color w:val="000000"/>
                <w:sz w:val="22"/>
                <w:szCs w:val="22"/>
              </w:rPr>
              <w:t>25h</w:t>
            </w:r>
          </w:p>
        </w:tc>
        <w:tc>
          <w:tcPr>
            <w:tcW w:w="2518" w:type="dxa"/>
            <w:shd w:val="clear" w:color="auto" w:fill="CC0000"/>
            <w:vAlign w:val="center"/>
          </w:tcPr>
          <w:p w14:paraId="3F388538" w14:textId="6DDDCA91" w:rsidR="00F14986" w:rsidRDefault="00F14986" w:rsidP="00F14986">
            <w:pPr>
              <w:jc w:val="center"/>
              <w:rPr>
                <w:rFonts w:eastAsia="Calibri"/>
                <w:color w:val="000000"/>
                <w:sz w:val="22"/>
                <w:szCs w:val="22"/>
              </w:rPr>
            </w:pPr>
            <w:r>
              <w:rPr>
                <w:rFonts w:eastAsia="Calibri"/>
                <w:color w:val="000000"/>
                <w:sz w:val="22"/>
                <w:szCs w:val="22"/>
              </w:rPr>
              <w:t xml:space="preserve">Piso </w:t>
            </w:r>
            <w:r>
              <w:rPr>
                <w:rFonts w:eastAsia="Calibri"/>
                <w:b/>
                <w:color w:val="000000"/>
                <w:sz w:val="22"/>
                <w:szCs w:val="22"/>
                <w:u w:val="single"/>
              </w:rPr>
              <w:t>Nacional</w:t>
            </w:r>
            <w:r>
              <w:rPr>
                <w:rFonts w:eastAsia="Calibri"/>
                <w:color w:val="000000"/>
                <w:sz w:val="22"/>
                <w:szCs w:val="22"/>
              </w:rPr>
              <w:t xml:space="preserve"> 2023 para 25h = valor de 40h dividido por 40 e multiplicado por 25</w:t>
            </w:r>
          </w:p>
        </w:tc>
        <w:tc>
          <w:tcPr>
            <w:tcW w:w="443" w:type="dxa"/>
            <w:tcBorders>
              <w:top w:val="single" w:sz="4" w:space="0" w:color="FFFFFF" w:themeColor="background1"/>
              <w:bottom w:val="single" w:sz="4" w:space="0" w:color="FFFFFF" w:themeColor="background1"/>
            </w:tcBorders>
          </w:tcPr>
          <w:p w14:paraId="765B8357" w14:textId="77777777" w:rsidR="00F14986" w:rsidRDefault="00F14986" w:rsidP="001B478E">
            <w:pPr>
              <w:jc w:val="center"/>
              <w:rPr>
                <w:rFonts w:eastAsia="Calibri"/>
                <w:color w:val="000000"/>
                <w:sz w:val="22"/>
                <w:szCs w:val="22"/>
              </w:rPr>
            </w:pPr>
          </w:p>
        </w:tc>
        <w:tc>
          <w:tcPr>
            <w:tcW w:w="1309" w:type="dxa"/>
            <w:shd w:val="clear" w:color="auto" w:fill="FFC000"/>
            <w:vAlign w:val="center"/>
          </w:tcPr>
          <w:p w14:paraId="2FCAA42E" w14:textId="77777777" w:rsidR="00F14986" w:rsidRDefault="00F14986" w:rsidP="001B478E">
            <w:pPr>
              <w:jc w:val="center"/>
              <w:rPr>
                <w:rFonts w:eastAsia="Calibri"/>
                <w:color w:val="000000"/>
                <w:sz w:val="22"/>
                <w:szCs w:val="22"/>
              </w:rPr>
            </w:pPr>
            <w:r>
              <w:rPr>
                <w:rFonts w:eastAsia="Calibri"/>
                <w:color w:val="000000"/>
                <w:sz w:val="22"/>
                <w:szCs w:val="22"/>
              </w:rPr>
              <w:t>30h</w:t>
            </w:r>
          </w:p>
        </w:tc>
        <w:tc>
          <w:tcPr>
            <w:tcW w:w="2534" w:type="dxa"/>
            <w:shd w:val="clear" w:color="auto" w:fill="FFC000"/>
            <w:vAlign w:val="center"/>
          </w:tcPr>
          <w:p w14:paraId="0C09510E" w14:textId="62883A4E" w:rsidR="00F14986" w:rsidRDefault="00F14986" w:rsidP="00F14986">
            <w:pPr>
              <w:jc w:val="center"/>
              <w:rPr>
                <w:rFonts w:eastAsia="Calibri"/>
                <w:color w:val="000000"/>
                <w:sz w:val="22"/>
                <w:szCs w:val="22"/>
              </w:rPr>
            </w:pPr>
            <w:r>
              <w:rPr>
                <w:rFonts w:eastAsia="Calibri"/>
                <w:color w:val="000000"/>
                <w:sz w:val="22"/>
                <w:szCs w:val="22"/>
              </w:rPr>
              <w:t xml:space="preserve">Piso </w:t>
            </w:r>
            <w:r>
              <w:rPr>
                <w:rFonts w:eastAsia="Calibri"/>
                <w:b/>
                <w:color w:val="000000"/>
                <w:sz w:val="22"/>
                <w:szCs w:val="22"/>
                <w:u w:val="single"/>
              </w:rPr>
              <w:t>Nacional</w:t>
            </w:r>
            <w:r>
              <w:rPr>
                <w:rFonts w:eastAsia="Calibri"/>
                <w:color w:val="000000"/>
                <w:sz w:val="22"/>
                <w:szCs w:val="22"/>
              </w:rPr>
              <w:t xml:space="preserve"> 2023 para 30h = valor de 40h dividido por 40 e multiplicado por 30</w:t>
            </w:r>
          </w:p>
        </w:tc>
      </w:tr>
      <w:tr w:rsidR="00F14986" w14:paraId="3579B341" w14:textId="77777777" w:rsidTr="001B478E">
        <w:trPr>
          <w:jc w:val="center"/>
        </w:trPr>
        <w:tc>
          <w:tcPr>
            <w:tcW w:w="1271" w:type="dxa"/>
            <w:vAlign w:val="center"/>
          </w:tcPr>
          <w:p w14:paraId="65CB30C4" w14:textId="77777777" w:rsidR="00F14986" w:rsidRDefault="00F14986" w:rsidP="00F14986">
            <w:pPr>
              <w:jc w:val="center"/>
              <w:rPr>
                <w:rFonts w:eastAsia="Calibri"/>
                <w:color w:val="000000"/>
                <w:sz w:val="22"/>
                <w:szCs w:val="22"/>
              </w:rPr>
            </w:pPr>
            <w:r>
              <w:rPr>
                <w:rFonts w:eastAsia="Calibri"/>
                <w:color w:val="000000"/>
                <w:sz w:val="22"/>
                <w:szCs w:val="22"/>
              </w:rPr>
              <w:t>Nível 01</w:t>
            </w:r>
          </w:p>
        </w:tc>
        <w:tc>
          <w:tcPr>
            <w:tcW w:w="2518" w:type="dxa"/>
            <w:vAlign w:val="center"/>
          </w:tcPr>
          <w:p w14:paraId="3F1ABC4D" w14:textId="7BE0557C" w:rsidR="00F14986" w:rsidRDefault="00F14986" w:rsidP="00F14986">
            <w:pPr>
              <w:jc w:val="center"/>
              <w:rPr>
                <w:rFonts w:eastAsia="Calibri"/>
                <w:color w:val="000000"/>
                <w:sz w:val="22"/>
                <w:szCs w:val="22"/>
              </w:rPr>
            </w:pPr>
            <w:r>
              <w:rPr>
                <w:color w:val="000000"/>
                <w:sz w:val="22"/>
                <w:szCs w:val="22"/>
              </w:rPr>
              <w:t>R$ 2.762,84</w:t>
            </w:r>
          </w:p>
        </w:tc>
        <w:tc>
          <w:tcPr>
            <w:tcW w:w="443" w:type="dxa"/>
            <w:tcBorders>
              <w:top w:val="single" w:sz="4" w:space="0" w:color="FFFFFF" w:themeColor="background1"/>
              <w:bottom w:val="single" w:sz="4" w:space="0" w:color="FFFFFF" w:themeColor="background1"/>
            </w:tcBorders>
          </w:tcPr>
          <w:p w14:paraId="7FB69B6D" w14:textId="77777777" w:rsidR="00F14986" w:rsidRDefault="00F14986" w:rsidP="00F14986">
            <w:pPr>
              <w:jc w:val="center"/>
              <w:rPr>
                <w:rFonts w:eastAsia="Calibri"/>
                <w:color w:val="000000"/>
                <w:sz w:val="22"/>
                <w:szCs w:val="22"/>
              </w:rPr>
            </w:pPr>
          </w:p>
        </w:tc>
        <w:tc>
          <w:tcPr>
            <w:tcW w:w="1309" w:type="dxa"/>
            <w:vAlign w:val="center"/>
          </w:tcPr>
          <w:p w14:paraId="1B75B36A" w14:textId="77777777" w:rsidR="00F14986" w:rsidRDefault="00F14986" w:rsidP="00F14986">
            <w:pPr>
              <w:jc w:val="center"/>
              <w:rPr>
                <w:rFonts w:eastAsia="Calibri"/>
                <w:color w:val="000000"/>
                <w:sz w:val="22"/>
                <w:szCs w:val="22"/>
              </w:rPr>
            </w:pPr>
            <w:r>
              <w:rPr>
                <w:rFonts w:eastAsia="Calibri"/>
                <w:color w:val="000000"/>
                <w:sz w:val="22"/>
                <w:szCs w:val="22"/>
              </w:rPr>
              <w:t>Nível 01</w:t>
            </w:r>
          </w:p>
        </w:tc>
        <w:tc>
          <w:tcPr>
            <w:tcW w:w="2534" w:type="dxa"/>
            <w:vAlign w:val="center"/>
          </w:tcPr>
          <w:p w14:paraId="0D70A514" w14:textId="144F89F8" w:rsidR="00F14986" w:rsidRDefault="00F14986" w:rsidP="00F14986">
            <w:pPr>
              <w:jc w:val="center"/>
              <w:rPr>
                <w:rFonts w:eastAsia="Calibri"/>
                <w:color w:val="000000"/>
                <w:sz w:val="22"/>
                <w:szCs w:val="22"/>
              </w:rPr>
            </w:pPr>
            <w:r>
              <w:rPr>
                <w:color w:val="000000"/>
                <w:sz w:val="22"/>
                <w:szCs w:val="22"/>
              </w:rPr>
              <w:t>R$ 3.315,41</w:t>
            </w:r>
          </w:p>
        </w:tc>
      </w:tr>
      <w:tr w:rsidR="00F14986" w14:paraId="39418584" w14:textId="77777777" w:rsidTr="001B478E">
        <w:trPr>
          <w:jc w:val="center"/>
        </w:trPr>
        <w:tc>
          <w:tcPr>
            <w:tcW w:w="1271" w:type="dxa"/>
            <w:vAlign w:val="center"/>
          </w:tcPr>
          <w:p w14:paraId="18DE86ED" w14:textId="77777777" w:rsidR="00F14986" w:rsidRDefault="00F14986" w:rsidP="00F14986">
            <w:pPr>
              <w:jc w:val="center"/>
              <w:rPr>
                <w:rFonts w:eastAsia="Calibri"/>
                <w:color w:val="000000"/>
                <w:sz w:val="22"/>
                <w:szCs w:val="22"/>
              </w:rPr>
            </w:pPr>
            <w:r>
              <w:rPr>
                <w:rFonts w:eastAsia="Calibri"/>
                <w:color w:val="000000"/>
                <w:sz w:val="22"/>
                <w:szCs w:val="22"/>
              </w:rPr>
              <w:lastRenderedPageBreak/>
              <w:t>Nível 02</w:t>
            </w:r>
          </w:p>
        </w:tc>
        <w:tc>
          <w:tcPr>
            <w:tcW w:w="2518" w:type="dxa"/>
            <w:vAlign w:val="center"/>
          </w:tcPr>
          <w:p w14:paraId="2BEB026C" w14:textId="73859BED" w:rsidR="00F14986" w:rsidRDefault="00F14986" w:rsidP="00F14986">
            <w:pPr>
              <w:jc w:val="center"/>
              <w:rPr>
                <w:rFonts w:eastAsia="Calibri"/>
                <w:color w:val="000000"/>
                <w:sz w:val="22"/>
                <w:szCs w:val="22"/>
              </w:rPr>
            </w:pPr>
            <w:r>
              <w:rPr>
                <w:color w:val="000000"/>
                <w:sz w:val="22"/>
                <w:szCs w:val="22"/>
              </w:rPr>
              <w:t>R$ 3.094,39</w:t>
            </w:r>
          </w:p>
        </w:tc>
        <w:tc>
          <w:tcPr>
            <w:tcW w:w="443" w:type="dxa"/>
            <w:tcBorders>
              <w:top w:val="single" w:sz="4" w:space="0" w:color="FFFFFF" w:themeColor="background1"/>
              <w:bottom w:val="single" w:sz="4" w:space="0" w:color="FFFFFF" w:themeColor="background1"/>
            </w:tcBorders>
          </w:tcPr>
          <w:p w14:paraId="71C8B848" w14:textId="77777777" w:rsidR="00F14986" w:rsidRDefault="00F14986" w:rsidP="00F14986">
            <w:pPr>
              <w:jc w:val="center"/>
              <w:rPr>
                <w:rFonts w:eastAsia="Calibri"/>
                <w:color w:val="000000"/>
                <w:sz w:val="22"/>
                <w:szCs w:val="22"/>
              </w:rPr>
            </w:pPr>
          </w:p>
        </w:tc>
        <w:tc>
          <w:tcPr>
            <w:tcW w:w="1309" w:type="dxa"/>
            <w:vAlign w:val="center"/>
          </w:tcPr>
          <w:p w14:paraId="3C529433" w14:textId="77777777" w:rsidR="00F14986" w:rsidRDefault="00F14986" w:rsidP="00F14986">
            <w:pPr>
              <w:jc w:val="center"/>
              <w:rPr>
                <w:rFonts w:eastAsia="Calibri"/>
                <w:color w:val="000000"/>
                <w:sz w:val="22"/>
                <w:szCs w:val="22"/>
              </w:rPr>
            </w:pPr>
            <w:r>
              <w:rPr>
                <w:rFonts w:eastAsia="Calibri"/>
                <w:color w:val="000000"/>
                <w:sz w:val="22"/>
                <w:szCs w:val="22"/>
              </w:rPr>
              <w:t>Nível 02</w:t>
            </w:r>
          </w:p>
        </w:tc>
        <w:tc>
          <w:tcPr>
            <w:tcW w:w="2534" w:type="dxa"/>
            <w:vAlign w:val="center"/>
          </w:tcPr>
          <w:p w14:paraId="470C2DB0" w14:textId="48404332" w:rsidR="00F14986" w:rsidRDefault="00F14986" w:rsidP="00F14986">
            <w:pPr>
              <w:jc w:val="center"/>
              <w:rPr>
                <w:rFonts w:eastAsia="Calibri"/>
                <w:color w:val="000000"/>
                <w:sz w:val="22"/>
                <w:szCs w:val="22"/>
              </w:rPr>
            </w:pPr>
            <w:r>
              <w:rPr>
                <w:color w:val="000000"/>
                <w:sz w:val="22"/>
                <w:szCs w:val="22"/>
              </w:rPr>
              <w:t>R$ 3.713,26</w:t>
            </w:r>
          </w:p>
        </w:tc>
      </w:tr>
      <w:tr w:rsidR="00F14986" w14:paraId="46863257" w14:textId="77777777" w:rsidTr="001B478E">
        <w:trPr>
          <w:jc w:val="center"/>
        </w:trPr>
        <w:tc>
          <w:tcPr>
            <w:tcW w:w="1271" w:type="dxa"/>
            <w:vAlign w:val="center"/>
          </w:tcPr>
          <w:p w14:paraId="21ABE4DC" w14:textId="77777777" w:rsidR="00F14986" w:rsidRDefault="00F14986" w:rsidP="00F14986">
            <w:pPr>
              <w:jc w:val="center"/>
              <w:rPr>
                <w:rFonts w:eastAsia="Calibri"/>
                <w:color w:val="000000"/>
                <w:sz w:val="22"/>
                <w:szCs w:val="22"/>
              </w:rPr>
            </w:pPr>
            <w:r>
              <w:rPr>
                <w:rFonts w:eastAsia="Calibri"/>
                <w:color w:val="000000"/>
                <w:sz w:val="22"/>
                <w:szCs w:val="22"/>
              </w:rPr>
              <w:t>Nível 03</w:t>
            </w:r>
          </w:p>
        </w:tc>
        <w:tc>
          <w:tcPr>
            <w:tcW w:w="2518" w:type="dxa"/>
            <w:vAlign w:val="center"/>
          </w:tcPr>
          <w:p w14:paraId="5A777F79" w14:textId="2AD42C3D" w:rsidR="00F14986" w:rsidRDefault="00F14986" w:rsidP="00F14986">
            <w:pPr>
              <w:jc w:val="center"/>
              <w:rPr>
                <w:rFonts w:eastAsia="Calibri"/>
                <w:color w:val="000000"/>
                <w:sz w:val="22"/>
                <w:szCs w:val="22"/>
              </w:rPr>
            </w:pPr>
            <w:r>
              <w:rPr>
                <w:color w:val="000000"/>
                <w:sz w:val="22"/>
                <w:szCs w:val="22"/>
              </w:rPr>
              <w:t>R$ 3.465,71</w:t>
            </w:r>
          </w:p>
        </w:tc>
        <w:tc>
          <w:tcPr>
            <w:tcW w:w="443" w:type="dxa"/>
            <w:tcBorders>
              <w:top w:val="single" w:sz="4" w:space="0" w:color="FFFFFF" w:themeColor="background1"/>
              <w:bottom w:val="single" w:sz="4" w:space="0" w:color="FFFFFF" w:themeColor="background1"/>
            </w:tcBorders>
          </w:tcPr>
          <w:p w14:paraId="35621D99" w14:textId="77777777" w:rsidR="00F14986" w:rsidRDefault="00F14986" w:rsidP="00F14986">
            <w:pPr>
              <w:jc w:val="center"/>
              <w:rPr>
                <w:rFonts w:eastAsia="Calibri"/>
                <w:color w:val="000000"/>
                <w:sz w:val="22"/>
                <w:szCs w:val="22"/>
              </w:rPr>
            </w:pPr>
          </w:p>
        </w:tc>
        <w:tc>
          <w:tcPr>
            <w:tcW w:w="1309" w:type="dxa"/>
            <w:vAlign w:val="center"/>
          </w:tcPr>
          <w:p w14:paraId="10164BDB" w14:textId="77777777" w:rsidR="00F14986" w:rsidRDefault="00F14986" w:rsidP="00F14986">
            <w:pPr>
              <w:jc w:val="center"/>
              <w:rPr>
                <w:rFonts w:eastAsia="Calibri"/>
                <w:color w:val="000000"/>
                <w:sz w:val="22"/>
                <w:szCs w:val="22"/>
              </w:rPr>
            </w:pPr>
            <w:r>
              <w:rPr>
                <w:rFonts w:eastAsia="Calibri"/>
                <w:color w:val="000000"/>
                <w:sz w:val="22"/>
                <w:szCs w:val="22"/>
              </w:rPr>
              <w:t>Nível 03</w:t>
            </w:r>
          </w:p>
        </w:tc>
        <w:tc>
          <w:tcPr>
            <w:tcW w:w="2534" w:type="dxa"/>
            <w:vAlign w:val="center"/>
          </w:tcPr>
          <w:p w14:paraId="4268B8CC" w14:textId="2255098B" w:rsidR="00F14986" w:rsidRDefault="00F14986" w:rsidP="00F14986">
            <w:pPr>
              <w:jc w:val="center"/>
              <w:rPr>
                <w:rFonts w:eastAsia="Calibri"/>
                <w:color w:val="000000"/>
                <w:sz w:val="22"/>
                <w:szCs w:val="22"/>
              </w:rPr>
            </w:pPr>
            <w:r>
              <w:rPr>
                <w:color w:val="000000"/>
                <w:sz w:val="22"/>
                <w:szCs w:val="22"/>
              </w:rPr>
              <w:t>R$ 4.158,85</w:t>
            </w:r>
          </w:p>
        </w:tc>
      </w:tr>
      <w:tr w:rsidR="00F14986" w14:paraId="1B57B6AE" w14:textId="77777777" w:rsidTr="001B478E">
        <w:trPr>
          <w:jc w:val="center"/>
        </w:trPr>
        <w:tc>
          <w:tcPr>
            <w:tcW w:w="1271" w:type="dxa"/>
            <w:vAlign w:val="center"/>
          </w:tcPr>
          <w:p w14:paraId="25461158" w14:textId="77777777" w:rsidR="00F14986" w:rsidRDefault="00F14986" w:rsidP="00F14986">
            <w:pPr>
              <w:jc w:val="center"/>
              <w:rPr>
                <w:rFonts w:eastAsia="Calibri"/>
                <w:color w:val="000000"/>
                <w:sz w:val="22"/>
                <w:szCs w:val="22"/>
              </w:rPr>
            </w:pPr>
            <w:r>
              <w:rPr>
                <w:rFonts w:eastAsia="Calibri"/>
                <w:color w:val="000000"/>
                <w:sz w:val="22"/>
                <w:szCs w:val="22"/>
              </w:rPr>
              <w:t>Nível 04</w:t>
            </w:r>
          </w:p>
        </w:tc>
        <w:tc>
          <w:tcPr>
            <w:tcW w:w="2518" w:type="dxa"/>
            <w:vAlign w:val="center"/>
          </w:tcPr>
          <w:p w14:paraId="0C14195D" w14:textId="4A2D7915" w:rsidR="00F14986" w:rsidRDefault="00F14986" w:rsidP="00F14986">
            <w:pPr>
              <w:jc w:val="center"/>
              <w:rPr>
                <w:rFonts w:eastAsia="Calibri"/>
                <w:color w:val="000000"/>
                <w:sz w:val="22"/>
                <w:szCs w:val="22"/>
              </w:rPr>
            </w:pPr>
            <w:r>
              <w:rPr>
                <w:color w:val="000000"/>
                <w:sz w:val="22"/>
                <w:szCs w:val="22"/>
              </w:rPr>
              <w:t>R$ 3.881,60</w:t>
            </w:r>
          </w:p>
        </w:tc>
        <w:tc>
          <w:tcPr>
            <w:tcW w:w="443" w:type="dxa"/>
            <w:tcBorders>
              <w:top w:val="single" w:sz="4" w:space="0" w:color="FFFFFF" w:themeColor="background1"/>
              <w:bottom w:val="single" w:sz="4" w:space="0" w:color="FFFFFF"/>
            </w:tcBorders>
          </w:tcPr>
          <w:p w14:paraId="7A1DC7B1" w14:textId="77777777" w:rsidR="00F14986" w:rsidRDefault="00F14986" w:rsidP="00F14986">
            <w:pPr>
              <w:jc w:val="center"/>
              <w:rPr>
                <w:rFonts w:eastAsia="Calibri"/>
                <w:color w:val="000000"/>
                <w:sz w:val="22"/>
                <w:szCs w:val="22"/>
              </w:rPr>
            </w:pPr>
          </w:p>
        </w:tc>
        <w:tc>
          <w:tcPr>
            <w:tcW w:w="1309" w:type="dxa"/>
            <w:vAlign w:val="center"/>
          </w:tcPr>
          <w:p w14:paraId="6382D95E" w14:textId="77777777" w:rsidR="00F14986" w:rsidRDefault="00F14986" w:rsidP="00F14986">
            <w:pPr>
              <w:jc w:val="center"/>
              <w:rPr>
                <w:rFonts w:eastAsia="Calibri"/>
                <w:color w:val="000000"/>
                <w:sz w:val="22"/>
                <w:szCs w:val="22"/>
              </w:rPr>
            </w:pPr>
            <w:r>
              <w:rPr>
                <w:rFonts w:eastAsia="Calibri"/>
                <w:color w:val="000000"/>
                <w:sz w:val="22"/>
                <w:szCs w:val="22"/>
              </w:rPr>
              <w:t>Nível 04</w:t>
            </w:r>
          </w:p>
        </w:tc>
        <w:tc>
          <w:tcPr>
            <w:tcW w:w="2534" w:type="dxa"/>
            <w:vAlign w:val="center"/>
          </w:tcPr>
          <w:p w14:paraId="2DD9E5F5" w14:textId="64C79322" w:rsidR="00F14986" w:rsidRDefault="00F14986" w:rsidP="00F14986">
            <w:pPr>
              <w:jc w:val="center"/>
              <w:rPr>
                <w:rFonts w:eastAsia="Calibri"/>
                <w:color w:val="000000"/>
                <w:sz w:val="22"/>
                <w:szCs w:val="22"/>
              </w:rPr>
            </w:pPr>
            <w:r>
              <w:rPr>
                <w:color w:val="000000"/>
                <w:sz w:val="22"/>
                <w:szCs w:val="22"/>
              </w:rPr>
              <w:t>R$ 4.657,92</w:t>
            </w:r>
          </w:p>
        </w:tc>
      </w:tr>
      <w:tr w:rsidR="00F14986" w14:paraId="57089F53" w14:textId="77777777" w:rsidTr="001B478E">
        <w:trPr>
          <w:jc w:val="center"/>
        </w:trPr>
        <w:tc>
          <w:tcPr>
            <w:tcW w:w="1271" w:type="dxa"/>
            <w:vAlign w:val="center"/>
          </w:tcPr>
          <w:p w14:paraId="0F08006A" w14:textId="77777777" w:rsidR="00F14986" w:rsidRDefault="00F14986" w:rsidP="00F14986">
            <w:pPr>
              <w:jc w:val="center"/>
              <w:rPr>
                <w:rFonts w:eastAsia="Calibri"/>
                <w:color w:val="000000"/>
                <w:sz w:val="22"/>
                <w:szCs w:val="22"/>
              </w:rPr>
            </w:pPr>
            <w:r>
              <w:rPr>
                <w:rFonts w:eastAsia="Calibri"/>
                <w:color w:val="000000"/>
                <w:sz w:val="22"/>
                <w:szCs w:val="22"/>
              </w:rPr>
              <w:t>Nível 05</w:t>
            </w:r>
          </w:p>
        </w:tc>
        <w:tc>
          <w:tcPr>
            <w:tcW w:w="2518" w:type="dxa"/>
            <w:vAlign w:val="center"/>
          </w:tcPr>
          <w:p w14:paraId="410495C2" w14:textId="68D9B9DB" w:rsidR="00F14986" w:rsidRDefault="00F14986" w:rsidP="00F14986">
            <w:pPr>
              <w:jc w:val="center"/>
              <w:rPr>
                <w:rFonts w:eastAsia="Calibri"/>
                <w:color w:val="000000"/>
                <w:sz w:val="22"/>
                <w:szCs w:val="22"/>
              </w:rPr>
            </w:pPr>
            <w:r>
              <w:rPr>
                <w:color w:val="000000"/>
                <w:sz w:val="22"/>
                <w:szCs w:val="22"/>
              </w:rPr>
              <w:t>R$ 4.347,39</w:t>
            </w:r>
          </w:p>
        </w:tc>
        <w:tc>
          <w:tcPr>
            <w:tcW w:w="443" w:type="dxa"/>
            <w:tcBorders>
              <w:top w:val="single" w:sz="4" w:space="0" w:color="FFFFFF"/>
              <w:bottom w:val="single" w:sz="4" w:space="0" w:color="FFFFFF"/>
            </w:tcBorders>
          </w:tcPr>
          <w:p w14:paraId="67F2169B" w14:textId="77777777" w:rsidR="00F14986" w:rsidRDefault="00F14986" w:rsidP="00F14986">
            <w:pPr>
              <w:jc w:val="center"/>
              <w:rPr>
                <w:rFonts w:eastAsia="Calibri"/>
                <w:color w:val="000000"/>
                <w:sz w:val="22"/>
                <w:szCs w:val="22"/>
              </w:rPr>
            </w:pPr>
          </w:p>
        </w:tc>
        <w:tc>
          <w:tcPr>
            <w:tcW w:w="1309" w:type="dxa"/>
            <w:vAlign w:val="center"/>
          </w:tcPr>
          <w:p w14:paraId="4D5A1E10" w14:textId="77777777" w:rsidR="00F14986" w:rsidRDefault="00F14986" w:rsidP="00F14986">
            <w:pPr>
              <w:jc w:val="center"/>
              <w:rPr>
                <w:rFonts w:eastAsia="Calibri"/>
                <w:color w:val="000000"/>
                <w:sz w:val="22"/>
                <w:szCs w:val="22"/>
              </w:rPr>
            </w:pPr>
            <w:r>
              <w:rPr>
                <w:rFonts w:eastAsia="Calibri"/>
                <w:color w:val="000000"/>
                <w:sz w:val="22"/>
                <w:szCs w:val="22"/>
              </w:rPr>
              <w:t>Nível 05</w:t>
            </w:r>
          </w:p>
        </w:tc>
        <w:tc>
          <w:tcPr>
            <w:tcW w:w="2534" w:type="dxa"/>
            <w:vAlign w:val="center"/>
          </w:tcPr>
          <w:p w14:paraId="154018EB" w14:textId="44AC65B3" w:rsidR="00F14986" w:rsidRDefault="00F14986" w:rsidP="00F14986">
            <w:pPr>
              <w:jc w:val="center"/>
              <w:rPr>
                <w:rFonts w:eastAsia="Calibri"/>
                <w:color w:val="000000"/>
                <w:sz w:val="22"/>
                <w:szCs w:val="22"/>
              </w:rPr>
            </w:pPr>
            <w:r>
              <w:rPr>
                <w:color w:val="000000"/>
                <w:sz w:val="22"/>
                <w:szCs w:val="22"/>
              </w:rPr>
              <w:t>R$ 5.216,87</w:t>
            </w:r>
          </w:p>
        </w:tc>
      </w:tr>
      <w:tr w:rsidR="00F14986" w14:paraId="3D217665" w14:textId="77777777" w:rsidTr="001B478E">
        <w:trPr>
          <w:jc w:val="center"/>
        </w:trPr>
        <w:tc>
          <w:tcPr>
            <w:tcW w:w="1271" w:type="dxa"/>
            <w:vAlign w:val="center"/>
          </w:tcPr>
          <w:p w14:paraId="00D51696" w14:textId="77777777" w:rsidR="00F14986" w:rsidRDefault="00F14986" w:rsidP="00F14986">
            <w:pPr>
              <w:jc w:val="center"/>
              <w:rPr>
                <w:rFonts w:eastAsia="Calibri"/>
                <w:color w:val="000000"/>
                <w:sz w:val="22"/>
                <w:szCs w:val="22"/>
              </w:rPr>
            </w:pPr>
            <w:r>
              <w:rPr>
                <w:rFonts w:eastAsia="Calibri"/>
                <w:color w:val="000000"/>
                <w:sz w:val="22"/>
                <w:szCs w:val="22"/>
              </w:rPr>
              <w:t>Nível 06</w:t>
            </w:r>
          </w:p>
        </w:tc>
        <w:tc>
          <w:tcPr>
            <w:tcW w:w="2518" w:type="dxa"/>
            <w:vAlign w:val="center"/>
          </w:tcPr>
          <w:p w14:paraId="09D02D65" w14:textId="5CBE76A5" w:rsidR="00F14986" w:rsidRDefault="00F14986" w:rsidP="00F14986">
            <w:pPr>
              <w:jc w:val="center"/>
              <w:rPr>
                <w:rFonts w:eastAsia="Calibri"/>
                <w:color w:val="000000"/>
                <w:sz w:val="22"/>
                <w:szCs w:val="22"/>
              </w:rPr>
            </w:pPr>
            <w:r>
              <w:rPr>
                <w:color w:val="000000"/>
                <w:sz w:val="22"/>
                <w:szCs w:val="22"/>
              </w:rPr>
              <w:t>R$ 4.869,07</w:t>
            </w:r>
          </w:p>
        </w:tc>
        <w:tc>
          <w:tcPr>
            <w:tcW w:w="443" w:type="dxa"/>
            <w:tcBorders>
              <w:top w:val="single" w:sz="4" w:space="0" w:color="FFFFFF"/>
              <w:bottom w:val="single" w:sz="4" w:space="0" w:color="FFFFFF"/>
            </w:tcBorders>
          </w:tcPr>
          <w:p w14:paraId="126A3850" w14:textId="77777777" w:rsidR="00F14986" w:rsidRDefault="00F14986" w:rsidP="00F14986">
            <w:pPr>
              <w:jc w:val="center"/>
              <w:rPr>
                <w:rFonts w:eastAsia="Calibri"/>
                <w:color w:val="000000"/>
                <w:sz w:val="22"/>
                <w:szCs w:val="22"/>
              </w:rPr>
            </w:pPr>
          </w:p>
        </w:tc>
        <w:tc>
          <w:tcPr>
            <w:tcW w:w="1309" w:type="dxa"/>
            <w:vAlign w:val="center"/>
          </w:tcPr>
          <w:p w14:paraId="0FFF1205" w14:textId="77777777" w:rsidR="00F14986" w:rsidRDefault="00F14986" w:rsidP="00F14986">
            <w:pPr>
              <w:jc w:val="center"/>
              <w:rPr>
                <w:rFonts w:eastAsia="Calibri"/>
                <w:color w:val="000000"/>
                <w:sz w:val="22"/>
                <w:szCs w:val="22"/>
              </w:rPr>
            </w:pPr>
            <w:r>
              <w:rPr>
                <w:rFonts w:eastAsia="Calibri"/>
                <w:color w:val="000000"/>
                <w:sz w:val="22"/>
                <w:szCs w:val="22"/>
              </w:rPr>
              <w:t>Nível 06</w:t>
            </w:r>
          </w:p>
        </w:tc>
        <w:tc>
          <w:tcPr>
            <w:tcW w:w="2534" w:type="dxa"/>
            <w:vAlign w:val="center"/>
          </w:tcPr>
          <w:p w14:paraId="47630772" w14:textId="6811CA92" w:rsidR="00F14986" w:rsidRDefault="00F14986" w:rsidP="00F14986">
            <w:pPr>
              <w:jc w:val="center"/>
              <w:rPr>
                <w:rFonts w:eastAsia="Calibri"/>
                <w:color w:val="000000"/>
                <w:sz w:val="22"/>
                <w:szCs w:val="22"/>
              </w:rPr>
            </w:pPr>
            <w:r>
              <w:rPr>
                <w:color w:val="000000"/>
                <w:sz w:val="22"/>
                <w:szCs w:val="22"/>
              </w:rPr>
              <w:t>R$ 5.842,89</w:t>
            </w:r>
          </w:p>
        </w:tc>
      </w:tr>
      <w:tr w:rsidR="00F14986" w14:paraId="4051FF30" w14:textId="77777777" w:rsidTr="001B478E">
        <w:trPr>
          <w:jc w:val="center"/>
        </w:trPr>
        <w:tc>
          <w:tcPr>
            <w:tcW w:w="1271" w:type="dxa"/>
            <w:vAlign w:val="center"/>
          </w:tcPr>
          <w:p w14:paraId="47C7D7E8" w14:textId="77777777" w:rsidR="00F14986" w:rsidRDefault="00F14986" w:rsidP="00F14986">
            <w:pPr>
              <w:jc w:val="center"/>
              <w:rPr>
                <w:rFonts w:eastAsia="Calibri"/>
                <w:color w:val="000000"/>
                <w:sz w:val="22"/>
                <w:szCs w:val="22"/>
              </w:rPr>
            </w:pPr>
            <w:r>
              <w:rPr>
                <w:rFonts w:eastAsia="Calibri"/>
                <w:color w:val="000000"/>
                <w:sz w:val="22"/>
                <w:szCs w:val="22"/>
              </w:rPr>
              <w:t>Nível 07</w:t>
            </w:r>
          </w:p>
        </w:tc>
        <w:tc>
          <w:tcPr>
            <w:tcW w:w="2518" w:type="dxa"/>
            <w:vAlign w:val="center"/>
          </w:tcPr>
          <w:p w14:paraId="58B2C99A" w14:textId="0465B62B" w:rsidR="00F14986" w:rsidRDefault="00F14986" w:rsidP="00F14986">
            <w:pPr>
              <w:jc w:val="center"/>
              <w:rPr>
                <w:rFonts w:eastAsia="Calibri"/>
                <w:color w:val="000000"/>
                <w:sz w:val="22"/>
                <w:szCs w:val="22"/>
              </w:rPr>
            </w:pPr>
            <w:r>
              <w:rPr>
                <w:color w:val="000000"/>
                <w:sz w:val="22"/>
                <w:szCs w:val="22"/>
              </w:rPr>
              <w:t>R$ 5.453,36</w:t>
            </w:r>
          </w:p>
        </w:tc>
        <w:tc>
          <w:tcPr>
            <w:tcW w:w="443" w:type="dxa"/>
            <w:tcBorders>
              <w:top w:val="single" w:sz="4" w:space="0" w:color="FFFFFF"/>
              <w:bottom w:val="single" w:sz="4" w:space="0" w:color="FFFFFF"/>
            </w:tcBorders>
          </w:tcPr>
          <w:p w14:paraId="5DED0F7B" w14:textId="77777777" w:rsidR="00F14986" w:rsidRDefault="00F14986" w:rsidP="00F14986">
            <w:pPr>
              <w:jc w:val="center"/>
              <w:rPr>
                <w:rFonts w:eastAsia="Calibri"/>
                <w:color w:val="000000"/>
                <w:sz w:val="22"/>
                <w:szCs w:val="22"/>
              </w:rPr>
            </w:pPr>
          </w:p>
        </w:tc>
        <w:tc>
          <w:tcPr>
            <w:tcW w:w="1309" w:type="dxa"/>
            <w:vAlign w:val="center"/>
          </w:tcPr>
          <w:p w14:paraId="6A77C928" w14:textId="77777777" w:rsidR="00F14986" w:rsidRDefault="00F14986" w:rsidP="00F14986">
            <w:pPr>
              <w:jc w:val="center"/>
              <w:rPr>
                <w:rFonts w:eastAsia="Calibri"/>
                <w:color w:val="000000"/>
                <w:sz w:val="22"/>
                <w:szCs w:val="22"/>
              </w:rPr>
            </w:pPr>
            <w:r>
              <w:rPr>
                <w:rFonts w:eastAsia="Calibri"/>
                <w:color w:val="000000"/>
                <w:sz w:val="22"/>
                <w:szCs w:val="22"/>
              </w:rPr>
              <w:t>Nível 07</w:t>
            </w:r>
          </w:p>
        </w:tc>
        <w:tc>
          <w:tcPr>
            <w:tcW w:w="2534" w:type="dxa"/>
            <w:vAlign w:val="center"/>
          </w:tcPr>
          <w:p w14:paraId="106CFDD1" w14:textId="2E6D3F4C" w:rsidR="00F14986" w:rsidRDefault="00F14986" w:rsidP="00F14986">
            <w:pPr>
              <w:jc w:val="center"/>
              <w:rPr>
                <w:rFonts w:eastAsia="Calibri"/>
                <w:color w:val="000000"/>
                <w:sz w:val="22"/>
                <w:szCs w:val="22"/>
              </w:rPr>
            </w:pPr>
            <w:r>
              <w:rPr>
                <w:color w:val="000000"/>
                <w:sz w:val="22"/>
                <w:szCs w:val="22"/>
              </w:rPr>
              <w:t>R$ 6.544,04</w:t>
            </w:r>
          </w:p>
        </w:tc>
      </w:tr>
      <w:tr w:rsidR="00F14986" w14:paraId="273222E8" w14:textId="77777777" w:rsidTr="001B478E">
        <w:trPr>
          <w:jc w:val="center"/>
        </w:trPr>
        <w:tc>
          <w:tcPr>
            <w:tcW w:w="1271" w:type="dxa"/>
            <w:vAlign w:val="center"/>
          </w:tcPr>
          <w:p w14:paraId="24B79A1F" w14:textId="77777777" w:rsidR="00F14986" w:rsidRDefault="00F14986" w:rsidP="00F14986">
            <w:pPr>
              <w:jc w:val="center"/>
              <w:rPr>
                <w:rFonts w:eastAsia="Calibri"/>
                <w:color w:val="000000"/>
                <w:sz w:val="22"/>
                <w:szCs w:val="22"/>
              </w:rPr>
            </w:pPr>
            <w:r>
              <w:rPr>
                <w:rFonts w:eastAsia="Calibri"/>
                <w:color w:val="000000"/>
                <w:sz w:val="22"/>
                <w:szCs w:val="22"/>
              </w:rPr>
              <w:t>Nível 08</w:t>
            </w:r>
          </w:p>
        </w:tc>
        <w:tc>
          <w:tcPr>
            <w:tcW w:w="2518" w:type="dxa"/>
            <w:vAlign w:val="center"/>
          </w:tcPr>
          <w:p w14:paraId="32A06E41" w14:textId="1DDC8655" w:rsidR="00F14986" w:rsidRDefault="00F14986" w:rsidP="00F14986">
            <w:pPr>
              <w:jc w:val="center"/>
              <w:rPr>
                <w:rFonts w:eastAsia="Calibri"/>
                <w:color w:val="000000"/>
                <w:sz w:val="22"/>
                <w:szCs w:val="22"/>
              </w:rPr>
            </w:pPr>
            <w:r>
              <w:rPr>
                <w:color w:val="000000"/>
                <w:sz w:val="22"/>
                <w:szCs w:val="22"/>
              </w:rPr>
              <w:t>R$ 6.107,77</w:t>
            </w:r>
          </w:p>
        </w:tc>
        <w:tc>
          <w:tcPr>
            <w:tcW w:w="443" w:type="dxa"/>
            <w:tcBorders>
              <w:top w:val="single" w:sz="4" w:space="0" w:color="FFFFFF"/>
              <w:bottom w:val="single" w:sz="4" w:space="0" w:color="FFFFFF"/>
            </w:tcBorders>
          </w:tcPr>
          <w:p w14:paraId="4FB28908" w14:textId="77777777" w:rsidR="00F14986" w:rsidRDefault="00F14986" w:rsidP="00F14986">
            <w:pPr>
              <w:jc w:val="center"/>
              <w:rPr>
                <w:rFonts w:eastAsia="Calibri"/>
                <w:color w:val="000000"/>
                <w:sz w:val="22"/>
                <w:szCs w:val="22"/>
              </w:rPr>
            </w:pPr>
          </w:p>
        </w:tc>
        <w:tc>
          <w:tcPr>
            <w:tcW w:w="1309" w:type="dxa"/>
            <w:vAlign w:val="center"/>
          </w:tcPr>
          <w:p w14:paraId="0F3FD472" w14:textId="77777777" w:rsidR="00F14986" w:rsidRDefault="00F14986" w:rsidP="00F14986">
            <w:pPr>
              <w:jc w:val="center"/>
              <w:rPr>
                <w:rFonts w:eastAsia="Calibri"/>
                <w:color w:val="000000"/>
                <w:sz w:val="22"/>
                <w:szCs w:val="22"/>
              </w:rPr>
            </w:pPr>
            <w:r>
              <w:rPr>
                <w:rFonts w:eastAsia="Calibri"/>
                <w:color w:val="000000"/>
                <w:sz w:val="22"/>
                <w:szCs w:val="22"/>
              </w:rPr>
              <w:t>Nível 08</w:t>
            </w:r>
          </w:p>
        </w:tc>
        <w:tc>
          <w:tcPr>
            <w:tcW w:w="2534" w:type="dxa"/>
            <w:vAlign w:val="center"/>
          </w:tcPr>
          <w:p w14:paraId="1EC5D968" w14:textId="261326AB" w:rsidR="00F14986" w:rsidRDefault="00F14986" w:rsidP="00F14986">
            <w:pPr>
              <w:jc w:val="center"/>
              <w:rPr>
                <w:rFonts w:eastAsia="Calibri"/>
                <w:color w:val="000000"/>
                <w:sz w:val="22"/>
                <w:szCs w:val="22"/>
              </w:rPr>
            </w:pPr>
            <w:r>
              <w:rPr>
                <w:color w:val="000000"/>
                <w:sz w:val="22"/>
                <w:szCs w:val="22"/>
              </w:rPr>
              <w:t>R$ 7.329,32</w:t>
            </w:r>
          </w:p>
        </w:tc>
      </w:tr>
      <w:tr w:rsidR="00F14986" w14:paraId="579E2644" w14:textId="77777777" w:rsidTr="001B478E">
        <w:trPr>
          <w:jc w:val="center"/>
        </w:trPr>
        <w:tc>
          <w:tcPr>
            <w:tcW w:w="1271" w:type="dxa"/>
            <w:vAlign w:val="center"/>
          </w:tcPr>
          <w:p w14:paraId="4971D3A1" w14:textId="77777777" w:rsidR="00F14986" w:rsidRDefault="00F14986" w:rsidP="00F14986">
            <w:pPr>
              <w:jc w:val="center"/>
              <w:rPr>
                <w:rFonts w:eastAsia="Calibri"/>
                <w:color w:val="000000"/>
                <w:sz w:val="22"/>
                <w:szCs w:val="22"/>
              </w:rPr>
            </w:pPr>
            <w:r>
              <w:rPr>
                <w:rFonts w:eastAsia="Calibri"/>
                <w:color w:val="000000"/>
                <w:sz w:val="22"/>
                <w:szCs w:val="22"/>
              </w:rPr>
              <w:t>Nível 09</w:t>
            </w:r>
          </w:p>
        </w:tc>
        <w:tc>
          <w:tcPr>
            <w:tcW w:w="2518" w:type="dxa"/>
            <w:vAlign w:val="center"/>
          </w:tcPr>
          <w:p w14:paraId="2ED0ADEB" w14:textId="79AE8551" w:rsidR="00F14986" w:rsidRDefault="00F14986" w:rsidP="00F14986">
            <w:pPr>
              <w:jc w:val="center"/>
              <w:rPr>
                <w:rFonts w:eastAsia="Calibri"/>
                <w:color w:val="000000"/>
                <w:sz w:val="22"/>
                <w:szCs w:val="22"/>
              </w:rPr>
            </w:pPr>
            <w:r>
              <w:rPr>
                <w:color w:val="000000"/>
                <w:sz w:val="22"/>
                <w:szCs w:val="22"/>
              </w:rPr>
              <w:t>R$ 6.840,70</w:t>
            </w:r>
          </w:p>
        </w:tc>
        <w:tc>
          <w:tcPr>
            <w:tcW w:w="443" w:type="dxa"/>
            <w:tcBorders>
              <w:top w:val="single" w:sz="4" w:space="0" w:color="FFFFFF"/>
              <w:bottom w:val="single" w:sz="4" w:space="0" w:color="FFFFFF"/>
            </w:tcBorders>
          </w:tcPr>
          <w:p w14:paraId="16ACCF77" w14:textId="77777777" w:rsidR="00F14986" w:rsidRDefault="00F14986" w:rsidP="00F14986">
            <w:pPr>
              <w:jc w:val="center"/>
              <w:rPr>
                <w:rFonts w:eastAsia="Calibri"/>
                <w:color w:val="000000"/>
                <w:sz w:val="22"/>
                <w:szCs w:val="22"/>
              </w:rPr>
            </w:pPr>
          </w:p>
        </w:tc>
        <w:tc>
          <w:tcPr>
            <w:tcW w:w="1309" w:type="dxa"/>
            <w:vAlign w:val="center"/>
          </w:tcPr>
          <w:p w14:paraId="7E9FB974" w14:textId="77777777" w:rsidR="00F14986" w:rsidRDefault="00F14986" w:rsidP="00F14986">
            <w:pPr>
              <w:jc w:val="center"/>
              <w:rPr>
                <w:rFonts w:eastAsia="Calibri"/>
                <w:color w:val="000000"/>
                <w:sz w:val="22"/>
                <w:szCs w:val="22"/>
              </w:rPr>
            </w:pPr>
            <w:r>
              <w:rPr>
                <w:rFonts w:eastAsia="Calibri"/>
                <w:color w:val="000000"/>
                <w:sz w:val="22"/>
                <w:szCs w:val="22"/>
              </w:rPr>
              <w:t>Nível 09</w:t>
            </w:r>
          </w:p>
        </w:tc>
        <w:tc>
          <w:tcPr>
            <w:tcW w:w="2534" w:type="dxa"/>
            <w:vAlign w:val="center"/>
          </w:tcPr>
          <w:p w14:paraId="509AA44E" w14:textId="0FD99E4F" w:rsidR="00F14986" w:rsidRDefault="00F14986" w:rsidP="00F14986">
            <w:pPr>
              <w:jc w:val="center"/>
              <w:rPr>
                <w:rFonts w:eastAsia="Calibri"/>
                <w:color w:val="000000"/>
                <w:sz w:val="22"/>
                <w:szCs w:val="22"/>
              </w:rPr>
            </w:pPr>
            <w:r>
              <w:rPr>
                <w:color w:val="000000"/>
                <w:sz w:val="22"/>
                <w:szCs w:val="22"/>
              </w:rPr>
              <w:t>R$ 8.208,84</w:t>
            </w:r>
          </w:p>
        </w:tc>
      </w:tr>
    </w:tbl>
    <w:p w14:paraId="692EE80D" w14:textId="53D6ACCD" w:rsidR="00F14986" w:rsidRDefault="00F14986" w:rsidP="00F14986">
      <w:pPr>
        <w:spacing w:line="360" w:lineRule="auto"/>
        <w:jc w:val="both"/>
        <w:rPr>
          <w:rFonts w:eastAsia="Calibri"/>
        </w:rPr>
      </w:pPr>
    </w:p>
    <w:tbl>
      <w:tblPr>
        <w:tblStyle w:val="TableGrid"/>
        <w:tblW w:w="0" w:type="auto"/>
        <w:jc w:val="center"/>
        <w:tblLook w:val="04A0" w:firstRow="1" w:lastRow="0" w:firstColumn="1" w:lastColumn="0" w:noHBand="0" w:noVBand="1"/>
      </w:tblPr>
      <w:tblGrid>
        <w:gridCol w:w="1271"/>
        <w:gridCol w:w="2518"/>
      </w:tblGrid>
      <w:tr w:rsidR="00F14986" w14:paraId="4A760A15" w14:textId="77777777" w:rsidTr="001B478E">
        <w:trPr>
          <w:jc w:val="center"/>
        </w:trPr>
        <w:tc>
          <w:tcPr>
            <w:tcW w:w="1271" w:type="dxa"/>
            <w:shd w:val="clear" w:color="auto" w:fill="8EAADB" w:themeFill="accent5" w:themeFillTint="99"/>
            <w:vAlign w:val="center"/>
          </w:tcPr>
          <w:p w14:paraId="52948215" w14:textId="2179AEBA" w:rsidR="00F14986" w:rsidRDefault="00F14986" w:rsidP="00F14986">
            <w:pPr>
              <w:jc w:val="center"/>
              <w:rPr>
                <w:rFonts w:eastAsia="Calibri"/>
                <w:color w:val="000000"/>
                <w:sz w:val="22"/>
                <w:szCs w:val="22"/>
              </w:rPr>
            </w:pPr>
            <w:r>
              <w:rPr>
                <w:rFonts w:eastAsia="Calibri"/>
                <w:color w:val="000000"/>
                <w:sz w:val="22"/>
                <w:szCs w:val="22"/>
              </w:rPr>
              <w:t>18h</w:t>
            </w:r>
          </w:p>
        </w:tc>
        <w:tc>
          <w:tcPr>
            <w:tcW w:w="2518" w:type="dxa"/>
            <w:shd w:val="clear" w:color="auto" w:fill="8EAADB" w:themeFill="accent5" w:themeFillTint="99"/>
            <w:vAlign w:val="center"/>
          </w:tcPr>
          <w:p w14:paraId="264F477B" w14:textId="3D95D4CC" w:rsidR="00F14986" w:rsidRDefault="00F14986" w:rsidP="00F14986">
            <w:pPr>
              <w:jc w:val="center"/>
              <w:rPr>
                <w:rFonts w:eastAsia="Calibri"/>
                <w:color w:val="000000"/>
                <w:sz w:val="22"/>
                <w:szCs w:val="22"/>
              </w:rPr>
            </w:pPr>
            <w:r>
              <w:rPr>
                <w:rFonts w:eastAsia="Calibri"/>
                <w:color w:val="000000"/>
                <w:sz w:val="22"/>
                <w:szCs w:val="22"/>
              </w:rPr>
              <w:t xml:space="preserve">Piso </w:t>
            </w:r>
            <w:r>
              <w:rPr>
                <w:rFonts w:eastAsia="Calibri"/>
                <w:b/>
                <w:color w:val="000000"/>
                <w:sz w:val="22"/>
                <w:szCs w:val="22"/>
                <w:u w:val="single"/>
              </w:rPr>
              <w:t>Nacional</w:t>
            </w:r>
            <w:r>
              <w:rPr>
                <w:rFonts w:eastAsia="Calibri"/>
                <w:color w:val="000000"/>
                <w:sz w:val="22"/>
                <w:szCs w:val="22"/>
              </w:rPr>
              <w:t xml:space="preserve"> 2023 para 18h = dividido por 40 e multiplicado por 18</w:t>
            </w:r>
          </w:p>
        </w:tc>
      </w:tr>
      <w:tr w:rsidR="00F14986" w14:paraId="499ED3AB" w14:textId="77777777" w:rsidTr="001B478E">
        <w:trPr>
          <w:jc w:val="center"/>
        </w:trPr>
        <w:tc>
          <w:tcPr>
            <w:tcW w:w="1271" w:type="dxa"/>
            <w:vAlign w:val="center"/>
          </w:tcPr>
          <w:p w14:paraId="2D6D9DA6" w14:textId="77777777" w:rsidR="00F14986" w:rsidRDefault="00F14986" w:rsidP="00F14986">
            <w:pPr>
              <w:jc w:val="center"/>
              <w:rPr>
                <w:rFonts w:eastAsia="Calibri"/>
                <w:color w:val="000000"/>
                <w:sz w:val="22"/>
                <w:szCs w:val="22"/>
              </w:rPr>
            </w:pPr>
            <w:r>
              <w:rPr>
                <w:rFonts w:eastAsia="Calibri"/>
                <w:color w:val="000000"/>
                <w:sz w:val="22"/>
                <w:szCs w:val="22"/>
              </w:rPr>
              <w:t>Nível 01</w:t>
            </w:r>
          </w:p>
        </w:tc>
        <w:tc>
          <w:tcPr>
            <w:tcW w:w="2518" w:type="dxa"/>
            <w:vAlign w:val="center"/>
          </w:tcPr>
          <w:p w14:paraId="6145B0DC" w14:textId="131FD1B1" w:rsidR="00F14986" w:rsidRDefault="00F14986" w:rsidP="00F14986">
            <w:pPr>
              <w:jc w:val="center"/>
              <w:rPr>
                <w:rFonts w:eastAsia="Calibri"/>
                <w:color w:val="000000"/>
                <w:sz w:val="22"/>
                <w:szCs w:val="22"/>
              </w:rPr>
            </w:pPr>
            <w:r>
              <w:rPr>
                <w:color w:val="000000"/>
                <w:sz w:val="22"/>
                <w:szCs w:val="22"/>
              </w:rPr>
              <w:t>R$ 1.989,25</w:t>
            </w:r>
          </w:p>
        </w:tc>
      </w:tr>
      <w:tr w:rsidR="00F14986" w14:paraId="399F3CDF" w14:textId="77777777" w:rsidTr="001B478E">
        <w:trPr>
          <w:jc w:val="center"/>
        </w:trPr>
        <w:tc>
          <w:tcPr>
            <w:tcW w:w="1271" w:type="dxa"/>
            <w:vAlign w:val="center"/>
          </w:tcPr>
          <w:p w14:paraId="6D2B289A" w14:textId="77777777" w:rsidR="00F14986" w:rsidRDefault="00F14986" w:rsidP="00F14986">
            <w:pPr>
              <w:jc w:val="center"/>
              <w:rPr>
                <w:rFonts w:eastAsia="Calibri"/>
                <w:color w:val="000000"/>
                <w:sz w:val="22"/>
                <w:szCs w:val="22"/>
              </w:rPr>
            </w:pPr>
            <w:r>
              <w:rPr>
                <w:rFonts w:eastAsia="Calibri"/>
                <w:color w:val="000000"/>
                <w:sz w:val="22"/>
                <w:szCs w:val="22"/>
              </w:rPr>
              <w:t>Nível 02</w:t>
            </w:r>
          </w:p>
        </w:tc>
        <w:tc>
          <w:tcPr>
            <w:tcW w:w="2518" w:type="dxa"/>
            <w:vAlign w:val="center"/>
          </w:tcPr>
          <w:p w14:paraId="2BC181D9" w14:textId="3A36FCD4" w:rsidR="00F14986" w:rsidRDefault="00F14986" w:rsidP="00F14986">
            <w:pPr>
              <w:jc w:val="center"/>
              <w:rPr>
                <w:rFonts w:eastAsia="Calibri"/>
                <w:color w:val="000000"/>
                <w:sz w:val="22"/>
                <w:szCs w:val="22"/>
              </w:rPr>
            </w:pPr>
            <w:r>
              <w:rPr>
                <w:color w:val="000000"/>
                <w:sz w:val="22"/>
                <w:szCs w:val="22"/>
              </w:rPr>
              <w:t>R$ 2.227,96</w:t>
            </w:r>
          </w:p>
        </w:tc>
      </w:tr>
      <w:tr w:rsidR="00F14986" w14:paraId="5070C934" w14:textId="77777777" w:rsidTr="001B478E">
        <w:trPr>
          <w:jc w:val="center"/>
        </w:trPr>
        <w:tc>
          <w:tcPr>
            <w:tcW w:w="1271" w:type="dxa"/>
            <w:vAlign w:val="center"/>
          </w:tcPr>
          <w:p w14:paraId="2CEF0517" w14:textId="77777777" w:rsidR="00F14986" w:rsidRDefault="00F14986" w:rsidP="00F14986">
            <w:pPr>
              <w:jc w:val="center"/>
              <w:rPr>
                <w:rFonts w:eastAsia="Calibri"/>
                <w:color w:val="000000"/>
                <w:sz w:val="22"/>
                <w:szCs w:val="22"/>
              </w:rPr>
            </w:pPr>
            <w:r>
              <w:rPr>
                <w:rFonts w:eastAsia="Calibri"/>
                <w:color w:val="000000"/>
                <w:sz w:val="22"/>
                <w:szCs w:val="22"/>
              </w:rPr>
              <w:t>Nível 03</w:t>
            </w:r>
          </w:p>
        </w:tc>
        <w:tc>
          <w:tcPr>
            <w:tcW w:w="2518" w:type="dxa"/>
            <w:vAlign w:val="center"/>
          </w:tcPr>
          <w:p w14:paraId="68A3012B" w14:textId="6B202474" w:rsidR="00F14986" w:rsidRDefault="00F14986" w:rsidP="00F14986">
            <w:pPr>
              <w:jc w:val="center"/>
              <w:rPr>
                <w:rFonts w:eastAsia="Calibri"/>
                <w:color w:val="000000"/>
                <w:sz w:val="22"/>
                <w:szCs w:val="22"/>
              </w:rPr>
            </w:pPr>
            <w:r>
              <w:rPr>
                <w:color w:val="000000"/>
                <w:sz w:val="22"/>
                <w:szCs w:val="22"/>
              </w:rPr>
              <w:t>R$ 2.495,31</w:t>
            </w:r>
          </w:p>
        </w:tc>
      </w:tr>
      <w:tr w:rsidR="00F14986" w14:paraId="6E839E83" w14:textId="77777777" w:rsidTr="001B478E">
        <w:trPr>
          <w:jc w:val="center"/>
        </w:trPr>
        <w:tc>
          <w:tcPr>
            <w:tcW w:w="1271" w:type="dxa"/>
            <w:vAlign w:val="center"/>
          </w:tcPr>
          <w:p w14:paraId="11E3B007" w14:textId="77777777" w:rsidR="00F14986" w:rsidRDefault="00F14986" w:rsidP="00F14986">
            <w:pPr>
              <w:jc w:val="center"/>
              <w:rPr>
                <w:rFonts w:eastAsia="Calibri"/>
                <w:color w:val="000000"/>
                <w:sz w:val="22"/>
                <w:szCs w:val="22"/>
              </w:rPr>
            </w:pPr>
            <w:r>
              <w:rPr>
                <w:rFonts w:eastAsia="Calibri"/>
                <w:color w:val="000000"/>
                <w:sz w:val="22"/>
                <w:szCs w:val="22"/>
              </w:rPr>
              <w:t>Nível 04</w:t>
            </w:r>
          </w:p>
        </w:tc>
        <w:tc>
          <w:tcPr>
            <w:tcW w:w="2518" w:type="dxa"/>
            <w:vAlign w:val="center"/>
          </w:tcPr>
          <w:p w14:paraId="66E4B1BD" w14:textId="26BA0B2C" w:rsidR="00F14986" w:rsidRDefault="00F14986" w:rsidP="00F14986">
            <w:pPr>
              <w:jc w:val="center"/>
              <w:rPr>
                <w:rFonts w:eastAsia="Calibri"/>
                <w:color w:val="000000"/>
                <w:sz w:val="22"/>
                <w:szCs w:val="22"/>
              </w:rPr>
            </w:pPr>
            <w:r>
              <w:rPr>
                <w:color w:val="000000"/>
                <w:sz w:val="22"/>
                <w:szCs w:val="22"/>
              </w:rPr>
              <w:t>R$ 2.794,75</w:t>
            </w:r>
          </w:p>
        </w:tc>
      </w:tr>
      <w:tr w:rsidR="00F14986" w14:paraId="376D5F45" w14:textId="77777777" w:rsidTr="001B478E">
        <w:trPr>
          <w:jc w:val="center"/>
        </w:trPr>
        <w:tc>
          <w:tcPr>
            <w:tcW w:w="1271" w:type="dxa"/>
            <w:vAlign w:val="center"/>
          </w:tcPr>
          <w:p w14:paraId="4A64F549" w14:textId="77777777" w:rsidR="00F14986" w:rsidRDefault="00F14986" w:rsidP="00F14986">
            <w:pPr>
              <w:jc w:val="center"/>
              <w:rPr>
                <w:rFonts w:eastAsia="Calibri"/>
                <w:color w:val="000000"/>
                <w:sz w:val="22"/>
                <w:szCs w:val="22"/>
              </w:rPr>
            </w:pPr>
            <w:r>
              <w:rPr>
                <w:rFonts w:eastAsia="Calibri"/>
                <w:color w:val="000000"/>
                <w:sz w:val="22"/>
                <w:szCs w:val="22"/>
              </w:rPr>
              <w:t>Nível 05</w:t>
            </w:r>
          </w:p>
        </w:tc>
        <w:tc>
          <w:tcPr>
            <w:tcW w:w="2518" w:type="dxa"/>
            <w:vAlign w:val="center"/>
          </w:tcPr>
          <w:p w14:paraId="1E22C85D" w14:textId="46F87114" w:rsidR="00F14986" w:rsidRDefault="00F14986" w:rsidP="00F14986">
            <w:pPr>
              <w:jc w:val="center"/>
              <w:rPr>
                <w:rFonts w:eastAsia="Calibri"/>
                <w:color w:val="000000"/>
                <w:sz w:val="22"/>
                <w:szCs w:val="22"/>
              </w:rPr>
            </w:pPr>
            <w:r>
              <w:rPr>
                <w:color w:val="000000"/>
                <w:sz w:val="22"/>
                <w:szCs w:val="22"/>
              </w:rPr>
              <w:t>R$ 3.130,12</w:t>
            </w:r>
          </w:p>
        </w:tc>
      </w:tr>
      <w:tr w:rsidR="00F14986" w14:paraId="6AECB20C" w14:textId="77777777" w:rsidTr="001B478E">
        <w:trPr>
          <w:jc w:val="center"/>
        </w:trPr>
        <w:tc>
          <w:tcPr>
            <w:tcW w:w="1271" w:type="dxa"/>
            <w:vAlign w:val="center"/>
          </w:tcPr>
          <w:p w14:paraId="79EC987A" w14:textId="77777777" w:rsidR="00F14986" w:rsidRDefault="00F14986" w:rsidP="00F14986">
            <w:pPr>
              <w:jc w:val="center"/>
              <w:rPr>
                <w:rFonts w:eastAsia="Calibri"/>
                <w:color w:val="000000"/>
                <w:sz w:val="22"/>
                <w:szCs w:val="22"/>
              </w:rPr>
            </w:pPr>
            <w:r>
              <w:rPr>
                <w:rFonts w:eastAsia="Calibri"/>
                <w:color w:val="000000"/>
                <w:sz w:val="22"/>
                <w:szCs w:val="22"/>
              </w:rPr>
              <w:t>Nível 06</w:t>
            </w:r>
          </w:p>
        </w:tc>
        <w:tc>
          <w:tcPr>
            <w:tcW w:w="2518" w:type="dxa"/>
            <w:vAlign w:val="center"/>
          </w:tcPr>
          <w:p w14:paraId="04A28C4A" w14:textId="40522B47" w:rsidR="00F14986" w:rsidRDefault="00F14986" w:rsidP="00F14986">
            <w:pPr>
              <w:jc w:val="center"/>
              <w:rPr>
                <w:rFonts w:eastAsia="Calibri"/>
                <w:color w:val="000000"/>
                <w:sz w:val="22"/>
                <w:szCs w:val="22"/>
              </w:rPr>
            </w:pPr>
            <w:r>
              <w:rPr>
                <w:color w:val="000000"/>
                <w:sz w:val="22"/>
                <w:szCs w:val="22"/>
              </w:rPr>
              <w:t>R$ 3.505,73</w:t>
            </w:r>
          </w:p>
        </w:tc>
      </w:tr>
      <w:tr w:rsidR="00F14986" w14:paraId="3F1EFAC5" w14:textId="77777777" w:rsidTr="001B478E">
        <w:trPr>
          <w:jc w:val="center"/>
        </w:trPr>
        <w:tc>
          <w:tcPr>
            <w:tcW w:w="1271" w:type="dxa"/>
            <w:vAlign w:val="center"/>
          </w:tcPr>
          <w:p w14:paraId="157754EC" w14:textId="77777777" w:rsidR="00F14986" w:rsidRDefault="00F14986" w:rsidP="00F14986">
            <w:pPr>
              <w:jc w:val="center"/>
              <w:rPr>
                <w:rFonts w:eastAsia="Calibri"/>
                <w:color w:val="000000"/>
                <w:sz w:val="22"/>
                <w:szCs w:val="22"/>
              </w:rPr>
            </w:pPr>
            <w:r>
              <w:rPr>
                <w:rFonts w:eastAsia="Calibri"/>
                <w:color w:val="000000"/>
                <w:sz w:val="22"/>
                <w:szCs w:val="22"/>
              </w:rPr>
              <w:t>Nível 07</w:t>
            </w:r>
          </w:p>
        </w:tc>
        <w:tc>
          <w:tcPr>
            <w:tcW w:w="2518" w:type="dxa"/>
            <w:vAlign w:val="center"/>
          </w:tcPr>
          <w:p w14:paraId="1E019E34" w14:textId="2FDFD49E" w:rsidR="00F14986" w:rsidRDefault="00F14986" w:rsidP="00F14986">
            <w:pPr>
              <w:jc w:val="center"/>
              <w:rPr>
                <w:rFonts w:eastAsia="Calibri"/>
                <w:color w:val="000000"/>
                <w:sz w:val="22"/>
                <w:szCs w:val="22"/>
              </w:rPr>
            </w:pPr>
            <w:r>
              <w:rPr>
                <w:color w:val="000000"/>
                <w:sz w:val="22"/>
                <w:szCs w:val="22"/>
              </w:rPr>
              <w:t>R$ 3.926,42</w:t>
            </w:r>
          </w:p>
        </w:tc>
      </w:tr>
      <w:tr w:rsidR="00F14986" w14:paraId="2FCCCE11" w14:textId="77777777" w:rsidTr="001B478E">
        <w:trPr>
          <w:jc w:val="center"/>
        </w:trPr>
        <w:tc>
          <w:tcPr>
            <w:tcW w:w="1271" w:type="dxa"/>
            <w:vAlign w:val="center"/>
          </w:tcPr>
          <w:p w14:paraId="22873527" w14:textId="77777777" w:rsidR="00F14986" w:rsidRDefault="00F14986" w:rsidP="00F14986">
            <w:pPr>
              <w:jc w:val="center"/>
              <w:rPr>
                <w:rFonts w:eastAsia="Calibri"/>
                <w:color w:val="000000"/>
                <w:sz w:val="22"/>
                <w:szCs w:val="22"/>
              </w:rPr>
            </w:pPr>
            <w:r>
              <w:rPr>
                <w:rFonts w:eastAsia="Calibri"/>
                <w:color w:val="000000"/>
                <w:sz w:val="22"/>
                <w:szCs w:val="22"/>
              </w:rPr>
              <w:t>Nível 08</w:t>
            </w:r>
          </w:p>
        </w:tc>
        <w:tc>
          <w:tcPr>
            <w:tcW w:w="2518" w:type="dxa"/>
            <w:vAlign w:val="center"/>
          </w:tcPr>
          <w:p w14:paraId="380EEDFD" w14:textId="645BE3B4" w:rsidR="00F14986" w:rsidRDefault="00F14986" w:rsidP="00F14986">
            <w:pPr>
              <w:jc w:val="center"/>
              <w:rPr>
                <w:rFonts w:eastAsia="Calibri"/>
                <w:color w:val="000000"/>
                <w:sz w:val="22"/>
                <w:szCs w:val="22"/>
              </w:rPr>
            </w:pPr>
            <w:r>
              <w:rPr>
                <w:color w:val="000000"/>
                <w:sz w:val="22"/>
                <w:szCs w:val="22"/>
              </w:rPr>
              <w:t>R$ 4.397,59</w:t>
            </w:r>
          </w:p>
        </w:tc>
      </w:tr>
      <w:tr w:rsidR="00F14986" w14:paraId="3D76239C" w14:textId="77777777" w:rsidTr="001B478E">
        <w:trPr>
          <w:jc w:val="center"/>
        </w:trPr>
        <w:tc>
          <w:tcPr>
            <w:tcW w:w="1271" w:type="dxa"/>
            <w:vAlign w:val="center"/>
          </w:tcPr>
          <w:p w14:paraId="5F0A1CC5" w14:textId="77777777" w:rsidR="00F14986" w:rsidRDefault="00F14986" w:rsidP="00F14986">
            <w:pPr>
              <w:jc w:val="center"/>
              <w:rPr>
                <w:rFonts w:eastAsia="Calibri"/>
                <w:color w:val="000000"/>
                <w:sz w:val="22"/>
                <w:szCs w:val="22"/>
              </w:rPr>
            </w:pPr>
            <w:r>
              <w:rPr>
                <w:rFonts w:eastAsia="Calibri"/>
                <w:color w:val="000000"/>
                <w:sz w:val="22"/>
                <w:szCs w:val="22"/>
              </w:rPr>
              <w:t>Nível 09</w:t>
            </w:r>
          </w:p>
        </w:tc>
        <w:tc>
          <w:tcPr>
            <w:tcW w:w="2518" w:type="dxa"/>
            <w:vAlign w:val="center"/>
          </w:tcPr>
          <w:p w14:paraId="21FE8D0E" w14:textId="63929479" w:rsidR="00F14986" w:rsidRDefault="00F14986" w:rsidP="00F14986">
            <w:pPr>
              <w:jc w:val="center"/>
              <w:rPr>
                <w:rFonts w:eastAsia="Calibri"/>
                <w:color w:val="000000"/>
                <w:sz w:val="22"/>
                <w:szCs w:val="22"/>
              </w:rPr>
            </w:pPr>
            <w:r>
              <w:rPr>
                <w:color w:val="000000"/>
                <w:sz w:val="22"/>
                <w:szCs w:val="22"/>
              </w:rPr>
              <w:t>R$ 4.925,30</w:t>
            </w:r>
          </w:p>
        </w:tc>
      </w:tr>
    </w:tbl>
    <w:p w14:paraId="6DB008C4" w14:textId="77777777" w:rsidR="00F14986" w:rsidRDefault="00F14986" w:rsidP="00F14986">
      <w:pPr>
        <w:spacing w:line="360" w:lineRule="auto"/>
        <w:jc w:val="both"/>
        <w:rPr>
          <w:rFonts w:eastAsia="Calibri"/>
        </w:rPr>
      </w:pPr>
    </w:p>
    <w:p w14:paraId="0E2D95B0" w14:textId="77777777" w:rsidR="00F14986" w:rsidRDefault="00F14986" w:rsidP="00F14986">
      <w:pPr>
        <w:spacing w:line="360" w:lineRule="auto"/>
        <w:ind w:firstLine="709"/>
        <w:jc w:val="both"/>
        <w:rPr>
          <w:rFonts w:eastAsia="Calibri"/>
        </w:rPr>
      </w:pPr>
      <w:r>
        <w:rPr>
          <w:rFonts w:eastAsia="Calibri"/>
        </w:rPr>
        <w:t xml:space="preserve">Diante do acima exposto e considerando o escalonamento previsto de 12% para cada nível, é obrigação do Estado do Rio de Janeiro aumentar proporcionalmente os vencimentos dos demais degraus da carreira no mesmo percentual e respectivas vantagens. Neste ponto, insta salientar que as Leis 5.539/2009 e 5.584/2009 ainda que editadas antes do julgamento da ADIN 4167 podem ser interpretadas em consonância com a norma federal. </w:t>
      </w:r>
    </w:p>
    <w:p w14:paraId="05D42881" w14:textId="77777777" w:rsidR="00F14986" w:rsidRPr="00077383" w:rsidRDefault="00F14986" w:rsidP="00F14986">
      <w:pPr>
        <w:ind w:firstLine="709"/>
        <w:jc w:val="both"/>
        <w:rPr>
          <w:rFonts w:eastAsia="Calibri"/>
          <w:sz w:val="12"/>
        </w:rPr>
      </w:pPr>
    </w:p>
    <w:p w14:paraId="37228CBE" w14:textId="77777777" w:rsidR="00F14986" w:rsidRDefault="00F14986" w:rsidP="00F14986">
      <w:pPr>
        <w:spacing w:line="360" w:lineRule="auto"/>
        <w:ind w:firstLine="709"/>
        <w:jc w:val="both"/>
        <w:rPr>
          <w:rFonts w:eastAsia="Calibri"/>
        </w:rPr>
      </w:pPr>
      <w:r>
        <w:rPr>
          <w:rFonts w:eastAsia="Calibri"/>
        </w:rPr>
        <w:t>O Estado do Rio de Janeiro possui cargas horárias às vezes distintas das cargas horárias utilizadas para fixação do piso nacional, assim, se faz necessário estabelecer a proporção entre o piso nacional e o estadual, nos termos do acima mencionado § 3º do Artigo 2º da Lei n° 11.738/08, conforme restou estabelecido na ADI 4167 –DF, no voto do Relator, Min. Joaquim Barbosa: “</w:t>
      </w:r>
      <w:r>
        <w:rPr>
          <w:rFonts w:eastAsia="Calibri"/>
          <w:i/>
        </w:rPr>
        <w:t>Profissionais com carga horária diferenciada, para mais ou para menos, por óbvio, terão valores proporcionais como limite mínimo de pagamento</w:t>
      </w:r>
      <w:r>
        <w:rPr>
          <w:rFonts w:eastAsia="Calibri"/>
        </w:rPr>
        <w:t xml:space="preserve">.”. </w:t>
      </w:r>
    </w:p>
    <w:p w14:paraId="437E317C" w14:textId="77777777" w:rsidR="00F14986" w:rsidRPr="00077383" w:rsidRDefault="00F14986" w:rsidP="00F14986">
      <w:pPr>
        <w:ind w:firstLine="709"/>
        <w:jc w:val="both"/>
        <w:rPr>
          <w:rFonts w:eastAsia="Calibri"/>
          <w:sz w:val="16"/>
        </w:rPr>
      </w:pPr>
    </w:p>
    <w:p w14:paraId="5B3D416E" w14:textId="77777777" w:rsidR="00F14986" w:rsidRDefault="00F14986" w:rsidP="00F14986">
      <w:pPr>
        <w:spacing w:line="360" w:lineRule="auto"/>
        <w:ind w:firstLine="709"/>
        <w:jc w:val="both"/>
        <w:rPr>
          <w:rFonts w:eastAsia="Calibri"/>
        </w:rPr>
      </w:pPr>
      <w:r>
        <w:rPr>
          <w:rFonts w:eastAsia="Calibri"/>
        </w:rPr>
        <w:t xml:space="preserve">Outra não seria a finalidade principal da norma: estabelecer um valor mínimo para a hora/aula, e assim um piso proporcional para os mesmos cargos com diferentes cargas horárias em todo o país. Assim, para restar demonstrada a defasagem do piso do profissional da educação estadual, deve-se levar em consideração a proporcionalidade da carga horária </w:t>
      </w:r>
      <w:r>
        <w:rPr>
          <w:rFonts w:eastAsia="Calibri"/>
        </w:rPr>
        <w:lastRenderedPageBreak/>
        <w:t>16h/22h/25h/30h/40h), o nível/referência (nível 1 a 9) e o cargo (Prof. docente I ou II/Supervisor/Orientador/Inspetor/Etc.).</w:t>
      </w:r>
    </w:p>
    <w:p w14:paraId="5803FB91" w14:textId="77777777" w:rsidR="00F14986" w:rsidRPr="00077383" w:rsidRDefault="00F14986" w:rsidP="00F14986">
      <w:pPr>
        <w:ind w:firstLine="709"/>
        <w:jc w:val="both"/>
        <w:rPr>
          <w:rFonts w:eastAsia="Calibri"/>
          <w:sz w:val="16"/>
        </w:rPr>
      </w:pPr>
    </w:p>
    <w:p w14:paraId="2BD6C504" w14:textId="77777777" w:rsidR="00F14986" w:rsidRDefault="00F14986" w:rsidP="00F14986">
      <w:pPr>
        <w:spacing w:line="360" w:lineRule="auto"/>
        <w:ind w:firstLine="709"/>
        <w:jc w:val="both"/>
        <w:rPr>
          <w:rFonts w:eastAsia="Calibri"/>
        </w:rPr>
      </w:pPr>
      <w:r>
        <w:rPr>
          <w:rFonts w:eastAsia="Calibri"/>
        </w:rPr>
        <w:t>Quanto à carga horária, temos a seguinte proporção: 1) carga horária de 16 horas semanais, tem proporcionalmente 40% da carga horária do piso nacional de 40 horas semanais; 2) carga horária de 22 horas semanais, tem proporcionalmente 55% da carga horária do piso nacional, de 40 horas semanais e a proporcionalidade segue nesse sentido.</w:t>
      </w:r>
    </w:p>
    <w:p w14:paraId="6950EE09" w14:textId="77777777" w:rsidR="00F14986" w:rsidRPr="006646AF" w:rsidRDefault="00F14986" w:rsidP="00F14986">
      <w:pPr>
        <w:ind w:firstLine="709"/>
        <w:jc w:val="both"/>
        <w:rPr>
          <w:rFonts w:eastAsia="Calibri"/>
          <w:sz w:val="16"/>
        </w:rPr>
      </w:pPr>
    </w:p>
    <w:p w14:paraId="60C8C953" w14:textId="52F9B2EB" w:rsidR="00F14986" w:rsidRDefault="00F14986" w:rsidP="00F14986">
      <w:pPr>
        <w:spacing w:line="360" w:lineRule="auto"/>
        <w:ind w:firstLine="709"/>
        <w:jc w:val="both"/>
        <w:rPr>
          <w:rFonts w:eastAsia="Calibri"/>
        </w:rPr>
      </w:pPr>
      <w:r>
        <w:rPr>
          <w:rFonts w:eastAsia="Calibri"/>
        </w:rPr>
        <w:t>Quanto ao nível, deve-se observar o acréscimo de 12% a cada nível alcançado, devendo-se observar ainda que a defasagem do piso dos professores docentes II (de 22h e 40h) tem início no nível/Referência 1 e, para os demais professores (docentes I de 16h/30h/40h, Supervisor Escolar, Orientador Educacional e Inspetor Escolar), tem início no nível/referência 3.</w:t>
      </w:r>
    </w:p>
    <w:p w14:paraId="5051CF5D" w14:textId="77777777" w:rsidR="00F14986" w:rsidRDefault="00F14986" w:rsidP="00F14986">
      <w:pPr>
        <w:ind w:firstLine="709"/>
        <w:jc w:val="both"/>
        <w:rPr>
          <w:rFonts w:eastAsia="Calibri"/>
        </w:rPr>
      </w:pPr>
    </w:p>
    <w:p w14:paraId="11E0713D" w14:textId="5CD41FEC" w:rsidR="00F14986" w:rsidRDefault="00F14986" w:rsidP="00F14986">
      <w:pPr>
        <w:spacing w:line="360" w:lineRule="auto"/>
        <w:ind w:firstLine="709"/>
        <w:jc w:val="both"/>
        <w:rPr>
          <w:rFonts w:eastAsia="Calibri"/>
        </w:rPr>
      </w:pPr>
      <w:r>
        <w:rPr>
          <w:rFonts w:eastAsia="Calibri"/>
        </w:rPr>
        <w:t>Apenas para demonstrar que há uma defasagem entre o piso Nacional e o Estadual, apresenta-se abaixo planilha demonstrativa com os valores atuais (</w:t>
      </w:r>
      <w:r w:rsidRPr="004838FA">
        <w:rPr>
          <w:rFonts w:eastAsia="Calibri"/>
          <w:b/>
          <w:u w:val="single"/>
        </w:rPr>
        <w:t>ano 202</w:t>
      </w:r>
      <w:r>
        <w:rPr>
          <w:rFonts w:eastAsia="Calibri"/>
          <w:b/>
          <w:u w:val="single"/>
        </w:rPr>
        <w:t>3</w:t>
      </w:r>
      <w:r>
        <w:rPr>
          <w:rFonts w:eastAsia="Calibri"/>
        </w:rPr>
        <w:t>):</w:t>
      </w:r>
    </w:p>
    <w:p w14:paraId="27E20F6F" w14:textId="2676EBB8" w:rsidR="00A77CBB" w:rsidRDefault="00A77CBB" w:rsidP="00A77CBB">
      <w:pPr>
        <w:spacing w:line="360" w:lineRule="auto"/>
        <w:ind w:firstLine="709"/>
        <w:jc w:val="both"/>
        <w:rPr>
          <w:rFonts w:eastAsia="Calibri"/>
          <w:color w:val="000000"/>
          <w:sz w:val="22"/>
          <w:szCs w:val="22"/>
        </w:rPr>
      </w:pPr>
    </w:p>
    <w:tbl>
      <w:tblPr>
        <w:tblStyle w:val="a"/>
        <w:tblW w:w="7083" w:type="dxa"/>
        <w:jc w:val="center"/>
        <w:tblInd w:w="0" w:type="dxa"/>
        <w:tblLayout w:type="fixed"/>
        <w:tblLook w:val="0400" w:firstRow="0" w:lastRow="0" w:firstColumn="0" w:lastColumn="0" w:noHBand="0" w:noVBand="1"/>
      </w:tblPr>
      <w:tblGrid>
        <w:gridCol w:w="1900"/>
        <w:gridCol w:w="5183"/>
      </w:tblGrid>
      <w:tr w:rsidR="00A77CBB" w14:paraId="644BC254" w14:textId="77777777" w:rsidTr="00F975B2">
        <w:trPr>
          <w:trHeight w:val="300"/>
          <w:jc w:val="center"/>
        </w:trPr>
        <w:tc>
          <w:tcPr>
            <w:tcW w:w="1900" w:type="dxa"/>
            <w:tcBorders>
              <w:top w:val="single" w:sz="4" w:space="0" w:color="000000"/>
              <w:left w:val="single" w:sz="4" w:space="0" w:color="000000"/>
              <w:bottom w:val="single" w:sz="4" w:space="0" w:color="000000"/>
              <w:right w:val="single" w:sz="4" w:space="0" w:color="000000"/>
            </w:tcBorders>
            <w:shd w:val="clear" w:color="auto" w:fill="5B9BD5"/>
            <w:vAlign w:val="center"/>
          </w:tcPr>
          <w:p w14:paraId="6C3C15CA" w14:textId="77777777" w:rsidR="00A77CBB" w:rsidRDefault="00A77CBB" w:rsidP="00F975B2">
            <w:pPr>
              <w:jc w:val="center"/>
              <w:rPr>
                <w:rFonts w:eastAsia="Calibri"/>
                <w:color w:val="000000"/>
                <w:sz w:val="22"/>
                <w:szCs w:val="22"/>
              </w:rPr>
            </w:pPr>
            <w:r>
              <w:rPr>
                <w:rFonts w:eastAsia="Calibri"/>
                <w:color w:val="000000"/>
                <w:sz w:val="22"/>
                <w:szCs w:val="22"/>
              </w:rPr>
              <w:t>16h</w:t>
            </w:r>
          </w:p>
        </w:tc>
        <w:tc>
          <w:tcPr>
            <w:tcW w:w="5183" w:type="dxa"/>
            <w:tcBorders>
              <w:top w:val="single" w:sz="4" w:space="0" w:color="000000"/>
              <w:left w:val="nil"/>
              <w:bottom w:val="single" w:sz="4" w:space="0" w:color="000000"/>
              <w:right w:val="single" w:sz="4" w:space="0" w:color="000000"/>
            </w:tcBorders>
            <w:shd w:val="clear" w:color="auto" w:fill="5B9BD5"/>
            <w:vAlign w:val="center"/>
          </w:tcPr>
          <w:p w14:paraId="581CCF5B" w14:textId="77777777" w:rsidR="00A77CBB" w:rsidRDefault="00A77CBB" w:rsidP="00F975B2">
            <w:pPr>
              <w:jc w:val="center"/>
              <w:rPr>
                <w:rFonts w:eastAsia="Calibri"/>
                <w:color w:val="000000"/>
                <w:sz w:val="22"/>
                <w:szCs w:val="22"/>
              </w:rPr>
            </w:pPr>
            <w:r>
              <w:rPr>
                <w:rFonts w:eastAsia="Calibri"/>
                <w:color w:val="000000"/>
                <w:sz w:val="22"/>
                <w:szCs w:val="22"/>
              </w:rPr>
              <w:t xml:space="preserve">Piso </w:t>
            </w:r>
            <w:r>
              <w:rPr>
                <w:rFonts w:eastAsia="Calibri"/>
                <w:b/>
                <w:color w:val="000000"/>
                <w:sz w:val="22"/>
                <w:szCs w:val="22"/>
                <w:u w:val="single"/>
              </w:rPr>
              <w:t>Nacional</w:t>
            </w:r>
            <w:r>
              <w:rPr>
                <w:rFonts w:eastAsia="Calibri"/>
                <w:color w:val="000000"/>
                <w:sz w:val="22"/>
                <w:szCs w:val="22"/>
              </w:rPr>
              <w:t xml:space="preserve"> 2023 para 16h = 40% do valor de 40h</w:t>
            </w:r>
          </w:p>
        </w:tc>
      </w:tr>
      <w:tr w:rsidR="00A77CBB" w14:paraId="5AFA6CF9"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496AFC6A" w14:textId="77777777" w:rsidR="00A77CBB" w:rsidRDefault="00A77CBB" w:rsidP="00F975B2">
            <w:pPr>
              <w:jc w:val="center"/>
              <w:rPr>
                <w:rFonts w:eastAsia="Calibri"/>
                <w:color w:val="000000"/>
                <w:sz w:val="22"/>
                <w:szCs w:val="22"/>
              </w:rPr>
            </w:pPr>
            <w:r>
              <w:rPr>
                <w:rFonts w:eastAsia="Calibri"/>
                <w:color w:val="000000"/>
                <w:sz w:val="22"/>
                <w:szCs w:val="22"/>
              </w:rPr>
              <w:t>Nível 01</w:t>
            </w:r>
          </w:p>
        </w:tc>
        <w:tc>
          <w:tcPr>
            <w:tcW w:w="5183" w:type="dxa"/>
            <w:tcBorders>
              <w:top w:val="nil"/>
              <w:left w:val="nil"/>
              <w:bottom w:val="single" w:sz="4" w:space="0" w:color="000000"/>
              <w:right w:val="single" w:sz="4" w:space="0" w:color="000000"/>
            </w:tcBorders>
            <w:shd w:val="clear" w:color="auto" w:fill="auto"/>
            <w:vAlign w:val="center"/>
          </w:tcPr>
          <w:p w14:paraId="28623791" w14:textId="77777777" w:rsidR="00A77CBB" w:rsidRDefault="00A77CBB" w:rsidP="00F975B2">
            <w:pPr>
              <w:jc w:val="center"/>
              <w:rPr>
                <w:rFonts w:eastAsia="Calibri"/>
                <w:color w:val="000000"/>
                <w:sz w:val="22"/>
                <w:szCs w:val="22"/>
              </w:rPr>
            </w:pPr>
            <w:r>
              <w:rPr>
                <w:rFonts w:eastAsia="Calibri"/>
                <w:color w:val="000000"/>
                <w:sz w:val="22"/>
                <w:szCs w:val="22"/>
              </w:rPr>
              <w:t>R$ 1.768,22</w:t>
            </w:r>
          </w:p>
        </w:tc>
      </w:tr>
      <w:tr w:rsidR="00A77CBB" w14:paraId="6690BBB3"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5433683E" w14:textId="77777777" w:rsidR="00A77CBB" w:rsidRDefault="00A77CBB" w:rsidP="00F975B2">
            <w:pPr>
              <w:jc w:val="center"/>
              <w:rPr>
                <w:rFonts w:eastAsia="Calibri"/>
                <w:color w:val="000000"/>
                <w:sz w:val="22"/>
                <w:szCs w:val="22"/>
              </w:rPr>
            </w:pPr>
            <w:r>
              <w:rPr>
                <w:rFonts w:eastAsia="Calibri"/>
                <w:color w:val="000000"/>
                <w:sz w:val="22"/>
                <w:szCs w:val="22"/>
              </w:rPr>
              <w:t>Nível 02</w:t>
            </w:r>
          </w:p>
        </w:tc>
        <w:tc>
          <w:tcPr>
            <w:tcW w:w="5183" w:type="dxa"/>
            <w:tcBorders>
              <w:top w:val="nil"/>
              <w:left w:val="nil"/>
              <w:bottom w:val="single" w:sz="4" w:space="0" w:color="000000"/>
              <w:right w:val="single" w:sz="4" w:space="0" w:color="000000"/>
            </w:tcBorders>
            <w:shd w:val="clear" w:color="auto" w:fill="auto"/>
            <w:vAlign w:val="center"/>
          </w:tcPr>
          <w:p w14:paraId="5332FFEB" w14:textId="77777777" w:rsidR="00A77CBB" w:rsidRDefault="00A77CBB" w:rsidP="00F975B2">
            <w:pPr>
              <w:jc w:val="center"/>
              <w:rPr>
                <w:rFonts w:eastAsia="Calibri"/>
                <w:color w:val="000000"/>
                <w:sz w:val="22"/>
                <w:szCs w:val="22"/>
              </w:rPr>
            </w:pPr>
            <w:r>
              <w:rPr>
                <w:rFonts w:eastAsia="Calibri"/>
                <w:color w:val="000000"/>
                <w:sz w:val="22"/>
                <w:szCs w:val="22"/>
              </w:rPr>
              <w:t>R$ 1.980,40</w:t>
            </w:r>
          </w:p>
        </w:tc>
      </w:tr>
      <w:tr w:rsidR="00A77CBB" w14:paraId="3E1C44EF"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597DC05B" w14:textId="77777777" w:rsidR="00A77CBB" w:rsidRDefault="00A77CBB" w:rsidP="00F975B2">
            <w:pPr>
              <w:jc w:val="center"/>
              <w:rPr>
                <w:rFonts w:eastAsia="Calibri"/>
                <w:color w:val="000000"/>
                <w:sz w:val="22"/>
                <w:szCs w:val="22"/>
              </w:rPr>
            </w:pPr>
            <w:r>
              <w:rPr>
                <w:rFonts w:eastAsia="Calibri"/>
                <w:color w:val="000000"/>
                <w:sz w:val="22"/>
                <w:szCs w:val="22"/>
              </w:rPr>
              <w:t>Nível 03</w:t>
            </w:r>
          </w:p>
        </w:tc>
        <w:tc>
          <w:tcPr>
            <w:tcW w:w="5183" w:type="dxa"/>
            <w:tcBorders>
              <w:top w:val="nil"/>
              <w:left w:val="nil"/>
              <w:bottom w:val="single" w:sz="4" w:space="0" w:color="000000"/>
              <w:right w:val="single" w:sz="4" w:space="0" w:color="000000"/>
            </w:tcBorders>
            <w:shd w:val="clear" w:color="auto" w:fill="auto"/>
            <w:vAlign w:val="center"/>
          </w:tcPr>
          <w:p w14:paraId="48494657" w14:textId="77777777" w:rsidR="00A77CBB" w:rsidRDefault="00A77CBB" w:rsidP="00F975B2">
            <w:pPr>
              <w:jc w:val="center"/>
              <w:rPr>
                <w:rFonts w:eastAsia="Calibri"/>
                <w:color w:val="000000"/>
                <w:sz w:val="22"/>
                <w:szCs w:val="22"/>
              </w:rPr>
            </w:pPr>
            <w:r>
              <w:rPr>
                <w:rFonts w:eastAsia="Calibri"/>
                <w:color w:val="000000"/>
                <w:sz w:val="22"/>
                <w:szCs w:val="22"/>
              </w:rPr>
              <w:t>R$ 2.218,04</w:t>
            </w:r>
          </w:p>
        </w:tc>
      </w:tr>
      <w:tr w:rsidR="00A77CBB" w14:paraId="7E8990F6"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5D8D49AF" w14:textId="77777777" w:rsidR="00A77CBB" w:rsidRDefault="00A77CBB" w:rsidP="00F975B2">
            <w:pPr>
              <w:jc w:val="center"/>
              <w:rPr>
                <w:rFonts w:eastAsia="Calibri"/>
                <w:color w:val="000000"/>
                <w:sz w:val="22"/>
                <w:szCs w:val="22"/>
              </w:rPr>
            </w:pPr>
            <w:r>
              <w:rPr>
                <w:rFonts w:eastAsia="Calibri"/>
                <w:color w:val="000000"/>
                <w:sz w:val="22"/>
                <w:szCs w:val="22"/>
              </w:rPr>
              <w:t>Nível 04</w:t>
            </w:r>
          </w:p>
        </w:tc>
        <w:tc>
          <w:tcPr>
            <w:tcW w:w="5183" w:type="dxa"/>
            <w:tcBorders>
              <w:top w:val="nil"/>
              <w:left w:val="nil"/>
              <w:bottom w:val="single" w:sz="4" w:space="0" w:color="000000"/>
              <w:right w:val="single" w:sz="4" w:space="0" w:color="000000"/>
            </w:tcBorders>
            <w:shd w:val="clear" w:color="auto" w:fill="auto"/>
            <w:vAlign w:val="center"/>
          </w:tcPr>
          <w:p w14:paraId="105095A5"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2.484,20</w:t>
            </w:r>
          </w:p>
        </w:tc>
      </w:tr>
      <w:tr w:rsidR="00A77CBB" w14:paraId="1C7442A9"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7E8B2C24" w14:textId="77777777" w:rsidR="00A77CBB" w:rsidRDefault="00A77CBB" w:rsidP="00F975B2">
            <w:pPr>
              <w:jc w:val="center"/>
              <w:rPr>
                <w:rFonts w:eastAsia="Calibri"/>
                <w:color w:val="000000"/>
                <w:sz w:val="22"/>
                <w:szCs w:val="22"/>
              </w:rPr>
            </w:pPr>
            <w:r>
              <w:rPr>
                <w:rFonts w:eastAsia="Calibri"/>
                <w:color w:val="000000"/>
                <w:sz w:val="22"/>
                <w:szCs w:val="22"/>
              </w:rPr>
              <w:t>Nível 05</w:t>
            </w:r>
          </w:p>
        </w:tc>
        <w:tc>
          <w:tcPr>
            <w:tcW w:w="5183" w:type="dxa"/>
            <w:tcBorders>
              <w:top w:val="nil"/>
              <w:left w:val="nil"/>
              <w:bottom w:val="single" w:sz="4" w:space="0" w:color="000000"/>
              <w:right w:val="single" w:sz="4" w:space="0" w:color="000000"/>
            </w:tcBorders>
            <w:shd w:val="clear" w:color="auto" w:fill="auto"/>
            <w:vAlign w:val="center"/>
          </w:tcPr>
          <w:p w14:paraId="3C296E2B"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2.782,30</w:t>
            </w:r>
          </w:p>
        </w:tc>
      </w:tr>
      <w:tr w:rsidR="00A77CBB" w14:paraId="689DB626"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332E1B79" w14:textId="77777777" w:rsidR="00A77CBB" w:rsidRDefault="00A77CBB" w:rsidP="00F975B2">
            <w:pPr>
              <w:jc w:val="center"/>
              <w:rPr>
                <w:rFonts w:eastAsia="Calibri"/>
                <w:color w:val="000000"/>
                <w:sz w:val="22"/>
                <w:szCs w:val="22"/>
              </w:rPr>
            </w:pPr>
            <w:r>
              <w:rPr>
                <w:rFonts w:eastAsia="Calibri"/>
                <w:color w:val="000000"/>
                <w:sz w:val="22"/>
                <w:szCs w:val="22"/>
              </w:rPr>
              <w:t>Nível 06</w:t>
            </w:r>
          </w:p>
        </w:tc>
        <w:tc>
          <w:tcPr>
            <w:tcW w:w="5183" w:type="dxa"/>
            <w:tcBorders>
              <w:top w:val="nil"/>
              <w:left w:val="nil"/>
              <w:bottom w:val="single" w:sz="4" w:space="0" w:color="000000"/>
              <w:right w:val="single" w:sz="4" w:space="0" w:color="000000"/>
            </w:tcBorders>
            <w:shd w:val="clear" w:color="auto" w:fill="auto"/>
            <w:vAlign w:val="center"/>
          </w:tcPr>
          <w:p w14:paraId="0AE0AEC7"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3.116,17</w:t>
            </w:r>
          </w:p>
        </w:tc>
      </w:tr>
      <w:tr w:rsidR="00A77CBB" w14:paraId="23F74F3E"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0561AFF1" w14:textId="77777777" w:rsidR="00A77CBB" w:rsidRDefault="00A77CBB" w:rsidP="00F975B2">
            <w:pPr>
              <w:jc w:val="center"/>
              <w:rPr>
                <w:rFonts w:eastAsia="Calibri"/>
                <w:color w:val="000000"/>
                <w:sz w:val="22"/>
                <w:szCs w:val="22"/>
              </w:rPr>
            </w:pPr>
            <w:r>
              <w:rPr>
                <w:rFonts w:eastAsia="Calibri"/>
                <w:color w:val="000000"/>
                <w:sz w:val="22"/>
                <w:szCs w:val="22"/>
              </w:rPr>
              <w:t>Nível 07</w:t>
            </w:r>
          </w:p>
        </w:tc>
        <w:tc>
          <w:tcPr>
            <w:tcW w:w="5183" w:type="dxa"/>
            <w:tcBorders>
              <w:top w:val="nil"/>
              <w:left w:val="nil"/>
              <w:bottom w:val="single" w:sz="4" w:space="0" w:color="000000"/>
              <w:right w:val="single" w:sz="4" w:space="0" w:color="000000"/>
            </w:tcBorders>
            <w:shd w:val="clear" w:color="auto" w:fill="auto"/>
            <w:vAlign w:val="center"/>
          </w:tcPr>
          <w:p w14:paraId="0FA765C1"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3.490,11</w:t>
            </w:r>
          </w:p>
        </w:tc>
      </w:tr>
      <w:tr w:rsidR="00A77CBB" w14:paraId="060F22E7"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61A7C4DA" w14:textId="77777777" w:rsidR="00A77CBB" w:rsidRDefault="00A77CBB" w:rsidP="00F975B2">
            <w:pPr>
              <w:jc w:val="center"/>
              <w:rPr>
                <w:rFonts w:eastAsia="Calibri"/>
                <w:color w:val="000000"/>
                <w:sz w:val="22"/>
                <w:szCs w:val="22"/>
              </w:rPr>
            </w:pPr>
            <w:r>
              <w:rPr>
                <w:rFonts w:eastAsia="Calibri"/>
                <w:color w:val="000000"/>
                <w:sz w:val="22"/>
                <w:szCs w:val="22"/>
              </w:rPr>
              <w:t>Nível 08</w:t>
            </w:r>
          </w:p>
        </w:tc>
        <w:tc>
          <w:tcPr>
            <w:tcW w:w="5183" w:type="dxa"/>
            <w:tcBorders>
              <w:top w:val="nil"/>
              <w:left w:val="nil"/>
              <w:bottom w:val="single" w:sz="4" w:space="0" w:color="000000"/>
              <w:right w:val="single" w:sz="4" w:space="0" w:color="000000"/>
            </w:tcBorders>
            <w:shd w:val="clear" w:color="auto" w:fill="auto"/>
            <w:vAlign w:val="center"/>
          </w:tcPr>
          <w:p w14:paraId="7C37DC66" w14:textId="77777777" w:rsidR="00A77CBB" w:rsidRDefault="00A77CBB" w:rsidP="00F975B2">
            <w:pPr>
              <w:jc w:val="center"/>
              <w:rPr>
                <w:rFonts w:eastAsia="Calibri"/>
                <w:color w:val="000000"/>
                <w:sz w:val="22"/>
                <w:szCs w:val="22"/>
              </w:rPr>
            </w:pPr>
            <w:bookmarkStart w:id="5" w:name="_Hlk125340107"/>
            <w:r>
              <w:rPr>
                <w:rFonts w:eastAsia="Calibri"/>
                <w:color w:val="000000"/>
                <w:sz w:val="22"/>
                <w:szCs w:val="22"/>
              </w:rPr>
              <w:t xml:space="preserve">R$ </w:t>
            </w:r>
            <w:r w:rsidRPr="009230F3">
              <w:rPr>
                <w:rFonts w:eastAsia="Calibri"/>
                <w:color w:val="000000"/>
                <w:sz w:val="22"/>
                <w:szCs w:val="22"/>
              </w:rPr>
              <w:t>3.908,92</w:t>
            </w:r>
            <w:bookmarkEnd w:id="5"/>
          </w:p>
        </w:tc>
      </w:tr>
      <w:tr w:rsidR="00A77CBB" w14:paraId="07FEE7FF"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0DBAB67D" w14:textId="77777777" w:rsidR="00A77CBB" w:rsidRDefault="00A77CBB" w:rsidP="00F975B2">
            <w:pPr>
              <w:jc w:val="center"/>
              <w:rPr>
                <w:rFonts w:eastAsia="Calibri"/>
                <w:color w:val="000000"/>
                <w:sz w:val="22"/>
                <w:szCs w:val="22"/>
              </w:rPr>
            </w:pPr>
            <w:r>
              <w:rPr>
                <w:rFonts w:eastAsia="Calibri"/>
                <w:color w:val="000000"/>
                <w:sz w:val="22"/>
                <w:szCs w:val="22"/>
              </w:rPr>
              <w:t>Nível 09</w:t>
            </w:r>
          </w:p>
        </w:tc>
        <w:tc>
          <w:tcPr>
            <w:tcW w:w="5183" w:type="dxa"/>
            <w:tcBorders>
              <w:top w:val="nil"/>
              <w:left w:val="nil"/>
              <w:bottom w:val="single" w:sz="4" w:space="0" w:color="000000"/>
              <w:right w:val="single" w:sz="4" w:space="0" w:color="000000"/>
            </w:tcBorders>
            <w:shd w:val="clear" w:color="auto" w:fill="auto"/>
            <w:vAlign w:val="center"/>
          </w:tcPr>
          <w:p w14:paraId="4EF78039"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4.377,99</w:t>
            </w:r>
          </w:p>
        </w:tc>
      </w:tr>
      <w:tr w:rsidR="00A77CBB" w14:paraId="27CF7BAA"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ED7D31" w:themeFill="accent2"/>
            <w:vAlign w:val="center"/>
          </w:tcPr>
          <w:p w14:paraId="5916DA95" w14:textId="77777777" w:rsidR="00A77CBB" w:rsidRDefault="00A77CBB" w:rsidP="00F975B2">
            <w:pPr>
              <w:jc w:val="center"/>
              <w:rPr>
                <w:rFonts w:eastAsia="Calibri"/>
                <w:color w:val="000000"/>
                <w:sz w:val="22"/>
                <w:szCs w:val="22"/>
              </w:rPr>
            </w:pPr>
            <w:r>
              <w:rPr>
                <w:rFonts w:eastAsia="Calibri"/>
                <w:color w:val="000000"/>
                <w:sz w:val="22"/>
                <w:szCs w:val="22"/>
              </w:rPr>
              <w:t>18h</w:t>
            </w:r>
          </w:p>
        </w:tc>
        <w:tc>
          <w:tcPr>
            <w:tcW w:w="5183" w:type="dxa"/>
            <w:tcBorders>
              <w:top w:val="nil"/>
              <w:left w:val="nil"/>
              <w:bottom w:val="single" w:sz="4" w:space="0" w:color="000000"/>
              <w:right w:val="single" w:sz="4" w:space="0" w:color="000000"/>
            </w:tcBorders>
            <w:shd w:val="clear" w:color="auto" w:fill="ED7D31" w:themeFill="accent2"/>
            <w:vAlign w:val="center"/>
          </w:tcPr>
          <w:p w14:paraId="5CCC61C4" w14:textId="77777777" w:rsidR="00A77CBB" w:rsidRDefault="00A77CBB" w:rsidP="00F975B2">
            <w:pPr>
              <w:jc w:val="center"/>
              <w:rPr>
                <w:rFonts w:eastAsia="Calibri"/>
                <w:color w:val="000000"/>
                <w:sz w:val="22"/>
                <w:szCs w:val="22"/>
              </w:rPr>
            </w:pPr>
            <w:r>
              <w:rPr>
                <w:rFonts w:eastAsia="Calibri"/>
                <w:color w:val="000000"/>
                <w:sz w:val="22"/>
                <w:szCs w:val="22"/>
              </w:rPr>
              <w:t xml:space="preserve">Piso </w:t>
            </w:r>
            <w:r>
              <w:rPr>
                <w:rFonts w:eastAsia="Calibri"/>
                <w:b/>
                <w:color w:val="000000"/>
                <w:sz w:val="22"/>
                <w:szCs w:val="22"/>
                <w:u w:val="single"/>
              </w:rPr>
              <w:t>Nacional</w:t>
            </w:r>
            <w:r>
              <w:rPr>
                <w:rFonts w:eastAsia="Calibri"/>
                <w:color w:val="000000"/>
                <w:sz w:val="22"/>
                <w:szCs w:val="22"/>
              </w:rPr>
              <w:t xml:space="preserve"> 2023 para 18h = valor de 40h dividido por 40 e multiplicado por 18</w:t>
            </w:r>
          </w:p>
        </w:tc>
      </w:tr>
      <w:tr w:rsidR="00A77CBB" w14:paraId="77DFA105"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5DC7EBF8" w14:textId="77777777" w:rsidR="00A77CBB" w:rsidRDefault="00A77CBB" w:rsidP="00F975B2">
            <w:pPr>
              <w:jc w:val="center"/>
              <w:rPr>
                <w:rFonts w:eastAsia="Calibri"/>
                <w:color w:val="000000"/>
                <w:sz w:val="22"/>
                <w:szCs w:val="22"/>
              </w:rPr>
            </w:pPr>
            <w:r>
              <w:rPr>
                <w:rFonts w:eastAsia="Calibri"/>
                <w:color w:val="000000"/>
                <w:sz w:val="22"/>
                <w:szCs w:val="22"/>
              </w:rPr>
              <w:t>Nível 01</w:t>
            </w:r>
          </w:p>
        </w:tc>
        <w:tc>
          <w:tcPr>
            <w:tcW w:w="5183" w:type="dxa"/>
            <w:tcBorders>
              <w:top w:val="nil"/>
              <w:left w:val="nil"/>
              <w:bottom w:val="single" w:sz="4" w:space="0" w:color="000000"/>
              <w:right w:val="single" w:sz="4" w:space="0" w:color="000000"/>
            </w:tcBorders>
            <w:shd w:val="clear" w:color="auto" w:fill="auto"/>
            <w:vAlign w:val="center"/>
          </w:tcPr>
          <w:p w14:paraId="59B4604F"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602600">
              <w:rPr>
                <w:rFonts w:eastAsia="Calibri"/>
                <w:color w:val="000000"/>
                <w:sz w:val="22"/>
                <w:szCs w:val="22"/>
              </w:rPr>
              <w:t>1.989,24</w:t>
            </w:r>
          </w:p>
        </w:tc>
      </w:tr>
      <w:tr w:rsidR="00A77CBB" w14:paraId="45CF8AA5"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5931335A" w14:textId="77777777" w:rsidR="00A77CBB" w:rsidRDefault="00A77CBB" w:rsidP="00F975B2">
            <w:pPr>
              <w:jc w:val="center"/>
              <w:rPr>
                <w:rFonts w:eastAsia="Calibri"/>
                <w:color w:val="000000"/>
                <w:sz w:val="22"/>
                <w:szCs w:val="22"/>
              </w:rPr>
            </w:pPr>
            <w:r>
              <w:rPr>
                <w:rFonts w:eastAsia="Calibri"/>
                <w:color w:val="000000"/>
                <w:sz w:val="22"/>
                <w:szCs w:val="22"/>
              </w:rPr>
              <w:t>Nível 02</w:t>
            </w:r>
          </w:p>
        </w:tc>
        <w:tc>
          <w:tcPr>
            <w:tcW w:w="5183" w:type="dxa"/>
            <w:tcBorders>
              <w:top w:val="nil"/>
              <w:left w:val="nil"/>
              <w:bottom w:val="single" w:sz="4" w:space="0" w:color="000000"/>
              <w:right w:val="single" w:sz="4" w:space="0" w:color="000000"/>
            </w:tcBorders>
            <w:shd w:val="clear" w:color="auto" w:fill="auto"/>
            <w:vAlign w:val="center"/>
          </w:tcPr>
          <w:p w14:paraId="4F8BEB52"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602600">
              <w:rPr>
                <w:rFonts w:eastAsia="Calibri"/>
                <w:color w:val="000000"/>
                <w:sz w:val="22"/>
                <w:szCs w:val="22"/>
              </w:rPr>
              <w:t>2.227,94</w:t>
            </w:r>
          </w:p>
        </w:tc>
      </w:tr>
      <w:tr w:rsidR="00A77CBB" w14:paraId="68E11670"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4606BE52" w14:textId="77777777" w:rsidR="00A77CBB" w:rsidRDefault="00A77CBB" w:rsidP="00F975B2">
            <w:pPr>
              <w:jc w:val="center"/>
              <w:rPr>
                <w:rFonts w:eastAsia="Calibri"/>
                <w:color w:val="000000"/>
                <w:sz w:val="22"/>
                <w:szCs w:val="22"/>
              </w:rPr>
            </w:pPr>
            <w:r>
              <w:rPr>
                <w:rFonts w:eastAsia="Calibri"/>
                <w:color w:val="000000"/>
                <w:sz w:val="22"/>
                <w:szCs w:val="22"/>
              </w:rPr>
              <w:t>Nível 03</w:t>
            </w:r>
          </w:p>
        </w:tc>
        <w:tc>
          <w:tcPr>
            <w:tcW w:w="5183" w:type="dxa"/>
            <w:tcBorders>
              <w:top w:val="nil"/>
              <w:left w:val="nil"/>
              <w:bottom w:val="single" w:sz="4" w:space="0" w:color="000000"/>
              <w:right w:val="single" w:sz="4" w:space="0" w:color="000000"/>
            </w:tcBorders>
            <w:shd w:val="clear" w:color="auto" w:fill="auto"/>
            <w:vAlign w:val="center"/>
          </w:tcPr>
          <w:p w14:paraId="0BC03C97"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F55142">
              <w:rPr>
                <w:rFonts w:eastAsia="Calibri"/>
                <w:color w:val="000000"/>
                <w:sz w:val="22"/>
                <w:szCs w:val="22"/>
              </w:rPr>
              <w:t>2.495,29</w:t>
            </w:r>
          </w:p>
        </w:tc>
      </w:tr>
      <w:tr w:rsidR="00A77CBB" w14:paraId="328AEA7F"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1E26BFA0" w14:textId="77777777" w:rsidR="00A77CBB" w:rsidRDefault="00A77CBB" w:rsidP="00F975B2">
            <w:pPr>
              <w:jc w:val="center"/>
              <w:rPr>
                <w:rFonts w:eastAsia="Calibri"/>
                <w:color w:val="000000"/>
                <w:sz w:val="22"/>
                <w:szCs w:val="22"/>
              </w:rPr>
            </w:pPr>
            <w:r>
              <w:rPr>
                <w:rFonts w:eastAsia="Calibri"/>
                <w:color w:val="000000"/>
                <w:sz w:val="22"/>
                <w:szCs w:val="22"/>
              </w:rPr>
              <w:t>Nível 04</w:t>
            </w:r>
          </w:p>
        </w:tc>
        <w:tc>
          <w:tcPr>
            <w:tcW w:w="5183" w:type="dxa"/>
            <w:tcBorders>
              <w:top w:val="nil"/>
              <w:left w:val="nil"/>
              <w:bottom w:val="single" w:sz="4" w:space="0" w:color="000000"/>
              <w:right w:val="single" w:sz="4" w:space="0" w:color="000000"/>
            </w:tcBorders>
            <w:shd w:val="clear" w:color="auto" w:fill="auto"/>
            <w:vAlign w:val="center"/>
          </w:tcPr>
          <w:p w14:paraId="4F92170B"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F55142">
              <w:rPr>
                <w:rFonts w:eastAsia="Calibri"/>
                <w:color w:val="000000"/>
                <w:sz w:val="22"/>
                <w:szCs w:val="22"/>
              </w:rPr>
              <w:t>2.794,72</w:t>
            </w:r>
          </w:p>
        </w:tc>
      </w:tr>
      <w:tr w:rsidR="00A77CBB" w14:paraId="658A2C28"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1652DA63" w14:textId="77777777" w:rsidR="00A77CBB" w:rsidRDefault="00A77CBB" w:rsidP="00F975B2">
            <w:pPr>
              <w:jc w:val="center"/>
              <w:rPr>
                <w:rFonts w:eastAsia="Calibri"/>
                <w:color w:val="000000"/>
                <w:sz w:val="22"/>
                <w:szCs w:val="22"/>
              </w:rPr>
            </w:pPr>
            <w:r>
              <w:rPr>
                <w:rFonts w:eastAsia="Calibri"/>
                <w:color w:val="000000"/>
                <w:sz w:val="22"/>
                <w:szCs w:val="22"/>
              </w:rPr>
              <w:t>Nível 05</w:t>
            </w:r>
          </w:p>
        </w:tc>
        <w:tc>
          <w:tcPr>
            <w:tcW w:w="5183" w:type="dxa"/>
            <w:tcBorders>
              <w:top w:val="nil"/>
              <w:left w:val="nil"/>
              <w:bottom w:val="single" w:sz="4" w:space="0" w:color="000000"/>
              <w:right w:val="single" w:sz="4" w:space="0" w:color="000000"/>
            </w:tcBorders>
            <w:shd w:val="clear" w:color="auto" w:fill="auto"/>
            <w:vAlign w:val="center"/>
          </w:tcPr>
          <w:p w14:paraId="0390D00D"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F55142">
              <w:rPr>
                <w:rFonts w:eastAsia="Calibri"/>
                <w:color w:val="000000"/>
                <w:sz w:val="22"/>
                <w:szCs w:val="22"/>
              </w:rPr>
              <w:t>3.130,08</w:t>
            </w:r>
          </w:p>
        </w:tc>
      </w:tr>
      <w:tr w:rsidR="00A77CBB" w14:paraId="224F276E"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00CCE588" w14:textId="77777777" w:rsidR="00A77CBB" w:rsidRDefault="00A77CBB" w:rsidP="00F975B2">
            <w:pPr>
              <w:jc w:val="center"/>
              <w:rPr>
                <w:rFonts w:eastAsia="Calibri"/>
                <w:color w:val="000000"/>
                <w:sz w:val="22"/>
                <w:szCs w:val="22"/>
              </w:rPr>
            </w:pPr>
            <w:r>
              <w:rPr>
                <w:rFonts w:eastAsia="Calibri"/>
                <w:color w:val="000000"/>
                <w:sz w:val="22"/>
                <w:szCs w:val="22"/>
              </w:rPr>
              <w:t>Nível 06</w:t>
            </w:r>
          </w:p>
        </w:tc>
        <w:tc>
          <w:tcPr>
            <w:tcW w:w="5183" w:type="dxa"/>
            <w:tcBorders>
              <w:top w:val="nil"/>
              <w:left w:val="nil"/>
              <w:bottom w:val="single" w:sz="4" w:space="0" w:color="000000"/>
              <w:right w:val="single" w:sz="4" w:space="0" w:color="000000"/>
            </w:tcBorders>
            <w:shd w:val="clear" w:color="auto" w:fill="auto"/>
            <w:vAlign w:val="center"/>
          </w:tcPr>
          <w:p w14:paraId="4F8E5491"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F55142">
              <w:rPr>
                <w:rFonts w:eastAsia="Calibri"/>
                <w:color w:val="000000"/>
                <w:sz w:val="22"/>
                <w:szCs w:val="22"/>
              </w:rPr>
              <w:t>3.505,68</w:t>
            </w:r>
          </w:p>
        </w:tc>
      </w:tr>
      <w:tr w:rsidR="00A77CBB" w14:paraId="2A1377CD"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51A8635A" w14:textId="77777777" w:rsidR="00A77CBB" w:rsidRDefault="00A77CBB" w:rsidP="00F975B2">
            <w:pPr>
              <w:jc w:val="center"/>
              <w:rPr>
                <w:rFonts w:eastAsia="Calibri"/>
                <w:color w:val="000000"/>
                <w:sz w:val="22"/>
                <w:szCs w:val="22"/>
              </w:rPr>
            </w:pPr>
            <w:r>
              <w:rPr>
                <w:rFonts w:eastAsia="Calibri"/>
                <w:color w:val="000000"/>
                <w:sz w:val="22"/>
                <w:szCs w:val="22"/>
              </w:rPr>
              <w:t>Nível 07</w:t>
            </w:r>
          </w:p>
        </w:tc>
        <w:tc>
          <w:tcPr>
            <w:tcW w:w="5183" w:type="dxa"/>
            <w:tcBorders>
              <w:top w:val="nil"/>
              <w:left w:val="nil"/>
              <w:bottom w:val="single" w:sz="4" w:space="0" w:color="000000"/>
              <w:right w:val="single" w:sz="4" w:space="0" w:color="000000"/>
            </w:tcBorders>
            <w:shd w:val="clear" w:color="auto" w:fill="auto"/>
            <w:vAlign w:val="center"/>
          </w:tcPr>
          <w:p w14:paraId="43F85CF8"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F55142">
              <w:rPr>
                <w:rFonts w:eastAsia="Calibri"/>
                <w:color w:val="000000"/>
                <w:sz w:val="22"/>
                <w:szCs w:val="22"/>
              </w:rPr>
              <w:t>3.926,36</w:t>
            </w:r>
          </w:p>
        </w:tc>
      </w:tr>
      <w:tr w:rsidR="00A77CBB" w14:paraId="284B088F"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47E7C7EB" w14:textId="77777777" w:rsidR="00A77CBB" w:rsidRDefault="00A77CBB" w:rsidP="00F975B2">
            <w:pPr>
              <w:jc w:val="center"/>
              <w:rPr>
                <w:rFonts w:eastAsia="Calibri"/>
                <w:color w:val="000000"/>
                <w:sz w:val="22"/>
                <w:szCs w:val="22"/>
              </w:rPr>
            </w:pPr>
            <w:r>
              <w:rPr>
                <w:rFonts w:eastAsia="Calibri"/>
                <w:color w:val="000000"/>
                <w:sz w:val="22"/>
                <w:szCs w:val="22"/>
              </w:rPr>
              <w:t>Nível 08</w:t>
            </w:r>
          </w:p>
        </w:tc>
        <w:tc>
          <w:tcPr>
            <w:tcW w:w="5183" w:type="dxa"/>
            <w:tcBorders>
              <w:top w:val="nil"/>
              <w:left w:val="nil"/>
              <w:bottom w:val="single" w:sz="4" w:space="0" w:color="000000"/>
              <w:right w:val="single" w:sz="4" w:space="0" w:color="000000"/>
            </w:tcBorders>
            <w:shd w:val="clear" w:color="auto" w:fill="auto"/>
            <w:vAlign w:val="center"/>
          </w:tcPr>
          <w:p w14:paraId="21ED510C"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F55142">
              <w:rPr>
                <w:rFonts w:eastAsia="Calibri"/>
                <w:color w:val="000000"/>
                <w:sz w:val="22"/>
                <w:szCs w:val="22"/>
              </w:rPr>
              <w:t>4.397,52</w:t>
            </w:r>
          </w:p>
        </w:tc>
      </w:tr>
      <w:tr w:rsidR="00A77CBB" w14:paraId="2958F6CE"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61942F90" w14:textId="77777777" w:rsidR="00A77CBB" w:rsidRDefault="00A77CBB" w:rsidP="00F975B2">
            <w:pPr>
              <w:jc w:val="center"/>
              <w:rPr>
                <w:rFonts w:eastAsia="Calibri"/>
                <w:color w:val="000000"/>
                <w:sz w:val="22"/>
                <w:szCs w:val="22"/>
              </w:rPr>
            </w:pPr>
            <w:r>
              <w:rPr>
                <w:rFonts w:eastAsia="Calibri"/>
                <w:color w:val="000000"/>
                <w:sz w:val="22"/>
                <w:szCs w:val="22"/>
              </w:rPr>
              <w:t>Nível 09</w:t>
            </w:r>
          </w:p>
        </w:tc>
        <w:tc>
          <w:tcPr>
            <w:tcW w:w="5183" w:type="dxa"/>
            <w:tcBorders>
              <w:top w:val="nil"/>
              <w:left w:val="nil"/>
              <w:bottom w:val="single" w:sz="4" w:space="0" w:color="000000"/>
              <w:right w:val="single" w:sz="4" w:space="0" w:color="000000"/>
            </w:tcBorders>
            <w:shd w:val="clear" w:color="auto" w:fill="auto"/>
            <w:vAlign w:val="center"/>
          </w:tcPr>
          <w:p w14:paraId="0CF18A72"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9A7D3A">
              <w:rPr>
                <w:rFonts w:eastAsia="Calibri"/>
                <w:color w:val="000000"/>
                <w:sz w:val="22"/>
                <w:szCs w:val="22"/>
              </w:rPr>
              <w:t>4.925,22</w:t>
            </w:r>
          </w:p>
        </w:tc>
      </w:tr>
      <w:tr w:rsidR="00A77CBB" w14:paraId="72BDC24A"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70AD47"/>
            <w:vAlign w:val="center"/>
          </w:tcPr>
          <w:p w14:paraId="550109F0" w14:textId="77777777" w:rsidR="00A77CBB" w:rsidRDefault="00A77CBB" w:rsidP="00F975B2">
            <w:pPr>
              <w:jc w:val="center"/>
              <w:rPr>
                <w:rFonts w:eastAsia="Calibri"/>
                <w:color w:val="000000"/>
                <w:sz w:val="22"/>
                <w:szCs w:val="22"/>
              </w:rPr>
            </w:pPr>
            <w:r>
              <w:rPr>
                <w:rFonts w:eastAsia="Calibri"/>
                <w:color w:val="000000"/>
                <w:sz w:val="22"/>
                <w:szCs w:val="22"/>
              </w:rPr>
              <w:t>22h</w:t>
            </w:r>
          </w:p>
        </w:tc>
        <w:tc>
          <w:tcPr>
            <w:tcW w:w="5183" w:type="dxa"/>
            <w:tcBorders>
              <w:top w:val="nil"/>
              <w:left w:val="nil"/>
              <w:bottom w:val="single" w:sz="4" w:space="0" w:color="000000"/>
              <w:right w:val="single" w:sz="4" w:space="0" w:color="000000"/>
            </w:tcBorders>
            <w:shd w:val="clear" w:color="auto" w:fill="70AD47"/>
            <w:vAlign w:val="center"/>
          </w:tcPr>
          <w:p w14:paraId="23E71282" w14:textId="77777777" w:rsidR="00A77CBB" w:rsidRDefault="00A77CBB" w:rsidP="00F975B2">
            <w:pPr>
              <w:jc w:val="center"/>
              <w:rPr>
                <w:rFonts w:eastAsia="Calibri"/>
                <w:color w:val="000000"/>
                <w:sz w:val="22"/>
                <w:szCs w:val="22"/>
              </w:rPr>
            </w:pPr>
            <w:r>
              <w:rPr>
                <w:rFonts w:eastAsia="Calibri"/>
                <w:color w:val="000000"/>
                <w:sz w:val="22"/>
                <w:szCs w:val="22"/>
              </w:rPr>
              <w:t xml:space="preserve">Piso </w:t>
            </w:r>
            <w:r>
              <w:rPr>
                <w:rFonts w:eastAsia="Calibri"/>
                <w:b/>
                <w:color w:val="000000"/>
                <w:sz w:val="22"/>
                <w:szCs w:val="22"/>
                <w:u w:val="single"/>
              </w:rPr>
              <w:t>Nacional</w:t>
            </w:r>
            <w:r>
              <w:rPr>
                <w:rFonts w:eastAsia="Calibri"/>
                <w:color w:val="000000"/>
                <w:sz w:val="22"/>
                <w:szCs w:val="22"/>
              </w:rPr>
              <w:t xml:space="preserve"> 2023 para 22h = 55% do valor de 40h</w:t>
            </w:r>
          </w:p>
        </w:tc>
      </w:tr>
      <w:tr w:rsidR="00A77CBB" w14:paraId="1EB850E3"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74D39282" w14:textId="77777777" w:rsidR="00A77CBB" w:rsidRDefault="00A77CBB" w:rsidP="00F975B2">
            <w:pPr>
              <w:jc w:val="center"/>
              <w:rPr>
                <w:rFonts w:eastAsia="Calibri"/>
                <w:color w:val="000000"/>
                <w:sz w:val="22"/>
                <w:szCs w:val="22"/>
              </w:rPr>
            </w:pPr>
            <w:r>
              <w:rPr>
                <w:rFonts w:eastAsia="Calibri"/>
                <w:color w:val="000000"/>
                <w:sz w:val="22"/>
                <w:szCs w:val="22"/>
              </w:rPr>
              <w:lastRenderedPageBreak/>
              <w:t>Nível 01</w:t>
            </w:r>
          </w:p>
        </w:tc>
        <w:tc>
          <w:tcPr>
            <w:tcW w:w="5183" w:type="dxa"/>
            <w:tcBorders>
              <w:top w:val="nil"/>
              <w:left w:val="nil"/>
              <w:bottom w:val="single" w:sz="4" w:space="0" w:color="000000"/>
              <w:right w:val="single" w:sz="4" w:space="0" w:color="000000"/>
            </w:tcBorders>
            <w:shd w:val="clear" w:color="auto" w:fill="auto"/>
            <w:vAlign w:val="center"/>
          </w:tcPr>
          <w:p w14:paraId="73A8685B"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CF54F7">
              <w:rPr>
                <w:rFonts w:eastAsia="Calibri"/>
                <w:color w:val="000000"/>
                <w:sz w:val="22"/>
                <w:szCs w:val="22"/>
              </w:rPr>
              <w:t>2.431,30</w:t>
            </w:r>
          </w:p>
        </w:tc>
      </w:tr>
      <w:tr w:rsidR="00A77CBB" w14:paraId="7524CE6C"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2003E89D" w14:textId="77777777" w:rsidR="00A77CBB" w:rsidRDefault="00A77CBB" w:rsidP="00F975B2">
            <w:pPr>
              <w:jc w:val="center"/>
              <w:rPr>
                <w:rFonts w:eastAsia="Calibri"/>
                <w:color w:val="000000"/>
                <w:sz w:val="22"/>
                <w:szCs w:val="22"/>
              </w:rPr>
            </w:pPr>
            <w:r>
              <w:rPr>
                <w:rFonts w:eastAsia="Calibri"/>
                <w:color w:val="000000"/>
                <w:sz w:val="22"/>
                <w:szCs w:val="22"/>
              </w:rPr>
              <w:t>Nível 02</w:t>
            </w:r>
          </w:p>
        </w:tc>
        <w:tc>
          <w:tcPr>
            <w:tcW w:w="5183" w:type="dxa"/>
            <w:tcBorders>
              <w:top w:val="nil"/>
              <w:left w:val="nil"/>
              <w:bottom w:val="single" w:sz="4" w:space="0" w:color="000000"/>
              <w:right w:val="single" w:sz="4" w:space="0" w:color="000000"/>
            </w:tcBorders>
            <w:shd w:val="clear" w:color="auto" w:fill="auto"/>
            <w:vAlign w:val="center"/>
          </w:tcPr>
          <w:p w14:paraId="50FF81D6"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2.723,05</w:t>
            </w:r>
          </w:p>
        </w:tc>
      </w:tr>
      <w:tr w:rsidR="00A77CBB" w14:paraId="2CA8FE54"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201003B7" w14:textId="77777777" w:rsidR="00A77CBB" w:rsidRDefault="00A77CBB" w:rsidP="00F975B2">
            <w:pPr>
              <w:jc w:val="center"/>
              <w:rPr>
                <w:rFonts w:eastAsia="Calibri"/>
                <w:color w:val="000000"/>
                <w:sz w:val="22"/>
                <w:szCs w:val="22"/>
              </w:rPr>
            </w:pPr>
            <w:r>
              <w:rPr>
                <w:rFonts w:eastAsia="Calibri"/>
                <w:color w:val="000000"/>
                <w:sz w:val="22"/>
                <w:szCs w:val="22"/>
              </w:rPr>
              <w:t>Nível 03</w:t>
            </w:r>
          </w:p>
        </w:tc>
        <w:tc>
          <w:tcPr>
            <w:tcW w:w="5183" w:type="dxa"/>
            <w:tcBorders>
              <w:top w:val="nil"/>
              <w:left w:val="nil"/>
              <w:bottom w:val="single" w:sz="4" w:space="0" w:color="000000"/>
              <w:right w:val="single" w:sz="4" w:space="0" w:color="000000"/>
            </w:tcBorders>
            <w:shd w:val="clear" w:color="auto" w:fill="auto"/>
            <w:vAlign w:val="center"/>
          </w:tcPr>
          <w:p w14:paraId="216B4E56"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3.049,81</w:t>
            </w:r>
          </w:p>
        </w:tc>
      </w:tr>
      <w:tr w:rsidR="00A77CBB" w14:paraId="711F3AD7"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6A31A21F" w14:textId="77777777" w:rsidR="00A77CBB" w:rsidRDefault="00A77CBB" w:rsidP="00F975B2">
            <w:pPr>
              <w:jc w:val="center"/>
              <w:rPr>
                <w:rFonts w:eastAsia="Calibri"/>
                <w:color w:val="000000"/>
                <w:sz w:val="22"/>
                <w:szCs w:val="22"/>
              </w:rPr>
            </w:pPr>
            <w:r>
              <w:rPr>
                <w:rFonts w:eastAsia="Calibri"/>
                <w:color w:val="000000"/>
                <w:sz w:val="22"/>
                <w:szCs w:val="22"/>
              </w:rPr>
              <w:t>Nível 04</w:t>
            </w:r>
          </w:p>
        </w:tc>
        <w:tc>
          <w:tcPr>
            <w:tcW w:w="5183" w:type="dxa"/>
            <w:tcBorders>
              <w:top w:val="nil"/>
              <w:left w:val="nil"/>
              <w:bottom w:val="single" w:sz="4" w:space="0" w:color="000000"/>
              <w:right w:val="single" w:sz="4" w:space="0" w:color="000000"/>
            </w:tcBorders>
            <w:shd w:val="clear" w:color="auto" w:fill="auto"/>
            <w:vAlign w:val="center"/>
          </w:tcPr>
          <w:p w14:paraId="0D2575A7"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3.415,78</w:t>
            </w:r>
          </w:p>
        </w:tc>
      </w:tr>
      <w:tr w:rsidR="00A77CBB" w14:paraId="6051CA40"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56214CA1" w14:textId="77777777" w:rsidR="00A77CBB" w:rsidRDefault="00A77CBB" w:rsidP="00F975B2">
            <w:pPr>
              <w:jc w:val="center"/>
              <w:rPr>
                <w:rFonts w:eastAsia="Calibri"/>
                <w:color w:val="000000"/>
                <w:sz w:val="22"/>
                <w:szCs w:val="22"/>
              </w:rPr>
            </w:pPr>
            <w:r>
              <w:rPr>
                <w:rFonts w:eastAsia="Calibri"/>
                <w:color w:val="000000"/>
                <w:sz w:val="22"/>
                <w:szCs w:val="22"/>
              </w:rPr>
              <w:t>Nível 05</w:t>
            </w:r>
          </w:p>
        </w:tc>
        <w:tc>
          <w:tcPr>
            <w:tcW w:w="5183" w:type="dxa"/>
            <w:tcBorders>
              <w:top w:val="nil"/>
              <w:left w:val="nil"/>
              <w:bottom w:val="single" w:sz="4" w:space="0" w:color="000000"/>
              <w:right w:val="single" w:sz="4" w:space="0" w:color="000000"/>
            </w:tcBorders>
            <w:shd w:val="clear" w:color="auto" w:fill="auto"/>
            <w:vAlign w:val="center"/>
          </w:tcPr>
          <w:p w14:paraId="5685A683"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3.825,67</w:t>
            </w:r>
          </w:p>
        </w:tc>
      </w:tr>
      <w:tr w:rsidR="00A77CBB" w14:paraId="6F158CFA"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3CC8F136" w14:textId="77777777" w:rsidR="00A77CBB" w:rsidRDefault="00A77CBB" w:rsidP="00F975B2">
            <w:pPr>
              <w:jc w:val="center"/>
              <w:rPr>
                <w:rFonts w:eastAsia="Calibri"/>
                <w:color w:val="000000"/>
                <w:sz w:val="22"/>
                <w:szCs w:val="22"/>
              </w:rPr>
            </w:pPr>
            <w:r>
              <w:rPr>
                <w:rFonts w:eastAsia="Calibri"/>
                <w:color w:val="000000"/>
                <w:sz w:val="22"/>
                <w:szCs w:val="22"/>
              </w:rPr>
              <w:t>Nível 06</w:t>
            </w:r>
          </w:p>
        </w:tc>
        <w:tc>
          <w:tcPr>
            <w:tcW w:w="5183" w:type="dxa"/>
            <w:tcBorders>
              <w:top w:val="nil"/>
              <w:left w:val="nil"/>
              <w:bottom w:val="single" w:sz="4" w:space="0" w:color="000000"/>
              <w:right w:val="single" w:sz="4" w:space="0" w:color="000000"/>
            </w:tcBorders>
            <w:shd w:val="clear" w:color="auto" w:fill="auto"/>
            <w:vAlign w:val="center"/>
          </w:tcPr>
          <w:p w14:paraId="03DA770B"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4.284,75</w:t>
            </w:r>
          </w:p>
        </w:tc>
      </w:tr>
      <w:tr w:rsidR="00A77CBB" w14:paraId="1F89156E"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28CE4490" w14:textId="77777777" w:rsidR="00A77CBB" w:rsidRDefault="00A77CBB" w:rsidP="00F975B2">
            <w:pPr>
              <w:jc w:val="center"/>
              <w:rPr>
                <w:rFonts w:eastAsia="Calibri"/>
                <w:color w:val="000000"/>
                <w:sz w:val="22"/>
                <w:szCs w:val="22"/>
              </w:rPr>
            </w:pPr>
            <w:r>
              <w:rPr>
                <w:rFonts w:eastAsia="Calibri"/>
                <w:color w:val="000000"/>
                <w:sz w:val="22"/>
                <w:szCs w:val="22"/>
              </w:rPr>
              <w:t>Nível 07</w:t>
            </w:r>
          </w:p>
        </w:tc>
        <w:tc>
          <w:tcPr>
            <w:tcW w:w="5183" w:type="dxa"/>
            <w:tcBorders>
              <w:top w:val="nil"/>
              <w:left w:val="nil"/>
              <w:bottom w:val="single" w:sz="4" w:space="0" w:color="000000"/>
              <w:right w:val="single" w:sz="4" w:space="0" w:color="000000"/>
            </w:tcBorders>
            <w:shd w:val="clear" w:color="auto" w:fill="auto"/>
            <w:vAlign w:val="center"/>
          </w:tcPr>
          <w:p w14:paraId="0C2917F7"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4.798,92</w:t>
            </w:r>
          </w:p>
        </w:tc>
      </w:tr>
      <w:tr w:rsidR="00A77CBB" w14:paraId="1594775B"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6907E75D" w14:textId="77777777" w:rsidR="00A77CBB" w:rsidRDefault="00A77CBB" w:rsidP="00F975B2">
            <w:pPr>
              <w:jc w:val="center"/>
              <w:rPr>
                <w:rFonts w:eastAsia="Calibri"/>
                <w:color w:val="000000"/>
                <w:sz w:val="22"/>
                <w:szCs w:val="22"/>
              </w:rPr>
            </w:pPr>
            <w:r>
              <w:rPr>
                <w:rFonts w:eastAsia="Calibri"/>
                <w:color w:val="000000"/>
                <w:sz w:val="22"/>
                <w:szCs w:val="22"/>
              </w:rPr>
              <w:t>Nível 08</w:t>
            </w:r>
          </w:p>
        </w:tc>
        <w:tc>
          <w:tcPr>
            <w:tcW w:w="5183" w:type="dxa"/>
            <w:tcBorders>
              <w:top w:val="nil"/>
              <w:left w:val="nil"/>
              <w:bottom w:val="single" w:sz="4" w:space="0" w:color="000000"/>
              <w:right w:val="single" w:sz="4" w:space="0" w:color="000000"/>
            </w:tcBorders>
            <w:shd w:val="clear" w:color="auto" w:fill="auto"/>
            <w:vAlign w:val="center"/>
          </w:tcPr>
          <w:p w14:paraId="6F43C2C8"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5.374,79</w:t>
            </w:r>
          </w:p>
        </w:tc>
      </w:tr>
      <w:tr w:rsidR="00A77CBB" w14:paraId="6B4C901A"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7BB3ABE8" w14:textId="77777777" w:rsidR="00A77CBB" w:rsidRDefault="00A77CBB" w:rsidP="00F975B2">
            <w:pPr>
              <w:jc w:val="center"/>
              <w:rPr>
                <w:rFonts w:eastAsia="Calibri"/>
                <w:color w:val="000000"/>
                <w:sz w:val="22"/>
                <w:szCs w:val="22"/>
              </w:rPr>
            </w:pPr>
            <w:r>
              <w:rPr>
                <w:rFonts w:eastAsia="Calibri"/>
                <w:color w:val="000000"/>
                <w:sz w:val="22"/>
                <w:szCs w:val="22"/>
              </w:rPr>
              <w:t>Nível 09</w:t>
            </w:r>
          </w:p>
        </w:tc>
        <w:tc>
          <w:tcPr>
            <w:tcW w:w="5183" w:type="dxa"/>
            <w:tcBorders>
              <w:top w:val="nil"/>
              <w:left w:val="nil"/>
              <w:bottom w:val="single" w:sz="4" w:space="0" w:color="000000"/>
              <w:right w:val="single" w:sz="4" w:space="0" w:color="000000"/>
            </w:tcBorders>
            <w:shd w:val="clear" w:color="auto" w:fill="auto"/>
            <w:vAlign w:val="center"/>
          </w:tcPr>
          <w:p w14:paraId="36D6D8EB"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6.019,76</w:t>
            </w:r>
          </w:p>
        </w:tc>
      </w:tr>
      <w:tr w:rsidR="00A77CBB" w14:paraId="08D2AC21"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C00000"/>
            <w:vAlign w:val="center"/>
          </w:tcPr>
          <w:p w14:paraId="73412263" w14:textId="77777777" w:rsidR="00A77CBB" w:rsidRDefault="00A77CBB" w:rsidP="00F975B2">
            <w:pPr>
              <w:jc w:val="center"/>
              <w:rPr>
                <w:rFonts w:eastAsia="Calibri"/>
                <w:color w:val="000000"/>
                <w:sz w:val="22"/>
                <w:szCs w:val="22"/>
              </w:rPr>
            </w:pPr>
            <w:r>
              <w:rPr>
                <w:rFonts w:eastAsia="Calibri"/>
                <w:color w:val="000000"/>
                <w:sz w:val="22"/>
                <w:szCs w:val="22"/>
              </w:rPr>
              <w:t>25h</w:t>
            </w:r>
          </w:p>
        </w:tc>
        <w:tc>
          <w:tcPr>
            <w:tcW w:w="5183" w:type="dxa"/>
            <w:tcBorders>
              <w:top w:val="nil"/>
              <w:left w:val="nil"/>
              <w:bottom w:val="single" w:sz="4" w:space="0" w:color="000000"/>
              <w:right w:val="single" w:sz="4" w:space="0" w:color="000000"/>
            </w:tcBorders>
            <w:shd w:val="clear" w:color="auto" w:fill="C00000"/>
            <w:vAlign w:val="center"/>
          </w:tcPr>
          <w:p w14:paraId="24D1345D" w14:textId="77777777" w:rsidR="00A77CBB" w:rsidRDefault="00A77CBB" w:rsidP="00F975B2">
            <w:pPr>
              <w:jc w:val="center"/>
              <w:rPr>
                <w:rFonts w:eastAsia="Calibri"/>
                <w:color w:val="000000"/>
                <w:sz w:val="22"/>
                <w:szCs w:val="22"/>
              </w:rPr>
            </w:pPr>
            <w:r>
              <w:rPr>
                <w:rFonts w:eastAsia="Calibri"/>
                <w:color w:val="000000"/>
                <w:sz w:val="22"/>
                <w:szCs w:val="22"/>
              </w:rPr>
              <w:t xml:space="preserve">Piso </w:t>
            </w:r>
            <w:r>
              <w:rPr>
                <w:rFonts w:eastAsia="Calibri"/>
                <w:b/>
                <w:color w:val="000000"/>
                <w:sz w:val="22"/>
                <w:szCs w:val="22"/>
                <w:u w:val="single"/>
              </w:rPr>
              <w:t>Nacional</w:t>
            </w:r>
            <w:r>
              <w:rPr>
                <w:rFonts w:eastAsia="Calibri"/>
                <w:color w:val="000000"/>
                <w:sz w:val="22"/>
                <w:szCs w:val="22"/>
              </w:rPr>
              <w:t xml:space="preserve"> 2023 para 25h = valor de 40h dividido por 40 e multiplicado por 25</w:t>
            </w:r>
          </w:p>
        </w:tc>
      </w:tr>
      <w:tr w:rsidR="00A77CBB" w14:paraId="72D95BAB"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15222763" w14:textId="77777777" w:rsidR="00A77CBB" w:rsidRDefault="00A77CBB" w:rsidP="00F975B2">
            <w:pPr>
              <w:jc w:val="center"/>
              <w:rPr>
                <w:rFonts w:eastAsia="Calibri"/>
                <w:color w:val="000000"/>
                <w:sz w:val="22"/>
                <w:szCs w:val="22"/>
              </w:rPr>
            </w:pPr>
            <w:r>
              <w:rPr>
                <w:rFonts w:eastAsia="Calibri"/>
                <w:color w:val="000000"/>
                <w:sz w:val="22"/>
                <w:szCs w:val="22"/>
              </w:rPr>
              <w:t>Nível 01</w:t>
            </w:r>
          </w:p>
        </w:tc>
        <w:tc>
          <w:tcPr>
            <w:tcW w:w="5183" w:type="dxa"/>
            <w:tcBorders>
              <w:top w:val="nil"/>
              <w:left w:val="nil"/>
              <w:bottom w:val="single" w:sz="4" w:space="0" w:color="000000"/>
              <w:right w:val="single" w:sz="4" w:space="0" w:color="000000"/>
            </w:tcBorders>
            <w:shd w:val="clear" w:color="auto" w:fill="auto"/>
            <w:vAlign w:val="center"/>
          </w:tcPr>
          <w:p w14:paraId="5A4DB9AF"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2.762,84</w:t>
            </w:r>
          </w:p>
        </w:tc>
      </w:tr>
      <w:tr w:rsidR="00A77CBB" w14:paraId="4BFBD9A7"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179E9AF2" w14:textId="77777777" w:rsidR="00A77CBB" w:rsidRDefault="00A77CBB" w:rsidP="00F975B2">
            <w:pPr>
              <w:jc w:val="center"/>
              <w:rPr>
                <w:rFonts w:eastAsia="Calibri"/>
                <w:color w:val="000000"/>
                <w:sz w:val="22"/>
                <w:szCs w:val="22"/>
              </w:rPr>
            </w:pPr>
            <w:r>
              <w:rPr>
                <w:rFonts w:eastAsia="Calibri"/>
                <w:color w:val="000000"/>
                <w:sz w:val="22"/>
                <w:szCs w:val="22"/>
              </w:rPr>
              <w:t>Nível 02</w:t>
            </w:r>
          </w:p>
        </w:tc>
        <w:tc>
          <w:tcPr>
            <w:tcW w:w="5183" w:type="dxa"/>
            <w:tcBorders>
              <w:top w:val="nil"/>
              <w:left w:val="nil"/>
              <w:bottom w:val="single" w:sz="4" w:space="0" w:color="000000"/>
              <w:right w:val="single" w:sz="4" w:space="0" w:color="000000"/>
            </w:tcBorders>
            <w:shd w:val="clear" w:color="auto" w:fill="auto"/>
            <w:vAlign w:val="center"/>
          </w:tcPr>
          <w:p w14:paraId="3AAAF814"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3.094,38</w:t>
            </w:r>
          </w:p>
        </w:tc>
      </w:tr>
      <w:tr w:rsidR="00A77CBB" w14:paraId="1B68F9AA"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17D9B2F6" w14:textId="77777777" w:rsidR="00A77CBB" w:rsidRDefault="00A77CBB" w:rsidP="00F975B2">
            <w:pPr>
              <w:jc w:val="center"/>
              <w:rPr>
                <w:rFonts w:eastAsia="Calibri"/>
                <w:color w:val="000000"/>
                <w:sz w:val="22"/>
                <w:szCs w:val="22"/>
              </w:rPr>
            </w:pPr>
            <w:r>
              <w:rPr>
                <w:rFonts w:eastAsia="Calibri"/>
                <w:color w:val="000000"/>
                <w:sz w:val="22"/>
                <w:szCs w:val="22"/>
              </w:rPr>
              <w:t>Nível 03</w:t>
            </w:r>
          </w:p>
        </w:tc>
        <w:tc>
          <w:tcPr>
            <w:tcW w:w="5183" w:type="dxa"/>
            <w:tcBorders>
              <w:top w:val="nil"/>
              <w:left w:val="nil"/>
              <w:bottom w:val="single" w:sz="4" w:space="0" w:color="000000"/>
              <w:right w:val="single" w:sz="4" w:space="0" w:color="000000"/>
            </w:tcBorders>
            <w:shd w:val="clear" w:color="auto" w:fill="auto"/>
            <w:vAlign w:val="center"/>
          </w:tcPr>
          <w:p w14:paraId="15B3524C"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3.465,70</w:t>
            </w:r>
          </w:p>
        </w:tc>
      </w:tr>
      <w:tr w:rsidR="00A77CBB" w14:paraId="15FB938A"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253EB03F" w14:textId="77777777" w:rsidR="00A77CBB" w:rsidRDefault="00A77CBB" w:rsidP="00F975B2">
            <w:pPr>
              <w:jc w:val="center"/>
              <w:rPr>
                <w:rFonts w:eastAsia="Calibri"/>
                <w:color w:val="000000"/>
                <w:sz w:val="22"/>
                <w:szCs w:val="22"/>
              </w:rPr>
            </w:pPr>
            <w:r>
              <w:rPr>
                <w:rFonts w:eastAsia="Calibri"/>
                <w:color w:val="000000"/>
                <w:sz w:val="22"/>
                <w:szCs w:val="22"/>
              </w:rPr>
              <w:t>Nível 04</w:t>
            </w:r>
          </w:p>
        </w:tc>
        <w:tc>
          <w:tcPr>
            <w:tcW w:w="5183" w:type="dxa"/>
            <w:tcBorders>
              <w:top w:val="nil"/>
              <w:left w:val="nil"/>
              <w:bottom w:val="single" w:sz="4" w:space="0" w:color="000000"/>
              <w:right w:val="single" w:sz="4" w:space="0" w:color="000000"/>
            </w:tcBorders>
            <w:shd w:val="clear" w:color="auto" w:fill="auto"/>
            <w:vAlign w:val="center"/>
          </w:tcPr>
          <w:p w14:paraId="70FC3148"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3.881,58</w:t>
            </w:r>
          </w:p>
        </w:tc>
      </w:tr>
      <w:tr w:rsidR="00A77CBB" w14:paraId="3AF71635"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6F57DCB0" w14:textId="77777777" w:rsidR="00A77CBB" w:rsidRDefault="00A77CBB" w:rsidP="00F975B2">
            <w:pPr>
              <w:jc w:val="center"/>
              <w:rPr>
                <w:rFonts w:eastAsia="Calibri"/>
                <w:color w:val="000000"/>
                <w:sz w:val="22"/>
                <w:szCs w:val="22"/>
              </w:rPr>
            </w:pPr>
            <w:r>
              <w:rPr>
                <w:rFonts w:eastAsia="Calibri"/>
                <w:color w:val="000000"/>
                <w:sz w:val="22"/>
                <w:szCs w:val="22"/>
              </w:rPr>
              <w:t>Nível 05</w:t>
            </w:r>
          </w:p>
        </w:tc>
        <w:tc>
          <w:tcPr>
            <w:tcW w:w="5183" w:type="dxa"/>
            <w:tcBorders>
              <w:top w:val="nil"/>
              <w:left w:val="nil"/>
              <w:bottom w:val="single" w:sz="4" w:space="0" w:color="000000"/>
              <w:right w:val="single" w:sz="4" w:space="0" w:color="000000"/>
            </w:tcBorders>
            <w:shd w:val="clear" w:color="auto" w:fill="auto"/>
            <w:vAlign w:val="center"/>
          </w:tcPr>
          <w:p w14:paraId="18BA37B0"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4.347,36</w:t>
            </w:r>
          </w:p>
        </w:tc>
      </w:tr>
      <w:tr w:rsidR="00A77CBB" w14:paraId="30A1E8C2"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341BBCBB" w14:textId="77777777" w:rsidR="00A77CBB" w:rsidRDefault="00A77CBB" w:rsidP="00F975B2">
            <w:pPr>
              <w:jc w:val="center"/>
              <w:rPr>
                <w:rFonts w:eastAsia="Calibri"/>
                <w:color w:val="000000"/>
                <w:sz w:val="22"/>
                <w:szCs w:val="22"/>
              </w:rPr>
            </w:pPr>
            <w:r>
              <w:rPr>
                <w:rFonts w:eastAsia="Calibri"/>
                <w:color w:val="000000"/>
                <w:sz w:val="22"/>
                <w:szCs w:val="22"/>
              </w:rPr>
              <w:t>Nível 06</w:t>
            </w:r>
          </w:p>
        </w:tc>
        <w:tc>
          <w:tcPr>
            <w:tcW w:w="5183" w:type="dxa"/>
            <w:tcBorders>
              <w:top w:val="nil"/>
              <w:left w:val="nil"/>
              <w:bottom w:val="single" w:sz="4" w:space="0" w:color="000000"/>
              <w:right w:val="single" w:sz="4" w:space="0" w:color="000000"/>
            </w:tcBorders>
            <w:shd w:val="clear" w:color="auto" w:fill="auto"/>
            <w:vAlign w:val="center"/>
          </w:tcPr>
          <w:p w14:paraId="272424BB"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4.869,04</w:t>
            </w:r>
          </w:p>
        </w:tc>
      </w:tr>
      <w:tr w:rsidR="00A77CBB" w14:paraId="1F29A0AA"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4E6B379D" w14:textId="77777777" w:rsidR="00A77CBB" w:rsidRDefault="00A77CBB" w:rsidP="00F975B2">
            <w:pPr>
              <w:jc w:val="center"/>
              <w:rPr>
                <w:rFonts w:eastAsia="Calibri"/>
                <w:color w:val="000000"/>
                <w:sz w:val="22"/>
                <w:szCs w:val="22"/>
              </w:rPr>
            </w:pPr>
            <w:r>
              <w:rPr>
                <w:rFonts w:eastAsia="Calibri"/>
                <w:color w:val="000000"/>
                <w:sz w:val="22"/>
                <w:szCs w:val="22"/>
              </w:rPr>
              <w:t>Nível 07</w:t>
            </w:r>
          </w:p>
        </w:tc>
        <w:tc>
          <w:tcPr>
            <w:tcW w:w="5183" w:type="dxa"/>
            <w:tcBorders>
              <w:top w:val="nil"/>
              <w:left w:val="nil"/>
              <w:bottom w:val="single" w:sz="4" w:space="0" w:color="000000"/>
              <w:right w:val="single" w:sz="4" w:space="0" w:color="000000"/>
            </w:tcBorders>
            <w:shd w:val="clear" w:color="auto" w:fill="auto"/>
            <w:vAlign w:val="center"/>
          </w:tcPr>
          <w:p w14:paraId="02415369"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5.453,32</w:t>
            </w:r>
          </w:p>
        </w:tc>
      </w:tr>
      <w:tr w:rsidR="00A77CBB" w14:paraId="461AD82C"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1B05521C" w14:textId="77777777" w:rsidR="00A77CBB" w:rsidRDefault="00A77CBB" w:rsidP="00F975B2">
            <w:pPr>
              <w:jc w:val="center"/>
              <w:rPr>
                <w:rFonts w:eastAsia="Calibri"/>
                <w:color w:val="000000"/>
                <w:sz w:val="22"/>
                <w:szCs w:val="22"/>
              </w:rPr>
            </w:pPr>
            <w:r>
              <w:rPr>
                <w:rFonts w:eastAsia="Calibri"/>
                <w:color w:val="000000"/>
                <w:sz w:val="22"/>
                <w:szCs w:val="22"/>
              </w:rPr>
              <w:t>Nível 08</w:t>
            </w:r>
          </w:p>
        </w:tc>
        <w:tc>
          <w:tcPr>
            <w:tcW w:w="5183" w:type="dxa"/>
            <w:tcBorders>
              <w:top w:val="nil"/>
              <w:left w:val="nil"/>
              <w:bottom w:val="single" w:sz="4" w:space="0" w:color="000000"/>
              <w:right w:val="single" w:sz="4" w:space="0" w:color="000000"/>
            </w:tcBorders>
            <w:shd w:val="clear" w:color="auto" w:fill="auto"/>
            <w:vAlign w:val="center"/>
          </w:tcPr>
          <w:p w14:paraId="362BB711"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6.107,71</w:t>
            </w:r>
          </w:p>
        </w:tc>
      </w:tr>
      <w:tr w:rsidR="00A77CBB" w14:paraId="559DC8C0"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0EE3F764" w14:textId="77777777" w:rsidR="00A77CBB" w:rsidRDefault="00A77CBB" w:rsidP="00F975B2">
            <w:pPr>
              <w:jc w:val="center"/>
              <w:rPr>
                <w:rFonts w:eastAsia="Calibri"/>
                <w:color w:val="000000"/>
                <w:sz w:val="22"/>
                <w:szCs w:val="22"/>
              </w:rPr>
            </w:pPr>
            <w:r>
              <w:rPr>
                <w:rFonts w:eastAsia="Calibri"/>
                <w:color w:val="000000"/>
                <w:sz w:val="22"/>
                <w:szCs w:val="22"/>
              </w:rPr>
              <w:t>Nível 09</w:t>
            </w:r>
          </w:p>
        </w:tc>
        <w:tc>
          <w:tcPr>
            <w:tcW w:w="5183" w:type="dxa"/>
            <w:tcBorders>
              <w:top w:val="nil"/>
              <w:left w:val="nil"/>
              <w:bottom w:val="single" w:sz="4" w:space="0" w:color="000000"/>
              <w:right w:val="single" w:sz="4" w:space="0" w:color="000000"/>
            </w:tcBorders>
            <w:shd w:val="clear" w:color="auto" w:fill="auto"/>
            <w:vAlign w:val="center"/>
          </w:tcPr>
          <w:p w14:paraId="5A965DEA"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6.840,63</w:t>
            </w:r>
          </w:p>
        </w:tc>
      </w:tr>
      <w:tr w:rsidR="00A77CBB" w14:paraId="36C9AF69"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FFC000"/>
            <w:vAlign w:val="center"/>
          </w:tcPr>
          <w:p w14:paraId="212B596D" w14:textId="77777777" w:rsidR="00A77CBB" w:rsidRDefault="00A77CBB" w:rsidP="00F975B2">
            <w:pPr>
              <w:jc w:val="center"/>
              <w:rPr>
                <w:rFonts w:eastAsia="Calibri"/>
                <w:color w:val="000000"/>
                <w:sz w:val="22"/>
                <w:szCs w:val="22"/>
              </w:rPr>
            </w:pPr>
            <w:r>
              <w:rPr>
                <w:rFonts w:eastAsia="Calibri"/>
                <w:color w:val="000000"/>
                <w:sz w:val="22"/>
                <w:szCs w:val="22"/>
              </w:rPr>
              <w:t>30h</w:t>
            </w:r>
          </w:p>
        </w:tc>
        <w:tc>
          <w:tcPr>
            <w:tcW w:w="5183" w:type="dxa"/>
            <w:tcBorders>
              <w:top w:val="nil"/>
              <w:left w:val="nil"/>
              <w:bottom w:val="single" w:sz="4" w:space="0" w:color="000000"/>
              <w:right w:val="single" w:sz="4" w:space="0" w:color="000000"/>
            </w:tcBorders>
            <w:shd w:val="clear" w:color="auto" w:fill="FFC000"/>
            <w:vAlign w:val="center"/>
          </w:tcPr>
          <w:p w14:paraId="17125EC0" w14:textId="77777777" w:rsidR="00A77CBB" w:rsidRDefault="00A77CBB" w:rsidP="00F975B2">
            <w:pPr>
              <w:jc w:val="center"/>
              <w:rPr>
                <w:rFonts w:eastAsia="Calibri"/>
                <w:color w:val="000000"/>
                <w:sz w:val="22"/>
                <w:szCs w:val="22"/>
              </w:rPr>
            </w:pPr>
            <w:r>
              <w:rPr>
                <w:rFonts w:eastAsia="Calibri"/>
                <w:color w:val="000000"/>
                <w:sz w:val="22"/>
                <w:szCs w:val="22"/>
              </w:rPr>
              <w:t xml:space="preserve">Piso </w:t>
            </w:r>
            <w:r>
              <w:rPr>
                <w:rFonts w:eastAsia="Calibri"/>
                <w:b/>
                <w:color w:val="000000"/>
                <w:sz w:val="22"/>
                <w:szCs w:val="22"/>
                <w:u w:val="single"/>
              </w:rPr>
              <w:t>Nacional</w:t>
            </w:r>
            <w:r>
              <w:rPr>
                <w:rFonts w:eastAsia="Calibri"/>
                <w:color w:val="000000"/>
                <w:sz w:val="22"/>
                <w:szCs w:val="22"/>
              </w:rPr>
              <w:t xml:space="preserve"> 2023 para 30h = valor de 40h dividido por 40 e multiplicado por 30</w:t>
            </w:r>
          </w:p>
        </w:tc>
      </w:tr>
      <w:tr w:rsidR="00A77CBB" w14:paraId="29B4539B"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725B29CE" w14:textId="77777777" w:rsidR="00A77CBB" w:rsidRDefault="00A77CBB" w:rsidP="00F975B2">
            <w:pPr>
              <w:jc w:val="center"/>
              <w:rPr>
                <w:rFonts w:eastAsia="Calibri"/>
                <w:color w:val="000000"/>
                <w:sz w:val="22"/>
                <w:szCs w:val="22"/>
              </w:rPr>
            </w:pPr>
            <w:r>
              <w:rPr>
                <w:rFonts w:eastAsia="Calibri"/>
                <w:color w:val="000000"/>
                <w:sz w:val="22"/>
                <w:szCs w:val="22"/>
              </w:rPr>
              <w:t>Nível 01</w:t>
            </w:r>
          </w:p>
        </w:tc>
        <w:tc>
          <w:tcPr>
            <w:tcW w:w="5183" w:type="dxa"/>
            <w:tcBorders>
              <w:top w:val="nil"/>
              <w:left w:val="nil"/>
              <w:bottom w:val="single" w:sz="4" w:space="0" w:color="000000"/>
              <w:right w:val="single" w:sz="4" w:space="0" w:color="000000"/>
            </w:tcBorders>
            <w:shd w:val="clear" w:color="auto" w:fill="auto"/>
            <w:vAlign w:val="center"/>
          </w:tcPr>
          <w:p w14:paraId="2E5FBBCC"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3.315,41</w:t>
            </w:r>
          </w:p>
        </w:tc>
      </w:tr>
      <w:tr w:rsidR="00A77CBB" w14:paraId="24D3267A"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05F83AA1" w14:textId="77777777" w:rsidR="00A77CBB" w:rsidRDefault="00A77CBB" w:rsidP="00F975B2">
            <w:pPr>
              <w:jc w:val="center"/>
              <w:rPr>
                <w:rFonts w:eastAsia="Calibri"/>
                <w:color w:val="000000"/>
                <w:sz w:val="22"/>
                <w:szCs w:val="22"/>
              </w:rPr>
            </w:pPr>
            <w:r>
              <w:rPr>
                <w:rFonts w:eastAsia="Calibri"/>
                <w:color w:val="000000"/>
                <w:sz w:val="22"/>
                <w:szCs w:val="22"/>
              </w:rPr>
              <w:t>Nível 02</w:t>
            </w:r>
          </w:p>
        </w:tc>
        <w:tc>
          <w:tcPr>
            <w:tcW w:w="5183" w:type="dxa"/>
            <w:tcBorders>
              <w:top w:val="nil"/>
              <w:left w:val="nil"/>
              <w:bottom w:val="single" w:sz="4" w:space="0" w:color="000000"/>
              <w:right w:val="single" w:sz="4" w:space="0" w:color="000000"/>
            </w:tcBorders>
            <w:shd w:val="clear" w:color="auto" w:fill="auto"/>
            <w:vAlign w:val="center"/>
          </w:tcPr>
          <w:p w14:paraId="1EEDD362"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3.713,25</w:t>
            </w:r>
          </w:p>
        </w:tc>
      </w:tr>
      <w:tr w:rsidR="00A77CBB" w14:paraId="0EA2CAD8"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5377E1EC" w14:textId="77777777" w:rsidR="00A77CBB" w:rsidRDefault="00A77CBB" w:rsidP="00F975B2">
            <w:pPr>
              <w:jc w:val="center"/>
              <w:rPr>
                <w:rFonts w:eastAsia="Calibri"/>
                <w:color w:val="000000"/>
                <w:sz w:val="22"/>
                <w:szCs w:val="22"/>
              </w:rPr>
            </w:pPr>
            <w:r>
              <w:rPr>
                <w:rFonts w:eastAsia="Calibri"/>
                <w:color w:val="000000"/>
                <w:sz w:val="22"/>
                <w:szCs w:val="22"/>
              </w:rPr>
              <w:t>Nível 03</w:t>
            </w:r>
          </w:p>
        </w:tc>
        <w:tc>
          <w:tcPr>
            <w:tcW w:w="5183" w:type="dxa"/>
            <w:tcBorders>
              <w:top w:val="nil"/>
              <w:left w:val="nil"/>
              <w:bottom w:val="single" w:sz="4" w:space="0" w:color="000000"/>
              <w:right w:val="single" w:sz="4" w:space="0" w:color="000000"/>
            </w:tcBorders>
            <w:shd w:val="clear" w:color="auto" w:fill="auto"/>
            <w:vAlign w:val="center"/>
          </w:tcPr>
          <w:p w14:paraId="3922FF24"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4.158,84</w:t>
            </w:r>
          </w:p>
        </w:tc>
      </w:tr>
      <w:tr w:rsidR="00A77CBB" w14:paraId="20BBBEBD"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164C6DE1" w14:textId="77777777" w:rsidR="00A77CBB" w:rsidRDefault="00A77CBB" w:rsidP="00F975B2">
            <w:pPr>
              <w:jc w:val="center"/>
              <w:rPr>
                <w:rFonts w:eastAsia="Calibri"/>
                <w:color w:val="000000"/>
                <w:sz w:val="22"/>
                <w:szCs w:val="22"/>
              </w:rPr>
            </w:pPr>
            <w:r>
              <w:rPr>
                <w:rFonts w:eastAsia="Calibri"/>
                <w:color w:val="000000"/>
                <w:sz w:val="22"/>
                <w:szCs w:val="22"/>
              </w:rPr>
              <w:t>Nível 04</w:t>
            </w:r>
          </w:p>
        </w:tc>
        <w:tc>
          <w:tcPr>
            <w:tcW w:w="5183" w:type="dxa"/>
            <w:tcBorders>
              <w:top w:val="nil"/>
              <w:left w:val="nil"/>
              <w:bottom w:val="single" w:sz="4" w:space="0" w:color="000000"/>
              <w:right w:val="single" w:sz="4" w:space="0" w:color="000000"/>
            </w:tcBorders>
            <w:shd w:val="clear" w:color="auto" w:fill="auto"/>
            <w:vAlign w:val="center"/>
          </w:tcPr>
          <w:p w14:paraId="0D200711"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4.657,90</w:t>
            </w:r>
          </w:p>
        </w:tc>
      </w:tr>
      <w:tr w:rsidR="00A77CBB" w14:paraId="7F69D89E"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5D912EE7" w14:textId="77777777" w:rsidR="00A77CBB" w:rsidRDefault="00A77CBB" w:rsidP="00F975B2">
            <w:pPr>
              <w:jc w:val="center"/>
              <w:rPr>
                <w:rFonts w:eastAsia="Calibri"/>
                <w:color w:val="000000"/>
                <w:sz w:val="22"/>
                <w:szCs w:val="22"/>
              </w:rPr>
            </w:pPr>
            <w:r>
              <w:rPr>
                <w:rFonts w:eastAsia="Calibri"/>
                <w:color w:val="000000"/>
                <w:sz w:val="22"/>
                <w:szCs w:val="22"/>
              </w:rPr>
              <w:t>Nível 05</w:t>
            </w:r>
          </w:p>
        </w:tc>
        <w:tc>
          <w:tcPr>
            <w:tcW w:w="5183" w:type="dxa"/>
            <w:tcBorders>
              <w:top w:val="nil"/>
              <w:left w:val="nil"/>
              <w:bottom w:val="single" w:sz="4" w:space="0" w:color="000000"/>
              <w:right w:val="single" w:sz="4" w:space="0" w:color="000000"/>
            </w:tcBorders>
            <w:shd w:val="clear" w:color="auto" w:fill="auto"/>
            <w:vAlign w:val="center"/>
          </w:tcPr>
          <w:p w14:paraId="25C13062"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5.216,84</w:t>
            </w:r>
          </w:p>
        </w:tc>
      </w:tr>
      <w:tr w:rsidR="00A77CBB" w14:paraId="5DB129FE"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1AA82E5F" w14:textId="77777777" w:rsidR="00A77CBB" w:rsidRDefault="00A77CBB" w:rsidP="00F975B2">
            <w:pPr>
              <w:jc w:val="center"/>
              <w:rPr>
                <w:rFonts w:eastAsia="Calibri"/>
                <w:color w:val="000000"/>
                <w:sz w:val="22"/>
                <w:szCs w:val="22"/>
              </w:rPr>
            </w:pPr>
            <w:r>
              <w:rPr>
                <w:rFonts w:eastAsia="Calibri"/>
                <w:color w:val="000000"/>
                <w:sz w:val="22"/>
                <w:szCs w:val="22"/>
              </w:rPr>
              <w:t>Nível 06</w:t>
            </w:r>
          </w:p>
        </w:tc>
        <w:tc>
          <w:tcPr>
            <w:tcW w:w="5183" w:type="dxa"/>
            <w:tcBorders>
              <w:top w:val="nil"/>
              <w:left w:val="nil"/>
              <w:bottom w:val="single" w:sz="4" w:space="0" w:color="000000"/>
              <w:right w:val="single" w:sz="4" w:space="0" w:color="000000"/>
            </w:tcBorders>
            <w:shd w:val="clear" w:color="auto" w:fill="auto"/>
            <w:vAlign w:val="center"/>
          </w:tcPr>
          <w:p w14:paraId="4107A77C"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5.842,86</w:t>
            </w:r>
          </w:p>
        </w:tc>
      </w:tr>
      <w:tr w:rsidR="00A77CBB" w14:paraId="460C70A1"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70A4EF54" w14:textId="77777777" w:rsidR="00A77CBB" w:rsidRDefault="00A77CBB" w:rsidP="00F975B2">
            <w:pPr>
              <w:jc w:val="center"/>
              <w:rPr>
                <w:rFonts w:eastAsia="Calibri"/>
                <w:color w:val="000000"/>
                <w:sz w:val="22"/>
                <w:szCs w:val="22"/>
              </w:rPr>
            </w:pPr>
            <w:r>
              <w:rPr>
                <w:rFonts w:eastAsia="Calibri"/>
                <w:color w:val="000000"/>
                <w:sz w:val="22"/>
                <w:szCs w:val="22"/>
              </w:rPr>
              <w:t>Nível 07</w:t>
            </w:r>
          </w:p>
        </w:tc>
        <w:tc>
          <w:tcPr>
            <w:tcW w:w="5183" w:type="dxa"/>
            <w:tcBorders>
              <w:top w:val="nil"/>
              <w:left w:val="nil"/>
              <w:bottom w:val="single" w:sz="4" w:space="0" w:color="000000"/>
              <w:right w:val="single" w:sz="4" w:space="0" w:color="000000"/>
            </w:tcBorders>
            <w:shd w:val="clear" w:color="auto" w:fill="auto"/>
            <w:vAlign w:val="center"/>
          </w:tcPr>
          <w:p w14:paraId="027E659A"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6.544,00</w:t>
            </w:r>
          </w:p>
        </w:tc>
      </w:tr>
      <w:tr w:rsidR="00A77CBB" w14:paraId="6FF5D8EB"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6649A65B" w14:textId="77777777" w:rsidR="00A77CBB" w:rsidRDefault="00A77CBB" w:rsidP="00F975B2">
            <w:pPr>
              <w:jc w:val="center"/>
              <w:rPr>
                <w:rFonts w:eastAsia="Calibri"/>
                <w:color w:val="000000"/>
                <w:sz w:val="22"/>
                <w:szCs w:val="22"/>
              </w:rPr>
            </w:pPr>
            <w:r>
              <w:rPr>
                <w:rFonts w:eastAsia="Calibri"/>
                <w:color w:val="000000"/>
                <w:sz w:val="22"/>
                <w:szCs w:val="22"/>
              </w:rPr>
              <w:t>Nível 08</w:t>
            </w:r>
          </w:p>
        </w:tc>
        <w:tc>
          <w:tcPr>
            <w:tcW w:w="5183" w:type="dxa"/>
            <w:tcBorders>
              <w:top w:val="nil"/>
              <w:left w:val="nil"/>
              <w:bottom w:val="single" w:sz="4" w:space="0" w:color="000000"/>
              <w:right w:val="single" w:sz="4" w:space="0" w:color="000000"/>
            </w:tcBorders>
            <w:shd w:val="clear" w:color="auto" w:fill="auto"/>
            <w:vAlign w:val="center"/>
          </w:tcPr>
          <w:p w14:paraId="327FE80C"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7.329,28</w:t>
            </w:r>
          </w:p>
        </w:tc>
      </w:tr>
      <w:tr w:rsidR="00A77CBB" w14:paraId="377880C1"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458F90ED" w14:textId="77777777" w:rsidR="00A77CBB" w:rsidRDefault="00A77CBB" w:rsidP="00F975B2">
            <w:pPr>
              <w:jc w:val="center"/>
              <w:rPr>
                <w:rFonts w:eastAsia="Calibri"/>
                <w:color w:val="000000"/>
                <w:sz w:val="22"/>
                <w:szCs w:val="22"/>
              </w:rPr>
            </w:pPr>
            <w:r>
              <w:rPr>
                <w:rFonts w:eastAsia="Calibri"/>
                <w:color w:val="000000"/>
                <w:sz w:val="22"/>
                <w:szCs w:val="22"/>
              </w:rPr>
              <w:t>Nível 09</w:t>
            </w:r>
          </w:p>
        </w:tc>
        <w:tc>
          <w:tcPr>
            <w:tcW w:w="5183" w:type="dxa"/>
            <w:tcBorders>
              <w:top w:val="nil"/>
              <w:left w:val="nil"/>
              <w:bottom w:val="single" w:sz="4" w:space="0" w:color="000000"/>
              <w:right w:val="single" w:sz="4" w:space="0" w:color="000000"/>
            </w:tcBorders>
            <w:shd w:val="clear" w:color="auto" w:fill="auto"/>
            <w:vAlign w:val="center"/>
          </w:tcPr>
          <w:p w14:paraId="2FB7C11F"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8.208,79</w:t>
            </w:r>
          </w:p>
        </w:tc>
      </w:tr>
    </w:tbl>
    <w:p w14:paraId="01404E19" w14:textId="77777777" w:rsidR="00A77CBB" w:rsidRDefault="00A77CBB" w:rsidP="00A77CBB">
      <w:pPr>
        <w:spacing w:line="360" w:lineRule="auto"/>
        <w:ind w:firstLine="709"/>
        <w:jc w:val="both"/>
        <w:rPr>
          <w:rFonts w:eastAsia="Calibri"/>
        </w:rPr>
      </w:pPr>
    </w:p>
    <w:p w14:paraId="0AEAD6CF" w14:textId="77777777" w:rsidR="00F14986" w:rsidRDefault="00F14986" w:rsidP="00F14986">
      <w:pPr>
        <w:spacing w:line="360" w:lineRule="auto"/>
        <w:ind w:firstLine="709"/>
        <w:jc w:val="both"/>
        <w:rPr>
          <w:rFonts w:eastAsia="Calibri"/>
        </w:rPr>
      </w:pPr>
      <w:r>
        <w:rPr>
          <w:rFonts w:eastAsia="Calibri"/>
        </w:rPr>
        <w:t xml:space="preserve">A diferença na maior parte dos casos chega a </w:t>
      </w:r>
      <w:r>
        <w:rPr>
          <w:rFonts w:eastAsia="Calibri"/>
          <w:b/>
          <w:u w:val="single"/>
        </w:rPr>
        <w:t>50% do piso Nacional</w:t>
      </w:r>
      <w:r>
        <w:rPr>
          <w:rFonts w:eastAsia="Calibri"/>
        </w:rPr>
        <w:t>. Resta claro, portanto, que o Estado do Rio de Janeiro não cumpre com o Piso Nacional, diferente do alegado.</w:t>
      </w:r>
    </w:p>
    <w:p w14:paraId="6E3F7EC4" w14:textId="77777777" w:rsidR="00F14986" w:rsidRDefault="00F14986" w:rsidP="00F14986">
      <w:pPr>
        <w:spacing w:line="360" w:lineRule="auto"/>
        <w:ind w:firstLine="1134"/>
        <w:jc w:val="both"/>
        <w:rPr>
          <w:rFonts w:eastAsia="Calibri"/>
        </w:rPr>
      </w:pPr>
    </w:p>
    <w:p w14:paraId="5BA7274E" w14:textId="3281A2E3" w:rsidR="003D2D27" w:rsidRPr="003D2D27" w:rsidRDefault="003D2D27" w:rsidP="003D2D27">
      <w:pPr>
        <w:ind w:firstLine="1134"/>
        <w:jc w:val="both"/>
      </w:pPr>
      <w:bookmarkStart w:id="6" w:name="_Hlk136423528"/>
      <w:bookmarkEnd w:id="4"/>
      <w:r>
        <w:rPr>
          <w:b/>
          <w:smallCaps/>
          <w:color w:val="5B9BD5"/>
          <w:u w:val="single"/>
        </w:rPr>
        <w:t>Do</w:t>
      </w:r>
      <w:r w:rsidRPr="00366882">
        <w:rPr>
          <w:b/>
          <w:smallCaps/>
          <w:color w:val="5B9BD5"/>
          <w:u w:val="single"/>
        </w:rPr>
        <w:t xml:space="preserve"> reajuste escalonado</w:t>
      </w:r>
      <w:r>
        <w:rPr>
          <w:b/>
          <w:smallCaps/>
          <w:color w:val="5B9BD5"/>
          <w:u w:val="single"/>
        </w:rPr>
        <w:t xml:space="preserve"> – Previsão Legal que deve ser respeitada e cumprida</w:t>
      </w:r>
    </w:p>
    <w:p w14:paraId="369BC07D" w14:textId="77777777" w:rsidR="003D2D27" w:rsidRDefault="003D2D27" w:rsidP="003D2D27">
      <w:pPr>
        <w:ind w:firstLine="709"/>
        <w:jc w:val="both"/>
        <w:rPr>
          <w:rFonts w:eastAsia="Calibri"/>
        </w:rPr>
      </w:pPr>
    </w:p>
    <w:p w14:paraId="10345D7F" w14:textId="77777777" w:rsidR="003D2D27" w:rsidRDefault="003D2D27" w:rsidP="003D2D27">
      <w:pPr>
        <w:spacing w:line="360" w:lineRule="auto"/>
        <w:ind w:firstLine="1134"/>
        <w:jc w:val="both"/>
      </w:pPr>
      <w:r>
        <w:t>O Estado do Rio de Janeiro olvidou-se do §3º do art. 2º da Lei 11.738/2008, abaixo transcrito:</w:t>
      </w:r>
    </w:p>
    <w:p w14:paraId="43F37BB2" w14:textId="77777777" w:rsidR="003D2D27" w:rsidRDefault="003D2D27" w:rsidP="003D2D27">
      <w:pPr>
        <w:jc w:val="both"/>
      </w:pPr>
    </w:p>
    <w:p w14:paraId="6EDD3C18" w14:textId="77777777" w:rsidR="003D2D27" w:rsidRDefault="003D2D27" w:rsidP="003D2D27">
      <w:pPr>
        <w:ind w:left="2268"/>
        <w:jc w:val="both"/>
        <w:rPr>
          <w:sz w:val="20"/>
        </w:rPr>
      </w:pPr>
      <w:r w:rsidRPr="00B52BBC">
        <w:rPr>
          <w:sz w:val="20"/>
        </w:rPr>
        <w:lastRenderedPageBreak/>
        <w:t>Art. 2</w:t>
      </w:r>
      <w:r>
        <w:rPr>
          <w:sz w:val="20"/>
        </w:rPr>
        <w:t>º</w:t>
      </w:r>
      <w:r w:rsidRPr="00B52BBC">
        <w:rPr>
          <w:sz w:val="20"/>
        </w:rPr>
        <w:t xml:space="preserve"> O piso salarial profissional nacional para os profissionais do magistério público da educação básica será de R$ 950,00 (novecentos e cinquenta reais) mensais, para a formação em nível médio, na modalidade Normal, prevista no art. 62 da Lei no 9.394, de 20 de dezembro de 1996, que estabelece as diretrizes e bases da educaçã</w:t>
      </w:r>
      <w:r>
        <w:rPr>
          <w:sz w:val="20"/>
        </w:rPr>
        <w:t xml:space="preserve">o nacional. §§1º e 2º (...) </w:t>
      </w:r>
      <w:r w:rsidRPr="00B52BBC">
        <w:rPr>
          <w:b/>
          <w:sz w:val="20"/>
          <w:u w:val="single"/>
        </w:rPr>
        <w:t>§ 3º Os vencimentos iniciais referentes às demais jornadas de trabalho serão, no mínimo, proporcionais ao valor mencionado no caput deste artigo.</w:t>
      </w:r>
      <w:r w:rsidRPr="00B52BBC">
        <w:rPr>
          <w:sz w:val="20"/>
        </w:rPr>
        <w:t xml:space="preserve"> </w:t>
      </w:r>
    </w:p>
    <w:p w14:paraId="38575C28" w14:textId="77777777" w:rsidR="003D2D27" w:rsidRDefault="003D2D27" w:rsidP="003D2D27">
      <w:pPr>
        <w:ind w:firstLine="1134"/>
        <w:jc w:val="both"/>
        <w:rPr>
          <w:rFonts w:eastAsia="Calibri"/>
        </w:rPr>
      </w:pPr>
    </w:p>
    <w:p w14:paraId="0A7732B1" w14:textId="77777777" w:rsidR="003D2D27" w:rsidRDefault="003D2D27" w:rsidP="003D2D27">
      <w:pPr>
        <w:spacing w:line="360" w:lineRule="auto"/>
        <w:ind w:firstLine="1134"/>
        <w:jc w:val="both"/>
        <w:rPr>
          <w:rFonts w:eastAsia="Calibri"/>
        </w:rPr>
      </w:pPr>
      <w:r>
        <w:rPr>
          <w:rFonts w:eastAsia="Calibri"/>
        </w:rPr>
        <w:t>Assim</w:t>
      </w:r>
      <w:r w:rsidRPr="00B52BBC">
        <w:rPr>
          <w:rFonts w:eastAsia="Calibri"/>
        </w:rPr>
        <w:t>, o valor do piso deve observar a proporcionalidade da</w:t>
      </w:r>
      <w:r>
        <w:rPr>
          <w:rFonts w:eastAsia="Calibri"/>
        </w:rPr>
        <w:t xml:space="preserve"> </w:t>
      </w:r>
      <w:r w:rsidRPr="00B52BBC">
        <w:rPr>
          <w:rFonts w:eastAsia="Calibri"/>
        </w:rPr>
        <w:t>jornada do professor</w:t>
      </w:r>
      <w:r>
        <w:rPr>
          <w:rFonts w:eastAsia="Calibri"/>
        </w:rPr>
        <w:t xml:space="preserve">. </w:t>
      </w:r>
      <w:r w:rsidRPr="00B52BBC">
        <w:rPr>
          <w:rFonts w:eastAsia="Calibri"/>
        </w:rPr>
        <w:t>Por certo, não foi intenção do legislador ordinário - e nem poderia ser - admitir que um servidor com regime de 22 horas/semanais recebesse o mesmo piso de outro que trabalhasse 40 horas/semanais, pois isto representaria grave violação aos princípios da moralidade e da isonomia, previstos no art. 37, "caput", da Constituição Federal.</w:t>
      </w:r>
      <w:r>
        <w:rPr>
          <w:rFonts w:eastAsia="Calibri"/>
        </w:rPr>
        <w:t xml:space="preserve"> E a ação em comento segue exatamente esse pensamento, quando todos os valores foram adequados à proporção da carga horária da parte Autora.</w:t>
      </w:r>
    </w:p>
    <w:p w14:paraId="19E060B5" w14:textId="77777777" w:rsidR="003D2D27" w:rsidRDefault="003D2D27" w:rsidP="003D2D27">
      <w:pPr>
        <w:ind w:firstLine="1134"/>
        <w:jc w:val="both"/>
        <w:rPr>
          <w:rFonts w:eastAsia="Calibri"/>
        </w:rPr>
      </w:pPr>
    </w:p>
    <w:p w14:paraId="4FEAC044" w14:textId="77777777" w:rsidR="003D2D27" w:rsidRDefault="003D2D27" w:rsidP="003D2D27">
      <w:pPr>
        <w:spacing w:line="360" w:lineRule="auto"/>
        <w:ind w:firstLine="1134"/>
        <w:jc w:val="both"/>
        <w:rPr>
          <w:rFonts w:eastAsia="Calibri"/>
        </w:rPr>
      </w:pPr>
      <w:r>
        <w:rPr>
          <w:rFonts w:eastAsia="Calibri"/>
        </w:rPr>
        <w:t xml:space="preserve">Ainda, tenta levar os nobres julgadores a erro ao afirmar que não existe mais o interstício de 12% após a promulgação da Lei Estadual </w:t>
      </w:r>
      <w:r w:rsidRPr="00B42E6D">
        <w:rPr>
          <w:rFonts w:eastAsia="Calibri"/>
        </w:rPr>
        <w:t>nº 5.584/09</w:t>
      </w:r>
      <w:r>
        <w:rPr>
          <w:rFonts w:eastAsia="Calibri"/>
        </w:rPr>
        <w:t xml:space="preserve"> e</w:t>
      </w:r>
      <w:r w:rsidRPr="00B42E6D">
        <w:rPr>
          <w:rFonts w:eastAsia="Calibri"/>
        </w:rPr>
        <w:t xml:space="preserve"> nº 6.834/14</w:t>
      </w:r>
      <w:r>
        <w:rPr>
          <w:rFonts w:eastAsia="Calibri"/>
        </w:rPr>
        <w:t>, contudo em simples cálculo entre os níveis é possível verificar que os 12% continuam existindo, nunca tendo sido extintos pelas Leis que foram promulgadas ano após ano.</w:t>
      </w:r>
    </w:p>
    <w:p w14:paraId="7BDED999" w14:textId="77777777" w:rsidR="003D2D27" w:rsidRDefault="003D2D27" w:rsidP="003D2D27">
      <w:pPr>
        <w:ind w:firstLine="1134"/>
        <w:jc w:val="both"/>
        <w:rPr>
          <w:rFonts w:eastAsia="Calibri"/>
        </w:rPr>
      </w:pPr>
    </w:p>
    <w:p w14:paraId="2F4ECE2D" w14:textId="77777777" w:rsidR="003D2D27" w:rsidRDefault="003D2D27" w:rsidP="003D2D27">
      <w:pPr>
        <w:spacing w:line="360" w:lineRule="auto"/>
        <w:ind w:firstLine="1134"/>
        <w:jc w:val="both"/>
        <w:rPr>
          <w:rFonts w:eastAsia="Calibri"/>
        </w:rPr>
      </w:pPr>
      <w:r>
        <w:rPr>
          <w:rFonts w:eastAsia="Calibri"/>
        </w:rPr>
        <w:t xml:space="preserve">Afirmar o contrário à Legislação vigente beira a má-fé. </w:t>
      </w:r>
    </w:p>
    <w:p w14:paraId="7D48571B" w14:textId="77777777" w:rsidR="003D2D27" w:rsidRDefault="003D2D27" w:rsidP="003D2D27">
      <w:pPr>
        <w:ind w:firstLine="1134"/>
        <w:jc w:val="both"/>
        <w:rPr>
          <w:rFonts w:eastAsia="Calibri"/>
        </w:rPr>
      </w:pPr>
    </w:p>
    <w:p w14:paraId="5B42A0F1" w14:textId="47CCFBFB" w:rsidR="003D2D27" w:rsidRDefault="003D2D27" w:rsidP="003D2D27">
      <w:pPr>
        <w:spacing w:line="360" w:lineRule="auto"/>
        <w:ind w:firstLine="1134"/>
        <w:jc w:val="both"/>
        <w:rPr>
          <w:rFonts w:eastAsia="Calibri"/>
        </w:rPr>
      </w:pPr>
      <w:r>
        <w:rPr>
          <w:rFonts w:eastAsia="Calibri"/>
        </w:rPr>
        <w:t>Assim, tal alegação não merece prosperar, o escalonamento está previsto em Lei Estadual e este deve ser respeitado, sob pena de violar o direito adquirido dos servidores, ativos e inativos e o Plano de Cargos e Salários.</w:t>
      </w:r>
    </w:p>
    <w:p w14:paraId="78BF9B73" w14:textId="77777777" w:rsidR="003D2D27" w:rsidRDefault="003D2D27" w:rsidP="00F14986">
      <w:pPr>
        <w:jc w:val="center"/>
        <w:rPr>
          <w:b/>
          <w:smallCaps/>
          <w:color w:val="5B9BD5"/>
          <w:u w:val="single"/>
        </w:rPr>
      </w:pPr>
    </w:p>
    <w:p w14:paraId="14EF0E8E" w14:textId="2282EE41" w:rsidR="00F14986" w:rsidRPr="008E169B" w:rsidRDefault="003D2D27" w:rsidP="00F14986">
      <w:pPr>
        <w:jc w:val="center"/>
        <w:rPr>
          <w:b/>
          <w:smallCaps/>
          <w:color w:val="5B9BD5"/>
          <w:u w:val="single"/>
        </w:rPr>
      </w:pPr>
      <w:r>
        <w:rPr>
          <w:b/>
          <w:smallCaps/>
          <w:color w:val="5B9BD5"/>
          <w:u w:val="single"/>
        </w:rPr>
        <w:t>O desrespeito do Estado com as Legislações Nacionais e Estaduais</w:t>
      </w:r>
      <w:r w:rsidR="00F14986">
        <w:rPr>
          <w:b/>
          <w:smallCaps/>
          <w:color w:val="5B9BD5"/>
          <w:u w:val="single"/>
        </w:rPr>
        <w:t xml:space="preserve"> </w:t>
      </w:r>
    </w:p>
    <w:p w14:paraId="320E200C" w14:textId="77777777" w:rsidR="00F14986" w:rsidRDefault="00F14986" w:rsidP="00F14986">
      <w:pPr>
        <w:ind w:firstLine="709"/>
        <w:jc w:val="both"/>
        <w:rPr>
          <w:rFonts w:eastAsia="Calibri"/>
        </w:rPr>
      </w:pPr>
    </w:p>
    <w:p w14:paraId="41ADC61B" w14:textId="5659CAC7" w:rsidR="00F14986" w:rsidRDefault="00F14986" w:rsidP="003D2D27">
      <w:pPr>
        <w:spacing w:line="360" w:lineRule="auto"/>
        <w:ind w:firstLine="1134"/>
        <w:jc w:val="both"/>
      </w:pPr>
      <w:r>
        <w:t>O</w:t>
      </w:r>
      <w:r w:rsidR="003D2D27">
        <w:t xml:space="preserve"> Estado alega que o devido cumprimento das legislações Nacionais e Estaduais viria a violar os arts.</w:t>
      </w:r>
      <w:r w:rsidR="003D2D27" w:rsidRPr="003D2D27">
        <w:t xml:space="preserve"> 1º, 2º, 37, X, </w:t>
      </w:r>
      <w:r w:rsidR="003D2D27">
        <w:t>e</w:t>
      </w:r>
      <w:r w:rsidR="003D2D27" w:rsidRPr="003D2D27">
        <w:t xml:space="preserve"> 61, § 1º, II, “a” e “c”, </w:t>
      </w:r>
      <w:r w:rsidR="003D2D27">
        <w:t>da</w:t>
      </w:r>
      <w:r w:rsidR="003D2D27" w:rsidRPr="003D2D27">
        <w:t xml:space="preserve"> Constituição Federal</w:t>
      </w:r>
      <w:r w:rsidR="003D2D27">
        <w:t>, o que não é verdade.</w:t>
      </w:r>
    </w:p>
    <w:p w14:paraId="1FE6700C" w14:textId="77777777" w:rsidR="003D2D27" w:rsidRDefault="003D2D27" w:rsidP="003D2D27">
      <w:pPr>
        <w:ind w:firstLine="1134"/>
        <w:jc w:val="both"/>
      </w:pPr>
    </w:p>
    <w:p w14:paraId="3C79F8C5" w14:textId="06E5A6CD" w:rsidR="003D2D27" w:rsidRDefault="003D2D27" w:rsidP="003D2D27">
      <w:pPr>
        <w:spacing w:line="360" w:lineRule="auto"/>
        <w:ind w:firstLine="1134"/>
        <w:jc w:val="both"/>
      </w:pPr>
      <w:r>
        <w:t xml:space="preserve">Para o presente tópico, cumpre iniciar copiando o segundo parágrafo do Estado: </w:t>
      </w:r>
      <w:r w:rsidRPr="003D2D27">
        <w:rPr>
          <w:i/>
          <w:iCs/>
        </w:rPr>
        <w:t>cabe a cada ente da Federação estabelecer o plano de carreira e a remuneração de seus servidores públicos, por iniciativa do Chefe do Poder Executivo (artigo 61, § 1º, II, “a” e “c”, CF). Em adição, a remuneração dos servidores públicos somente poderá ser fixada e alterada por meio de lei específica, observada a iniciativa privativa em cada caso (art. 30, X, CF)</w:t>
      </w:r>
      <w:r>
        <w:t>.</w:t>
      </w:r>
    </w:p>
    <w:p w14:paraId="3DE417DC" w14:textId="77777777" w:rsidR="003D2D27" w:rsidRDefault="003D2D27" w:rsidP="003D2D27">
      <w:pPr>
        <w:spacing w:line="360" w:lineRule="auto"/>
        <w:ind w:firstLine="1134"/>
        <w:jc w:val="both"/>
      </w:pPr>
    </w:p>
    <w:p w14:paraId="58D102A2" w14:textId="5597CA40" w:rsidR="003D2D27" w:rsidRDefault="003D2D27" w:rsidP="003D2D27">
      <w:pPr>
        <w:spacing w:line="360" w:lineRule="auto"/>
        <w:ind w:firstLine="1134"/>
        <w:jc w:val="both"/>
      </w:pPr>
      <w:r>
        <w:lastRenderedPageBreak/>
        <w:t xml:space="preserve">Não foi possível identificar, contudo, as violações informadas. O Estado foi o responsável pela criação do Plano de carreira dos professores, o Plano que tentam não cumprir. </w:t>
      </w:r>
    </w:p>
    <w:p w14:paraId="42835D0F" w14:textId="77777777" w:rsidR="003D2D27" w:rsidRDefault="003D2D27" w:rsidP="001C5AF2">
      <w:pPr>
        <w:ind w:firstLine="1134"/>
        <w:jc w:val="both"/>
      </w:pPr>
    </w:p>
    <w:p w14:paraId="2ED0D88A" w14:textId="35CC67C2" w:rsidR="00036A27" w:rsidRPr="00036A27" w:rsidRDefault="001C5AF2" w:rsidP="00036A27">
      <w:pPr>
        <w:spacing w:line="360" w:lineRule="auto"/>
        <w:ind w:firstLine="1134"/>
        <w:jc w:val="both"/>
      </w:pPr>
      <w:r>
        <w:t xml:space="preserve">A existência de ambas as Leis não cria por </w:t>
      </w:r>
      <w:r w:rsidR="00036A27">
        <w:t>si</w:t>
      </w:r>
      <w:r>
        <w:t xml:space="preserve"> só uma violação, muito pelo contrário, é possível identificar que a Lei Nacional, proposta pela União tem uma característica de Lei Geral, ou seja, uma norma abrangente, sem especificidades; no caso da Lei Estadual, esta é uma Lei especial, e se aplica a uma categoria específica, sem contrariar a Lei Geral. Sobre a diferença entre leis gerais e leis especiais, </w:t>
      </w:r>
      <w:bookmarkEnd w:id="6"/>
      <w:r w:rsidR="00036A27">
        <w:t>Norberto Bobbio entendia que:</w:t>
      </w:r>
    </w:p>
    <w:p w14:paraId="1D0FF27D" w14:textId="77777777" w:rsidR="00036A27" w:rsidRPr="00036A27" w:rsidRDefault="00036A27" w:rsidP="00036A27">
      <w:pPr>
        <w:ind w:firstLine="1134"/>
        <w:jc w:val="both"/>
      </w:pPr>
      <w:r w:rsidRPr="00036A27">
        <w:t> </w:t>
      </w:r>
    </w:p>
    <w:p w14:paraId="517DBF5D" w14:textId="77777777" w:rsidR="00036A27" w:rsidRPr="00036A27" w:rsidRDefault="00036A27" w:rsidP="00036A27">
      <w:pPr>
        <w:ind w:left="2268"/>
        <w:jc w:val="both"/>
        <w:rPr>
          <w:i/>
          <w:iCs/>
          <w:sz w:val="22"/>
          <w:szCs w:val="22"/>
        </w:rPr>
      </w:pPr>
      <w:r w:rsidRPr="00036A27">
        <w:rPr>
          <w:i/>
          <w:iCs/>
          <w:sz w:val="22"/>
          <w:szCs w:val="22"/>
        </w:rPr>
        <w:t>“(...) A passagem da regra geral à regra especial corresponde a um processo natural de diferenciação das categorias, e a uma descoberta gradual, por parte do legislador, dessa diferenciação. Verificada ou descoberta a diferenciação, a persistência na regra geral importaria no tratamento igual de pessoas que pertencem a categorias diferentes, e, portanto, numa injustiça. Nesse processo de gradual especialização, operado através de leis especiais, encontramos uma das regras fundamentais da justiça, que é a do suum cuique tribuere (dar a cada um o que é seu). Entende-se, portanto, por que a lei especial deva prevalecer sobre a geral: ela representa um momento ineliminável do desenvolvimento de um ordenamento. Bloquear a lei especial frente à geral significaria paralisar esse desenvolvimento</w:t>
      </w:r>
    </w:p>
    <w:p w14:paraId="60233BE8" w14:textId="77777777" w:rsidR="00036A27" w:rsidRPr="00036A27" w:rsidRDefault="00036A27" w:rsidP="00036A27">
      <w:pPr>
        <w:ind w:left="2268"/>
        <w:jc w:val="both"/>
        <w:rPr>
          <w:i/>
          <w:iCs/>
          <w:sz w:val="22"/>
          <w:szCs w:val="22"/>
        </w:rPr>
      </w:pPr>
      <w:r w:rsidRPr="00036A27">
        <w:rPr>
          <w:i/>
          <w:iCs/>
          <w:sz w:val="22"/>
          <w:szCs w:val="22"/>
        </w:rPr>
        <w:t>(...)</w:t>
      </w:r>
    </w:p>
    <w:p w14:paraId="42BE2D6A" w14:textId="6B4AD5D9" w:rsidR="00036A27" w:rsidRPr="00036A27" w:rsidRDefault="00036A27" w:rsidP="00036A27">
      <w:pPr>
        <w:ind w:left="2268"/>
        <w:jc w:val="both"/>
        <w:rPr>
          <w:i/>
          <w:iCs/>
          <w:sz w:val="22"/>
          <w:szCs w:val="22"/>
        </w:rPr>
      </w:pPr>
      <w:r w:rsidRPr="00036A27">
        <w:rPr>
          <w:i/>
          <w:iCs/>
          <w:sz w:val="22"/>
          <w:szCs w:val="22"/>
        </w:rPr>
        <w:t xml:space="preserve">A situação antinómica, criada pelo relacionamento entre uma lei geral e uma lei especial, é aquela que corresponde ao tipo de antinomia total-parcial. Isso significa que quando se aplica o critério da lex specialis </w:t>
      </w:r>
      <w:r w:rsidRPr="00036A27">
        <w:rPr>
          <w:b/>
          <w:bCs/>
          <w:i/>
          <w:iCs/>
          <w:sz w:val="22"/>
          <w:szCs w:val="22"/>
        </w:rPr>
        <w:t>não acontece a eliminação total de uma das duas normas incompatíveis mas somente daquela parte da lei geral que é incompatível com a lei especial</w:t>
      </w:r>
      <w:r w:rsidRPr="00036A27">
        <w:rPr>
          <w:i/>
          <w:iCs/>
          <w:sz w:val="22"/>
          <w:szCs w:val="22"/>
        </w:rPr>
        <w:t>. Por efeito da lei especial, a lei geral cai parcialmente (...)” (</w:t>
      </w:r>
      <w:r w:rsidRPr="00036A27">
        <w:rPr>
          <w:b/>
          <w:bCs/>
          <w:i/>
          <w:iCs/>
          <w:sz w:val="22"/>
          <w:szCs w:val="22"/>
        </w:rPr>
        <w:t>grifo nosso</w:t>
      </w:r>
      <w:r w:rsidRPr="00036A27">
        <w:rPr>
          <w:i/>
          <w:iCs/>
          <w:sz w:val="22"/>
          <w:szCs w:val="22"/>
        </w:rPr>
        <w:t>)”</w:t>
      </w:r>
    </w:p>
    <w:p w14:paraId="14E11832" w14:textId="77777777" w:rsidR="00036A27" w:rsidRPr="00036A27" w:rsidRDefault="00036A27" w:rsidP="00036A27">
      <w:pPr>
        <w:spacing w:line="360" w:lineRule="auto"/>
        <w:ind w:firstLine="1134"/>
        <w:jc w:val="both"/>
      </w:pPr>
      <w:r w:rsidRPr="00036A27">
        <w:t> </w:t>
      </w:r>
    </w:p>
    <w:p w14:paraId="6D9F5B38" w14:textId="22BB83EE" w:rsidR="00036A27" w:rsidRDefault="00036A27" w:rsidP="00036A27">
      <w:pPr>
        <w:spacing w:line="360" w:lineRule="auto"/>
        <w:ind w:firstLine="1134"/>
        <w:jc w:val="both"/>
      </w:pPr>
      <w:r>
        <w:t>Ou seja, a União determinou um mínimo e o Estado determinou uma Lei de Plano de Cargos e Salários, considerando outra Normal Geral, a qual determina a necessidade da valorização do profissional de educação.</w:t>
      </w:r>
    </w:p>
    <w:p w14:paraId="20BCF099" w14:textId="77777777" w:rsidR="00036A27" w:rsidRDefault="00036A27" w:rsidP="00036A27">
      <w:pPr>
        <w:ind w:firstLine="1134"/>
        <w:jc w:val="both"/>
      </w:pPr>
    </w:p>
    <w:p w14:paraId="020782C8" w14:textId="7B86E114" w:rsidR="00036A27" w:rsidRDefault="00036A27" w:rsidP="00036A27">
      <w:pPr>
        <w:spacing w:line="360" w:lineRule="auto"/>
        <w:ind w:firstLine="1134"/>
        <w:jc w:val="both"/>
      </w:pPr>
      <w:r>
        <w:t>Assim, diferente do alegado pelo Estado, não há qualquer violação à norma aqui, a única violação que encontramos é o Estado ao não pagar o Piso Nacional.</w:t>
      </w:r>
    </w:p>
    <w:p w14:paraId="08A05C16" w14:textId="61F6DA99" w:rsidR="00F14986" w:rsidRPr="008E169B" w:rsidRDefault="00036A27" w:rsidP="00F14986">
      <w:pPr>
        <w:jc w:val="center"/>
        <w:rPr>
          <w:b/>
          <w:smallCaps/>
          <w:color w:val="5B9BD5"/>
          <w:u w:val="single"/>
        </w:rPr>
      </w:pPr>
      <w:bookmarkStart w:id="7" w:name="_Hlk136423609"/>
      <w:r>
        <w:rPr>
          <w:b/>
          <w:smallCaps/>
          <w:color w:val="5B9BD5"/>
          <w:u w:val="single"/>
        </w:rPr>
        <w:t xml:space="preserve">Não há qualquer vinculação à </w:t>
      </w:r>
      <w:r w:rsidRPr="00036A27">
        <w:rPr>
          <w:b/>
          <w:smallCaps/>
          <w:color w:val="5B9BD5"/>
          <w:u w:val="single"/>
        </w:rPr>
        <w:t>índices federais de correção monetária</w:t>
      </w:r>
    </w:p>
    <w:p w14:paraId="0AF95AD6" w14:textId="77777777" w:rsidR="00F14986" w:rsidRDefault="00F14986" w:rsidP="00F14986">
      <w:pPr>
        <w:ind w:firstLine="709"/>
        <w:jc w:val="both"/>
        <w:rPr>
          <w:rFonts w:eastAsia="Calibri"/>
        </w:rPr>
      </w:pPr>
    </w:p>
    <w:p w14:paraId="1B1E88FA" w14:textId="7C6D3FAB" w:rsidR="00F14986" w:rsidRDefault="00F14986" w:rsidP="00F14986">
      <w:pPr>
        <w:spacing w:line="360" w:lineRule="auto"/>
        <w:ind w:firstLine="1134"/>
        <w:jc w:val="both"/>
      </w:pPr>
      <w:r>
        <w:t xml:space="preserve">O </w:t>
      </w:r>
      <w:r w:rsidR="00036A27">
        <w:t>Estado segue em mais uma tentativa de tentar fazer algo que não é real como se o fosse.</w:t>
      </w:r>
    </w:p>
    <w:p w14:paraId="0D927FD5" w14:textId="77777777" w:rsidR="00036A27" w:rsidRDefault="00036A27" w:rsidP="00B913DD">
      <w:pPr>
        <w:ind w:firstLine="1134"/>
        <w:jc w:val="both"/>
      </w:pPr>
    </w:p>
    <w:p w14:paraId="2AE1DD42" w14:textId="2923841F" w:rsidR="00036A27" w:rsidRDefault="00036A27" w:rsidP="00F14986">
      <w:pPr>
        <w:spacing w:line="360" w:lineRule="auto"/>
        <w:ind w:firstLine="1134"/>
        <w:jc w:val="both"/>
      </w:pPr>
      <w:r>
        <w:lastRenderedPageBreak/>
        <w:t>A única determinação legal imposta é o pagamento mínimo, o qual é prevista a existência na Constituição Federal</w:t>
      </w:r>
      <w:r w:rsidR="00B913DD">
        <w:t>, a qual</w:t>
      </w:r>
      <w:r w:rsidR="00B913DD" w:rsidRPr="00B913DD">
        <w:t xml:space="preserve"> estabelece, notadamente em seu art. 39, § 1º, que a remuneração dos servidores públicos é instituída por lei, devendo ser observada a natureza da função e o grau de complexidade do cargo exigido. Adiante, no seu art. 206, dispõe a Carta Magna que: "</w:t>
      </w:r>
      <w:r w:rsidR="00B913DD" w:rsidRPr="00B913DD">
        <w:rPr>
          <w:i/>
          <w:iCs/>
        </w:rPr>
        <w:t>o ensino será ministrado com base nos seguintes princípios: [...] - VIII - piso salarial profissional nacional para os profissionais da educação escolar pública, nos termos de lei federal</w:t>
      </w:r>
      <w:r w:rsidR="00B913DD" w:rsidRPr="00B913DD">
        <w:t>".</w:t>
      </w:r>
    </w:p>
    <w:p w14:paraId="0641304D" w14:textId="77777777" w:rsidR="00B913DD" w:rsidRDefault="00B913DD" w:rsidP="00B913DD">
      <w:pPr>
        <w:ind w:firstLine="1134"/>
        <w:jc w:val="both"/>
      </w:pPr>
    </w:p>
    <w:p w14:paraId="63B03C6F" w14:textId="65690006" w:rsidR="00B913DD" w:rsidRDefault="00B913DD" w:rsidP="00F14986">
      <w:pPr>
        <w:spacing w:line="360" w:lineRule="auto"/>
        <w:ind w:firstLine="1134"/>
        <w:jc w:val="both"/>
      </w:pPr>
      <w:r>
        <w:t>O Estado não apenas se recusa a pagar o mínimo, mas cria fantasias para tentar justificar o descumprimento. Assim, aqui não se trata de vinculação à correção monetária utilizada pela União e sim o pagamento mínimo previsto, que é de responsabilidade da união, em respeito à Constituição Federal.</w:t>
      </w:r>
    </w:p>
    <w:p w14:paraId="7D79B25D" w14:textId="77777777" w:rsidR="00F14986" w:rsidRPr="007A253C" w:rsidRDefault="00F14986" w:rsidP="00F14986">
      <w:pPr>
        <w:ind w:firstLine="1134"/>
        <w:jc w:val="both"/>
        <w:rPr>
          <w:sz w:val="16"/>
        </w:rPr>
      </w:pPr>
    </w:p>
    <w:bookmarkEnd w:id="7"/>
    <w:p w14:paraId="1BB78FE7" w14:textId="77777777" w:rsidR="00F14986" w:rsidRPr="007A253C" w:rsidRDefault="00F14986" w:rsidP="00F14986">
      <w:pPr>
        <w:ind w:firstLine="1134"/>
        <w:jc w:val="both"/>
        <w:rPr>
          <w:sz w:val="14"/>
        </w:rPr>
      </w:pPr>
    </w:p>
    <w:p w14:paraId="6C184D9C" w14:textId="5468D9EB" w:rsidR="00F14986" w:rsidRPr="008E169B" w:rsidRDefault="00F14986" w:rsidP="00F14986">
      <w:pPr>
        <w:jc w:val="center"/>
        <w:rPr>
          <w:b/>
          <w:smallCaps/>
          <w:color w:val="5B9BD5"/>
          <w:u w:val="single"/>
        </w:rPr>
      </w:pPr>
      <w:bookmarkStart w:id="8" w:name="_Hlk136423665"/>
      <w:r>
        <w:rPr>
          <w:b/>
          <w:smallCaps/>
          <w:color w:val="5B9BD5"/>
          <w:u w:val="single"/>
        </w:rPr>
        <w:t>D</w:t>
      </w:r>
      <w:r w:rsidR="00B913DD">
        <w:rPr>
          <w:b/>
          <w:smallCaps/>
          <w:color w:val="5B9BD5"/>
          <w:u w:val="single"/>
        </w:rPr>
        <w:t>a necessidade da análise das consequências diante das decisões</w:t>
      </w:r>
    </w:p>
    <w:p w14:paraId="7B663874" w14:textId="77777777" w:rsidR="00F14986" w:rsidRDefault="00F14986" w:rsidP="00F14986">
      <w:pPr>
        <w:ind w:firstLine="709"/>
        <w:jc w:val="both"/>
        <w:rPr>
          <w:rFonts w:eastAsia="Calibri"/>
        </w:rPr>
      </w:pPr>
    </w:p>
    <w:p w14:paraId="73C85054" w14:textId="75A4BA41" w:rsidR="00B913DD" w:rsidRDefault="00B913DD" w:rsidP="00B913DD">
      <w:pPr>
        <w:spacing w:line="360" w:lineRule="auto"/>
        <w:ind w:firstLine="1134"/>
        <w:jc w:val="both"/>
      </w:pPr>
      <w:r>
        <w:t>O ERJ salientou ser necessário a observância do limite orçamentário, da reserva legal, separação de poderes e da Súmula Vinculante nº 37. Destacou a impossibilidade de vinculação ou equiparação de qualquer espécie remuneratória para efeito de remuneração de pessoal do serviço público, nos termos do art. 37, inciso XIII e art. 39, § 1º, ambos da CRFB.</w:t>
      </w:r>
    </w:p>
    <w:p w14:paraId="66BE8C31" w14:textId="77777777" w:rsidR="00B913DD" w:rsidRDefault="00B913DD" w:rsidP="00B913DD">
      <w:pPr>
        <w:ind w:firstLine="1134"/>
        <w:jc w:val="both"/>
      </w:pPr>
    </w:p>
    <w:p w14:paraId="3715205F" w14:textId="157DC728" w:rsidR="00B913DD" w:rsidRDefault="00B913DD" w:rsidP="00B913DD">
      <w:pPr>
        <w:spacing w:line="360" w:lineRule="auto"/>
        <w:ind w:firstLine="1134"/>
        <w:jc w:val="both"/>
      </w:pPr>
      <w:r>
        <w:t>Quanto ao princípio da separação dos poderes, este não impede que o Poder Judiciário intervenha caso haja lesão ou ameaça a direito, consoante art. 5°, XXXV, da CRFB/88, razão pela qual a irresignação do Estado não deve prosperar.</w:t>
      </w:r>
    </w:p>
    <w:p w14:paraId="4087BDEB" w14:textId="77777777" w:rsidR="00B913DD" w:rsidRDefault="00B913DD" w:rsidP="00B913DD">
      <w:pPr>
        <w:ind w:firstLine="1134"/>
        <w:jc w:val="both"/>
      </w:pPr>
    </w:p>
    <w:p w14:paraId="328DBF4E" w14:textId="77777777" w:rsidR="00B913DD" w:rsidRDefault="00B913DD" w:rsidP="00B913DD">
      <w:pPr>
        <w:spacing w:line="360" w:lineRule="auto"/>
        <w:ind w:firstLine="1134"/>
        <w:jc w:val="both"/>
      </w:pPr>
      <w:r>
        <w:t>De igual modo, a ausência de dotação orçamentária e a Lei de Responsabilidade Fiscal não têm o condão de afastar obrigação que também decorre de lei, não havendo que se falar, tampouco, em violação à Súmula vinculante nº 37 ou ao disposto nos artigos 37, XIII, e 39, § 1º, da Constituição Federal, pois não está o Poder Judiciário a criar aumento ou modificar salários, mas, apenas, cumprindo o que o texto legal assim determina.</w:t>
      </w:r>
    </w:p>
    <w:p w14:paraId="02F0F280" w14:textId="77777777" w:rsidR="00B913DD" w:rsidRDefault="00B913DD" w:rsidP="00B913DD">
      <w:pPr>
        <w:ind w:firstLine="1134"/>
        <w:jc w:val="both"/>
      </w:pPr>
      <w:r>
        <w:tab/>
      </w:r>
    </w:p>
    <w:p w14:paraId="7093BFD6" w14:textId="77777777" w:rsidR="00B913DD" w:rsidRDefault="00B913DD" w:rsidP="00B913DD">
      <w:pPr>
        <w:spacing w:line="360" w:lineRule="auto"/>
        <w:ind w:firstLine="1134"/>
        <w:jc w:val="both"/>
      </w:pPr>
      <w:r>
        <w:t xml:space="preserve">Quanto ao fato de o Estado do Rio de Janeiro se encontrar em Regime de Recuperação Fiscal, esta é apenas uma prova de que o Executivo não está gerindo corretamente as contas do estado, uma vez que no final do ano de 2022 o chefe do executivo obteve um aumento para ele e </w:t>
      </w:r>
      <w:r>
        <w:lastRenderedPageBreak/>
        <w:t xml:space="preserve">seus secretários de </w:t>
      </w:r>
      <w:r w:rsidRPr="00B913DD">
        <w:rPr>
          <w:b/>
          <w:bCs/>
        </w:rPr>
        <w:t>mais de 60%,</w:t>
      </w:r>
      <w:r>
        <w:t xml:space="preserve"> conforme matéria encontrada no link: </w:t>
      </w:r>
      <w:hyperlink r:id="rId17" w:history="1">
        <w:r>
          <w:rPr>
            <w:rStyle w:val="Hyperlink"/>
          </w:rPr>
          <w:t>https://g1.globo.com/rj/rio-de-janeiro/noticia/2022/12/19/comissao-da-alerj-aprova-reajuste-salarial-de-mais-de-60percent-para-castro-e-seus-secretarios.ghtml</w:t>
        </w:r>
      </w:hyperlink>
      <w:r>
        <w:t xml:space="preserve"> </w:t>
      </w:r>
    </w:p>
    <w:p w14:paraId="6D8B14E7" w14:textId="77777777" w:rsidR="00B913DD" w:rsidRDefault="00B913DD" w:rsidP="00B913DD">
      <w:pPr>
        <w:ind w:firstLine="1134"/>
        <w:jc w:val="both"/>
      </w:pPr>
    </w:p>
    <w:p w14:paraId="26A389A3" w14:textId="4131E150" w:rsidR="00B913DD" w:rsidRDefault="00B913DD" w:rsidP="00B913DD">
      <w:pPr>
        <w:spacing w:line="360" w:lineRule="auto"/>
        <w:ind w:firstLine="1134"/>
        <w:jc w:val="both"/>
      </w:pPr>
      <w:r>
        <w:t>Assim, não merece prosperar qualquer alegação de possível abalo em contas públicas, cabe ao chefe do executivo cumprir as Leis e organizar as finanças do Estado, como há orçamento suficiente para reajuste salarial de 60% para alguns, enquanto os Professores do estado não recebem qualquer reajuste desde 2014, o Executivo, como obrigação, saberá achar uma solução.</w:t>
      </w:r>
    </w:p>
    <w:p w14:paraId="78598C4D" w14:textId="6F335C71" w:rsidR="00F14986" w:rsidRDefault="00F14986" w:rsidP="00B913DD">
      <w:pPr>
        <w:ind w:firstLine="1134"/>
        <w:jc w:val="both"/>
        <w:rPr>
          <w:rFonts w:eastAsia="Calibri"/>
        </w:rPr>
      </w:pPr>
    </w:p>
    <w:p w14:paraId="054F23DC" w14:textId="16374CFD" w:rsidR="00B913DD" w:rsidRPr="00B913DD" w:rsidRDefault="00B913DD" w:rsidP="00B913DD">
      <w:pPr>
        <w:spacing w:line="360" w:lineRule="auto"/>
        <w:ind w:firstLine="1134"/>
        <w:jc w:val="both"/>
      </w:pPr>
      <w:r w:rsidRPr="00B913DD">
        <w:t xml:space="preserve">Conforme é possível verificar, </w:t>
      </w:r>
      <w:r>
        <w:t>utilizando como exemplo a</w:t>
      </w:r>
      <w:r w:rsidRPr="00B913DD">
        <w:t xml:space="preserve"> Categoria Docente I – 30 horas </w:t>
      </w:r>
      <w:r>
        <w:t>esta não</w:t>
      </w:r>
      <w:r w:rsidRPr="00B913DD">
        <w:t xml:space="preserve"> teve um real reajuste salarial, abaixo colaciona-se tabela com os valores recebidos pela Categoria nos últimos 05 anos:</w:t>
      </w:r>
    </w:p>
    <w:p w14:paraId="481F5729" w14:textId="77777777" w:rsidR="00B913DD" w:rsidRDefault="00B913DD" w:rsidP="00B913DD">
      <w:pPr>
        <w:spacing w:line="360" w:lineRule="auto"/>
        <w:jc w:val="both"/>
        <w:rPr>
          <w:rFonts w:ascii="Garamond" w:eastAsia="Garamond" w:hAnsi="Garamond" w:cs="Garamond"/>
        </w:rPr>
      </w:pPr>
    </w:p>
    <w:p w14:paraId="755F881F" w14:textId="77777777" w:rsidR="00B913DD" w:rsidRDefault="00B913DD" w:rsidP="00B913DD">
      <w:pPr>
        <w:spacing w:line="360" w:lineRule="auto"/>
        <w:jc w:val="both"/>
        <w:rPr>
          <w:rFonts w:ascii="Garamond" w:eastAsia="Garamond" w:hAnsi="Garamond" w:cs="Garamond"/>
        </w:rPr>
      </w:pPr>
      <w:r w:rsidRPr="009C1082">
        <w:rPr>
          <w:noProof/>
        </w:rPr>
        <w:drawing>
          <wp:inline distT="0" distB="0" distL="0" distR="0" wp14:anchorId="6333EEF2" wp14:editId="5A62940D">
            <wp:extent cx="6120130" cy="1181100"/>
            <wp:effectExtent l="0" t="0" r="0" b="0"/>
            <wp:docPr id="293706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130" cy="1181100"/>
                    </a:xfrm>
                    <a:prstGeom prst="rect">
                      <a:avLst/>
                    </a:prstGeom>
                    <a:noFill/>
                    <a:ln>
                      <a:noFill/>
                    </a:ln>
                  </pic:spPr>
                </pic:pic>
              </a:graphicData>
            </a:graphic>
          </wp:inline>
        </w:drawing>
      </w:r>
    </w:p>
    <w:p w14:paraId="6CF6115C" w14:textId="77777777" w:rsidR="00B913DD" w:rsidRPr="00B913DD" w:rsidRDefault="00B913DD" w:rsidP="00B913DD">
      <w:pPr>
        <w:spacing w:line="360" w:lineRule="auto"/>
        <w:ind w:firstLine="1134"/>
        <w:jc w:val="both"/>
      </w:pPr>
      <w:r w:rsidRPr="00B913DD">
        <w:t>Neste mesmo período, notadamente no período de 2017 até 2022 em que não houve qualquer reajuste, a inflação continuou a existir, sendo a taxa anual melhor descrita abaixo:</w:t>
      </w:r>
    </w:p>
    <w:p w14:paraId="3704D941" w14:textId="77777777" w:rsidR="00B913DD" w:rsidRDefault="00B913DD" w:rsidP="00B913DD">
      <w:pPr>
        <w:jc w:val="both"/>
        <w:rPr>
          <w:rFonts w:ascii="Garamond" w:eastAsia="Garamond" w:hAnsi="Garamond" w:cs="Garamond"/>
        </w:rPr>
      </w:pPr>
    </w:p>
    <w:p w14:paraId="500F5C91" w14:textId="77777777" w:rsidR="00B913DD" w:rsidRPr="00B913DD" w:rsidRDefault="00B913DD" w:rsidP="00B913DD">
      <w:pPr>
        <w:spacing w:line="360" w:lineRule="auto"/>
        <w:jc w:val="center"/>
        <w:rPr>
          <w:rFonts w:eastAsia="Garamond"/>
          <w:b/>
          <w:bCs/>
        </w:rPr>
      </w:pPr>
      <w:r w:rsidRPr="00B913DD">
        <w:rPr>
          <w:rFonts w:eastAsia="Garamond"/>
          <w:b/>
          <w:bCs/>
        </w:rPr>
        <w:t>2022</w:t>
      </w:r>
      <w:r w:rsidRPr="00B913DD">
        <w:rPr>
          <w:rFonts w:eastAsia="Garamond"/>
          <w:b/>
          <w:bCs/>
        </w:rPr>
        <w:tab/>
        <w:t>9,28 %</w:t>
      </w:r>
    </w:p>
    <w:p w14:paraId="785F0B3A" w14:textId="77777777" w:rsidR="00B913DD" w:rsidRPr="00B913DD" w:rsidRDefault="00B913DD" w:rsidP="00B913DD">
      <w:pPr>
        <w:spacing w:line="360" w:lineRule="auto"/>
        <w:jc w:val="center"/>
        <w:rPr>
          <w:rFonts w:eastAsia="Garamond"/>
          <w:b/>
          <w:bCs/>
        </w:rPr>
      </w:pPr>
      <w:r w:rsidRPr="00B913DD">
        <w:rPr>
          <w:rFonts w:eastAsia="Garamond"/>
          <w:b/>
          <w:bCs/>
        </w:rPr>
        <w:t>2021</w:t>
      </w:r>
      <w:r w:rsidRPr="00B913DD">
        <w:rPr>
          <w:rFonts w:eastAsia="Garamond"/>
          <w:b/>
          <w:bCs/>
        </w:rPr>
        <w:tab/>
        <w:t>8,30 %</w:t>
      </w:r>
    </w:p>
    <w:p w14:paraId="713EA721" w14:textId="77777777" w:rsidR="00B913DD" w:rsidRPr="00B913DD" w:rsidRDefault="00B913DD" w:rsidP="00B913DD">
      <w:pPr>
        <w:spacing w:line="360" w:lineRule="auto"/>
        <w:jc w:val="center"/>
        <w:rPr>
          <w:b/>
          <w:bCs/>
        </w:rPr>
      </w:pPr>
      <w:r w:rsidRPr="00B913DD">
        <w:rPr>
          <w:rFonts w:eastAsia="Garamond"/>
          <w:b/>
          <w:bCs/>
        </w:rPr>
        <w:t>2020</w:t>
      </w:r>
      <w:r w:rsidRPr="00B913DD">
        <w:rPr>
          <w:rFonts w:eastAsia="Garamond"/>
          <w:b/>
          <w:bCs/>
        </w:rPr>
        <w:tab/>
        <w:t>3,21 %</w:t>
      </w:r>
    </w:p>
    <w:p w14:paraId="0B9E8EF5" w14:textId="77777777" w:rsidR="00B913DD" w:rsidRPr="00B913DD" w:rsidRDefault="00B913DD" w:rsidP="00B913DD">
      <w:pPr>
        <w:spacing w:line="360" w:lineRule="auto"/>
        <w:jc w:val="center"/>
        <w:rPr>
          <w:rFonts w:eastAsia="Garamond"/>
          <w:b/>
          <w:bCs/>
        </w:rPr>
      </w:pPr>
      <w:r w:rsidRPr="00B913DD">
        <w:rPr>
          <w:rFonts w:eastAsia="Garamond"/>
          <w:b/>
          <w:bCs/>
        </w:rPr>
        <w:t>2019</w:t>
      </w:r>
      <w:r w:rsidRPr="00B913DD">
        <w:rPr>
          <w:rFonts w:eastAsia="Garamond"/>
          <w:b/>
          <w:bCs/>
        </w:rPr>
        <w:tab/>
        <w:t>3,73 %</w:t>
      </w:r>
    </w:p>
    <w:p w14:paraId="5CDF0B1E" w14:textId="77777777" w:rsidR="00B913DD" w:rsidRPr="00B913DD" w:rsidRDefault="00B913DD" w:rsidP="00B913DD">
      <w:pPr>
        <w:spacing w:line="360" w:lineRule="auto"/>
        <w:jc w:val="center"/>
        <w:rPr>
          <w:rFonts w:eastAsia="Garamond"/>
          <w:b/>
          <w:bCs/>
        </w:rPr>
      </w:pPr>
      <w:r w:rsidRPr="00B913DD">
        <w:rPr>
          <w:rFonts w:eastAsia="Garamond"/>
          <w:b/>
          <w:bCs/>
        </w:rPr>
        <w:t>2018</w:t>
      </w:r>
      <w:r w:rsidRPr="00B913DD">
        <w:rPr>
          <w:rFonts w:eastAsia="Garamond"/>
          <w:b/>
          <w:bCs/>
        </w:rPr>
        <w:tab/>
        <w:t>3,66 %</w:t>
      </w:r>
    </w:p>
    <w:p w14:paraId="73BA6DFD" w14:textId="77777777" w:rsidR="00B913DD" w:rsidRPr="00B913DD" w:rsidRDefault="00B913DD" w:rsidP="00B913DD">
      <w:pPr>
        <w:spacing w:line="360" w:lineRule="auto"/>
        <w:jc w:val="center"/>
        <w:rPr>
          <w:rFonts w:eastAsia="Garamond"/>
          <w:b/>
          <w:bCs/>
        </w:rPr>
      </w:pPr>
      <w:r w:rsidRPr="00B913DD">
        <w:rPr>
          <w:rFonts w:eastAsia="Garamond"/>
          <w:b/>
          <w:bCs/>
        </w:rPr>
        <w:t>2017</w:t>
      </w:r>
      <w:r w:rsidRPr="00B913DD">
        <w:rPr>
          <w:rFonts w:eastAsia="Garamond"/>
          <w:b/>
          <w:bCs/>
        </w:rPr>
        <w:tab/>
        <w:t>3,45 %</w:t>
      </w:r>
    </w:p>
    <w:p w14:paraId="521A78EC" w14:textId="77777777" w:rsidR="00B913DD" w:rsidRPr="00B913DD" w:rsidRDefault="00B913DD" w:rsidP="00B913DD">
      <w:pPr>
        <w:ind w:firstLine="1134"/>
        <w:jc w:val="both"/>
        <w:rPr>
          <w:rFonts w:eastAsia="Garamond"/>
        </w:rPr>
      </w:pPr>
    </w:p>
    <w:p w14:paraId="5C9DD2DE" w14:textId="3B993D9F" w:rsidR="00B913DD" w:rsidRPr="00B913DD" w:rsidRDefault="00B913DD" w:rsidP="00B913DD">
      <w:pPr>
        <w:spacing w:line="360" w:lineRule="auto"/>
        <w:ind w:firstLine="1134"/>
        <w:jc w:val="both"/>
        <w:rPr>
          <w:rFonts w:eastAsia="Garamond"/>
        </w:rPr>
      </w:pPr>
      <w:r w:rsidRPr="00B913DD">
        <w:rPr>
          <w:rFonts w:eastAsia="Garamond"/>
        </w:rPr>
        <w:t xml:space="preserve">Ou seja, no ano de 2018, com uma inflação no ano de 2017 de 3,45% o valor que a categoria recebia além de não ter tido qualquer reajuste um declínio médio no valor de 76.28 Real por ano; de 2018 para 2019 declínio médio no valor de 80.92 Real por ano; de 2019 para 2020 um declínio médio no valor de 82.47 Real por ano; de 2020 para 2021 um declínio médio no valor de </w:t>
      </w:r>
      <w:r w:rsidRPr="00B913DD">
        <w:rPr>
          <w:rFonts w:eastAsia="Garamond"/>
        </w:rPr>
        <w:lastRenderedPageBreak/>
        <w:t>70.97 Real por ano. Ou seja, de 2017 até 2021 a média de declínio foi de 81.84 Real por ano. Tratando apenas do valor recebido frente à inflação.</w:t>
      </w:r>
    </w:p>
    <w:p w14:paraId="2DAF8663" w14:textId="77777777" w:rsidR="00B913DD" w:rsidRPr="00B913DD" w:rsidRDefault="00B913DD" w:rsidP="00B913DD">
      <w:pPr>
        <w:ind w:firstLine="1134"/>
        <w:jc w:val="both"/>
        <w:rPr>
          <w:rFonts w:eastAsia="Garamond"/>
        </w:rPr>
      </w:pPr>
    </w:p>
    <w:p w14:paraId="41C3417B" w14:textId="77777777" w:rsidR="00B913DD" w:rsidRPr="00B913DD" w:rsidRDefault="00B913DD" w:rsidP="00B913DD">
      <w:pPr>
        <w:spacing w:line="360" w:lineRule="auto"/>
        <w:ind w:firstLine="1134"/>
        <w:jc w:val="both"/>
        <w:rPr>
          <w:rFonts w:eastAsia="Garamond"/>
        </w:rPr>
      </w:pPr>
      <w:r w:rsidRPr="00B913DD">
        <w:rPr>
          <w:rFonts w:eastAsia="Garamond"/>
        </w:rPr>
        <w:t>Finalmente no ano de 2022 e no ano de 2023 houve algum aumento, contudo, tal “aumento” não chegou sequer a metade do percentual inflacionário. No ano de 2022 ocorreu um “aumento” de aproximadamente 1,13%, enquanto a inflação de 2021 foi de 8.30%. Já no ano de 2023 o “aumento” foi aproximadamente de 1,06% e a inflação de 2022 de 9,28%.</w:t>
      </w:r>
    </w:p>
    <w:p w14:paraId="7AB3EA64" w14:textId="77777777" w:rsidR="00B913DD" w:rsidRPr="00B913DD" w:rsidRDefault="00B913DD" w:rsidP="00B913DD">
      <w:pPr>
        <w:ind w:firstLine="1134"/>
        <w:jc w:val="both"/>
        <w:rPr>
          <w:rFonts w:eastAsia="Garamond"/>
        </w:rPr>
      </w:pPr>
    </w:p>
    <w:p w14:paraId="602765E8" w14:textId="3ABDB6C4" w:rsidR="00B913DD" w:rsidRPr="00B913DD" w:rsidRDefault="00B913DD" w:rsidP="00B913DD">
      <w:pPr>
        <w:spacing w:line="360" w:lineRule="auto"/>
        <w:ind w:firstLine="1134"/>
        <w:jc w:val="both"/>
        <w:rPr>
          <w:rFonts w:eastAsia="Garamond"/>
        </w:rPr>
      </w:pPr>
      <w:r w:rsidRPr="00B913DD">
        <w:rPr>
          <w:rFonts w:eastAsia="Garamond"/>
        </w:rPr>
        <w:t xml:space="preserve">É necessário, portanto, </w:t>
      </w:r>
      <w:r>
        <w:rPr>
          <w:rFonts w:eastAsia="Garamond"/>
        </w:rPr>
        <w:t xml:space="preserve">que haja atenção </w:t>
      </w:r>
      <w:r w:rsidR="00327244">
        <w:rPr>
          <w:rFonts w:eastAsia="Garamond"/>
        </w:rPr>
        <w:t>quanto a consequência da não aplicação do mínimo constitucional, serão milhares de professores cada vez com um poder de compra menor, enquanto o Executivo aprova aumentos para si.</w:t>
      </w:r>
    </w:p>
    <w:p w14:paraId="073C9FB4" w14:textId="77777777" w:rsidR="00B913DD" w:rsidRPr="00B913DD" w:rsidRDefault="00B913DD" w:rsidP="003D2D27">
      <w:pPr>
        <w:spacing w:line="360" w:lineRule="auto"/>
        <w:ind w:firstLine="1134"/>
        <w:jc w:val="both"/>
        <w:rPr>
          <w:rFonts w:eastAsia="Garamond"/>
        </w:rPr>
      </w:pPr>
    </w:p>
    <w:bookmarkEnd w:id="8"/>
    <w:p w14:paraId="1E685219" w14:textId="77777777" w:rsidR="00F14986" w:rsidRPr="007A253C" w:rsidRDefault="00F14986" w:rsidP="00F14986">
      <w:pPr>
        <w:ind w:firstLine="1134"/>
        <w:jc w:val="both"/>
        <w:rPr>
          <w:rFonts w:eastAsia="Calibri"/>
          <w:sz w:val="16"/>
        </w:rPr>
      </w:pPr>
    </w:p>
    <w:p w14:paraId="232240C1" w14:textId="22F4EACC" w:rsidR="00F14986" w:rsidRPr="008E169B" w:rsidRDefault="00F14986" w:rsidP="00F14986">
      <w:pPr>
        <w:jc w:val="center"/>
        <w:rPr>
          <w:b/>
          <w:smallCaps/>
          <w:color w:val="5B9BD5"/>
          <w:u w:val="single"/>
        </w:rPr>
      </w:pPr>
      <w:bookmarkStart w:id="9" w:name="_Hlk136423721"/>
      <w:r>
        <w:rPr>
          <w:b/>
          <w:smallCaps/>
          <w:color w:val="5B9BD5"/>
          <w:u w:val="single"/>
        </w:rPr>
        <w:t xml:space="preserve">Da </w:t>
      </w:r>
      <w:r w:rsidR="00327244">
        <w:rPr>
          <w:b/>
          <w:smallCaps/>
          <w:color w:val="5B9BD5"/>
          <w:u w:val="single"/>
        </w:rPr>
        <w:t>Carreira do Professor</w:t>
      </w:r>
      <w:r w:rsidR="0000007E">
        <w:rPr>
          <w:b/>
          <w:smallCaps/>
          <w:color w:val="5B9BD5"/>
          <w:u w:val="single"/>
        </w:rPr>
        <w:t xml:space="preserve"> – Nível de acordo com formação</w:t>
      </w:r>
    </w:p>
    <w:p w14:paraId="741B0460" w14:textId="77777777" w:rsidR="00F14986" w:rsidRDefault="00F14986" w:rsidP="00F14986">
      <w:pPr>
        <w:ind w:firstLine="709"/>
        <w:jc w:val="both"/>
        <w:rPr>
          <w:rFonts w:eastAsia="Calibri"/>
        </w:rPr>
      </w:pPr>
    </w:p>
    <w:p w14:paraId="45807B10" w14:textId="14C5F5E4" w:rsidR="00F14986" w:rsidRDefault="00327244" w:rsidP="00F14986">
      <w:pPr>
        <w:spacing w:line="360" w:lineRule="auto"/>
        <w:ind w:firstLine="1134"/>
        <w:jc w:val="both"/>
        <w:rPr>
          <w:rFonts w:eastAsia="Calibri"/>
        </w:rPr>
      </w:pPr>
      <w:r>
        <w:rPr>
          <w:rFonts w:eastAsia="Calibri"/>
        </w:rPr>
        <w:t xml:space="preserve">O Estado segue em tentativas frustradas de aplicação de entendimentos </w:t>
      </w:r>
      <w:r>
        <w:rPr>
          <w:rFonts w:eastAsia="Calibri"/>
          <w:i/>
          <w:iCs/>
        </w:rPr>
        <w:t>contra legem</w:t>
      </w:r>
      <w:r>
        <w:rPr>
          <w:rFonts w:eastAsia="Calibri"/>
        </w:rPr>
        <w:t xml:space="preserve">. </w:t>
      </w:r>
    </w:p>
    <w:p w14:paraId="6BD900D5" w14:textId="77777777" w:rsidR="00327244" w:rsidRDefault="00327244" w:rsidP="0000007E">
      <w:pPr>
        <w:ind w:firstLine="1134"/>
        <w:jc w:val="both"/>
        <w:rPr>
          <w:rFonts w:eastAsia="Calibri"/>
        </w:rPr>
      </w:pPr>
    </w:p>
    <w:p w14:paraId="727593B6" w14:textId="77777777" w:rsidR="0000007E" w:rsidRDefault="0000007E" w:rsidP="0000007E">
      <w:pPr>
        <w:spacing w:line="360" w:lineRule="auto"/>
        <w:ind w:firstLine="1134"/>
        <w:jc w:val="both"/>
      </w:pPr>
      <w:r>
        <w:t xml:space="preserve">Existe um motivo para a Lei </w:t>
      </w:r>
      <w:r w:rsidRPr="00B23DD5">
        <w:t>Estadual nº 1.614/ 1990</w:t>
      </w:r>
      <w:r>
        <w:t xml:space="preserve"> ter determinado o funcionamento das referências e dos níveis quando criou o </w:t>
      </w:r>
      <w:r w:rsidRPr="00B23DD5">
        <w:t>Plano de Carreira do Magistério Público Estadual no Estado do Rio de Janeiro</w:t>
      </w:r>
      <w:r>
        <w:t>.</w:t>
      </w:r>
    </w:p>
    <w:p w14:paraId="23B08F5A" w14:textId="77777777" w:rsidR="0000007E" w:rsidRDefault="0000007E" w:rsidP="0000007E">
      <w:pPr>
        <w:spacing w:line="360" w:lineRule="auto"/>
        <w:ind w:firstLine="1134"/>
        <w:jc w:val="both"/>
      </w:pPr>
    </w:p>
    <w:p w14:paraId="47782844" w14:textId="77777777" w:rsidR="0000007E" w:rsidRDefault="0000007E" w:rsidP="0000007E">
      <w:pPr>
        <w:spacing w:line="360" w:lineRule="auto"/>
        <w:ind w:firstLine="1134"/>
        <w:jc w:val="both"/>
      </w:pPr>
      <w:r>
        <w:t xml:space="preserve">Aparentemente o Estado esqueceu do motivo de tal separação, por isso abaixo dedicaremos a análise da referida Lei Estadual, notadamente seus arts. 21 a 27, </w:t>
      </w:r>
      <w:r>
        <w:rPr>
          <w:i/>
          <w:iCs/>
        </w:rPr>
        <w:t>in verbis</w:t>
      </w:r>
      <w:r>
        <w:t>:</w:t>
      </w:r>
    </w:p>
    <w:p w14:paraId="67AD97DC" w14:textId="77777777" w:rsidR="0000007E" w:rsidRDefault="0000007E" w:rsidP="0000007E">
      <w:pPr>
        <w:jc w:val="both"/>
      </w:pPr>
    </w:p>
    <w:p w14:paraId="09A7C6FD" w14:textId="77777777" w:rsidR="0000007E" w:rsidRPr="00B23DD5" w:rsidRDefault="0000007E" w:rsidP="0000007E">
      <w:pPr>
        <w:ind w:left="2268"/>
        <w:jc w:val="both"/>
        <w:rPr>
          <w:sz w:val="22"/>
          <w:szCs w:val="22"/>
        </w:rPr>
      </w:pPr>
      <w:r w:rsidRPr="00B23DD5">
        <w:rPr>
          <w:sz w:val="22"/>
          <w:szCs w:val="22"/>
        </w:rPr>
        <w:t xml:space="preserve">Art. 21 - A classe de Docente II abrange os níveis </w:t>
      </w:r>
      <w:r w:rsidRPr="00830BC8">
        <w:rPr>
          <w:b/>
          <w:bCs/>
          <w:sz w:val="22"/>
          <w:szCs w:val="22"/>
          <w:u w:val="single"/>
        </w:rPr>
        <w:t>A, B, C e D</w:t>
      </w:r>
      <w:r w:rsidRPr="00B23DD5">
        <w:rPr>
          <w:sz w:val="22"/>
          <w:szCs w:val="22"/>
        </w:rPr>
        <w:t>, para os quais e exige a seguinte escolaridade:</w:t>
      </w:r>
    </w:p>
    <w:p w14:paraId="04899940" w14:textId="77777777" w:rsidR="0000007E" w:rsidRPr="00B23DD5" w:rsidRDefault="0000007E" w:rsidP="0000007E">
      <w:pPr>
        <w:ind w:left="2268"/>
        <w:jc w:val="both"/>
        <w:rPr>
          <w:sz w:val="22"/>
          <w:szCs w:val="22"/>
        </w:rPr>
      </w:pPr>
    </w:p>
    <w:p w14:paraId="2DC8EEB6" w14:textId="77777777" w:rsidR="0000007E" w:rsidRPr="00B23DD5" w:rsidRDefault="0000007E" w:rsidP="0000007E">
      <w:pPr>
        <w:ind w:left="2268"/>
        <w:jc w:val="both"/>
        <w:rPr>
          <w:sz w:val="22"/>
          <w:szCs w:val="22"/>
        </w:rPr>
      </w:pPr>
      <w:r w:rsidRPr="00B23DD5">
        <w:rPr>
          <w:sz w:val="22"/>
          <w:szCs w:val="22"/>
        </w:rPr>
        <w:t>I - Nível A, curso de formação de professores;</w:t>
      </w:r>
    </w:p>
    <w:p w14:paraId="107A9A61" w14:textId="77777777" w:rsidR="0000007E" w:rsidRPr="00B23DD5" w:rsidRDefault="0000007E" w:rsidP="0000007E">
      <w:pPr>
        <w:ind w:left="2268"/>
        <w:jc w:val="both"/>
        <w:rPr>
          <w:sz w:val="22"/>
          <w:szCs w:val="22"/>
        </w:rPr>
      </w:pPr>
    </w:p>
    <w:p w14:paraId="4A81420C" w14:textId="77777777" w:rsidR="0000007E" w:rsidRPr="00B23DD5" w:rsidRDefault="0000007E" w:rsidP="0000007E">
      <w:pPr>
        <w:ind w:left="2268"/>
        <w:jc w:val="both"/>
        <w:rPr>
          <w:sz w:val="22"/>
          <w:szCs w:val="22"/>
        </w:rPr>
      </w:pPr>
      <w:r w:rsidRPr="00B23DD5">
        <w:rPr>
          <w:sz w:val="22"/>
          <w:szCs w:val="22"/>
        </w:rPr>
        <w:t>II - Nível B, curso de formação de professores e estudos adicionais;</w:t>
      </w:r>
    </w:p>
    <w:p w14:paraId="5BCF92C9" w14:textId="77777777" w:rsidR="0000007E" w:rsidRPr="00B23DD5" w:rsidRDefault="0000007E" w:rsidP="0000007E">
      <w:pPr>
        <w:ind w:left="2268"/>
        <w:jc w:val="both"/>
        <w:rPr>
          <w:sz w:val="22"/>
          <w:szCs w:val="22"/>
        </w:rPr>
      </w:pPr>
    </w:p>
    <w:p w14:paraId="453F0D59" w14:textId="77777777" w:rsidR="0000007E" w:rsidRPr="00B23DD5" w:rsidRDefault="0000007E" w:rsidP="0000007E">
      <w:pPr>
        <w:ind w:left="2268"/>
        <w:jc w:val="both"/>
        <w:rPr>
          <w:sz w:val="22"/>
          <w:szCs w:val="22"/>
        </w:rPr>
      </w:pPr>
      <w:r w:rsidRPr="00B23DD5">
        <w:rPr>
          <w:sz w:val="22"/>
          <w:szCs w:val="22"/>
        </w:rPr>
        <w:t xml:space="preserve">III - Nível C, curso de formação de professores e </w:t>
      </w:r>
      <w:r w:rsidRPr="00830BC8">
        <w:rPr>
          <w:sz w:val="22"/>
          <w:szCs w:val="22"/>
          <w:highlight w:val="green"/>
        </w:rPr>
        <w:t>licenciatura curta ou plena</w:t>
      </w:r>
      <w:r w:rsidRPr="00B23DD5">
        <w:rPr>
          <w:sz w:val="22"/>
          <w:szCs w:val="22"/>
        </w:rPr>
        <w:t xml:space="preserve"> em curso relacionado diretamente com o ensino;</w:t>
      </w:r>
    </w:p>
    <w:p w14:paraId="1EEFF17E" w14:textId="77777777" w:rsidR="0000007E" w:rsidRPr="00B23DD5" w:rsidRDefault="0000007E" w:rsidP="0000007E">
      <w:pPr>
        <w:ind w:left="2268"/>
        <w:jc w:val="both"/>
        <w:rPr>
          <w:sz w:val="22"/>
          <w:szCs w:val="22"/>
        </w:rPr>
      </w:pPr>
    </w:p>
    <w:p w14:paraId="7610204C" w14:textId="77777777" w:rsidR="0000007E" w:rsidRPr="00B23DD5" w:rsidRDefault="0000007E" w:rsidP="0000007E">
      <w:pPr>
        <w:ind w:left="2268"/>
        <w:jc w:val="both"/>
        <w:rPr>
          <w:sz w:val="22"/>
          <w:szCs w:val="22"/>
        </w:rPr>
      </w:pPr>
      <w:r w:rsidRPr="00B23DD5">
        <w:rPr>
          <w:sz w:val="22"/>
          <w:szCs w:val="22"/>
        </w:rPr>
        <w:t xml:space="preserve">IV - Nível D, curso de formação de professores, </w:t>
      </w:r>
      <w:r w:rsidRPr="00830BC8">
        <w:rPr>
          <w:sz w:val="22"/>
          <w:szCs w:val="22"/>
          <w:highlight w:val="green"/>
        </w:rPr>
        <w:t xml:space="preserve">licenciatura plena e curso de </w:t>
      </w:r>
      <w:r w:rsidRPr="00830BC8">
        <w:rPr>
          <w:b/>
          <w:bCs/>
          <w:sz w:val="22"/>
          <w:szCs w:val="22"/>
          <w:highlight w:val="green"/>
        </w:rPr>
        <w:t>pós-graduação</w:t>
      </w:r>
      <w:r w:rsidRPr="00B23DD5">
        <w:rPr>
          <w:sz w:val="22"/>
          <w:szCs w:val="22"/>
        </w:rPr>
        <w:t>, em cursos relacionados diretamente com o ensino, com no mínimo, 360 (trezentas e sessenta) horas.</w:t>
      </w:r>
    </w:p>
    <w:p w14:paraId="63B40648" w14:textId="77777777" w:rsidR="0000007E" w:rsidRPr="00B23DD5" w:rsidRDefault="0000007E" w:rsidP="0000007E">
      <w:pPr>
        <w:ind w:left="2268"/>
        <w:jc w:val="both"/>
        <w:rPr>
          <w:sz w:val="22"/>
          <w:szCs w:val="22"/>
        </w:rPr>
      </w:pPr>
    </w:p>
    <w:p w14:paraId="0C61EFF8" w14:textId="77777777" w:rsidR="0000007E" w:rsidRPr="00B23DD5" w:rsidRDefault="0000007E" w:rsidP="0000007E">
      <w:pPr>
        <w:ind w:left="2268"/>
        <w:jc w:val="both"/>
        <w:rPr>
          <w:sz w:val="22"/>
          <w:szCs w:val="22"/>
        </w:rPr>
      </w:pPr>
      <w:r w:rsidRPr="00B23DD5">
        <w:rPr>
          <w:sz w:val="22"/>
          <w:szCs w:val="22"/>
        </w:rPr>
        <w:lastRenderedPageBreak/>
        <w:t>Art. 22 - A classe de Docente I, abrange os níveis C e D, para os quais se exige a seguinte escolaridade:</w:t>
      </w:r>
    </w:p>
    <w:p w14:paraId="243FC195" w14:textId="77777777" w:rsidR="0000007E" w:rsidRPr="00B23DD5" w:rsidRDefault="0000007E" w:rsidP="0000007E">
      <w:pPr>
        <w:ind w:left="2268"/>
        <w:jc w:val="both"/>
        <w:rPr>
          <w:sz w:val="22"/>
          <w:szCs w:val="22"/>
        </w:rPr>
      </w:pPr>
    </w:p>
    <w:p w14:paraId="3CF2255B" w14:textId="77777777" w:rsidR="0000007E" w:rsidRPr="00B23DD5" w:rsidRDefault="0000007E" w:rsidP="0000007E">
      <w:pPr>
        <w:ind w:left="2268"/>
        <w:jc w:val="both"/>
        <w:rPr>
          <w:sz w:val="22"/>
          <w:szCs w:val="22"/>
        </w:rPr>
      </w:pPr>
      <w:r w:rsidRPr="00B23DD5">
        <w:rPr>
          <w:sz w:val="22"/>
          <w:szCs w:val="22"/>
        </w:rPr>
        <w:t xml:space="preserve">I - Nível C, curso de </w:t>
      </w:r>
      <w:r w:rsidRPr="00830BC8">
        <w:rPr>
          <w:sz w:val="22"/>
          <w:szCs w:val="22"/>
          <w:highlight w:val="green"/>
        </w:rPr>
        <w:t>licenciatura curta ou plena</w:t>
      </w:r>
      <w:r w:rsidRPr="00B23DD5">
        <w:rPr>
          <w:sz w:val="22"/>
          <w:szCs w:val="22"/>
        </w:rPr>
        <w:t>, relacionado diretamente com o ensino;</w:t>
      </w:r>
    </w:p>
    <w:p w14:paraId="308FDEB0" w14:textId="77777777" w:rsidR="0000007E" w:rsidRPr="00B23DD5" w:rsidRDefault="0000007E" w:rsidP="0000007E">
      <w:pPr>
        <w:ind w:left="2268"/>
        <w:jc w:val="both"/>
        <w:rPr>
          <w:sz w:val="22"/>
          <w:szCs w:val="22"/>
        </w:rPr>
      </w:pPr>
    </w:p>
    <w:p w14:paraId="1A5EDC7B" w14:textId="77777777" w:rsidR="0000007E" w:rsidRPr="00B23DD5" w:rsidRDefault="0000007E" w:rsidP="0000007E">
      <w:pPr>
        <w:ind w:left="2268"/>
        <w:jc w:val="both"/>
        <w:rPr>
          <w:sz w:val="22"/>
          <w:szCs w:val="22"/>
        </w:rPr>
      </w:pPr>
      <w:r w:rsidRPr="00B23DD5">
        <w:rPr>
          <w:sz w:val="22"/>
          <w:szCs w:val="22"/>
        </w:rPr>
        <w:t xml:space="preserve">II - Nível D, </w:t>
      </w:r>
      <w:r w:rsidRPr="00830BC8">
        <w:rPr>
          <w:sz w:val="22"/>
          <w:szCs w:val="22"/>
          <w:highlight w:val="green"/>
        </w:rPr>
        <w:t xml:space="preserve">licenciatura plena e curso de </w:t>
      </w:r>
      <w:r w:rsidRPr="00830BC8">
        <w:rPr>
          <w:b/>
          <w:bCs/>
          <w:sz w:val="22"/>
          <w:szCs w:val="22"/>
          <w:highlight w:val="green"/>
        </w:rPr>
        <w:t>pós-graduação</w:t>
      </w:r>
      <w:r w:rsidRPr="00B23DD5">
        <w:rPr>
          <w:sz w:val="22"/>
          <w:szCs w:val="22"/>
        </w:rPr>
        <w:t>, em cursos relacionados diretamente com o ensino, com, no mínimo 360 (trezentas e sessenta) horas.</w:t>
      </w:r>
    </w:p>
    <w:p w14:paraId="443D2CA8" w14:textId="77777777" w:rsidR="0000007E" w:rsidRPr="00B23DD5" w:rsidRDefault="0000007E" w:rsidP="0000007E">
      <w:pPr>
        <w:ind w:left="2268"/>
        <w:jc w:val="both"/>
        <w:rPr>
          <w:sz w:val="22"/>
          <w:szCs w:val="22"/>
        </w:rPr>
      </w:pPr>
    </w:p>
    <w:p w14:paraId="79E6F7ED" w14:textId="77777777" w:rsidR="0000007E" w:rsidRPr="00B23DD5" w:rsidRDefault="0000007E" w:rsidP="0000007E">
      <w:pPr>
        <w:ind w:left="2268"/>
        <w:jc w:val="both"/>
        <w:rPr>
          <w:sz w:val="22"/>
          <w:szCs w:val="22"/>
        </w:rPr>
      </w:pPr>
      <w:r w:rsidRPr="00B23DD5">
        <w:rPr>
          <w:sz w:val="22"/>
          <w:szCs w:val="22"/>
        </w:rPr>
        <w:t>Art. 23 - A classe de Supervisor Educacional abrange os níveis C e D, para os quais se exige a seguinte escolaridade:</w:t>
      </w:r>
    </w:p>
    <w:p w14:paraId="2CC24991" w14:textId="77777777" w:rsidR="0000007E" w:rsidRPr="00B23DD5" w:rsidRDefault="0000007E" w:rsidP="0000007E">
      <w:pPr>
        <w:ind w:left="2268"/>
        <w:jc w:val="both"/>
        <w:rPr>
          <w:sz w:val="22"/>
          <w:szCs w:val="22"/>
        </w:rPr>
      </w:pPr>
    </w:p>
    <w:p w14:paraId="348D0CEE" w14:textId="77777777" w:rsidR="0000007E" w:rsidRPr="00B23DD5" w:rsidRDefault="0000007E" w:rsidP="0000007E">
      <w:pPr>
        <w:ind w:left="2268"/>
        <w:jc w:val="both"/>
        <w:rPr>
          <w:sz w:val="22"/>
          <w:szCs w:val="22"/>
        </w:rPr>
      </w:pPr>
      <w:r w:rsidRPr="00B23DD5">
        <w:rPr>
          <w:sz w:val="22"/>
          <w:szCs w:val="22"/>
        </w:rPr>
        <w:t xml:space="preserve">I - Nível C, </w:t>
      </w:r>
      <w:r w:rsidRPr="00830BC8">
        <w:rPr>
          <w:sz w:val="22"/>
          <w:szCs w:val="22"/>
          <w:highlight w:val="green"/>
        </w:rPr>
        <w:t>licenciatura plena</w:t>
      </w:r>
      <w:r w:rsidRPr="00B23DD5">
        <w:rPr>
          <w:sz w:val="22"/>
          <w:szCs w:val="22"/>
        </w:rPr>
        <w:t xml:space="preserve"> em Pedagogia habilitação em Supervisão Escolar;</w:t>
      </w:r>
    </w:p>
    <w:p w14:paraId="2235C45B" w14:textId="77777777" w:rsidR="0000007E" w:rsidRPr="00B23DD5" w:rsidRDefault="0000007E" w:rsidP="0000007E">
      <w:pPr>
        <w:ind w:left="2268"/>
        <w:jc w:val="both"/>
        <w:rPr>
          <w:sz w:val="22"/>
          <w:szCs w:val="22"/>
        </w:rPr>
      </w:pPr>
    </w:p>
    <w:p w14:paraId="03BA8BE3" w14:textId="77777777" w:rsidR="0000007E" w:rsidRPr="00B23DD5" w:rsidRDefault="0000007E" w:rsidP="0000007E">
      <w:pPr>
        <w:ind w:left="2268"/>
        <w:jc w:val="both"/>
        <w:rPr>
          <w:sz w:val="22"/>
          <w:szCs w:val="22"/>
        </w:rPr>
      </w:pPr>
      <w:r w:rsidRPr="00B23DD5">
        <w:rPr>
          <w:sz w:val="22"/>
          <w:szCs w:val="22"/>
        </w:rPr>
        <w:t xml:space="preserve">II - Nível D, </w:t>
      </w:r>
      <w:r w:rsidRPr="00830BC8">
        <w:rPr>
          <w:sz w:val="22"/>
          <w:szCs w:val="22"/>
          <w:highlight w:val="green"/>
        </w:rPr>
        <w:t xml:space="preserve">licenciatura plena, acrescida de curso de </w:t>
      </w:r>
      <w:r w:rsidRPr="00830BC8">
        <w:rPr>
          <w:b/>
          <w:bCs/>
          <w:sz w:val="22"/>
          <w:szCs w:val="22"/>
          <w:highlight w:val="green"/>
        </w:rPr>
        <w:t>pós-graduação</w:t>
      </w:r>
      <w:r w:rsidRPr="00B23DD5">
        <w:rPr>
          <w:sz w:val="22"/>
          <w:szCs w:val="22"/>
        </w:rPr>
        <w:t xml:space="preserve"> em Educação, área de Supervisão Escolar, com, no mínimo, 360 (trezentas e sessenta) horas.</w:t>
      </w:r>
    </w:p>
    <w:p w14:paraId="2695391E" w14:textId="77777777" w:rsidR="0000007E" w:rsidRPr="00B23DD5" w:rsidRDefault="0000007E" w:rsidP="0000007E">
      <w:pPr>
        <w:ind w:left="2268"/>
        <w:jc w:val="both"/>
        <w:rPr>
          <w:sz w:val="22"/>
          <w:szCs w:val="22"/>
        </w:rPr>
      </w:pPr>
    </w:p>
    <w:p w14:paraId="45BCE979" w14:textId="77777777" w:rsidR="0000007E" w:rsidRPr="00B23DD5" w:rsidRDefault="0000007E" w:rsidP="0000007E">
      <w:pPr>
        <w:ind w:left="2268"/>
        <w:jc w:val="both"/>
        <w:rPr>
          <w:sz w:val="22"/>
          <w:szCs w:val="22"/>
        </w:rPr>
      </w:pPr>
      <w:r w:rsidRPr="00B23DD5">
        <w:rPr>
          <w:sz w:val="22"/>
          <w:szCs w:val="22"/>
        </w:rPr>
        <w:t>Art. 24 - A classe de Orientador Educacional abrange os níveis C e D, para os quais se exige a seguinte escolaridade:</w:t>
      </w:r>
    </w:p>
    <w:p w14:paraId="7B559BEC" w14:textId="77777777" w:rsidR="0000007E" w:rsidRPr="00B23DD5" w:rsidRDefault="0000007E" w:rsidP="0000007E">
      <w:pPr>
        <w:ind w:left="2268"/>
        <w:jc w:val="both"/>
        <w:rPr>
          <w:sz w:val="22"/>
          <w:szCs w:val="22"/>
        </w:rPr>
      </w:pPr>
    </w:p>
    <w:p w14:paraId="1E4BAC31" w14:textId="77777777" w:rsidR="0000007E" w:rsidRPr="00B23DD5" w:rsidRDefault="0000007E" w:rsidP="0000007E">
      <w:pPr>
        <w:ind w:left="2268"/>
        <w:jc w:val="both"/>
        <w:rPr>
          <w:sz w:val="22"/>
          <w:szCs w:val="22"/>
        </w:rPr>
      </w:pPr>
      <w:r w:rsidRPr="00B23DD5">
        <w:rPr>
          <w:sz w:val="22"/>
          <w:szCs w:val="22"/>
        </w:rPr>
        <w:t xml:space="preserve">I - Nível C, </w:t>
      </w:r>
      <w:r w:rsidRPr="00830BC8">
        <w:rPr>
          <w:sz w:val="22"/>
          <w:szCs w:val="22"/>
          <w:highlight w:val="green"/>
        </w:rPr>
        <w:t>licenciatura plena em Pedagogia</w:t>
      </w:r>
      <w:r w:rsidRPr="00B23DD5">
        <w:rPr>
          <w:sz w:val="22"/>
          <w:szCs w:val="22"/>
        </w:rPr>
        <w:t>, com habilitação em Orientação Educacional;</w:t>
      </w:r>
    </w:p>
    <w:p w14:paraId="5819863A" w14:textId="77777777" w:rsidR="0000007E" w:rsidRPr="00B23DD5" w:rsidRDefault="0000007E" w:rsidP="0000007E">
      <w:pPr>
        <w:ind w:left="2268"/>
        <w:jc w:val="both"/>
        <w:rPr>
          <w:sz w:val="22"/>
          <w:szCs w:val="22"/>
        </w:rPr>
      </w:pPr>
    </w:p>
    <w:p w14:paraId="663F4246" w14:textId="77777777" w:rsidR="0000007E" w:rsidRPr="00B23DD5" w:rsidRDefault="0000007E" w:rsidP="0000007E">
      <w:pPr>
        <w:ind w:left="2268"/>
        <w:jc w:val="both"/>
        <w:rPr>
          <w:sz w:val="22"/>
          <w:szCs w:val="22"/>
        </w:rPr>
      </w:pPr>
      <w:r w:rsidRPr="00B23DD5">
        <w:rPr>
          <w:sz w:val="22"/>
          <w:szCs w:val="22"/>
        </w:rPr>
        <w:t xml:space="preserve">II - Nível D, </w:t>
      </w:r>
      <w:r w:rsidRPr="00830BC8">
        <w:rPr>
          <w:sz w:val="22"/>
          <w:szCs w:val="22"/>
          <w:highlight w:val="green"/>
        </w:rPr>
        <w:t xml:space="preserve">licenciatura plena, acrescida de </w:t>
      </w:r>
      <w:r w:rsidRPr="00830BC8">
        <w:rPr>
          <w:b/>
          <w:bCs/>
          <w:sz w:val="22"/>
          <w:szCs w:val="22"/>
          <w:highlight w:val="green"/>
        </w:rPr>
        <w:t>curso de pós-graduação</w:t>
      </w:r>
      <w:r w:rsidRPr="00B23DD5">
        <w:rPr>
          <w:sz w:val="22"/>
          <w:szCs w:val="22"/>
        </w:rPr>
        <w:t xml:space="preserve"> em Educação, na área de Orientação Educacional, com, no mínimo 360 (trezentas e sessenta) horas.</w:t>
      </w:r>
    </w:p>
    <w:p w14:paraId="23DE6427" w14:textId="77777777" w:rsidR="0000007E" w:rsidRPr="00B23DD5" w:rsidRDefault="0000007E" w:rsidP="0000007E">
      <w:pPr>
        <w:ind w:left="2268"/>
        <w:jc w:val="both"/>
        <w:rPr>
          <w:sz w:val="22"/>
          <w:szCs w:val="22"/>
        </w:rPr>
      </w:pPr>
    </w:p>
    <w:p w14:paraId="25B4F526" w14:textId="77777777" w:rsidR="0000007E" w:rsidRPr="00B23DD5" w:rsidRDefault="0000007E" w:rsidP="0000007E">
      <w:pPr>
        <w:ind w:left="2268"/>
        <w:jc w:val="both"/>
        <w:rPr>
          <w:sz w:val="22"/>
          <w:szCs w:val="22"/>
        </w:rPr>
      </w:pPr>
      <w:r w:rsidRPr="00B23DD5">
        <w:rPr>
          <w:sz w:val="22"/>
          <w:szCs w:val="22"/>
        </w:rPr>
        <w:t>Art. 25 - A classe de Assistente de Administração Educacional II abrange os níveis A, B, C e D, para os quais se exige a seguinte escolaridade:</w:t>
      </w:r>
    </w:p>
    <w:p w14:paraId="2A2D8980" w14:textId="77777777" w:rsidR="0000007E" w:rsidRPr="00B23DD5" w:rsidRDefault="0000007E" w:rsidP="0000007E">
      <w:pPr>
        <w:ind w:left="2268"/>
        <w:jc w:val="both"/>
        <w:rPr>
          <w:sz w:val="22"/>
          <w:szCs w:val="22"/>
        </w:rPr>
      </w:pPr>
    </w:p>
    <w:p w14:paraId="3000AD0C" w14:textId="77777777" w:rsidR="0000007E" w:rsidRPr="00B23DD5" w:rsidRDefault="0000007E" w:rsidP="0000007E">
      <w:pPr>
        <w:ind w:left="2268"/>
        <w:jc w:val="both"/>
        <w:rPr>
          <w:sz w:val="22"/>
          <w:szCs w:val="22"/>
        </w:rPr>
      </w:pPr>
      <w:r w:rsidRPr="00B23DD5">
        <w:rPr>
          <w:sz w:val="22"/>
          <w:szCs w:val="22"/>
        </w:rPr>
        <w:t>I - Nível A, curso de formação de professores acrescido de curso de treinamento nas áreas de Administração Educacional, Planejamento Educacional ou Nutrição Escolar;</w:t>
      </w:r>
    </w:p>
    <w:p w14:paraId="24FB6C05" w14:textId="77777777" w:rsidR="0000007E" w:rsidRPr="00B23DD5" w:rsidRDefault="0000007E" w:rsidP="0000007E">
      <w:pPr>
        <w:ind w:left="2268"/>
        <w:jc w:val="both"/>
        <w:rPr>
          <w:sz w:val="22"/>
          <w:szCs w:val="22"/>
        </w:rPr>
      </w:pPr>
    </w:p>
    <w:p w14:paraId="5C6BBA4E" w14:textId="77777777" w:rsidR="0000007E" w:rsidRPr="00B23DD5" w:rsidRDefault="0000007E" w:rsidP="0000007E">
      <w:pPr>
        <w:ind w:left="2268"/>
        <w:jc w:val="both"/>
        <w:rPr>
          <w:sz w:val="22"/>
          <w:szCs w:val="22"/>
        </w:rPr>
      </w:pPr>
      <w:r w:rsidRPr="00B23DD5">
        <w:rPr>
          <w:sz w:val="22"/>
          <w:szCs w:val="22"/>
        </w:rPr>
        <w:t>II - Nível B, curso de formação de professores, acrescido de estudos adicionais, e do Curso de Treinamento nas áreas de Administração Educacional, Planejamento Educacional ou Nutrição Escolar;</w:t>
      </w:r>
    </w:p>
    <w:p w14:paraId="2BD72EE9" w14:textId="77777777" w:rsidR="0000007E" w:rsidRPr="00B23DD5" w:rsidRDefault="0000007E" w:rsidP="0000007E">
      <w:pPr>
        <w:ind w:left="2268"/>
        <w:jc w:val="both"/>
        <w:rPr>
          <w:sz w:val="22"/>
          <w:szCs w:val="22"/>
        </w:rPr>
      </w:pPr>
    </w:p>
    <w:p w14:paraId="792F5BAF" w14:textId="77777777" w:rsidR="0000007E" w:rsidRPr="00B23DD5" w:rsidRDefault="0000007E" w:rsidP="0000007E">
      <w:pPr>
        <w:ind w:left="2268"/>
        <w:jc w:val="both"/>
        <w:rPr>
          <w:sz w:val="22"/>
          <w:szCs w:val="22"/>
        </w:rPr>
      </w:pPr>
      <w:r w:rsidRPr="00B23DD5">
        <w:rPr>
          <w:sz w:val="22"/>
          <w:szCs w:val="22"/>
        </w:rPr>
        <w:t xml:space="preserve">III - Nível C, curso de formação de professores, acrescido </w:t>
      </w:r>
      <w:r w:rsidRPr="00830BC8">
        <w:rPr>
          <w:sz w:val="22"/>
          <w:szCs w:val="22"/>
          <w:highlight w:val="green"/>
        </w:rPr>
        <w:t>de licenciatura curta ou plena</w:t>
      </w:r>
      <w:r w:rsidRPr="00B23DD5">
        <w:rPr>
          <w:sz w:val="22"/>
          <w:szCs w:val="22"/>
        </w:rPr>
        <w:t xml:space="preserve"> em curso relacionado diretamente com o ensino ou com a educação, e curso de treinamento nas áreas de Administração Educacional, Planejamento Educacional ou Nutrição Escolar.</w:t>
      </w:r>
    </w:p>
    <w:p w14:paraId="28DD4DE0" w14:textId="77777777" w:rsidR="0000007E" w:rsidRPr="00B23DD5" w:rsidRDefault="0000007E" w:rsidP="0000007E">
      <w:pPr>
        <w:ind w:left="2268"/>
        <w:jc w:val="both"/>
        <w:rPr>
          <w:sz w:val="22"/>
          <w:szCs w:val="22"/>
        </w:rPr>
      </w:pPr>
    </w:p>
    <w:p w14:paraId="4D01433F" w14:textId="77777777" w:rsidR="0000007E" w:rsidRPr="00B23DD5" w:rsidRDefault="0000007E" w:rsidP="0000007E">
      <w:pPr>
        <w:ind w:left="2268"/>
        <w:jc w:val="both"/>
        <w:rPr>
          <w:sz w:val="22"/>
          <w:szCs w:val="22"/>
        </w:rPr>
      </w:pPr>
      <w:r w:rsidRPr="00B23DD5">
        <w:rPr>
          <w:sz w:val="22"/>
          <w:szCs w:val="22"/>
        </w:rPr>
        <w:t xml:space="preserve">IV - Nível D, curso de formação de professores, </w:t>
      </w:r>
      <w:r w:rsidRPr="00830BC8">
        <w:rPr>
          <w:sz w:val="22"/>
          <w:szCs w:val="22"/>
          <w:highlight w:val="green"/>
        </w:rPr>
        <w:t xml:space="preserve">acrescido de licenciatura plena e </w:t>
      </w:r>
      <w:r w:rsidRPr="00830BC8">
        <w:rPr>
          <w:b/>
          <w:bCs/>
          <w:sz w:val="22"/>
          <w:szCs w:val="22"/>
          <w:highlight w:val="green"/>
        </w:rPr>
        <w:t>curso de pós-graduação</w:t>
      </w:r>
      <w:r w:rsidRPr="00B23DD5">
        <w:rPr>
          <w:sz w:val="22"/>
          <w:szCs w:val="22"/>
        </w:rPr>
        <w:t xml:space="preserve"> relacionado diretamente com a área de Administração Educacional, Planejamento Educacional ou Nutrição Escolar, com, no mínimo, 360 (trezentas e sessenta) horas.</w:t>
      </w:r>
    </w:p>
    <w:p w14:paraId="447D9C8E" w14:textId="77777777" w:rsidR="0000007E" w:rsidRPr="00B23DD5" w:rsidRDefault="0000007E" w:rsidP="0000007E">
      <w:pPr>
        <w:ind w:left="2268"/>
        <w:jc w:val="both"/>
        <w:rPr>
          <w:sz w:val="22"/>
          <w:szCs w:val="22"/>
        </w:rPr>
      </w:pPr>
    </w:p>
    <w:p w14:paraId="21EBD72B" w14:textId="77777777" w:rsidR="0000007E" w:rsidRPr="00B23DD5" w:rsidRDefault="0000007E" w:rsidP="0000007E">
      <w:pPr>
        <w:ind w:left="2268"/>
        <w:jc w:val="both"/>
        <w:rPr>
          <w:sz w:val="22"/>
          <w:szCs w:val="22"/>
        </w:rPr>
      </w:pPr>
      <w:r w:rsidRPr="00B23DD5">
        <w:rPr>
          <w:sz w:val="22"/>
          <w:szCs w:val="22"/>
        </w:rPr>
        <w:lastRenderedPageBreak/>
        <w:t>Art. 26 - A classe de Assistente de Administração Educacional I abrange os níveis C e D, para os quais se exige a seguinte escolaridade:</w:t>
      </w:r>
    </w:p>
    <w:p w14:paraId="6FAA4F74" w14:textId="77777777" w:rsidR="0000007E" w:rsidRPr="00B23DD5" w:rsidRDefault="0000007E" w:rsidP="0000007E">
      <w:pPr>
        <w:ind w:left="2268"/>
        <w:jc w:val="both"/>
        <w:rPr>
          <w:sz w:val="22"/>
          <w:szCs w:val="22"/>
        </w:rPr>
      </w:pPr>
    </w:p>
    <w:p w14:paraId="73B7163D" w14:textId="77777777" w:rsidR="0000007E" w:rsidRPr="00B23DD5" w:rsidRDefault="0000007E" w:rsidP="0000007E">
      <w:pPr>
        <w:ind w:left="2268"/>
        <w:jc w:val="both"/>
        <w:rPr>
          <w:sz w:val="22"/>
          <w:szCs w:val="22"/>
        </w:rPr>
      </w:pPr>
      <w:r w:rsidRPr="00B23DD5">
        <w:rPr>
          <w:sz w:val="22"/>
          <w:szCs w:val="22"/>
        </w:rPr>
        <w:t xml:space="preserve">I - Nível C, </w:t>
      </w:r>
      <w:r w:rsidRPr="00830BC8">
        <w:rPr>
          <w:sz w:val="22"/>
          <w:szCs w:val="22"/>
          <w:highlight w:val="green"/>
        </w:rPr>
        <w:t>licenciatura curta ou plena</w:t>
      </w:r>
      <w:r w:rsidRPr="00B23DD5">
        <w:rPr>
          <w:sz w:val="22"/>
          <w:szCs w:val="22"/>
        </w:rPr>
        <w:t xml:space="preserve"> em curso relacionado diretamente com o ensino ou a educação, acrescida de curso de treinamento na área de Administração Educacional, Planejamento Educacional ou Nutrição Escolar;</w:t>
      </w:r>
    </w:p>
    <w:p w14:paraId="51DD212A" w14:textId="77777777" w:rsidR="0000007E" w:rsidRPr="00B23DD5" w:rsidRDefault="0000007E" w:rsidP="0000007E">
      <w:pPr>
        <w:ind w:left="2268"/>
        <w:jc w:val="both"/>
        <w:rPr>
          <w:sz w:val="22"/>
          <w:szCs w:val="22"/>
        </w:rPr>
      </w:pPr>
    </w:p>
    <w:p w14:paraId="2B4E1D9A" w14:textId="77777777" w:rsidR="0000007E" w:rsidRPr="00B23DD5" w:rsidRDefault="0000007E" w:rsidP="0000007E">
      <w:pPr>
        <w:ind w:left="2268"/>
        <w:jc w:val="both"/>
        <w:rPr>
          <w:sz w:val="22"/>
          <w:szCs w:val="22"/>
        </w:rPr>
      </w:pPr>
      <w:r w:rsidRPr="00B23DD5">
        <w:rPr>
          <w:sz w:val="22"/>
          <w:szCs w:val="22"/>
        </w:rPr>
        <w:t xml:space="preserve">II - Nível D, </w:t>
      </w:r>
      <w:r w:rsidRPr="00830BC8">
        <w:rPr>
          <w:sz w:val="22"/>
          <w:szCs w:val="22"/>
          <w:highlight w:val="green"/>
        </w:rPr>
        <w:t xml:space="preserve">licenciatura plena em curso relacionado diretamente com o ensino ou a educação, acrescida de </w:t>
      </w:r>
      <w:r w:rsidRPr="00830BC8">
        <w:rPr>
          <w:b/>
          <w:bCs/>
          <w:sz w:val="22"/>
          <w:szCs w:val="22"/>
          <w:highlight w:val="green"/>
        </w:rPr>
        <w:t>curso de pós-graduação</w:t>
      </w:r>
      <w:r w:rsidRPr="00B23DD5">
        <w:rPr>
          <w:sz w:val="22"/>
          <w:szCs w:val="22"/>
        </w:rPr>
        <w:t xml:space="preserve"> relacionado com a área de Administração Educacional, Planejamento Educacional ou Nutrição Escolar com, no mínimo, 360 (trezentas e sessenta) horas.</w:t>
      </w:r>
    </w:p>
    <w:p w14:paraId="6ED27283" w14:textId="77777777" w:rsidR="0000007E" w:rsidRPr="00B23DD5" w:rsidRDefault="0000007E" w:rsidP="0000007E">
      <w:pPr>
        <w:ind w:left="2268"/>
        <w:jc w:val="both"/>
        <w:rPr>
          <w:sz w:val="22"/>
          <w:szCs w:val="22"/>
        </w:rPr>
      </w:pPr>
    </w:p>
    <w:p w14:paraId="1A7FF611" w14:textId="77777777" w:rsidR="0000007E" w:rsidRPr="00B23DD5" w:rsidRDefault="0000007E" w:rsidP="0000007E">
      <w:pPr>
        <w:ind w:left="2268"/>
        <w:jc w:val="both"/>
        <w:rPr>
          <w:sz w:val="22"/>
          <w:szCs w:val="22"/>
        </w:rPr>
      </w:pPr>
      <w:r w:rsidRPr="00B23DD5">
        <w:rPr>
          <w:sz w:val="22"/>
          <w:szCs w:val="22"/>
        </w:rPr>
        <w:t>Art. 27 - A classe de Inspetor Escolar abrange os níveis C e D, para os quais se exige a seguinte escolaridade:</w:t>
      </w:r>
    </w:p>
    <w:p w14:paraId="3A0FA200" w14:textId="77777777" w:rsidR="0000007E" w:rsidRPr="00B23DD5" w:rsidRDefault="0000007E" w:rsidP="0000007E">
      <w:pPr>
        <w:ind w:left="2268"/>
        <w:jc w:val="both"/>
        <w:rPr>
          <w:sz w:val="22"/>
          <w:szCs w:val="22"/>
        </w:rPr>
      </w:pPr>
    </w:p>
    <w:p w14:paraId="04C699D8" w14:textId="77777777" w:rsidR="0000007E" w:rsidRPr="00B23DD5" w:rsidRDefault="0000007E" w:rsidP="0000007E">
      <w:pPr>
        <w:ind w:left="2268"/>
        <w:jc w:val="both"/>
        <w:rPr>
          <w:sz w:val="22"/>
          <w:szCs w:val="22"/>
        </w:rPr>
      </w:pPr>
      <w:r w:rsidRPr="00B23DD5">
        <w:rPr>
          <w:sz w:val="22"/>
          <w:szCs w:val="22"/>
        </w:rPr>
        <w:t xml:space="preserve">I - Nível C, </w:t>
      </w:r>
      <w:r w:rsidRPr="00830BC8">
        <w:rPr>
          <w:sz w:val="22"/>
          <w:szCs w:val="22"/>
          <w:highlight w:val="green"/>
        </w:rPr>
        <w:t>licenciatura plena</w:t>
      </w:r>
      <w:r w:rsidRPr="00B23DD5">
        <w:rPr>
          <w:sz w:val="22"/>
          <w:szCs w:val="22"/>
        </w:rPr>
        <w:t xml:space="preserve"> em Pedagogia, com habilitação em Formação de Secretário de Escola de 1º e 2º graus, ou Inspeção Escolar, ou Supervisão Educacional ou Administração Escolar ou Administração e Planejamento Escolar;</w:t>
      </w:r>
    </w:p>
    <w:p w14:paraId="52089DA7" w14:textId="77777777" w:rsidR="0000007E" w:rsidRPr="00B23DD5" w:rsidRDefault="0000007E" w:rsidP="0000007E">
      <w:pPr>
        <w:ind w:left="2268"/>
        <w:jc w:val="both"/>
        <w:rPr>
          <w:sz w:val="22"/>
          <w:szCs w:val="22"/>
        </w:rPr>
      </w:pPr>
    </w:p>
    <w:p w14:paraId="2F94F3A0" w14:textId="77777777" w:rsidR="0000007E" w:rsidRPr="00B23DD5" w:rsidRDefault="0000007E" w:rsidP="0000007E">
      <w:pPr>
        <w:ind w:left="2268"/>
        <w:jc w:val="both"/>
        <w:rPr>
          <w:sz w:val="22"/>
          <w:szCs w:val="22"/>
        </w:rPr>
      </w:pPr>
      <w:r w:rsidRPr="00B23DD5">
        <w:rPr>
          <w:sz w:val="22"/>
          <w:szCs w:val="22"/>
        </w:rPr>
        <w:t xml:space="preserve">II - Nível D, </w:t>
      </w:r>
      <w:r w:rsidRPr="00830BC8">
        <w:rPr>
          <w:sz w:val="22"/>
          <w:szCs w:val="22"/>
          <w:highlight w:val="green"/>
        </w:rPr>
        <w:t xml:space="preserve">licenciatura plena em Pedagogia, acrescida de </w:t>
      </w:r>
      <w:r w:rsidRPr="00830BC8">
        <w:rPr>
          <w:b/>
          <w:bCs/>
          <w:sz w:val="22"/>
          <w:szCs w:val="22"/>
          <w:highlight w:val="green"/>
        </w:rPr>
        <w:t>curso de pós-graduação</w:t>
      </w:r>
      <w:r w:rsidRPr="00B23DD5">
        <w:rPr>
          <w:sz w:val="22"/>
          <w:szCs w:val="22"/>
        </w:rPr>
        <w:t xml:space="preserve"> em Educação, com, no mínimo, 360 (trezentas e sessenta) horas</w:t>
      </w:r>
    </w:p>
    <w:p w14:paraId="00530072" w14:textId="77777777" w:rsidR="0000007E" w:rsidRDefault="0000007E" w:rsidP="0000007E">
      <w:pPr>
        <w:ind w:firstLine="1134"/>
        <w:jc w:val="both"/>
        <w:rPr>
          <w:rFonts w:eastAsia="Calibri"/>
        </w:rPr>
      </w:pPr>
    </w:p>
    <w:p w14:paraId="0B44B530" w14:textId="77777777" w:rsidR="0000007E" w:rsidRDefault="0000007E" w:rsidP="0000007E">
      <w:pPr>
        <w:spacing w:line="360" w:lineRule="auto"/>
        <w:ind w:firstLine="1134"/>
        <w:jc w:val="both"/>
        <w:rPr>
          <w:rFonts w:eastAsia="Calibri"/>
        </w:rPr>
      </w:pPr>
      <w:r>
        <w:rPr>
          <w:rFonts w:eastAsia="Calibri"/>
        </w:rPr>
        <w:t>Em uma análise simples pode-se verificar a existência dos níveis (ou referências) A, B, C e D, tratados individualmente abaixo:</w:t>
      </w:r>
    </w:p>
    <w:p w14:paraId="65E7A683" w14:textId="77777777" w:rsidR="0000007E" w:rsidRPr="007F30B4" w:rsidRDefault="0000007E" w:rsidP="0000007E">
      <w:pPr>
        <w:jc w:val="both"/>
        <w:rPr>
          <w:rFonts w:eastAsia="Calibri"/>
          <w:sz w:val="20"/>
          <w:szCs w:val="20"/>
        </w:rPr>
      </w:pPr>
    </w:p>
    <w:p w14:paraId="02EBE107" w14:textId="77777777" w:rsidR="0000007E" w:rsidRPr="007F30B4" w:rsidRDefault="0000007E" w:rsidP="0000007E">
      <w:pPr>
        <w:pStyle w:val="ListParagraph"/>
        <w:numPr>
          <w:ilvl w:val="0"/>
          <w:numId w:val="5"/>
        </w:numPr>
        <w:spacing w:line="360" w:lineRule="auto"/>
        <w:jc w:val="both"/>
        <w:rPr>
          <w:rFonts w:eastAsia="Calibri"/>
        </w:rPr>
      </w:pPr>
      <w:r>
        <w:rPr>
          <w:rFonts w:eastAsia="Calibri"/>
        </w:rPr>
        <w:t xml:space="preserve">A: iniciando no nível 01, tem como exigência de formação: </w:t>
      </w:r>
      <w:r w:rsidRPr="007F30B4">
        <w:rPr>
          <w:rFonts w:eastAsia="Calibri"/>
          <w:b/>
          <w:bCs/>
        </w:rPr>
        <w:t>curso de formação de professores</w:t>
      </w:r>
      <w:r>
        <w:rPr>
          <w:rFonts w:eastAsia="Calibri"/>
          <w:b/>
          <w:bCs/>
        </w:rPr>
        <w:t>.</w:t>
      </w:r>
    </w:p>
    <w:p w14:paraId="2E246DE2" w14:textId="77777777" w:rsidR="0000007E" w:rsidRDefault="0000007E" w:rsidP="0000007E">
      <w:pPr>
        <w:pStyle w:val="ListParagraph"/>
        <w:numPr>
          <w:ilvl w:val="0"/>
          <w:numId w:val="5"/>
        </w:numPr>
        <w:spacing w:line="360" w:lineRule="auto"/>
        <w:jc w:val="both"/>
        <w:rPr>
          <w:rFonts w:eastAsia="Calibri"/>
        </w:rPr>
      </w:pPr>
      <w:r>
        <w:rPr>
          <w:rFonts w:eastAsia="Calibri"/>
        </w:rPr>
        <w:t xml:space="preserve">B: Iniciando no nível 02, tem como exigência de formação: </w:t>
      </w:r>
      <w:r w:rsidRPr="007F30B4">
        <w:rPr>
          <w:rFonts w:eastAsia="Calibri"/>
          <w:b/>
          <w:bCs/>
        </w:rPr>
        <w:t>curso de formação de professores</w:t>
      </w:r>
      <w:r w:rsidRPr="007F30B4">
        <w:rPr>
          <w:rFonts w:eastAsia="Calibri"/>
        </w:rPr>
        <w:t xml:space="preserve"> e </w:t>
      </w:r>
      <w:r w:rsidRPr="007F30B4">
        <w:rPr>
          <w:rFonts w:eastAsia="Calibri"/>
          <w:b/>
          <w:bCs/>
          <w:color w:val="FF0000"/>
        </w:rPr>
        <w:t>estudos adicionais</w:t>
      </w:r>
      <w:r w:rsidRPr="007F30B4">
        <w:rPr>
          <w:rFonts w:eastAsia="Calibri"/>
        </w:rPr>
        <w:t>;</w:t>
      </w:r>
    </w:p>
    <w:p w14:paraId="4698549D" w14:textId="77777777" w:rsidR="0000007E" w:rsidRPr="007F30B4" w:rsidRDefault="0000007E" w:rsidP="0000007E">
      <w:pPr>
        <w:pStyle w:val="ListParagraph"/>
        <w:numPr>
          <w:ilvl w:val="0"/>
          <w:numId w:val="5"/>
        </w:numPr>
        <w:spacing w:line="360" w:lineRule="auto"/>
        <w:jc w:val="both"/>
        <w:rPr>
          <w:rFonts w:eastAsia="Calibri"/>
        </w:rPr>
      </w:pPr>
      <w:r>
        <w:rPr>
          <w:rFonts w:eastAsia="Calibri"/>
        </w:rPr>
        <w:t xml:space="preserve">C: Iniciando no nível 03, tem como exigência de formação: </w:t>
      </w:r>
      <w:r w:rsidRPr="007F30B4">
        <w:rPr>
          <w:rFonts w:eastAsia="Calibri"/>
          <w:b/>
          <w:bCs/>
          <w:color w:val="7030A0"/>
        </w:rPr>
        <w:t>licenciatura curta ou plena</w:t>
      </w:r>
      <w:r>
        <w:rPr>
          <w:rFonts w:eastAsia="Calibri"/>
          <w:b/>
          <w:bCs/>
          <w:color w:val="7030A0"/>
        </w:rPr>
        <w:t>;</w:t>
      </w:r>
    </w:p>
    <w:p w14:paraId="5CF2EFE3" w14:textId="77777777" w:rsidR="0000007E" w:rsidRPr="00830BC8" w:rsidRDefault="0000007E" w:rsidP="0000007E">
      <w:pPr>
        <w:pStyle w:val="ListParagraph"/>
        <w:numPr>
          <w:ilvl w:val="0"/>
          <w:numId w:val="5"/>
        </w:numPr>
        <w:spacing w:line="360" w:lineRule="auto"/>
        <w:jc w:val="both"/>
        <w:rPr>
          <w:rFonts w:eastAsia="Calibri"/>
        </w:rPr>
      </w:pPr>
      <w:r>
        <w:rPr>
          <w:rFonts w:eastAsia="Calibri"/>
        </w:rPr>
        <w:t xml:space="preserve">D: Iniciando no nível 04, tem como exigência de formação: </w:t>
      </w:r>
      <w:r w:rsidRPr="007F30B4">
        <w:rPr>
          <w:rFonts w:eastAsia="Calibri"/>
          <w:b/>
          <w:bCs/>
          <w:color w:val="7030A0"/>
        </w:rPr>
        <w:t>licenciatura curta ou plena</w:t>
      </w:r>
      <w:r>
        <w:rPr>
          <w:rFonts w:eastAsia="Calibri"/>
        </w:rPr>
        <w:t xml:space="preserve"> e </w:t>
      </w:r>
      <w:r w:rsidRPr="007F30B4">
        <w:rPr>
          <w:rFonts w:eastAsia="Calibri"/>
          <w:b/>
          <w:bCs/>
          <w:color w:val="70AD47" w:themeColor="accent6"/>
        </w:rPr>
        <w:t>curso de pós-graduação</w:t>
      </w:r>
      <w:r>
        <w:rPr>
          <w:rFonts w:eastAsia="Calibri"/>
          <w:b/>
          <w:bCs/>
          <w:color w:val="70AD47" w:themeColor="accent6"/>
        </w:rPr>
        <w:t>.</w:t>
      </w:r>
    </w:p>
    <w:p w14:paraId="6EE9C409" w14:textId="77777777" w:rsidR="0000007E" w:rsidRPr="007F30B4" w:rsidRDefault="0000007E" w:rsidP="0000007E">
      <w:pPr>
        <w:spacing w:line="360" w:lineRule="auto"/>
        <w:ind w:firstLine="1134"/>
        <w:jc w:val="both"/>
        <w:rPr>
          <w:rFonts w:eastAsia="Calibri"/>
          <w:sz w:val="16"/>
          <w:szCs w:val="16"/>
        </w:rPr>
      </w:pPr>
    </w:p>
    <w:p w14:paraId="19126EAE" w14:textId="77777777" w:rsidR="0000007E" w:rsidRDefault="0000007E" w:rsidP="0000007E">
      <w:pPr>
        <w:spacing w:line="360" w:lineRule="auto"/>
        <w:ind w:firstLine="1134"/>
        <w:jc w:val="both"/>
        <w:rPr>
          <w:rFonts w:eastAsia="Calibri"/>
        </w:rPr>
      </w:pPr>
      <w:r>
        <w:rPr>
          <w:rFonts w:eastAsia="Calibri"/>
        </w:rPr>
        <w:t>Assim, a depender da Classe Profissional e da formação o servidor recebe um nível de entrada e uma referência (</w:t>
      </w:r>
      <w:r w:rsidRPr="007F30B4">
        <w:rPr>
          <w:rFonts w:eastAsia="Calibri"/>
          <w:b/>
          <w:bCs/>
        </w:rPr>
        <w:t>A, B, C ou D</w:t>
      </w:r>
      <w:r>
        <w:rPr>
          <w:rFonts w:eastAsia="Calibri"/>
        </w:rPr>
        <w:t xml:space="preserve"> – </w:t>
      </w:r>
      <w:r w:rsidRPr="007F30B4">
        <w:rPr>
          <w:rFonts w:eastAsia="Calibri"/>
          <w:b/>
          <w:bCs/>
        </w:rPr>
        <w:t>1, 2, 3, 4, 5, 6, 7, 8 e 9</w:t>
      </w:r>
      <w:r>
        <w:rPr>
          <w:rFonts w:eastAsia="Calibri"/>
        </w:rPr>
        <w:t>).</w:t>
      </w:r>
    </w:p>
    <w:p w14:paraId="732CC1C7" w14:textId="77777777" w:rsidR="0000007E" w:rsidRDefault="0000007E" w:rsidP="0000007E">
      <w:pPr>
        <w:spacing w:line="360" w:lineRule="auto"/>
        <w:ind w:firstLine="1134"/>
        <w:jc w:val="both"/>
        <w:rPr>
          <w:rFonts w:eastAsia="Calibri"/>
        </w:rPr>
      </w:pPr>
      <w:r>
        <w:rPr>
          <w:rFonts w:eastAsia="Calibri"/>
        </w:rPr>
        <w:t>O Estado alega que o nível de “entrada” do servidor deve ser compreendido como o nível 01 em relação a uma conta em comparação com os valores Nacionais.</w:t>
      </w:r>
    </w:p>
    <w:p w14:paraId="1712F4D1" w14:textId="77777777" w:rsidR="0000007E" w:rsidRDefault="0000007E" w:rsidP="0000007E">
      <w:pPr>
        <w:ind w:firstLine="1134"/>
        <w:jc w:val="both"/>
        <w:rPr>
          <w:rFonts w:eastAsia="Calibri"/>
        </w:rPr>
      </w:pPr>
    </w:p>
    <w:p w14:paraId="4D46C3C7" w14:textId="77777777" w:rsidR="0000007E" w:rsidRDefault="0000007E" w:rsidP="0000007E">
      <w:pPr>
        <w:spacing w:line="360" w:lineRule="auto"/>
        <w:ind w:firstLine="1134"/>
        <w:jc w:val="both"/>
        <w:rPr>
          <w:rFonts w:eastAsia="Calibri"/>
        </w:rPr>
      </w:pPr>
      <w:r>
        <w:rPr>
          <w:rFonts w:eastAsia="Calibri"/>
        </w:rPr>
        <w:lastRenderedPageBreak/>
        <w:t>Assim, nas categorias que se iniciam no nível 03, este deveria ser considerado o nível 01, o nível inicial da carreira para elaboração dos cálculos, novamente em completo desrespeito ao Plano de Carreira do servidor.</w:t>
      </w:r>
    </w:p>
    <w:p w14:paraId="2ED17892" w14:textId="77777777" w:rsidR="0000007E" w:rsidRDefault="0000007E" w:rsidP="0000007E">
      <w:pPr>
        <w:ind w:firstLine="1134"/>
        <w:jc w:val="both"/>
        <w:rPr>
          <w:rFonts w:eastAsia="Calibri"/>
        </w:rPr>
      </w:pPr>
    </w:p>
    <w:p w14:paraId="350B3342" w14:textId="77777777" w:rsidR="0000007E" w:rsidRDefault="0000007E" w:rsidP="0000007E">
      <w:pPr>
        <w:spacing w:line="360" w:lineRule="auto"/>
        <w:ind w:firstLine="1134"/>
        <w:jc w:val="both"/>
        <w:rPr>
          <w:rFonts w:eastAsia="Calibri"/>
        </w:rPr>
      </w:pPr>
      <w:r>
        <w:rPr>
          <w:rFonts w:eastAsia="Calibri"/>
        </w:rPr>
        <w:t>Ora, as referências e os níveis são pré-determinados em razão da formação do servidor, seguir o entendimento, em clara inovação recursal, do Estado seria violar os direitos de todo o magistério público estadual. Seria prejudicar os servidores que buscaram uma formação extra e por isso iniciaram em um nível superior.</w:t>
      </w:r>
    </w:p>
    <w:p w14:paraId="09BA49FD" w14:textId="77777777" w:rsidR="0000007E" w:rsidRDefault="0000007E" w:rsidP="0000007E">
      <w:pPr>
        <w:ind w:firstLine="1134"/>
        <w:jc w:val="both"/>
        <w:rPr>
          <w:rFonts w:eastAsia="Calibri"/>
        </w:rPr>
      </w:pPr>
    </w:p>
    <w:p w14:paraId="26FC245C" w14:textId="2EDE3FC3" w:rsidR="00327244" w:rsidRDefault="0000007E" w:rsidP="0000007E">
      <w:pPr>
        <w:spacing w:line="360" w:lineRule="auto"/>
        <w:ind w:firstLine="1134"/>
        <w:jc w:val="both"/>
        <w:rPr>
          <w:rFonts w:eastAsia="Calibri"/>
        </w:rPr>
      </w:pPr>
      <w:r>
        <w:rPr>
          <w:rFonts w:eastAsia="Calibri"/>
        </w:rPr>
        <w:t>Conclui-se que mais esta alegação recursal não merece prosperar, devendo as legislações Nacional e Estadual serem respeitadas.</w:t>
      </w:r>
    </w:p>
    <w:p w14:paraId="1771C4AA" w14:textId="77777777" w:rsidR="0000007E" w:rsidRDefault="0000007E" w:rsidP="0000007E">
      <w:pPr>
        <w:ind w:firstLine="1134"/>
        <w:jc w:val="both"/>
        <w:rPr>
          <w:rFonts w:eastAsia="Calibri"/>
        </w:rPr>
      </w:pPr>
    </w:p>
    <w:p w14:paraId="1D1B0B1D" w14:textId="3C111CBA" w:rsidR="0000007E" w:rsidRPr="008E169B" w:rsidRDefault="0000007E" w:rsidP="0000007E">
      <w:pPr>
        <w:jc w:val="center"/>
        <w:rPr>
          <w:b/>
          <w:smallCaps/>
          <w:color w:val="5B9BD5"/>
          <w:u w:val="single"/>
        </w:rPr>
      </w:pPr>
      <w:r>
        <w:rPr>
          <w:b/>
          <w:smallCaps/>
          <w:color w:val="5B9BD5"/>
          <w:u w:val="single"/>
        </w:rPr>
        <w:t>Da Tutela</w:t>
      </w:r>
    </w:p>
    <w:p w14:paraId="318617FA" w14:textId="77777777" w:rsidR="0000007E" w:rsidRDefault="0000007E" w:rsidP="0000007E">
      <w:pPr>
        <w:ind w:firstLine="709"/>
        <w:jc w:val="both"/>
        <w:rPr>
          <w:rFonts w:eastAsia="Calibri"/>
        </w:rPr>
      </w:pPr>
    </w:p>
    <w:bookmarkEnd w:id="9"/>
    <w:p w14:paraId="6B1A464B" w14:textId="77777777" w:rsidR="0000007E" w:rsidRDefault="0000007E" w:rsidP="0000007E">
      <w:pPr>
        <w:spacing w:line="360" w:lineRule="auto"/>
        <w:ind w:firstLine="1134"/>
        <w:jc w:val="both"/>
      </w:pPr>
      <w:r>
        <w:t>Trata-se de um direito líquido e certo, sendo necessária simples análise legal e cálculo aritmético que demonstra que a Lei Federal não está sendo cumprida pelos Réus. A antecipação dos efeitos da tutela aqui requeridos se baseia nos arts. 300 e 311 do CPC, os quais preconizam que:</w:t>
      </w:r>
    </w:p>
    <w:p w14:paraId="6A07AC32" w14:textId="77777777" w:rsidR="0000007E" w:rsidRDefault="0000007E" w:rsidP="0000007E">
      <w:pPr>
        <w:ind w:left="2268"/>
        <w:jc w:val="both"/>
        <w:rPr>
          <w:b/>
          <w:sz w:val="20"/>
          <w:szCs w:val="20"/>
        </w:rPr>
      </w:pPr>
    </w:p>
    <w:p w14:paraId="4365EB3B" w14:textId="77777777" w:rsidR="0000007E" w:rsidRDefault="0000007E" w:rsidP="0000007E">
      <w:pPr>
        <w:ind w:left="2268"/>
        <w:jc w:val="both"/>
        <w:rPr>
          <w:b/>
          <w:sz w:val="20"/>
          <w:szCs w:val="20"/>
        </w:rPr>
      </w:pPr>
      <w:r>
        <w:rPr>
          <w:b/>
          <w:sz w:val="20"/>
          <w:szCs w:val="20"/>
        </w:rPr>
        <w:t>Art. 300. A tutela de urgência será concedida quando houver elementos que evidenciem a probabilidade do direito e o perigo de dano ou o risco ao resultado útil do processo.</w:t>
      </w:r>
    </w:p>
    <w:p w14:paraId="37FE13F2" w14:textId="77777777" w:rsidR="0000007E" w:rsidRDefault="0000007E" w:rsidP="0000007E">
      <w:pPr>
        <w:ind w:left="2268"/>
        <w:jc w:val="both"/>
        <w:rPr>
          <w:b/>
          <w:sz w:val="20"/>
          <w:szCs w:val="20"/>
        </w:rPr>
      </w:pPr>
    </w:p>
    <w:p w14:paraId="294FF8C4" w14:textId="77777777" w:rsidR="0000007E" w:rsidRDefault="0000007E" w:rsidP="0000007E">
      <w:pPr>
        <w:ind w:left="2268"/>
        <w:jc w:val="both"/>
        <w:rPr>
          <w:b/>
          <w:sz w:val="20"/>
          <w:szCs w:val="20"/>
        </w:rPr>
      </w:pPr>
      <w:r>
        <w:rPr>
          <w:b/>
          <w:sz w:val="20"/>
          <w:szCs w:val="20"/>
        </w:rPr>
        <w:t xml:space="preserve">Art. 311. A tutela da evidência será concedida, independentemente da demonstração de perigo de dano ou de risco ao resultado útil do processo, quando: </w:t>
      </w:r>
    </w:p>
    <w:p w14:paraId="7C074679" w14:textId="77777777" w:rsidR="0000007E" w:rsidRDefault="0000007E" w:rsidP="0000007E">
      <w:pPr>
        <w:ind w:left="2268"/>
        <w:jc w:val="both"/>
        <w:rPr>
          <w:sz w:val="20"/>
          <w:szCs w:val="20"/>
        </w:rPr>
      </w:pPr>
      <w:r>
        <w:rPr>
          <w:sz w:val="20"/>
          <w:szCs w:val="20"/>
        </w:rPr>
        <w:t xml:space="preserve">I - ficar caracterizado o abuso do direito de defesa ou o manifesto propósito protelatório da parte; </w:t>
      </w:r>
    </w:p>
    <w:p w14:paraId="3E2796E7" w14:textId="77777777" w:rsidR="0000007E" w:rsidRDefault="0000007E" w:rsidP="0000007E">
      <w:pPr>
        <w:ind w:left="2268"/>
        <w:jc w:val="both"/>
        <w:rPr>
          <w:b/>
          <w:sz w:val="20"/>
          <w:szCs w:val="20"/>
        </w:rPr>
      </w:pPr>
      <w:r>
        <w:rPr>
          <w:b/>
          <w:sz w:val="20"/>
          <w:szCs w:val="20"/>
        </w:rPr>
        <w:t xml:space="preserve">II - as alegações de fato puderem ser comprovadas apenas documentalmente e houver tese firmada em julgamento de casos repetitivos ou em súmula vinculante; </w:t>
      </w:r>
    </w:p>
    <w:p w14:paraId="0FD4FB01" w14:textId="77777777" w:rsidR="0000007E" w:rsidRDefault="0000007E" w:rsidP="0000007E">
      <w:pPr>
        <w:ind w:left="2268"/>
        <w:jc w:val="both"/>
        <w:rPr>
          <w:sz w:val="20"/>
          <w:szCs w:val="20"/>
        </w:rPr>
      </w:pPr>
      <w:r>
        <w:rPr>
          <w:sz w:val="20"/>
          <w:szCs w:val="20"/>
        </w:rPr>
        <w:t xml:space="preserve">III - se tratar de pedido reipersecutório fundado em prova documental adequada do contrato de depósito, caso em que será decretada a ordem de entrega do objeto custodiado, sob cominação de multa; </w:t>
      </w:r>
    </w:p>
    <w:p w14:paraId="78AE1C18" w14:textId="77777777" w:rsidR="0000007E" w:rsidRDefault="0000007E" w:rsidP="0000007E">
      <w:pPr>
        <w:ind w:left="2268"/>
        <w:jc w:val="both"/>
        <w:rPr>
          <w:sz w:val="20"/>
          <w:szCs w:val="20"/>
        </w:rPr>
      </w:pPr>
      <w:r>
        <w:rPr>
          <w:sz w:val="20"/>
          <w:szCs w:val="20"/>
        </w:rPr>
        <w:t xml:space="preserve">IV - a petição inicial for instruída com prova documental suficiente dos fatos constitutivos do direito do autor, a que o réu não oponha prova capaz de gerar dúvida razoável. </w:t>
      </w:r>
    </w:p>
    <w:p w14:paraId="4A78B08A" w14:textId="77777777" w:rsidR="0000007E" w:rsidRDefault="0000007E" w:rsidP="0000007E">
      <w:pPr>
        <w:ind w:left="2268"/>
        <w:jc w:val="both"/>
        <w:rPr>
          <w:b/>
          <w:sz w:val="20"/>
          <w:szCs w:val="20"/>
        </w:rPr>
      </w:pPr>
      <w:r>
        <w:rPr>
          <w:b/>
          <w:sz w:val="20"/>
          <w:szCs w:val="20"/>
        </w:rPr>
        <w:t>Parágrafo único. Nas hipóteses dos incisos II e III, o juiz poderá decidir liminarmente.</w:t>
      </w:r>
    </w:p>
    <w:p w14:paraId="131986A9" w14:textId="77777777" w:rsidR="0000007E" w:rsidRDefault="0000007E" w:rsidP="0000007E">
      <w:pPr>
        <w:ind w:firstLine="1134"/>
        <w:jc w:val="both"/>
      </w:pPr>
    </w:p>
    <w:p w14:paraId="554FC3C8" w14:textId="77777777" w:rsidR="0000007E" w:rsidRDefault="0000007E" w:rsidP="0000007E">
      <w:pPr>
        <w:spacing w:line="360" w:lineRule="auto"/>
        <w:ind w:firstLine="1134"/>
        <w:jc w:val="both"/>
      </w:pPr>
      <w:r>
        <w:t>Ressalta-se ainda que o direito se encontra pacificado pelo Recurso Repetitivo firmado pelo STJ no Recurso Especial nº 1.426.210/RS - Tema nº 911, na ADI nº 4167 e na jurisprudência do Tribunal de Justiça do Rio de Janeiro.</w:t>
      </w:r>
    </w:p>
    <w:p w14:paraId="7016A6F2" w14:textId="77777777" w:rsidR="0000007E" w:rsidRDefault="0000007E" w:rsidP="0000007E">
      <w:pPr>
        <w:ind w:firstLine="1134"/>
        <w:jc w:val="both"/>
      </w:pPr>
    </w:p>
    <w:p w14:paraId="300F8335" w14:textId="77777777" w:rsidR="0000007E" w:rsidRDefault="0000007E" w:rsidP="0000007E">
      <w:pPr>
        <w:ind w:firstLine="1134"/>
        <w:jc w:val="both"/>
      </w:pPr>
      <w:r>
        <w:t>A Jurisprudência do Tribunal tem decidido, considerando o tem 911 de STJ, no sentido de:</w:t>
      </w:r>
    </w:p>
    <w:p w14:paraId="5E29544E" w14:textId="77777777" w:rsidR="0000007E" w:rsidRDefault="0000007E" w:rsidP="0000007E">
      <w:pPr>
        <w:jc w:val="both"/>
        <w:rPr>
          <w:sz w:val="16"/>
          <w:szCs w:val="16"/>
        </w:rPr>
      </w:pPr>
    </w:p>
    <w:p w14:paraId="72941C2F" w14:textId="77777777" w:rsidR="0000007E" w:rsidRDefault="0000007E" w:rsidP="0000007E">
      <w:pPr>
        <w:ind w:left="2125"/>
        <w:jc w:val="both"/>
        <w:rPr>
          <w:sz w:val="20"/>
          <w:szCs w:val="20"/>
        </w:rPr>
      </w:pPr>
      <w:r>
        <w:rPr>
          <w:rFonts w:ascii="Arial" w:eastAsia="Arial" w:hAnsi="Arial" w:cs="Arial"/>
          <w:b/>
          <w:color w:val="050B50"/>
          <w:sz w:val="20"/>
          <w:szCs w:val="20"/>
          <w:shd w:val="clear" w:color="auto" w:fill="EBEBD8"/>
        </w:rPr>
        <w:lastRenderedPageBreak/>
        <w:t>Tema nº. 911 do STJ.</w:t>
      </w:r>
      <w:r>
        <w:rPr>
          <w:rFonts w:ascii="Arial" w:eastAsia="Arial" w:hAnsi="Arial" w:cs="Arial"/>
          <w:color w:val="050B50"/>
          <w:sz w:val="20"/>
          <w:szCs w:val="20"/>
          <w:shd w:val="clear" w:color="auto" w:fill="EBEBD8"/>
        </w:rPr>
        <w:t xml:space="preserve">: </w:t>
      </w:r>
      <w:r>
        <w:rPr>
          <w:sz w:val="20"/>
          <w:szCs w:val="20"/>
        </w:rPr>
        <w:t>A Lei n. 11.738/2008, em seu art. 2º, § 1º, ordena que o vencimento inicial das carreiras do magistério público da educação básica deve corresponder ao piso salarial profissional nacional, sendo vedada a fixação do vencimento básico em valor inferior, não havendo determinação de incidência automática em toda a carreira e reflexo imediato sobre as demais vantagens e gratificações, o que somente ocorrerá se estas determinações estiverem previstas nas legislações locais.</w:t>
      </w:r>
    </w:p>
    <w:p w14:paraId="370A2DD6" w14:textId="77777777" w:rsidR="0000007E" w:rsidRDefault="0000007E" w:rsidP="0000007E">
      <w:pPr>
        <w:spacing w:line="360" w:lineRule="auto"/>
        <w:ind w:left="2268"/>
        <w:jc w:val="both"/>
        <w:rPr>
          <w:highlight w:val="cyan"/>
        </w:rPr>
      </w:pPr>
    </w:p>
    <w:p w14:paraId="1C8D40D6" w14:textId="77777777" w:rsidR="0000007E" w:rsidRDefault="0000007E" w:rsidP="0000007E">
      <w:pPr>
        <w:ind w:left="2125"/>
        <w:jc w:val="both"/>
        <w:rPr>
          <w:sz w:val="20"/>
          <w:szCs w:val="20"/>
        </w:rPr>
      </w:pPr>
      <w:r>
        <w:rPr>
          <w:sz w:val="20"/>
          <w:szCs w:val="20"/>
        </w:rPr>
        <w:t xml:space="preserve">APELAÇÃO CÍVEL. AÇÃO DECLARATÓRIA CUMULADA COM OBRIGAÇÃO DE FAZER. </w:t>
      </w:r>
      <w:r>
        <w:rPr>
          <w:b/>
          <w:sz w:val="20"/>
          <w:szCs w:val="20"/>
          <w:u w:val="single"/>
        </w:rPr>
        <w:t>PISO SALARIAL DO MAGISTÉRIO</w:t>
      </w:r>
      <w:r>
        <w:rPr>
          <w:sz w:val="20"/>
          <w:szCs w:val="20"/>
        </w:rPr>
        <w:t xml:space="preserve">. Servidora estadual inativa. Pretensão de observância ao piso nacional previsto na Lei nº 11.738/2008. Sentença de improcedência. Recurso da parte autora. </w:t>
      </w:r>
      <w:r>
        <w:rPr>
          <w:b/>
          <w:sz w:val="20"/>
          <w:szCs w:val="20"/>
          <w:u w:val="single"/>
        </w:rPr>
        <w:t>A Lei Federal nº 11.738/2008 estabelece o piso salarial nacional das carreiras de magistério público da educação básica, reconhecendo a proporcionalidade para os docentes que laboram com carga horária semanal inferior a 40 horas</w:t>
      </w:r>
      <w:r>
        <w:rPr>
          <w:sz w:val="20"/>
          <w:szCs w:val="20"/>
        </w:rPr>
        <w:t xml:space="preserve">. Excelso STF que decidiu pela constitucionalidade da referida norma (adi nº 4167-DF). Direito alegado pela autora/apelante condicionado à previsão específica em legislação local de escalonamento na carreira do magistério estadual. Tema nº. 911 do colendo STJ. Leis estaduais nºs 1.614/1990 e 5.539/2009 que </w:t>
      </w:r>
      <w:r>
        <w:rPr>
          <w:b/>
          <w:sz w:val="20"/>
          <w:szCs w:val="20"/>
          <w:u w:val="single"/>
        </w:rPr>
        <w:t>estabelecem o escalonamento entre as classes e referências da carreira do magistério estadual</w:t>
      </w:r>
      <w:r>
        <w:rPr>
          <w:sz w:val="20"/>
          <w:szCs w:val="20"/>
        </w:rPr>
        <w:t xml:space="preserve">. Imperiosa observância por parte dos réus/apelados. </w:t>
      </w:r>
      <w:r>
        <w:rPr>
          <w:b/>
          <w:sz w:val="20"/>
          <w:szCs w:val="20"/>
          <w:u w:val="single"/>
        </w:rPr>
        <w:t>Reajuste devido em favor da autora, observada a proporcionalidade da sua carga horária (22h semanais)</w:t>
      </w:r>
      <w:r>
        <w:rPr>
          <w:sz w:val="20"/>
          <w:szCs w:val="20"/>
        </w:rPr>
        <w:t xml:space="preserve">. </w:t>
      </w:r>
      <w:r>
        <w:rPr>
          <w:sz w:val="20"/>
          <w:szCs w:val="20"/>
          <w:u w:val="single"/>
        </w:rPr>
        <w:t>Pagamento das verbas pretéritas que deve respeitar a prescrição quinquenal</w:t>
      </w:r>
      <w:r>
        <w:rPr>
          <w:sz w:val="20"/>
          <w:szCs w:val="20"/>
        </w:rPr>
        <w:t>. Precedentes. Recurso provido. (TJRJ; APL 0012198-88.2020.8.19.0026; Itaperuna; Décima Quarta Câmara Cível; Rel. Des. Francisco de Assis Pessanha Filho; DORJ 13/05/2022; Pág. 430)</w:t>
      </w:r>
    </w:p>
    <w:p w14:paraId="71FD2044" w14:textId="77777777" w:rsidR="0000007E" w:rsidRDefault="0000007E" w:rsidP="0000007E">
      <w:pPr>
        <w:ind w:left="2125"/>
        <w:jc w:val="both"/>
        <w:rPr>
          <w:sz w:val="20"/>
          <w:szCs w:val="20"/>
        </w:rPr>
      </w:pPr>
    </w:p>
    <w:p w14:paraId="16CBB855" w14:textId="77777777" w:rsidR="0000007E" w:rsidRDefault="0000007E" w:rsidP="0000007E">
      <w:pPr>
        <w:ind w:left="2125"/>
        <w:jc w:val="both"/>
        <w:rPr>
          <w:sz w:val="20"/>
          <w:szCs w:val="20"/>
        </w:rPr>
      </w:pPr>
    </w:p>
    <w:p w14:paraId="206B5073" w14:textId="77777777" w:rsidR="0000007E" w:rsidRDefault="0000007E" w:rsidP="0000007E">
      <w:pPr>
        <w:ind w:left="2125"/>
        <w:jc w:val="both"/>
        <w:rPr>
          <w:sz w:val="20"/>
          <w:szCs w:val="20"/>
        </w:rPr>
      </w:pPr>
      <w:r>
        <w:rPr>
          <w:sz w:val="20"/>
          <w:szCs w:val="20"/>
        </w:rPr>
        <w:t xml:space="preserve">APELAÇÃO CÍVEL. DIREITO ADMINISTRATIVO. </w:t>
      </w:r>
      <w:r>
        <w:rPr>
          <w:b/>
          <w:sz w:val="20"/>
          <w:szCs w:val="20"/>
          <w:u w:val="single"/>
        </w:rPr>
        <w:t>SERVIDORA PÚBLICA ESTADUAL APOSENTADA. Professora de educação básica</w:t>
      </w:r>
      <w:r>
        <w:rPr>
          <w:sz w:val="20"/>
          <w:szCs w:val="20"/>
        </w:rPr>
        <w:t xml:space="preserve">. Pretensão de revisão de proventos com base no piso nacional instituído pela Lei nº 11.738/08. Preliminar de incompetência que se rejeita. Entendimento do Superior Tribunal de Justiça no julgamento do RESP 1559965/RS. Ilegitimidade da União Federal para demandas que tenham por objeto a implementação do piso salarial mínimo do magistério. </w:t>
      </w:r>
      <w:r>
        <w:rPr>
          <w:b/>
          <w:sz w:val="20"/>
          <w:szCs w:val="20"/>
        </w:rPr>
        <w:t>Suspensão do processo rejeitada</w:t>
      </w:r>
      <w:r>
        <w:rPr>
          <w:sz w:val="20"/>
          <w:szCs w:val="20"/>
        </w:rPr>
        <w:t xml:space="preserve">. Incidente de assunção de competência nº 0059333-48.2018.8.19.0000 que cuida de matéria diversa. Trâmite de ação civil pública que tampouco influi na demanda, assegurada à parte o direito de opção. Constitucionalidade da Lei nº 11.738/08 declarada pelo Supremo Tribunal Federal em sede de ADI 4.167/DF. Norma geral que funciona como mecanismo de fomento ao sistema educacional e de valorização profissional. </w:t>
      </w:r>
      <w:r>
        <w:rPr>
          <w:b/>
          <w:sz w:val="20"/>
          <w:szCs w:val="20"/>
          <w:u w:val="single"/>
        </w:rPr>
        <w:t>Piso básico que deve ser aplicado em consonância com a Legislação local que dispõe acerca da carga horária e a diferença remuneratória de 12% entre as referências da carreira do magistério estadual de acordo com a progressão alcançada na carreira pelo professor</w:t>
      </w:r>
      <w:r>
        <w:rPr>
          <w:sz w:val="20"/>
          <w:szCs w:val="20"/>
        </w:rPr>
        <w:t>. Autora que ocupa cargo de professora docente II, referência 7, e tem à carga de trabalho de 22 horas semanais, fatores a serem considerados na fixação de seus proventos. Sentença de improcedência que merece ser reformada para julgar procedente o pedido autoral. PROVIMENTO DO RECURSO DA AUTORA. (TJRJ; APL 0003776-90.2021.8.19.0026; Itaperuna; Décima Oitava Câmara Cível; Relª Desª Margaret de Olivaes Valle dos Santos; DORJ 13/05/2022; Pág. 497)</w:t>
      </w:r>
    </w:p>
    <w:p w14:paraId="4FFA0EC3" w14:textId="77777777" w:rsidR="0000007E" w:rsidRDefault="0000007E" w:rsidP="0000007E">
      <w:pPr>
        <w:spacing w:line="360" w:lineRule="auto"/>
        <w:ind w:left="2268"/>
        <w:jc w:val="both"/>
        <w:rPr>
          <w:highlight w:val="cyan"/>
        </w:rPr>
      </w:pPr>
    </w:p>
    <w:p w14:paraId="6CFDF132" w14:textId="77777777" w:rsidR="00F14986" w:rsidRDefault="00F14986" w:rsidP="00F14986">
      <w:pPr>
        <w:ind w:firstLine="1134"/>
        <w:jc w:val="both"/>
        <w:rPr>
          <w:rFonts w:eastAsia="Calibri"/>
          <w:sz w:val="14"/>
        </w:rPr>
      </w:pPr>
    </w:p>
    <w:p w14:paraId="3441F5C4" w14:textId="77777777" w:rsidR="000941C7" w:rsidRDefault="000941C7" w:rsidP="00F14986">
      <w:pPr>
        <w:ind w:firstLine="1134"/>
        <w:jc w:val="both"/>
        <w:rPr>
          <w:rFonts w:eastAsia="Calibri"/>
          <w:sz w:val="14"/>
        </w:rPr>
      </w:pPr>
    </w:p>
    <w:p w14:paraId="3F77ACD8" w14:textId="77777777" w:rsidR="000941C7" w:rsidRDefault="000941C7" w:rsidP="00F14986">
      <w:pPr>
        <w:ind w:firstLine="1134"/>
        <w:jc w:val="both"/>
        <w:rPr>
          <w:rFonts w:eastAsia="Calibri"/>
          <w:sz w:val="14"/>
        </w:rPr>
      </w:pPr>
    </w:p>
    <w:p w14:paraId="34F8BEAA" w14:textId="77777777" w:rsidR="000941C7" w:rsidRDefault="000941C7" w:rsidP="00F14986">
      <w:pPr>
        <w:ind w:firstLine="1134"/>
        <w:jc w:val="both"/>
        <w:rPr>
          <w:rFonts w:eastAsia="Calibri"/>
          <w:sz w:val="14"/>
        </w:rPr>
      </w:pPr>
    </w:p>
    <w:p w14:paraId="23AAAEA3" w14:textId="77777777" w:rsidR="000941C7" w:rsidRDefault="000941C7" w:rsidP="00F14986">
      <w:pPr>
        <w:ind w:firstLine="1134"/>
        <w:jc w:val="both"/>
        <w:rPr>
          <w:rFonts w:eastAsia="Calibri"/>
          <w:sz w:val="14"/>
        </w:rPr>
      </w:pPr>
    </w:p>
    <w:p w14:paraId="550C9A39" w14:textId="77777777" w:rsidR="000941C7" w:rsidRDefault="000941C7" w:rsidP="00F14986">
      <w:pPr>
        <w:ind w:firstLine="1134"/>
        <w:jc w:val="both"/>
        <w:rPr>
          <w:rFonts w:eastAsia="Calibri"/>
          <w:sz w:val="14"/>
        </w:rPr>
      </w:pPr>
    </w:p>
    <w:p w14:paraId="1B66F2BD" w14:textId="77777777" w:rsidR="000941C7" w:rsidRPr="007A253C" w:rsidRDefault="000941C7" w:rsidP="00F14986">
      <w:pPr>
        <w:ind w:firstLine="1134"/>
        <w:jc w:val="both"/>
        <w:rPr>
          <w:rFonts w:eastAsia="Calibri"/>
          <w:sz w:val="14"/>
        </w:rPr>
      </w:pPr>
    </w:p>
    <w:p w14:paraId="651B09F1" w14:textId="77777777" w:rsidR="00F14986" w:rsidRDefault="00F14986" w:rsidP="00F14986">
      <w:pPr>
        <w:numPr>
          <w:ilvl w:val="0"/>
          <w:numId w:val="3"/>
        </w:numPr>
        <w:pBdr>
          <w:top w:val="single" w:sz="4" w:space="10" w:color="5B9BD5"/>
          <w:left w:val="nil"/>
          <w:bottom w:val="single" w:sz="4" w:space="10" w:color="5B9BD5"/>
          <w:right w:val="nil"/>
          <w:between w:val="nil"/>
        </w:pBdr>
        <w:spacing w:before="360" w:after="360"/>
        <w:ind w:right="864"/>
        <w:jc w:val="center"/>
        <w:rPr>
          <w:rFonts w:eastAsia="Calibri"/>
          <w:i/>
          <w:color w:val="5B9BD5"/>
        </w:rPr>
      </w:pPr>
      <w:r>
        <w:rPr>
          <w:rFonts w:eastAsia="Calibri"/>
          <w:i/>
          <w:color w:val="5B9BD5"/>
        </w:rPr>
        <w:lastRenderedPageBreak/>
        <w:t>Da Conclusão</w:t>
      </w:r>
    </w:p>
    <w:p w14:paraId="59594947" w14:textId="77777777" w:rsidR="00F14986" w:rsidRDefault="00F14986" w:rsidP="00F14986">
      <w:pPr>
        <w:spacing w:line="360" w:lineRule="auto"/>
        <w:ind w:firstLine="1134"/>
        <w:jc w:val="both"/>
        <w:rPr>
          <w:rFonts w:eastAsia="Calibri"/>
          <w:b/>
        </w:rPr>
      </w:pPr>
      <w:r w:rsidRPr="00651AD6">
        <w:rPr>
          <w:rFonts w:eastAsia="Calibri"/>
          <w:bCs/>
        </w:rPr>
        <w:t>Diante de todos os fatos narrados e as provas robustas colacionadas aos autos pel</w:t>
      </w:r>
      <w:r>
        <w:rPr>
          <w:rFonts w:eastAsia="Calibri"/>
          <w:bCs/>
        </w:rPr>
        <w:t>a parte</w:t>
      </w:r>
      <w:r w:rsidRPr="00651AD6">
        <w:rPr>
          <w:rFonts w:eastAsia="Calibri"/>
          <w:bCs/>
        </w:rPr>
        <w:t xml:space="preserve"> Autor</w:t>
      </w:r>
      <w:r>
        <w:rPr>
          <w:rFonts w:eastAsia="Calibri"/>
          <w:bCs/>
        </w:rPr>
        <w:t>a</w:t>
      </w:r>
      <w:r w:rsidRPr="00651AD6">
        <w:rPr>
          <w:rFonts w:eastAsia="Calibri"/>
          <w:bCs/>
        </w:rPr>
        <w:t xml:space="preserve">, </w:t>
      </w:r>
      <w:r w:rsidRPr="00651AD6">
        <w:rPr>
          <w:rFonts w:eastAsia="Calibri"/>
        </w:rPr>
        <w:t xml:space="preserve">requer-se o julgamento procedente da ação, </w:t>
      </w:r>
      <w:r>
        <w:rPr>
          <w:rFonts w:eastAsia="Calibri"/>
        </w:rPr>
        <w:t xml:space="preserve">com a condenação dos Réus em </w:t>
      </w:r>
      <w:r w:rsidRPr="00651AD6">
        <w:rPr>
          <w:rFonts w:eastAsia="Calibri"/>
        </w:rPr>
        <w:t>honorários sucumbenciais, que deverão ser oportunamente</w:t>
      </w:r>
      <w:r>
        <w:rPr>
          <w:rFonts w:eastAsia="Calibri"/>
        </w:rPr>
        <w:t xml:space="preserve"> </w:t>
      </w:r>
      <w:r w:rsidRPr="00651AD6">
        <w:rPr>
          <w:rFonts w:eastAsia="Calibri"/>
        </w:rPr>
        <w:t>fixados após a liquidação do julgado, nos termos do art. 85,</w:t>
      </w:r>
      <w:r>
        <w:rPr>
          <w:rFonts w:eastAsia="Calibri"/>
        </w:rPr>
        <w:t xml:space="preserve"> </w:t>
      </w:r>
      <w:r w:rsidRPr="00651AD6">
        <w:rPr>
          <w:rFonts w:eastAsia="Calibri"/>
        </w:rPr>
        <w:t>§4º, inciso II, do CPC</w:t>
      </w:r>
      <w:r>
        <w:rPr>
          <w:rFonts w:eastAsia="Calibri"/>
        </w:rPr>
        <w:t>.</w:t>
      </w:r>
    </w:p>
    <w:p w14:paraId="515D03C1" w14:textId="77777777" w:rsidR="00F14986" w:rsidRDefault="00F14986" w:rsidP="00F14986">
      <w:pPr>
        <w:spacing w:line="360" w:lineRule="auto"/>
        <w:ind w:firstLine="1134"/>
        <w:jc w:val="both"/>
        <w:rPr>
          <w:rFonts w:eastAsia="Calibri"/>
          <w:sz w:val="12"/>
          <w:szCs w:val="12"/>
        </w:rPr>
      </w:pPr>
    </w:p>
    <w:p w14:paraId="7865F095" w14:textId="77777777" w:rsidR="00F14986" w:rsidRDefault="00F14986" w:rsidP="00F14986">
      <w:pPr>
        <w:spacing w:line="360" w:lineRule="auto"/>
        <w:jc w:val="center"/>
        <w:rPr>
          <w:rFonts w:eastAsia="Calibri"/>
        </w:rPr>
      </w:pPr>
      <w:r>
        <w:rPr>
          <w:rFonts w:eastAsia="Calibri"/>
        </w:rPr>
        <w:t>Nestes termos, pede deferimento.</w:t>
      </w:r>
    </w:p>
    <w:p w14:paraId="79CB6C6D" w14:textId="164D0FC8" w:rsidR="00F14986" w:rsidRDefault="00F14986" w:rsidP="00F14986">
      <w:pPr>
        <w:spacing w:line="360" w:lineRule="auto"/>
        <w:jc w:val="center"/>
        <w:rPr>
          <w:rFonts w:eastAsia="Calibri"/>
        </w:rPr>
      </w:pPr>
      <w:r>
        <w:rPr>
          <w:rFonts w:eastAsia="Calibri"/>
        </w:rPr>
        <w:t xml:space="preserve">Niterói. </w:t>
      </w:r>
      <w:r>
        <w:rPr>
          <w:rFonts w:eastAsia="Calibri"/>
        </w:rPr>
        <w:fldChar w:fldCharType="begin"/>
      </w:r>
      <w:r>
        <w:rPr>
          <w:rFonts w:eastAsia="Calibri"/>
        </w:rPr>
        <w:instrText xml:space="preserve"> TIME \@ "d' de 'MMMM' de 'yyyy" </w:instrText>
      </w:r>
      <w:r>
        <w:rPr>
          <w:rFonts w:eastAsia="Calibri"/>
        </w:rPr>
        <w:fldChar w:fldCharType="separate"/>
      </w:r>
      <w:r w:rsidR="001366F6">
        <w:rPr>
          <w:rFonts w:eastAsia="Calibri"/>
          <w:noProof/>
        </w:rPr>
        <w:t>2 de novembro de 2023</w:t>
      </w:r>
      <w:r>
        <w:rPr>
          <w:rFonts w:eastAsia="Calibri"/>
        </w:rPr>
        <w:fldChar w:fldCharType="end"/>
      </w:r>
      <w:r>
        <w:rPr>
          <w:rFonts w:eastAsia="Calibri"/>
        </w:rPr>
        <w:t>.</w:t>
      </w:r>
    </w:p>
    <w:p w14:paraId="0C0B8BCF" w14:textId="77777777" w:rsidR="00F14986" w:rsidRDefault="00F14986" w:rsidP="00F14986">
      <w:pPr>
        <w:jc w:val="center"/>
        <w:rPr>
          <w:rFonts w:eastAsia="Calibri"/>
        </w:rPr>
      </w:pPr>
    </w:p>
    <w:p w14:paraId="06C2F92B" w14:textId="77777777" w:rsidR="00FC1C3C" w:rsidRPr="005C6A5A" w:rsidRDefault="00FC1C3C" w:rsidP="00613C3A">
      <w:pPr>
        <w:jc w:val="center"/>
        <w:rPr>
          <w:rFonts w:eastAsia="Calibri"/>
          <w:sz w:val="18"/>
        </w:rPr>
      </w:pPr>
    </w:p>
    <w:p w14:paraId="00DDA81D" w14:textId="77777777" w:rsidR="00FC1C3C" w:rsidRDefault="00FC1C3C">
      <w:pPr>
        <w:spacing w:line="360" w:lineRule="auto"/>
        <w:jc w:val="center"/>
        <w:rPr>
          <w:rFonts w:eastAsia="Calibri"/>
        </w:rPr>
      </w:pPr>
    </w:p>
    <w:tbl>
      <w:tblPr>
        <w:tblStyle w:val="a2"/>
        <w:tblW w:w="962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3209"/>
        <w:gridCol w:w="3209"/>
        <w:gridCol w:w="3210"/>
      </w:tblGrid>
      <w:tr w:rsidR="00FC1C3C" w14:paraId="26C55047" w14:textId="77777777">
        <w:tc>
          <w:tcPr>
            <w:tcW w:w="3209" w:type="dxa"/>
          </w:tcPr>
          <w:p w14:paraId="52870A92" w14:textId="77777777" w:rsidR="00FC1C3C" w:rsidRDefault="006646AF">
            <w:pPr>
              <w:jc w:val="center"/>
              <w:rPr>
                <w:rFonts w:eastAsia="Calibri"/>
                <w:b/>
                <w:smallCaps/>
                <w:color w:val="000000"/>
              </w:rPr>
            </w:pPr>
            <w:r>
              <w:rPr>
                <w:rFonts w:eastAsia="Calibri"/>
                <w:b/>
                <w:smallCaps/>
                <w:color w:val="000000"/>
              </w:rPr>
              <w:t>Liz Werner</w:t>
            </w:r>
          </w:p>
          <w:p w14:paraId="21AD590F" w14:textId="77777777" w:rsidR="00FC1C3C" w:rsidRDefault="006646AF">
            <w:pPr>
              <w:jc w:val="center"/>
              <w:rPr>
                <w:rFonts w:eastAsia="Calibri"/>
              </w:rPr>
            </w:pPr>
            <w:r>
              <w:rPr>
                <w:rFonts w:eastAsia="Calibri"/>
                <w:b/>
              </w:rPr>
              <w:t>OAB/RJ 184.888</w:t>
            </w:r>
          </w:p>
        </w:tc>
        <w:tc>
          <w:tcPr>
            <w:tcW w:w="3209" w:type="dxa"/>
          </w:tcPr>
          <w:p w14:paraId="123E6779" w14:textId="77777777" w:rsidR="00FC1C3C" w:rsidRDefault="006646AF">
            <w:pPr>
              <w:jc w:val="center"/>
              <w:rPr>
                <w:rFonts w:eastAsia="Calibri"/>
                <w:b/>
                <w:smallCaps/>
                <w:color w:val="000000"/>
              </w:rPr>
            </w:pPr>
            <w:r>
              <w:rPr>
                <w:rFonts w:eastAsia="Calibri"/>
                <w:b/>
                <w:smallCaps/>
                <w:color w:val="000000"/>
              </w:rPr>
              <w:t>Thiago José Aguiar</w:t>
            </w:r>
          </w:p>
          <w:p w14:paraId="7F144A52" w14:textId="77777777" w:rsidR="00FC1C3C" w:rsidRDefault="006646AF">
            <w:pPr>
              <w:jc w:val="center"/>
              <w:rPr>
                <w:rFonts w:eastAsia="Calibri"/>
                <w:b/>
                <w:smallCaps/>
                <w:color w:val="000000"/>
              </w:rPr>
            </w:pPr>
            <w:r>
              <w:rPr>
                <w:rFonts w:eastAsia="Calibri"/>
                <w:b/>
                <w:smallCaps/>
                <w:color w:val="000000"/>
              </w:rPr>
              <w:t>OAB/RJ 213.181</w:t>
            </w:r>
          </w:p>
        </w:tc>
        <w:tc>
          <w:tcPr>
            <w:tcW w:w="3210" w:type="dxa"/>
          </w:tcPr>
          <w:p w14:paraId="487422ED" w14:textId="77777777" w:rsidR="00FC1C3C" w:rsidRDefault="006646AF">
            <w:pPr>
              <w:jc w:val="center"/>
              <w:rPr>
                <w:rFonts w:eastAsia="Calibri"/>
                <w:b/>
                <w:smallCaps/>
                <w:color w:val="000000"/>
              </w:rPr>
            </w:pPr>
            <w:r>
              <w:rPr>
                <w:rFonts w:eastAsia="Calibri"/>
                <w:b/>
                <w:smallCaps/>
                <w:color w:val="000000"/>
              </w:rPr>
              <w:t>Lucio Masullo</w:t>
            </w:r>
          </w:p>
          <w:p w14:paraId="2A6CB0BF" w14:textId="77777777" w:rsidR="00FC1C3C" w:rsidRDefault="006646AF">
            <w:pPr>
              <w:jc w:val="center"/>
              <w:rPr>
                <w:rFonts w:eastAsia="Calibri"/>
              </w:rPr>
            </w:pPr>
            <w:r>
              <w:rPr>
                <w:rFonts w:eastAsia="Calibri"/>
                <w:b/>
                <w:smallCaps/>
                <w:color w:val="000000"/>
              </w:rPr>
              <w:t>OAB/RJ 82.064</w:t>
            </w:r>
          </w:p>
        </w:tc>
      </w:tr>
    </w:tbl>
    <w:p w14:paraId="7AA572CE" w14:textId="77777777" w:rsidR="00FC1C3C" w:rsidRDefault="00FC1C3C" w:rsidP="00613C3A">
      <w:pPr>
        <w:spacing w:line="360" w:lineRule="auto"/>
      </w:pPr>
    </w:p>
    <w:sectPr w:rsidR="00FC1C3C" w:rsidSect="004838FA">
      <w:headerReference w:type="default" r:id="rId19"/>
      <w:footerReference w:type="default" r:id="rId20"/>
      <w:pgSz w:w="11906" w:h="16838"/>
      <w:pgMar w:top="2127" w:right="1134" w:bottom="567" w:left="1134" w:header="709" w:footer="26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49995" w14:textId="77777777" w:rsidR="00A7585C" w:rsidRDefault="00A7585C">
      <w:r>
        <w:separator/>
      </w:r>
    </w:p>
  </w:endnote>
  <w:endnote w:type="continuationSeparator" w:id="0">
    <w:p w14:paraId="3D4EE9B3" w14:textId="77777777" w:rsidR="00A7585C" w:rsidRDefault="00A758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3D882" w14:textId="77777777" w:rsidR="00F975B2" w:rsidRDefault="00F975B2">
    <w:pPr>
      <w:pBdr>
        <w:top w:val="nil"/>
        <w:left w:val="nil"/>
        <w:bottom w:val="nil"/>
        <w:right w:val="nil"/>
        <w:between w:val="nil"/>
      </w:pBdr>
      <w:tabs>
        <w:tab w:val="center" w:pos="4252"/>
        <w:tab w:val="right" w:pos="8504"/>
      </w:tabs>
      <w:rPr>
        <w:rFonts w:eastAsia="Calibri"/>
        <w:color w:val="000000"/>
        <w:sz w:val="22"/>
        <w:szCs w:val="22"/>
      </w:rPr>
    </w:pPr>
    <w:r>
      <w:rPr>
        <w:noProof/>
      </w:rPr>
      <w:drawing>
        <wp:anchor distT="0" distB="0" distL="0" distR="0" simplePos="0" relativeHeight="251660288" behindDoc="1" locked="0" layoutInCell="1" hidden="0" allowOverlap="1" wp14:anchorId="75D54356" wp14:editId="11851E59">
          <wp:simplePos x="0" y="0"/>
          <wp:positionH relativeFrom="column">
            <wp:posOffset>-616584</wp:posOffset>
          </wp:positionH>
          <wp:positionV relativeFrom="paragraph">
            <wp:posOffset>24130</wp:posOffset>
          </wp:positionV>
          <wp:extent cx="7343775" cy="233045"/>
          <wp:effectExtent l="0" t="0" r="0" b="0"/>
          <wp:wrapNone/>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343775" cy="233045"/>
                  </a:xfrm>
                  <a:prstGeom prst="rect">
                    <a:avLst/>
                  </a:prstGeom>
                  <a:ln/>
                </pic:spPr>
              </pic:pic>
            </a:graphicData>
          </a:graphic>
        </wp:anchor>
      </w:drawing>
    </w:r>
  </w:p>
  <w:p w14:paraId="3FB5AF05" w14:textId="77777777" w:rsidR="00F975B2" w:rsidRDefault="00F975B2">
    <w:pPr>
      <w:pBdr>
        <w:top w:val="nil"/>
        <w:left w:val="nil"/>
        <w:bottom w:val="nil"/>
        <w:right w:val="nil"/>
        <w:between w:val="nil"/>
      </w:pBdr>
      <w:tabs>
        <w:tab w:val="center" w:pos="4252"/>
        <w:tab w:val="right" w:pos="8504"/>
      </w:tabs>
      <w:jc w:val="center"/>
      <w:rPr>
        <w:rFonts w:eastAsia="Calibri"/>
        <w:color w:val="000000"/>
        <w:sz w:val="22"/>
        <w:szCs w:val="22"/>
      </w:rPr>
    </w:pPr>
    <w:r>
      <w:rPr>
        <w:noProof/>
      </w:rPr>
      <w:drawing>
        <wp:anchor distT="0" distB="0" distL="0" distR="0" simplePos="0" relativeHeight="251661312" behindDoc="1" locked="0" layoutInCell="1" hidden="0" allowOverlap="1" wp14:anchorId="3AEA0995" wp14:editId="3F7E7D62">
          <wp:simplePos x="0" y="0"/>
          <wp:positionH relativeFrom="column">
            <wp:posOffset>0</wp:posOffset>
          </wp:positionH>
          <wp:positionV relativeFrom="paragraph">
            <wp:posOffset>46990</wp:posOffset>
          </wp:positionV>
          <wp:extent cx="1228090" cy="495300"/>
          <wp:effectExtent l="0" t="0" r="0" b="0"/>
          <wp:wrapNone/>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228090" cy="495300"/>
                  </a:xfrm>
                  <a:prstGeom prst="rect">
                    <a:avLst/>
                  </a:prstGeom>
                  <a:ln/>
                </pic:spPr>
              </pic:pic>
            </a:graphicData>
          </a:graphic>
        </wp:anchor>
      </w:drawing>
    </w:r>
    <w:r>
      <w:rPr>
        <w:noProof/>
      </w:rPr>
      <w:drawing>
        <wp:anchor distT="0" distB="0" distL="0" distR="0" simplePos="0" relativeHeight="251662336" behindDoc="1" locked="0" layoutInCell="1" hidden="0" allowOverlap="1" wp14:anchorId="729CF3C9" wp14:editId="0A416866">
          <wp:simplePos x="0" y="0"/>
          <wp:positionH relativeFrom="column">
            <wp:posOffset>4653280</wp:posOffset>
          </wp:positionH>
          <wp:positionV relativeFrom="paragraph">
            <wp:posOffset>46990</wp:posOffset>
          </wp:positionV>
          <wp:extent cx="1459865" cy="590550"/>
          <wp:effectExtent l="0" t="0" r="0" b="0"/>
          <wp:wrapNone/>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
                  <a:srcRect/>
                  <a:stretch>
                    <a:fillRect/>
                  </a:stretch>
                </pic:blipFill>
                <pic:spPr>
                  <a:xfrm>
                    <a:off x="0" y="0"/>
                    <a:ext cx="1459865" cy="590550"/>
                  </a:xfrm>
                  <a:prstGeom prst="rect">
                    <a:avLst/>
                  </a:prstGeom>
                  <a:ln/>
                </pic:spPr>
              </pic:pic>
            </a:graphicData>
          </a:graphic>
        </wp:anchor>
      </w:drawing>
    </w:r>
  </w:p>
  <w:p w14:paraId="38082AB5" w14:textId="77777777" w:rsidR="00F975B2" w:rsidRDefault="00F975B2">
    <w:pPr>
      <w:pBdr>
        <w:top w:val="nil"/>
        <w:left w:val="nil"/>
        <w:bottom w:val="nil"/>
        <w:right w:val="nil"/>
        <w:between w:val="nil"/>
      </w:pBdr>
      <w:tabs>
        <w:tab w:val="center" w:pos="4252"/>
        <w:tab w:val="right" w:pos="8504"/>
      </w:tabs>
      <w:jc w:val="center"/>
      <w:rPr>
        <w:rFonts w:eastAsia="Calibri"/>
        <w:color w:val="000000"/>
        <w:sz w:val="22"/>
        <w:szCs w:val="22"/>
      </w:rPr>
    </w:pPr>
  </w:p>
  <w:p w14:paraId="2C5B3E11" w14:textId="59AFCC91" w:rsidR="00F975B2" w:rsidRDefault="00F975B2">
    <w:pPr>
      <w:pBdr>
        <w:top w:val="nil"/>
        <w:left w:val="nil"/>
        <w:bottom w:val="nil"/>
        <w:right w:val="nil"/>
        <w:between w:val="nil"/>
      </w:pBdr>
      <w:tabs>
        <w:tab w:val="center" w:pos="4252"/>
        <w:tab w:val="right" w:pos="8504"/>
      </w:tabs>
      <w:jc w:val="center"/>
      <w:rPr>
        <w:rFonts w:eastAsia="Calibri"/>
        <w:color w:val="000000"/>
        <w:sz w:val="22"/>
        <w:szCs w:val="22"/>
      </w:rPr>
    </w:pPr>
    <w:r>
      <w:rPr>
        <w:rFonts w:eastAsia="Calibri"/>
        <w:color w:val="000000"/>
        <w:sz w:val="22"/>
        <w:szCs w:val="22"/>
      </w:rPr>
      <w:t xml:space="preserve">Página </w:t>
    </w:r>
    <w:r>
      <w:rPr>
        <w:rFonts w:eastAsia="Calibri"/>
        <w:b/>
        <w:color w:val="000000"/>
        <w:sz w:val="22"/>
        <w:szCs w:val="22"/>
      </w:rPr>
      <w:fldChar w:fldCharType="begin"/>
    </w:r>
    <w:r>
      <w:rPr>
        <w:rFonts w:eastAsia="Calibri"/>
        <w:b/>
        <w:color w:val="000000"/>
        <w:sz w:val="22"/>
        <w:szCs w:val="22"/>
      </w:rPr>
      <w:instrText>PAGE</w:instrText>
    </w:r>
    <w:r>
      <w:rPr>
        <w:rFonts w:eastAsia="Calibri"/>
        <w:b/>
        <w:color w:val="000000"/>
        <w:sz w:val="22"/>
        <w:szCs w:val="22"/>
      </w:rPr>
      <w:fldChar w:fldCharType="separate"/>
    </w:r>
    <w:r w:rsidR="002D5594">
      <w:rPr>
        <w:rFonts w:eastAsia="Calibri"/>
        <w:b/>
        <w:noProof/>
        <w:color w:val="000000"/>
        <w:sz w:val="22"/>
        <w:szCs w:val="22"/>
      </w:rPr>
      <w:t>13</w:t>
    </w:r>
    <w:r>
      <w:rPr>
        <w:rFonts w:eastAsia="Calibri"/>
        <w:b/>
        <w:color w:val="000000"/>
        <w:sz w:val="22"/>
        <w:szCs w:val="22"/>
      </w:rPr>
      <w:fldChar w:fldCharType="end"/>
    </w:r>
    <w:r>
      <w:rPr>
        <w:rFonts w:eastAsia="Calibri"/>
        <w:color w:val="000000"/>
        <w:sz w:val="22"/>
        <w:szCs w:val="22"/>
      </w:rPr>
      <w:t xml:space="preserve"> de </w:t>
    </w:r>
    <w:r>
      <w:rPr>
        <w:rFonts w:eastAsia="Calibri"/>
        <w:b/>
        <w:color w:val="000000"/>
        <w:sz w:val="22"/>
        <w:szCs w:val="22"/>
      </w:rPr>
      <w:fldChar w:fldCharType="begin"/>
    </w:r>
    <w:r>
      <w:rPr>
        <w:rFonts w:eastAsia="Calibri"/>
        <w:b/>
        <w:color w:val="000000"/>
        <w:sz w:val="22"/>
        <w:szCs w:val="22"/>
      </w:rPr>
      <w:instrText>NUMPAGES</w:instrText>
    </w:r>
    <w:r>
      <w:rPr>
        <w:rFonts w:eastAsia="Calibri"/>
        <w:b/>
        <w:color w:val="000000"/>
        <w:sz w:val="22"/>
        <w:szCs w:val="22"/>
      </w:rPr>
      <w:fldChar w:fldCharType="separate"/>
    </w:r>
    <w:r w:rsidR="002D5594">
      <w:rPr>
        <w:rFonts w:eastAsia="Calibri"/>
        <w:b/>
        <w:noProof/>
        <w:color w:val="000000"/>
        <w:sz w:val="22"/>
        <w:szCs w:val="22"/>
      </w:rPr>
      <w:t>13</w:t>
    </w:r>
    <w:r>
      <w:rPr>
        <w:rFonts w:eastAsia="Calibri"/>
        <w:b/>
        <w:color w:val="000000"/>
        <w:sz w:val="22"/>
        <w:szCs w:val="22"/>
      </w:rPr>
      <w:fldChar w:fldCharType="end"/>
    </w:r>
    <w:r>
      <w:rPr>
        <w:noProof/>
      </w:rPr>
      <w:drawing>
        <wp:anchor distT="0" distB="0" distL="114300" distR="114300" simplePos="0" relativeHeight="251663360" behindDoc="0" locked="0" layoutInCell="1" hidden="0" allowOverlap="1" wp14:anchorId="0A4EC6A2" wp14:editId="0B26E376">
          <wp:simplePos x="0" y="0"/>
          <wp:positionH relativeFrom="column">
            <wp:posOffset>1</wp:posOffset>
          </wp:positionH>
          <wp:positionV relativeFrom="paragraph">
            <wp:posOffset>58420</wp:posOffset>
          </wp:positionV>
          <wp:extent cx="991235" cy="238125"/>
          <wp:effectExtent l="0" t="0" r="0" b="0"/>
          <wp:wrapNone/>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
                  <a:srcRect/>
                  <a:stretch>
                    <a:fillRect/>
                  </a:stretch>
                </pic:blipFill>
                <pic:spPr>
                  <a:xfrm>
                    <a:off x="0" y="0"/>
                    <a:ext cx="991235" cy="23812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CB4CC" w14:textId="77777777" w:rsidR="00A7585C" w:rsidRDefault="00A7585C">
      <w:r>
        <w:separator/>
      </w:r>
    </w:p>
  </w:footnote>
  <w:footnote w:type="continuationSeparator" w:id="0">
    <w:p w14:paraId="6DE9F274" w14:textId="77777777" w:rsidR="00A7585C" w:rsidRDefault="00A758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E27F3" w14:textId="77777777" w:rsidR="00F975B2" w:rsidRDefault="00F975B2">
    <w:pPr>
      <w:pBdr>
        <w:top w:val="nil"/>
        <w:left w:val="nil"/>
        <w:bottom w:val="nil"/>
        <w:right w:val="nil"/>
        <w:between w:val="nil"/>
      </w:pBdr>
      <w:tabs>
        <w:tab w:val="center" w:pos="4252"/>
        <w:tab w:val="right" w:pos="8504"/>
      </w:tabs>
      <w:ind w:firstLine="142"/>
      <w:rPr>
        <w:rFonts w:eastAsia="Calibri"/>
        <w:color w:val="000000"/>
        <w:sz w:val="22"/>
        <w:szCs w:val="22"/>
      </w:rPr>
    </w:pPr>
    <w:r>
      <w:rPr>
        <w:noProof/>
      </w:rPr>
      <w:drawing>
        <wp:anchor distT="0" distB="0" distL="0" distR="0" simplePos="0" relativeHeight="251658240" behindDoc="1" locked="0" layoutInCell="1" hidden="0" allowOverlap="1" wp14:anchorId="25A27C43" wp14:editId="6585E0F7">
          <wp:simplePos x="0" y="0"/>
          <wp:positionH relativeFrom="column">
            <wp:posOffset>0</wp:posOffset>
          </wp:positionH>
          <wp:positionV relativeFrom="paragraph">
            <wp:posOffset>-325754</wp:posOffset>
          </wp:positionV>
          <wp:extent cx="1219200" cy="1093867"/>
          <wp:effectExtent l="0" t="0" r="0" b="0"/>
          <wp:wrapNone/>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1219200" cy="1093867"/>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5C1460A2" wp14:editId="14CC1F30">
          <wp:simplePos x="0" y="0"/>
          <wp:positionH relativeFrom="column">
            <wp:posOffset>4843780</wp:posOffset>
          </wp:positionH>
          <wp:positionV relativeFrom="paragraph">
            <wp:posOffset>-343534</wp:posOffset>
          </wp:positionV>
          <wp:extent cx="1275715" cy="1046480"/>
          <wp:effectExtent l="0" t="0" r="0" b="0"/>
          <wp:wrapSquare wrapText="bothSides" distT="0" distB="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275715" cy="104648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F3756"/>
    <w:multiLevelType w:val="multilevel"/>
    <w:tmpl w:val="5100D944"/>
    <w:lvl w:ilvl="0">
      <w:start w:val="1"/>
      <w:numFmt w:val="lowerRoman"/>
      <w:lvlText w:val="%1."/>
      <w:lvlJc w:val="left"/>
      <w:pPr>
        <w:ind w:left="1854" w:hanging="720"/>
      </w:pPr>
      <w:rPr>
        <w:rFonts w:ascii="Calibri" w:eastAsia="Calibri" w:hAnsi="Calibri" w:cs="Calibri"/>
      </w:r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1" w15:restartNumberingAfterBreak="0">
    <w:nsid w:val="2D7A58F4"/>
    <w:multiLevelType w:val="hybridMultilevel"/>
    <w:tmpl w:val="C076EE68"/>
    <w:lvl w:ilvl="0" w:tplc="18E428D4">
      <w:start w:val="7"/>
      <w:numFmt w:val="bullet"/>
      <w:lvlText w:val=""/>
      <w:lvlJc w:val="left"/>
      <w:pPr>
        <w:ind w:left="720" w:hanging="360"/>
      </w:pPr>
      <w:rPr>
        <w:rFonts w:ascii="Symbol" w:eastAsia="Calibri"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9160EB2"/>
    <w:multiLevelType w:val="hybridMultilevel"/>
    <w:tmpl w:val="C6CC017A"/>
    <w:lvl w:ilvl="0" w:tplc="E4BA695E">
      <w:start w:val="1"/>
      <w:numFmt w:val="lowerLetter"/>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BE241A3"/>
    <w:multiLevelType w:val="multilevel"/>
    <w:tmpl w:val="AD10CD12"/>
    <w:lvl w:ilvl="0">
      <w:start w:val="23"/>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A6C7804"/>
    <w:multiLevelType w:val="multilevel"/>
    <w:tmpl w:val="E536E8A8"/>
    <w:lvl w:ilvl="0">
      <w:start w:val="1"/>
      <w:numFmt w:val="upperRoman"/>
      <w:lvlText w:val="%1."/>
      <w:lvlJc w:val="left"/>
      <w:pPr>
        <w:ind w:left="1584" w:hanging="720"/>
      </w:pPr>
    </w:lvl>
    <w:lvl w:ilvl="1">
      <w:start w:val="1"/>
      <w:numFmt w:val="lowerLetter"/>
      <w:lvlText w:val="%2."/>
      <w:lvlJc w:val="left"/>
      <w:pPr>
        <w:ind w:left="1944" w:hanging="360"/>
      </w:pPr>
    </w:lvl>
    <w:lvl w:ilvl="2">
      <w:start w:val="1"/>
      <w:numFmt w:val="lowerRoman"/>
      <w:lvlText w:val="%3."/>
      <w:lvlJc w:val="right"/>
      <w:pPr>
        <w:ind w:left="2664" w:hanging="180"/>
      </w:pPr>
    </w:lvl>
    <w:lvl w:ilvl="3">
      <w:start w:val="1"/>
      <w:numFmt w:val="decimal"/>
      <w:lvlText w:val="%4."/>
      <w:lvlJc w:val="left"/>
      <w:pPr>
        <w:ind w:left="3384" w:hanging="360"/>
      </w:pPr>
    </w:lvl>
    <w:lvl w:ilvl="4">
      <w:start w:val="1"/>
      <w:numFmt w:val="lowerLetter"/>
      <w:lvlText w:val="%5."/>
      <w:lvlJc w:val="left"/>
      <w:pPr>
        <w:ind w:left="4104" w:hanging="360"/>
      </w:pPr>
    </w:lvl>
    <w:lvl w:ilvl="5">
      <w:start w:val="1"/>
      <w:numFmt w:val="lowerRoman"/>
      <w:lvlText w:val="%6."/>
      <w:lvlJc w:val="right"/>
      <w:pPr>
        <w:ind w:left="4824" w:hanging="180"/>
      </w:pPr>
    </w:lvl>
    <w:lvl w:ilvl="6">
      <w:start w:val="1"/>
      <w:numFmt w:val="decimal"/>
      <w:lvlText w:val="%7."/>
      <w:lvlJc w:val="left"/>
      <w:pPr>
        <w:ind w:left="5544" w:hanging="360"/>
      </w:pPr>
    </w:lvl>
    <w:lvl w:ilvl="7">
      <w:start w:val="1"/>
      <w:numFmt w:val="lowerLetter"/>
      <w:lvlText w:val="%8."/>
      <w:lvlJc w:val="left"/>
      <w:pPr>
        <w:ind w:left="6264" w:hanging="360"/>
      </w:pPr>
    </w:lvl>
    <w:lvl w:ilvl="8">
      <w:start w:val="1"/>
      <w:numFmt w:val="lowerRoman"/>
      <w:lvlText w:val="%9."/>
      <w:lvlJc w:val="right"/>
      <w:pPr>
        <w:ind w:left="6984" w:hanging="180"/>
      </w:pPr>
    </w:lvl>
  </w:abstractNum>
  <w:num w:numId="1" w16cid:durableId="261299232">
    <w:abstractNumId w:val="0"/>
  </w:num>
  <w:num w:numId="2" w16cid:durableId="740904138">
    <w:abstractNumId w:val="3"/>
  </w:num>
  <w:num w:numId="3" w16cid:durableId="1910651237">
    <w:abstractNumId w:val="4"/>
  </w:num>
  <w:num w:numId="4" w16cid:durableId="2060323236">
    <w:abstractNumId w:val="2"/>
  </w:num>
  <w:num w:numId="5" w16cid:durableId="16844758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C3C"/>
    <w:rsid w:val="0000007E"/>
    <w:rsid w:val="00036A27"/>
    <w:rsid w:val="00037850"/>
    <w:rsid w:val="00076735"/>
    <w:rsid w:val="00076F3B"/>
    <w:rsid w:val="00077383"/>
    <w:rsid w:val="0008521D"/>
    <w:rsid w:val="000941C7"/>
    <w:rsid w:val="000E01AA"/>
    <w:rsid w:val="001366F6"/>
    <w:rsid w:val="0018622F"/>
    <w:rsid w:val="001C5AF2"/>
    <w:rsid w:val="001C6D16"/>
    <w:rsid w:val="00263016"/>
    <w:rsid w:val="002D0D98"/>
    <w:rsid w:val="002D5594"/>
    <w:rsid w:val="00327244"/>
    <w:rsid w:val="003476B2"/>
    <w:rsid w:val="00351F66"/>
    <w:rsid w:val="00366882"/>
    <w:rsid w:val="003C139B"/>
    <w:rsid w:val="003D2D27"/>
    <w:rsid w:val="003E3CD4"/>
    <w:rsid w:val="004838FA"/>
    <w:rsid w:val="004C2276"/>
    <w:rsid w:val="004C7CF9"/>
    <w:rsid w:val="00540B26"/>
    <w:rsid w:val="00594688"/>
    <w:rsid w:val="005C6A5A"/>
    <w:rsid w:val="005D0951"/>
    <w:rsid w:val="00613C3A"/>
    <w:rsid w:val="00614F1A"/>
    <w:rsid w:val="006428B7"/>
    <w:rsid w:val="00651AD6"/>
    <w:rsid w:val="006646AF"/>
    <w:rsid w:val="00686BD6"/>
    <w:rsid w:val="006A0DDF"/>
    <w:rsid w:val="006F2F22"/>
    <w:rsid w:val="00725D42"/>
    <w:rsid w:val="00734BB7"/>
    <w:rsid w:val="007829E0"/>
    <w:rsid w:val="007A253C"/>
    <w:rsid w:val="007E41CC"/>
    <w:rsid w:val="0089149D"/>
    <w:rsid w:val="008E169B"/>
    <w:rsid w:val="009107F0"/>
    <w:rsid w:val="00946CB4"/>
    <w:rsid w:val="00971775"/>
    <w:rsid w:val="00990921"/>
    <w:rsid w:val="009A1C0B"/>
    <w:rsid w:val="009C4DFF"/>
    <w:rsid w:val="009C702B"/>
    <w:rsid w:val="009D7E18"/>
    <w:rsid w:val="00A13DE3"/>
    <w:rsid w:val="00A50AB4"/>
    <w:rsid w:val="00A620A0"/>
    <w:rsid w:val="00A7585C"/>
    <w:rsid w:val="00A765F0"/>
    <w:rsid w:val="00A77CBB"/>
    <w:rsid w:val="00B46225"/>
    <w:rsid w:val="00B52BBC"/>
    <w:rsid w:val="00B63B7C"/>
    <w:rsid w:val="00B913DD"/>
    <w:rsid w:val="00BC4AE1"/>
    <w:rsid w:val="00BE3C86"/>
    <w:rsid w:val="00BF1779"/>
    <w:rsid w:val="00CC0CF1"/>
    <w:rsid w:val="00CC4250"/>
    <w:rsid w:val="00D20406"/>
    <w:rsid w:val="00D44995"/>
    <w:rsid w:val="00D70C8B"/>
    <w:rsid w:val="00DF3A85"/>
    <w:rsid w:val="00E17681"/>
    <w:rsid w:val="00E2047C"/>
    <w:rsid w:val="00EA372C"/>
    <w:rsid w:val="00EB3A4B"/>
    <w:rsid w:val="00EE2DFC"/>
    <w:rsid w:val="00F14986"/>
    <w:rsid w:val="00F5411B"/>
    <w:rsid w:val="00F85A3C"/>
    <w:rsid w:val="00F975B2"/>
    <w:rsid w:val="00FC1C3C"/>
    <w:rsid w:val="00FD45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177AD"/>
  <w15:docId w15:val="{DA50A370-5336-43ED-99AB-9A083AF08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27D"/>
    <w:rPr>
      <w:rFonts w:eastAsiaTheme="minorEastAsia"/>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74047E"/>
    <w:pPr>
      <w:tabs>
        <w:tab w:val="center" w:pos="4252"/>
        <w:tab w:val="right" w:pos="8504"/>
      </w:tabs>
    </w:pPr>
    <w:rPr>
      <w:rFonts w:eastAsiaTheme="minorHAnsi"/>
      <w:sz w:val="22"/>
      <w:szCs w:val="22"/>
    </w:rPr>
  </w:style>
  <w:style w:type="character" w:customStyle="1" w:styleId="HeaderChar">
    <w:name w:val="Header Char"/>
    <w:basedOn w:val="DefaultParagraphFont"/>
    <w:link w:val="Header"/>
    <w:uiPriority w:val="99"/>
    <w:rsid w:val="0074047E"/>
  </w:style>
  <w:style w:type="paragraph" w:styleId="Footer">
    <w:name w:val="footer"/>
    <w:basedOn w:val="Normal"/>
    <w:link w:val="FooterChar"/>
    <w:uiPriority w:val="99"/>
    <w:unhideWhenUsed/>
    <w:rsid w:val="0074047E"/>
    <w:pPr>
      <w:tabs>
        <w:tab w:val="center" w:pos="4252"/>
        <w:tab w:val="right" w:pos="8504"/>
      </w:tabs>
    </w:pPr>
    <w:rPr>
      <w:rFonts w:eastAsiaTheme="minorHAnsi"/>
      <w:sz w:val="22"/>
      <w:szCs w:val="22"/>
    </w:rPr>
  </w:style>
  <w:style w:type="character" w:customStyle="1" w:styleId="FooterChar">
    <w:name w:val="Footer Char"/>
    <w:basedOn w:val="DefaultParagraphFont"/>
    <w:link w:val="Footer"/>
    <w:uiPriority w:val="99"/>
    <w:rsid w:val="0074047E"/>
  </w:style>
  <w:style w:type="paragraph" w:customStyle="1" w:styleId="Corpo">
    <w:name w:val="Corpo"/>
    <w:rsid w:val="00E612A3"/>
    <w:pPr>
      <w:pBdr>
        <w:top w:val="nil"/>
        <w:left w:val="nil"/>
        <w:bottom w:val="nil"/>
        <w:right w:val="nil"/>
        <w:between w:val="nil"/>
        <w:bar w:val="nil"/>
      </w:pBdr>
    </w:pPr>
    <w:rPr>
      <w:rFonts w:ascii="Cambria" w:eastAsia="Cambria" w:hAnsi="Cambria" w:cs="Cambria"/>
      <w:color w:val="000000"/>
      <w:u w:color="000000"/>
      <w:bdr w:val="nil"/>
      <w:lang w:val="es-ES_tradnl"/>
    </w:rPr>
  </w:style>
  <w:style w:type="paragraph" w:customStyle="1" w:styleId="first-p">
    <w:name w:val="first-p"/>
    <w:basedOn w:val="Normal"/>
    <w:qFormat/>
    <w:rsid w:val="00E422DE"/>
    <w:pPr>
      <w:spacing w:beforeAutospacing="1" w:afterAutospacing="1"/>
    </w:pPr>
    <w:rPr>
      <w:rFonts w:ascii="Times New Roman" w:eastAsia="Times New Roman" w:hAnsi="Times New Roman" w:cs="Times New Roman"/>
      <w:color w:val="00000A"/>
    </w:rPr>
  </w:style>
  <w:style w:type="paragraph" w:styleId="BodyTextIndent">
    <w:name w:val="Body Text Indent"/>
    <w:basedOn w:val="Normal"/>
    <w:link w:val="BodyTextIndentChar"/>
    <w:rsid w:val="00E422DE"/>
    <w:pPr>
      <w:spacing w:after="120"/>
      <w:ind w:left="283"/>
    </w:pPr>
    <w:rPr>
      <w:rFonts w:ascii="Times New Roman" w:eastAsia="Times New Roman" w:hAnsi="Times New Roman" w:cs="Times New Roman"/>
    </w:rPr>
  </w:style>
  <w:style w:type="character" w:customStyle="1" w:styleId="BodyTextIndentChar">
    <w:name w:val="Body Text Indent Char"/>
    <w:basedOn w:val="DefaultParagraphFont"/>
    <w:link w:val="BodyTextIndent"/>
    <w:rsid w:val="00E422DE"/>
    <w:rPr>
      <w:rFonts w:ascii="Times New Roman" w:eastAsia="Times New Roman" w:hAnsi="Times New Roman" w:cs="Times New Roman"/>
      <w:sz w:val="24"/>
      <w:szCs w:val="24"/>
      <w:lang w:eastAsia="pt-BR"/>
    </w:rPr>
  </w:style>
  <w:style w:type="character" w:styleId="Hyperlink">
    <w:name w:val="Hyperlink"/>
    <w:basedOn w:val="DefaultParagraphFont"/>
    <w:uiPriority w:val="99"/>
    <w:unhideWhenUsed/>
    <w:rsid w:val="00E422DE"/>
    <w:rPr>
      <w:color w:val="0563C1" w:themeColor="hyperlink"/>
      <w:u w:val="single"/>
    </w:rPr>
  </w:style>
  <w:style w:type="paragraph" w:styleId="ListParagraph">
    <w:name w:val="List Paragraph"/>
    <w:basedOn w:val="Normal"/>
    <w:uiPriority w:val="34"/>
    <w:qFormat/>
    <w:rsid w:val="00E422DE"/>
    <w:pPr>
      <w:ind w:left="720"/>
      <w:contextualSpacing/>
    </w:pPr>
  </w:style>
  <w:style w:type="paragraph" w:styleId="IntenseQuote">
    <w:name w:val="Intense Quote"/>
    <w:basedOn w:val="Normal"/>
    <w:next w:val="Normal"/>
    <w:link w:val="IntenseQuoteChar"/>
    <w:uiPriority w:val="30"/>
    <w:qFormat/>
    <w:rsid w:val="00E422D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422DE"/>
    <w:rPr>
      <w:rFonts w:eastAsiaTheme="minorEastAsia"/>
      <w:i/>
      <w:iCs/>
      <w:color w:val="5B9BD5" w:themeColor="accent1"/>
      <w:sz w:val="24"/>
      <w:szCs w:val="24"/>
    </w:rPr>
  </w:style>
  <w:style w:type="character" w:styleId="PlaceholderText">
    <w:name w:val="Placeholder Text"/>
    <w:basedOn w:val="DefaultParagraphFont"/>
    <w:uiPriority w:val="99"/>
    <w:semiHidden/>
    <w:rsid w:val="00E422DE"/>
    <w:rPr>
      <w:color w:val="808080"/>
    </w:rPr>
  </w:style>
  <w:style w:type="table" w:styleId="TableGrid">
    <w:name w:val="Table Grid"/>
    <w:basedOn w:val="TableNormal"/>
    <w:uiPriority w:val="39"/>
    <w:rsid w:val="001C51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sid w:val="005F38F1"/>
    <w:rPr>
      <w:b/>
      <w:bCs/>
      <w:smallCaps/>
      <w:color w:val="5B9BD5" w:themeColor="accent1"/>
      <w:spacing w:val="5"/>
    </w:rPr>
  </w:style>
  <w:style w:type="character" w:styleId="FollowedHyperlink">
    <w:name w:val="FollowedHyperlink"/>
    <w:basedOn w:val="DefaultParagraphFont"/>
    <w:uiPriority w:val="99"/>
    <w:semiHidden/>
    <w:unhideWhenUsed/>
    <w:rsid w:val="00C00619"/>
    <w:rPr>
      <w:color w:val="954F72" w:themeColor="followed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70" w:type="dxa"/>
        <w:right w:w="70" w:type="dxa"/>
      </w:tblCellMar>
    </w:tblPr>
  </w:style>
  <w:style w:type="table" w:customStyle="1" w:styleId="a0">
    <w:basedOn w:val="TableNormal1"/>
    <w:tblPr>
      <w:tblStyleRowBandSize w:val="1"/>
      <w:tblStyleColBandSize w:val="1"/>
      <w:tblCellMar>
        <w:left w:w="70" w:type="dxa"/>
        <w:right w:w="70" w:type="dxa"/>
      </w:tblCellMar>
    </w:tblPr>
  </w:style>
  <w:style w:type="table" w:customStyle="1" w:styleId="a1">
    <w:basedOn w:val="TableNormal1"/>
    <w:tblPr>
      <w:tblStyleRowBandSize w:val="1"/>
      <w:tblStyleColBandSize w:val="1"/>
      <w:tblCellMar>
        <w:left w:w="70" w:type="dxa"/>
        <w:right w:w="70" w:type="dxa"/>
      </w:tblCellMar>
    </w:tblPr>
  </w:style>
  <w:style w:type="table" w:customStyle="1" w:styleId="a2">
    <w:basedOn w:val="TableNormal1"/>
    <w:tblPr>
      <w:tblStyleRowBandSize w:val="1"/>
      <w:tblStyleColBandSize w:val="1"/>
      <w:tblCellMar>
        <w:left w:w="108" w:type="dxa"/>
        <w:right w:w="108" w:type="dxa"/>
      </w:tblCellMar>
    </w:tblPr>
  </w:style>
  <w:style w:type="character" w:customStyle="1" w:styleId="UnresolvedMention1">
    <w:name w:val="Unresolved Mention1"/>
    <w:basedOn w:val="DefaultParagraphFont"/>
    <w:uiPriority w:val="99"/>
    <w:semiHidden/>
    <w:unhideWhenUsed/>
    <w:rsid w:val="00076735"/>
    <w:rPr>
      <w:color w:val="605E5C"/>
      <w:shd w:val="clear" w:color="auto" w:fill="E1DFDD"/>
    </w:rPr>
  </w:style>
  <w:style w:type="character" w:styleId="UnresolvedMention">
    <w:name w:val="Unresolved Mention"/>
    <w:basedOn w:val="DefaultParagraphFont"/>
    <w:uiPriority w:val="99"/>
    <w:semiHidden/>
    <w:unhideWhenUsed/>
    <w:rsid w:val="00036A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29742">
      <w:bodyDiv w:val="1"/>
      <w:marLeft w:val="0"/>
      <w:marRight w:val="0"/>
      <w:marTop w:val="0"/>
      <w:marBottom w:val="0"/>
      <w:divBdr>
        <w:top w:val="none" w:sz="0" w:space="0" w:color="auto"/>
        <w:left w:val="none" w:sz="0" w:space="0" w:color="auto"/>
        <w:bottom w:val="none" w:sz="0" w:space="0" w:color="auto"/>
        <w:right w:val="none" w:sz="0" w:space="0" w:color="auto"/>
      </w:divBdr>
    </w:div>
    <w:div w:id="267859683">
      <w:bodyDiv w:val="1"/>
      <w:marLeft w:val="0"/>
      <w:marRight w:val="0"/>
      <w:marTop w:val="0"/>
      <w:marBottom w:val="0"/>
      <w:divBdr>
        <w:top w:val="none" w:sz="0" w:space="0" w:color="auto"/>
        <w:left w:val="none" w:sz="0" w:space="0" w:color="auto"/>
        <w:bottom w:val="none" w:sz="0" w:space="0" w:color="auto"/>
        <w:right w:val="none" w:sz="0" w:space="0" w:color="auto"/>
      </w:divBdr>
    </w:div>
    <w:div w:id="345254156">
      <w:bodyDiv w:val="1"/>
      <w:marLeft w:val="0"/>
      <w:marRight w:val="0"/>
      <w:marTop w:val="0"/>
      <w:marBottom w:val="0"/>
      <w:divBdr>
        <w:top w:val="none" w:sz="0" w:space="0" w:color="auto"/>
        <w:left w:val="none" w:sz="0" w:space="0" w:color="auto"/>
        <w:bottom w:val="none" w:sz="0" w:space="0" w:color="auto"/>
        <w:right w:val="none" w:sz="0" w:space="0" w:color="auto"/>
      </w:divBdr>
      <w:divsChild>
        <w:div w:id="796025903">
          <w:marLeft w:val="0"/>
          <w:marRight w:val="0"/>
          <w:marTop w:val="0"/>
          <w:marBottom w:val="0"/>
          <w:divBdr>
            <w:top w:val="none" w:sz="0" w:space="0" w:color="auto"/>
            <w:left w:val="none" w:sz="0" w:space="0" w:color="auto"/>
            <w:bottom w:val="none" w:sz="0" w:space="0" w:color="auto"/>
            <w:right w:val="none" w:sz="0" w:space="0" w:color="auto"/>
          </w:divBdr>
          <w:divsChild>
            <w:div w:id="59679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59206">
      <w:bodyDiv w:val="1"/>
      <w:marLeft w:val="0"/>
      <w:marRight w:val="0"/>
      <w:marTop w:val="0"/>
      <w:marBottom w:val="0"/>
      <w:divBdr>
        <w:top w:val="none" w:sz="0" w:space="0" w:color="auto"/>
        <w:left w:val="none" w:sz="0" w:space="0" w:color="auto"/>
        <w:bottom w:val="none" w:sz="0" w:space="0" w:color="auto"/>
        <w:right w:val="none" w:sz="0" w:space="0" w:color="auto"/>
      </w:divBdr>
    </w:div>
    <w:div w:id="938636987">
      <w:bodyDiv w:val="1"/>
      <w:marLeft w:val="0"/>
      <w:marRight w:val="0"/>
      <w:marTop w:val="0"/>
      <w:marBottom w:val="0"/>
      <w:divBdr>
        <w:top w:val="none" w:sz="0" w:space="0" w:color="auto"/>
        <w:left w:val="none" w:sz="0" w:space="0" w:color="auto"/>
        <w:bottom w:val="none" w:sz="0" w:space="0" w:color="auto"/>
        <w:right w:val="none" w:sz="0" w:space="0" w:color="auto"/>
      </w:divBdr>
    </w:div>
    <w:div w:id="1107316483">
      <w:bodyDiv w:val="1"/>
      <w:marLeft w:val="0"/>
      <w:marRight w:val="0"/>
      <w:marTop w:val="0"/>
      <w:marBottom w:val="0"/>
      <w:divBdr>
        <w:top w:val="none" w:sz="0" w:space="0" w:color="auto"/>
        <w:left w:val="none" w:sz="0" w:space="0" w:color="auto"/>
        <w:bottom w:val="none" w:sz="0" w:space="0" w:color="auto"/>
        <w:right w:val="none" w:sz="0" w:space="0" w:color="auto"/>
      </w:divBdr>
    </w:div>
    <w:div w:id="1137138000">
      <w:bodyDiv w:val="1"/>
      <w:marLeft w:val="0"/>
      <w:marRight w:val="0"/>
      <w:marTop w:val="0"/>
      <w:marBottom w:val="0"/>
      <w:divBdr>
        <w:top w:val="none" w:sz="0" w:space="0" w:color="auto"/>
        <w:left w:val="none" w:sz="0" w:space="0" w:color="auto"/>
        <w:bottom w:val="none" w:sz="0" w:space="0" w:color="auto"/>
        <w:right w:val="none" w:sz="0" w:space="0" w:color="auto"/>
      </w:divBdr>
    </w:div>
    <w:div w:id="1277716573">
      <w:bodyDiv w:val="1"/>
      <w:marLeft w:val="0"/>
      <w:marRight w:val="0"/>
      <w:marTop w:val="0"/>
      <w:marBottom w:val="0"/>
      <w:divBdr>
        <w:top w:val="none" w:sz="0" w:space="0" w:color="auto"/>
        <w:left w:val="none" w:sz="0" w:space="0" w:color="auto"/>
        <w:bottom w:val="none" w:sz="0" w:space="0" w:color="auto"/>
        <w:right w:val="none" w:sz="0" w:space="0" w:color="auto"/>
      </w:divBdr>
    </w:div>
    <w:div w:id="1343358928">
      <w:bodyDiv w:val="1"/>
      <w:marLeft w:val="0"/>
      <w:marRight w:val="0"/>
      <w:marTop w:val="0"/>
      <w:marBottom w:val="0"/>
      <w:divBdr>
        <w:top w:val="none" w:sz="0" w:space="0" w:color="auto"/>
        <w:left w:val="none" w:sz="0" w:space="0" w:color="auto"/>
        <w:bottom w:val="none" w:sz="0" w:space="0" w:color="auto"/>
        <w:right w:val="none" w:sz="0" w:space="0" w:color="auto"/>
      </w:divBdr>
    </w:div>
    <w:div w:id="1555194157">
      <w:bodyDiv w:val="1"/>
      <w:marLeft w:val="0"/>
      <w:marRight w:val="0"/>
      <w:marTop w:val="0"/>
      <w:marBottom w:val="0"/>
      <w:divBdr>
        <w:top w:val="none" w:sz="0" w:space="0" w:color="auto"/>
        <w:left w:val="none" w:sz="0" w:space="0" w:color="auto"/>
        <w:bottom w:val="none" w:sz="0" w:space="0" w:color="auto"/>
        <w:right w:val="none" w:sz="0" w:space="0" w:color="auto"/>
      </w:divBdr>
    </w:div>
    <w:div w:id="1909460093">
      <w:bodyDiv w:val="1"/>
      <w:marLeft w:val="0"/>
      <w:marRight w:val="0"/>
      <w:marTop w:val="0"/>
      <w:marBottom w:val="0"/>
      <w:divBdr>
        <w:top w:val="none" w:sz="0" w:space="0" w:color="auto"/>
        <w:left w:val="none" w:sz="0" w:space="0" w:color="auto"/>
        <w:bottom w:val="none" w:sz="0" w:space="0" w:color="auto"/>
        <w:right w:val="none" w:sz="0" w:space="0" w:color="auto"/>
      </w:divBdr>
    </w:div>
    <w:div w:id="20921985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ortal.mec.gov.br/busca-geral/211-noticias/218175739/72571-piso-salarial-do-magisterio-sobe-4-17-a-partir-de-janeiro-valor-sera-de-r-2-557-74" TargetMode="External"/><Relationship Id="rId18" Type="http://schemas.openxmlformats.org/officeDocument/2006/relationships/image" Target="media/image3.emf"/><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portal.mec.gov.br/busca-geral/222-noticias/537011943/58871-mec-anuncia-piso-salarial-dos-professores-com-aumento-de-6-81-indice-acima-da-inflacao" TargetMode="External"/><Relationship Id="rId17" Type="http://schemas.openxmlformats.org/officeDocument/2006/relationships/hyperlink" Target="https://g1.globo.com/rj/rio-de-janeiro/noticia/2022/12/19/comissao-da-alerj-aprova-reajuste-salarial-de-mais-de-60percent-para-castro-e-seus-secretarios.ghtml" TargetMode="External"/><Relationship Id="rId2" Type="http://schemas.openxmlformats.org/officeDocument/2006/relationships/customXml" Target="../customXml/item2.xml"/><Relationship Id="rId16" Type="http://schemas.openxmlformats.org/officeDocument/2006/relationships/hyperlink" Target="https://www.gov.br/mec/pt-br/assuntos/noticias/ministerio-da-educacao-eleva-o-piso-nacional-dos-professores-de-r-3-845-63-para-r-4-420-55"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www.gov.br/pt-br/noticias/educacao-e-pesquisa/2022/01/reajuste-de-33-24-no-piso-salarial-dos-professores-mostra-comprometimento-do-governo-federal-com-a-educacao" TargetMode="External"/><Relationship Id="rId10" Type="http://schemas.openxmlformats.org/officeDocument/2006/relationships/hyperlink" Target="https://planodecarreira.mec.gov.br/perguntas-frequentes"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portal.mec.gov.br/component/tags/tag/32666"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png"/><Relationship Id="rId1" Type="http://schemas.openxmlformats.org/officeDocument/2006/relationships/image" Target="media/image6.png"/><Relationship Id="rId4" Type="http://schemas.openxmlformats.org/officeDocument/2006/relationships/image" Target="media/image9.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djkxQyCaC5SNSQMS/ZmdFqkD6w==">AMUW2mWDZMfEhzbcY00faKRH+Uwk9z5spjLRgqBLBdj/UDYYdiIhM0lEfeXOKS2yxbUJeEvdR9MeW21F51VoftBaeTMOchSw5Wvm8SKKBB5Op/inHjE396Lfg1Xa0ybJwcrr8MomXpv9</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B674539-3EF3-46CC-AC99-194CABEFD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23</Pages>
  <Words>6621</Words>
  <Characters>37743</Characters>
  <Application>Microsoft Office Word</Application>
  <DocSecurity>0</DocSecurity>
  <Lines>314</Lines>
  <Paragraphs>88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 W Formaggini</dc:creator>
  <cp:lastModifiedBy>Liz Werner</cp:lastModifiedBy>
  <cp:revision>9</cp:revision>
  <cp:lastPrinted>2023-03-09T14:15:00Z</cp:lastPrinted>
  <dcterms:created xsi:type="dcterms:W3CDTF">2023-03-09T14:15:00Z</dcterms:created>
  <dcterms:modified xsi:type="dcterms:W3CDTF">2023-11-02T16:00:00Z</dcterms:modified>
</cp:coreProperties>
</file>