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9038D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7A4A1CD9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0841AEDD" w14:textId="44DEC07A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057573" w:rsidRPr="00474A18">
        <w:rPr>
          <w:rFonts w:ascii="Garamond" w:hAnsi="Garamond"/>
          <w:b/>
          <w:sz w:val="23"/>
          <w:szCs w:val="23"/>
        </w:rPr>
        <w:t>${nome}</w:t>
      </w:r>
      <w:r w:rsidR="00057573">
        <w:rPr>
          <w:rFonts w:ascii="Garamond" w:hAnsi="Garamond"/>
          <w:b/>
          <w:sz w:val="23"/>
          <w:szCs w:val="23"/>
        </w:rPr>
        <w:t xml:space="preserve">, </w:t>
      </w:r>
      <w:r w:rsidR="00057573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0A5669">
        <w:rPr>
          <w:rFonts w:ascii="Garamond" w:hAnsi="Garamond"/>
          <w:bCs/>
          <w:sz w:val="23"/>
          <w:szCs w:val="23"/>
        </w:rPr>
        <w:t xml:space="preserve"> IDENTIDADE</w:t>
      </w:r>
      <w:r w:rsidR="00057573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057573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057573">
        <w:rPr>
          <w:rFonts w:ascii="Garamond" w:hAnsi="Garamond"/>
          <w:bCs/>
          <w:sz w:val="23"/>
          <w:szCs w:val="23"/>
        </w:rPr>
        <w:t>ENDERECO</w:t>
      </w:r>
      <w:r w:rsidR="00057573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5ADE1BD7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15DEF2DB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251776AE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1030B0C1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</w:t>
      </w:r>
      <w:proofErr w:type="spellStart"/>
      <w:r w:rsidRPr="00C1709E">
        <w:rPr>
          <w:rFonts w:ascii="Garamond" w:hAnsi="Garamond"/>
          <w:sz w:val="23"/>
          <w:szCs w:val="23"/>
        </w:rPr>
        <w:t>esta</w:t>
      </w:r>
      <w:proofErr w:type="spellEnd"/>
      <w:r w:rsidRPr="00C1709E">
        <w:rPr>
          <w:rFonts w:ascii="Garamond" w:hAnsi="Garamond"/>
          <w:sz w:val="23"/>
          <w:szCs w:val="23"/>
        </w:rPr>
        <w:t xml:space="preserve">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do Mandado de Segurança Coletivo nº 0021549-38.1998.8.19.0000 (1998.004.00627)</w:t>
      </w:r>
      <w:r w:rsidR="00950166">
        <w:rPr>
          <w:rFonts w:ascii="Garamond" w:hAnsi="Garamond"/>
          <w:sz w:val="23"/>
          <w:szCs w:val="23"/>
        </w:rPr>
        <w:t xml:space="preserve"> </w:t>
      </w:r>
      <w:r w:rsidR="00771822">
        <w:rPr>
          <w:rFonts w:ascii="Garamond" w:hAnsi="Garamond"/>
          <w:sz w:val="23"/>
          <w:szCs w:val="23"/>
        </w:rPr>
        <w:t>–</w:t>
      </w:r>
      <w:r w:rsidR="00950166">
        <w:rPr>
          <w:rFonts w:ascii="Garamond" w:hAnsi="Garamond"/>
          <w:sz w:val="23"/>
          <w:szCs w:val="23"/>
        </w:rPr>
        <w:t xml:space="preserve"> interní</w:t>
      </w:r>
      <w:r w:rsidR="00771822">
        <w:rPr>
          <w:rFonts w:ascii="Garamond" w:hAnsi="Garamond"/>
          <w:sz w:val="23"/>
          <w:szCs w:val="23"/>
        </w:rPr>
        <w:t>veis</w:t>
      </w:r>
      <w:r w:rsidR="00BD46A5">
        <w:rPr>
          <w:rFonts w:ascii="Garamond" w:hAnsi="Garamond"/>
          <w:sz w:val="23"/>
          <w:szCs w:val="23"/>
        </w:rPr>
        <w:t xml:space="preserve"> </w:t>
      </w:r>
      <w:r w:rsidR="00771822">
        <w:rPr>
          <w:rFonts w:ascii="Garamond" w:hAnsi="Garamond"/>
          <w:sz w:val="23"/>
          <w:szCs w:val="23"/>
        </w:rPr>
        <w:t xml:space="preserve">e </w:t>
      </w:r>
      <w:r w:rsidR="00771822" w:rsidRPr="009F1628">
        <w:rPr>
          <w:rFonts w:ascii="Garamond" w:hAnsi="Garamond"/>
          <w:sz w:val="23"/>
          <w:szCs w:val="23"/>
        </w:rPr>
        <w:t>em Ação de reajuste do piso salarial em razão do não cumprimento do piso salarial pelo Estado do Rio de Janeiro</w:t>
      </w:r>
      <w:r w:rsidRPr="00C1709E">
        <w:rPr>
          <w:rFonts w:ascii="Garamond" w:hAnsi="Garamond"/>
          <w:sz w:val="23"/>
          <w:szCs w:val="23"/>
        </w:rPr>
        <w:t>.</w:t>
      </w:r>
    </w:p>
    <w:p w14:paraId="36F990CA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1F346376" w14:textId="0DB234A6" w:rsidR="00955BE0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B42661">
        <w:rPr>
          <w:rFonts w:ascii="Garamond" w:hAnsi="Garamond"/>
          <w:noProof/>
          <w:sz w:val="23"/>
          <w:szCs w:val="23"/>
        </w:rPr>
        <w:t>16 de outubro de 2024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7071A152" w14:textId="77777777" w:rsidR="00B42661" w:rsidRDefault="00B42661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7BCF03BF" w14:textId="77777777" w:rsidR="00B42661" w:rsidRPr="00C1709E" w:rsidRDefault="00B42661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37D863AF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037504CC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7DDEF64C" w14:textId="63A6CC17" w:rsidR="00DB6D00" w:rsidRPr="00C1709E" w:rsidRDefault="00DB6D00" w:rsidP="00334020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DB6D00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7A968" w14:textId="77777777" w:rsidR="0043114C" w:rsidRDefault="0043114C" w:rsidP="0074047E">
      <w:r>
        <w:separator/>
      </w:r>
    </w:p>
  </w:endnote>
  <w:endnote w:type="continuationSeparator" w:id="0">
    <w:p w14:paraId="689AA94F" w14:textId="77777777" w:rsidR="0043114C" w:rsidRDefault="0043114C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E2AC6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BBCEF6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FF95D3" w14:textId="77777777" w:rsidR="001A21C8" w:rsidRDefault="001A21C8" w:rsidP="0074047E">
    <w:pPr>
      <w:pStyle w:val="Footer"/>
      <w:jc w:val="center"/>
    </w:pPr>
  </w:p>
  <w:p w14:paraId="06238D0F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D46A5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D46A5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71DEA" w14:textId="77777777" w:rsidR="0043114C" w:rsidRDefault="0043114C" w:rsidP="0074047E">
      <w:r>
        <w:separator/>
      </w:r>
    </w:p>
  </w:footnote>
  <w:footnote w:type="continuationSeparator" w:id="0">
    <w:p w14:paraId="69736CF4" w14:textId="77777777" w:rsidR="0043114C" w:rsidRDefault="0043114C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35CA4" w14:textId="0B13DA61" w:rsidR="0074047E" w:rsidRDefault="00B42661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147B0A6" wp14:editId="6538CD1D">
          <wp:simplePos x="0" y="0"/>
          <wp:positionH relativeFrom="column">
            <wp:posOffset>0</wp:posOffset>
          </wp:positionH>
          <wp:positionV relativeFrom="paragraph">
            <wp:posOffset>-438785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6FD7ABC5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57573"/>
    <w:rsid w:val="000A5669"/>
    <w:rsid w:val="00106095"/>
    <w:rsid w:val="001A21C8"/>
    <w:rsid w:val="002D1BC7"/>
    <w:rsid w:val="00334020"/>
    <w:rsid w:val="00401120"/>
    <w:rsid w:val="0043114C"/>
    <w:rsid w:val="004E6939"/>
    <w:rsid w:val="005B478F"/>
    <w:rsid w:val="006553ED"/>
    <w:rsid w:val="0074047E"/>
    <w:rsid w:val="00771822"/>
    <w:rsid w:val="007B0640"/>
    <w:rsid w:val="00890485"/>
    <w:rsid w:val="00950166"/>
    <w:rsid w:val="00955BE0"/>
    <w:rsid w:val="00B03CBA"/>
    <w:rsid w:val="00B42661"/>
    <w:rsid w:val="00BD46A5"/>
    <w:rsid w:val="00C1709E"/>
    <w:rsid w:val="00C2427D"/>
    <w:rsid w:val="00DB6D00"/>
    <w:rsid w:val="00E612A3"/>
    <w:rsid w:val="00E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0D3F3D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8</cp:revision>
  <cp:lastPrinted>2021-12-15T16:05:00Z</cp:lastPrinted>
  <dcterms:created xsi:type="dcterms:W3CDTF">2023-02-24T14:28:00Z</dcterms:created>
  <dcterms:modified xsi:type="dcterms:W3CDTF">2024-10-16T16:42:00Z</dcterms:modified>
</cp:coreProperties>
</file>