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BFD5D"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32"/>
          <w:szCs w:val="32"/>
          <w:lang w:val="en-US" w:eastAsia="ru-RU"/>
        </w:rPr>
      </w:pPr>
      <w:r w:rsidRPr="00632F42">
        <w:rPr>
          <w:rFonts w:ascii="Times New Roman" w:eastAsia="Times New Roman" w:hAnsi="Times New Roman" w:cs="Times New Roman"/>
          <w:b/>
          <w:bCs/>
          <w:color w:val="0D0D0D"/>
          <w:sz w:val="32"/>
          <w:szCs w:val="32"/>
          <w:lang w:val="en-US" w:eastAsia="ru-RU"/>
        </w:rPr>
        <w:t>Data Analysis on Suicides from 1985 to 2016</w:t>
      </w:r>
    </w:p>
    <w:p w14:paraId="6C139C85"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sz w:val="28"/>
          <w:szCs w:val="28"/>
          <w:lang w:val="en-US" w:eastAsia="ru-RU"/>
        </w:rPr>
      </w:pPr>
      <w:r w:rsidRPr="00632F42">
        <w:rPr>
          <w:rFonts w:ascii="Times New Roman" w:eastAsia="Times New Roman" w:hAnsi="Times New Roman" w:cs="Times New Roman"/>
          <w:b/>
          <w:bCs/>
          <w:color w:val="0D0D0D"/>
          <w:sz w:val="28"/>
          <w:szCs w:val="28"/>
          <w:lang w:val="en-US" w:eastAsia="ru-RU"/>
        </w:rPr>
        <w:t>Study based on the "Suicide_rates" dataset</w:t>
      </w:r>
    </w:p>
    <w:p w14:paraId="47687BF3"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color w:val="0D0D0D"/>
          <w:sz w:val="28"/>
          <w:szCs w:val="28"/>
          <w:lang w:val="en-US" w:eastAsia="ru-RU"/>
        </w:rPr>
        <w:t>This document presents the results of a study utilizing various data analysis methods, including the construction of correlation matrices, histograms, pair plots, and time series analysis across different intervals and demographic characteristics (including social factors). The main findings highlight factors influencing suicide statistics from multiple perspectives.</w:t>
      </w:r>
    </w:p>
    <w:p w14:paraId="0E67E6D5"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sz w:val="28"/>
          <w:szCs w:val="28"/>
          <w:lang w:val="en-US" w:eastAsia="ru-RU"/>
        </w:rPr>
      </w:pPr>
      <w:r w:rsidRPr="00632F42">
        <w:rPr>
          <w:rFonts w:ascii="Times New Roman" w:eastAsia="Times New Roman" w:hAnsi="Times New Roman" w:cs="Times New Roman"/>
          <w:b/>
          <w:bCs/>
          <w:color w:val="0D0D0D"/>
          <w:sz w:val="28"/>
          <w:szCs w:val="28"/>
          <w:lang w:val="en-US" w:eastAsia="ru-RU"/>
        </w:rPr>
        <w:t>Analytical Procedures and Objectives</w:t>
      </w:r>
    </w:p>
    <w:p w14:paraId="430F2CC8"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Correlation Analysis:</w:t>
      </w:r>
      <w:r w:rsidRPr="00632F42">
        <w:rPr>
          <w:rFonts w:ascii="Times New Roman" w:eastAsia="Times New Roman" w:hAnsi="Times New Roman" w:cs="Times New Roman"/>
          <w:color w:val="0D0D0D"/>
          <w:sz w:val="28"/>
          <w:szCs w:val="28"/>
          <w:lang w:val="en-US" w:eastAsia="ru-RU"/>
        </w:rPr>
        <w:t xml:space="preserve"> The first step was constructing a correlation matrix to identify relationships between various factors. Correlation coefficients close to 1 indicate strong dependencies. Key findings from this analysis include:</w:t>
      </w:r>
    </w:p>
    <w:p w14:paraId="3835BF5C" w14:textId="77777777" w:rsidR="00632F42" w:rsidRPr="00632F42" w:rsidRDefault="00632F42" w:rsidP="00632F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color w:val="0D0D0D"/>
          <w:sz w:val="28"/>
          <w:szCs w:val="28"/>
          <w:lang w:val="en-US" w:eastAsia="ru-RU"/>
        </w:rPr>
        <w:t>HDI for year and GDP per capita ($) with a correlation coefficient of 0.77.</w:t>
      </w:r>
    </w:p>
    <w:p w14:paraId="00FB09F0" w14:textId="77777777" w:rsidR="00632F42" w:rsidRPr="00632F42" w:rsidRDefault="00632F42" w:rsidP="00632F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color w:val="0D0D0D"/>
          <w:sz w:val="28"/>
          <w:szCs w:val="28"/>
          <w:lang w:val="en-US" w:eastAsia="ru-RU"/>
        </w:rPr>
        <w:t>Suicides and population size with a coefficient of 0.62.</w:t>
      </w:r>
    </w:p>
    <w:p w14:paraId="39B8E3AD" w14:textId="77777777" w:rsidR="00632F42" w:rsidRPr="00632F42" w:rsidRDefault="00632F42" w:rsidP="00632F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color w:val="0D0D0D"/>
          <w:sz w:val="28"/>
          <w:szCs w:val="28"/>
          <w:lang w:val="en-US" w:eastAsia="ru-RU"/>
        </w:rPr>
        <w:t>suicides/100k pop and suicides_population_ratio with a coefficient of 1 were not considered further as they are essentially the same.</w:t>
      </w:r>
    </w:p>
    <w:p w14:paraId="05033320"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Histograms:</w:t>
      </w:r>
      <w:r w:rsidRPr="00632F42">
        <w:rPr>
          <w:rFonts w:ascii="Times New Roman" w:eastAsia="Times New Roman" w:hAnsi="Times New Roman" w:cs="Times New Roman"/>
          <w:color w:val="0D0D0D"/>
          <w:sz w:val="28"/>
          <w:szCs w:val="28"/>
          <w:lang w:val="en-US" w:eastAsia="ru-RU"/>
        </w:rPr>
        <w:t xml:space="preserve"> Histograms for key variables were created to better understand data distribution. Several bin sizes (30, 40, 100, 200) were tested, with 80 bins deemed optimal for detailed yet clear data representation.</w:t>
      </w:r>
    </w:p>
    <w:p w14:paraId="66CD184E"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Pair Plots:</w:t>
      </w:r>
      <w:r w:rsidRPr="00632F42">
        <w:rPr>
          <w:rFonts w:ascii="Times New Roman" w:eastAsia="Times New Roman" w:hAnsi="Times New Roman" w:cs="Times New Roman"/>
          <w:color w:val="0D0D0D"/>
          <w:sz w:val="28"/>
          <w:szCs w:val="28"/>
          <w:lang w:val="en-US" w:eastAsia="ru-RU"/>
        </w:rPr>
        <w:t xml:space="preserve"> Pair plots were utilized to visualize relationships between pairs of variables. This analysis showed minimal outliers, indicating reliable data. However, further detailed analysis of parameter interrelationships was needed.</w:t>
      </w:r>
    </w:p>
    <w:p w14:paraId="652A65B0"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Top 10 Countries by Suicide Numbers:</w:t>
      </w:r>
      <w:r w:rsidRPr="00632F42">
        <w:rPr>
          <w:rFonts w:ascii="Times New Roman" w:eastAsia="Times New Roman" w:hAnsi="Times New Roman" w:cs="Times New Roman"/>
          <w:color w:val="0D0D0D"/>
          <w:sz w:val="28"/>
          <w:szCs w:val="28"/>
          <w:lang w:val="en-US" w:eastAsia="ru-RU"/>
        </w:rPr>
        <w:t xml:space="preserve"> A quantitative analysis identified the top 10 countries by absolute suicide numbers. This analysis did not consider the percentage relative to the population, so a comparative analysis was not reliable. Adjusting for this, data was later analyzed in percentage terms, altering the picture but keeping Russia in the top three. Both histograms indicate that most suicides occur in developed or European countries.</w:t>
      </w:r>
    </w:p>
    <w:p w14:paraId="268C0CB9"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Suicide Distribution Over Time (By Year):</w:t>
      </w:r>
      <w:r w:rsidRPr="00632F42">
        <w:rPr>
          <w:rFonts w:ascii="Times New Roman" w:eastAsia="Times New Roman" w:hAnsi="Times New Roman" w:cs="Times New Roman"/>
          <w:color w:val="0D0D0D"/>
          <w:sz w:val="28"/>
          <w:szCs w:val="28"/>
          <w:lang w:val="en-US" w:eastAsia="ru-RU"/>
        </w:rPr>
        <w:t xml:space="preserve"> The year-by-year analysis showed the highest number of suicides from 1995 to 2005. This could be linked to various socio-economic factors specific to this period, necessitating further study from historical, political, economic, and social perspectives.</w:t>
      </w:r>
    </w:p>
    <w:p w14:paraId="65D0CB61"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Age and Gender Groups:</w:t>
      </w:r>
      <w:r w:rsidRPr="00632F42">
        <w:rPr>
          <w:rFonts w:ascii="Times New Roman" w:eastAsia="Times New Roman" w:hAnsi="Times New Roman" w:cs="Times New Roman"/>
          <w:color w:val="0D0D0D"/>
          <w:sz w:val="28"/>
          <w:szCs w:val="28"/>
          <w:lang w:val="en-US" w:eastAsia="ru-RU"/>
        </w:rPr>
        <w:t xml:space="preserve"> Analyzing suicides among age and gender groups revealed that people aged 35-54, predominantly men, commit the most suicides. </w:t>
      </w:r>
      <w:r w:rsidRPr="00632F42">
        <w:rPr>
          <w:rFonts w:ascii="Times New Roman" w:eastAsia="Times New Roman" w:hAnsi="Times New Roman" w:cs="Times New Roman"/>
          <w:color w:val="0D0D0D"/>
          <w:sz w:val="28"/>
          <w:szCs w:val="28"/>
          <w:lang w:val="en-US" w:eastAsia="ru-RU"/>
        </w:rPr>
        <w:lastRenderedPageBreak/>
        <w:t>This generation, known as "boomers," was most susceptible to suicide from 1985 to 2016.</w:t>
      </w:r>
    </w:p>
    <w:p w14:paraId="16172E98"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Gender Differences by Country:</w:t>
      </w:r>
      <w:r w:rsidRPr="00632F42">
        <w:rPr>
          <w:rFonts w:ascii="Times New Roman" w:eastAsia="Times New Roman" w:hAnsi="Times New Roman" w:cs="Times New Roman"/>
          <w:color w:val="0D0D0D"/>
          <w:sz w:val="28"/>
          <w:szCs w:val="28"/>
          <w:lang w:val="en-US" w:eastAsia="ru-RU"/>
        </w:rPr>
        <w:t xml:space="preserve"> Data by country was examined to determine where men or women commit more suicides. Men tend to commit more suicides in large developed countries, possibly due to greater economic and administrative responsibilities and psychological pressure. Analysis of female suicides suggested that social roles and the need to balance family and professional responsibilities might be factors, warranting more detailed study.</w:t>
      </w:r>
    </w:p>
    <w:p w14:paraId="12633558"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Male to Female Ratio by Country:</w:t>
      </w:r>
      <w:r w:rsidRPr="00632F42">
        <w:rPr>
          <w:rFonts w:ascii="Times New Roman" w:eastAsia="Times New Roman" w:hAnsi="Times New Roman" w:cs="Times New Roman"/>
          <w:color w:val="0D0D0D"/>
          <w:sz w:val="28"/>
          <w:szCs w:val="28"/>
          <w:lang w:val="en-US" w:eastAsia="ru-RU"/>
        </w:rPr>
        <w:t xml:space="preserve"> The percentage of male and female suicides in each country was analyzed. Data on the ratio of male to female suicides revealed the top 10 countries with the highest ratios, suggesting that cultural and psychological pressures may contribute to higher female suicide rates.</w:t>
      </w:r>
    </w:p>
    <w:p w14:paraId="03022652"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Suicide Dynamics by Year and Gender:</w:t>
      </w:r>
      <w:r w:rsidRPr="00632F42">
        <w:rPr>
          <w:rFonts w:ascii="Times New Roman" w:eastAsia="Times New Roman" w:hAnsi="Times New Roman" w:cs="Times New Roman"/>
          <w:color w:val="0D0D0D"/>
          <w:sz w:val="28"/>
          <w:szCs w:val="28"/>
          <w:lang w:val="en-US" w:eastAsia="ru-RU"/>
        </w:rPr>
        <w:t xml:space="preserve"> An analysis of suicide dynamics by year and gender showed a tendency for male suicides to fluctuate sharply, while female suicide rates remained relatively stable.</w:t>
      </w:r>
    </w:p>
    <w:p w14:paraId="0484D7DB"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Economic Factors:</w:t>
      </w:r>
      <w:r w:rsidRPr="00632F42">
        <w:rPr>
          <w:rFonts w:ascii="Times New Roman" w:eastAsia="Times New Roman" w:hAnsi="Times New Roman" w:cs="Times New Roman"/>
          <w:color w:val="0D0D0D"/>
          <w:sz w:val="28"/>
          <w:szCs w:val="28"/>
          <w:lang w:val="en-US" w:eastAsia="ru-RU"/>
        </w:rPr>
        <w:t xml:space="preserve"> Economic factors' influence on suicides was analyzed. The highest suicide rates were observed during transitional periods between centuries, possibly related to economic changes. The correlation between suicides and GDP per capita indicates a link with economic difficulties, requiring further analysis for precise conclusions.</w:t>
      </w:r>
    </w:p>
    <w:p w14:paraId="7759ABA6"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Impact of Human Development Index (HDI):</w:t>
      </w:r>
      <w:r w:rsidRPr="00632F42">
        <w:rPr>
          <w:rFonts w:ascii="Times New Roman" w:eastAsia="Times New Roman" w:hAnsi="Times New Roman" w:cs="Times New Roman"/>
          <w:color w:val="0D0D0D"/>
          <w:sz w:val="28"/>
          <w:szCs w:val="28"/>
          <w:lang w:val="en-US" w:eastAsia="ru-RU"/>
        </w:rPr>
        <w:t xml:space="preserve"> Finally, the influence of HDI on suicide propensity was analyzed. Results showed that higher HDI correlates with a higher likelihood of suicide. Men with average or above-average HDI commit suicides more frequently, with a similar trend among women, though fewer women with average HDI committed suicide.</w:t>
      </w:r>
    </w:p>
    <w:p w14:paraId="461AEDE4"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32"/>
          <w:szCs w:val="32"/>
          <w:lang w:val="en-US" w:eastAsia="ru-RU"/>
        </w:rPr>
      </w:pPr>
      <w:r w:rsidRPr="00632F42">
        <w:rPr>
          <w:rFonts w:ascii="Times New Roman" w:eastAsia="Times New Roman" w:hAnsi="Times New Roman" w:cs="Times New Roman"/>
          <w:b/>
          <w:bCs/>
          <w:color w:val="0D0D0D"/>
          <w:sz w:val="32"/>
          <w:szCs w:val="32"/>
          <w:lang w:val="en-US" w:eastAsia="ru-RU"/>
        </w:rPr>
        <w:t>Conclusion:</w:t>
      </w:r>
    </w:p>
    <w:p w14:paraId="1225126E"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Hypothesis 1:</w:t>
      </w:r>
      <w:r w:rsidRPr="00632F42">
        <w:rPr>
          <w:rFonts w:ascii="Times New Roman" w:eastAsia="Times New Roman" w:hAnsi="Times New Roman" w:cs="Times New Roman"/>
          <w:color w:val="0D0D0D"/>
          <w:sz w:val="28"/>
          <w:szCs w:val="28"/>
          <w:lang w:val="en-US" w:eastAsia="ru-RU"/>
        </w:rPr>
        <w:t xml:space="preserve"> High HDI and GDP per capita correlate with increased suicide rates.</w:t>
      </w:r>
    </w:p>
    <w:p w14:paraId="3340CE31" w14:textId="77777777" w:rsidR="00632F42" w:rsidRPr="00632F42" w:rsidRDefault="00632F42" w:rsidP="00632F4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Confirmation:</w:t>
      </w:r>
      <w:r w:rsidRPr="00632F42">
        <w:rPr>
          <w:rFonts w:ascii="Times New Roman" w:eastAsia="Times New Roman" w:hAnsi="Times New Roman" w:cs="Times New Roman"/>
          <w:color w:val="0D0D0D"/>
          <w:sz w:val="28"/>
          <w:szCs w:val="28"/>
          <w:lang w:val="en-US" w:eastAsia="ru-RU"/>
        </w:rPr>
        <w:t xml:space="preserve"> Correlation between HDI and GDP (0.77).</w:t>
      </w:r>
    </w:p>
    <w:p w14:paraId="58330B89"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Hypothesis 2:</w:t>
      </w:r>
      <w:r w:rsidRPr="00632F42">
        <w:rPr>
          <w:rFonts w:ascii="Times New Roman" w:eastAsia="Times New Roman" w:hAnsi="Times New Roman" w:cs="Times New Roman"/>
          <w:color w:val="0D0D0D"/>
          <w:sz w:val="28"/>
          <w:szCs w:val="28"/>
          <w:lang w:val="en-US" w:eastAsia="ru-RU"/>
        </w:rPr>
        <w:t xml:space="preserve"> Developed countries have high suicide rates.</w:t>
      </w:r>
    </w:p>
    <w:p w14:paraId="394E6987" w14:textId="77777777" w:rsidR="00632F42" w:rsidRPr="00632F42" w:rsidRDefault="00632F42" w:rsidP="00632F4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Confirmation:</w:t>
      </w:r>
      <w:r w:rsidRPr="00632F42">
        <w:rPr>
          <w:rFonts w:ascii="Times New Roman" w:eastAsia="Times New Roman" w:hAnsi="Times New Roman" w:cs="Times New Roman"/>
          <w:color w:val="0D0D0D"/>
          <w:sz w:val="28"/>
          <w:szCs w:val="28"/>
          <w:lang w:val="en-US" w:eastAsia="ru-RU"/>
        </w:rPr>
        <w:t xml:space="preserve"> Histograms and percentages indicate developed countries often rank high in suicide numbers.</w:t>
      </w:r>
    </w:p>
    <w:p w14:paraId="103322F5"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Hypothesis 3:</w:t>
      </w:r>
      <w:r w:rsidRPr="00632F42">
        <w:rPr>
          <w:rFonts w:ascii="Times New Roman" w:eastAsia="Times New Roman" w:hAnsi="Times New Roman" w:cs="Times New Roman"/>
          <w:color w:val="0D0D0D"/>
          <w:sz w:val="28"/>
          <w:szCs w:val="28"/>
          <w:lang w:val="en-US" w:eastAsia="ru-RU"/>
        </w:rPr>
        <w:t xml:space="preserve"> Men commit suicides more frequently than women, especially in economically developed countries.</w:t>
      </w:r>
    </w:p>
    <w:p w14:paraId="14D0CC5A" w14:textId="77777777" w:rsidR="00632F42" w:rsidRPr="00632F42" w:rsidRDefault="00632F42" w:rsidP="00632F4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lastRenderedPageBreak/>
        <w:t>Confirmation:</w:t>
      </w:r>
      <w:r w:rsidRPr="00632F42">
        <w:rPr>
          <w:rFonts w:ascii="Times New Roman" w:eastAsia="Times New Roman" w:hAnsi="Times New Roman" w:cs="Times New Roman"/>
          <w:color w:val="0D0D0D"/>
          <w:sz w:val="28"/>
          <w:szCs w:val="28"/>
          <w:lang w:val="en-US" w:eastAsia="ru-RU"/>
        </w:rPr>
        <w:t xml:space="preserve"> Analysis of age and gender groups.</w:t>
      </w:r>
    </w:p>
    <w:p w14:paraId="293C46C7"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Hypothesis 4:</w:t>
      </w:r>
      <w:r w:rsidRPr="00632F42">
        <w:rPr>
          <w:rFonts w:ascii="Times New Roman" w:eastAsia="Times New Roman" w:hAnsi="Times New Roman" w:cs="Times New Roman"/>
          <w:color w:val="0D0D0D"/>
          <w:sz w:val="28"/>
          <w:szCs w:val="28"/>
          <w:lang w:val="en-US" w:eastAsia="ru-RU"/>
        </w:rPr>
        <w:t xml:space="preserve"> Transitional periods between centuries are accompanied by increased suicides.</w:t>
      </w:r>
    </w:p>
    <w:p w14:paraId="08740EF9" w14:textId="77777777" w:rsidR="00632F42" w:rsidRPr="00632F42" w:rsidRDefault="00632F42" w:rsidP="00632F4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Confirmation:</w:t>
      </w:r>
      <w:r w:rsidRPr="00632F42">
        <w:rPr>
          <w:rFonts w:ascii="Times New Roman" w:eastAsia="Times New Roman" w:hAnsi="Times New Roman" w:cs="Times New Roman"/>
          <w:color w:val="0D0D0D"/>
          <w:sz w:val="28"/>
          <w:szCs w:val="28"/>
          <w:lang w:val="en-US" w:eastAsia="ru-RU"/>
        </w:rPr>
        <w:t xml:space="preserve"> Analysis of suicides by year and GDP per capita.</w:t>
      </w:r>
    </w:p>
    <w:p w14:paraId="676F0F4A"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Hypothesis 5:</w:t>
      </w:r>
      <w:r w:rsidRPr="00632F42">
        <w:rPr>
          <w:rFonts w:ascii="Times New Roman" w:eastAsia="Times New Roman" w:hAnsi="Times New Roman" w:cs="Times New Roman"/>
          <w:color w:val="0D0D0D"/>
          <w:sz w:val="28"/>
          <w:szCs w:val="28"/>
          <w:lang w:val="en-US" w:eastAsia="ru-RU"/>
        </w:rPr>
        <w:t xml:space="preserve"> High HDI is associated with a higher propensity for suicide.</w:t>
      </w:r>
    </w:p>
    <w:p w14:paraId="2AAA89DD" w14:textId="77777777" w:rsidR="00632F42" w:rsidRPr="00632F42" w:rsidRDefault="00632F42" w:rsidP="00632F4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Confirmation:</w:t>
      </w:r>
      <w:r w:rsidRPr="00632F42">
        <w:rPr>
          <w:rFonts w:ascii="Times New Roman" w:eastAsia="Times New Roman" w:hAnsi="Times New Roman" w:cs="Times New Roman"/>
          <w:color w:val="0D0D0D"/>
          <w:sz w:val="28"/>
          <w:szCs w:val="28"/>
          <w:lang w:val="en-US" w:eastAsia="ru-RU"/>
        </w:rPr>
        <w:t xml:space="preserve"> Analysis of suicides and HDI.</w:t>
      </w:r>
    </w:p>
    <w:p w14:paraId="6B77A00D" w14:textId="77777777" w:rsidR="00632F42" w:rsidRPr="00632F42" w:rsidRDefault="00632F42" w:rsidP="00632F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Hypothesis 6:</w:t>
      </w:r>
      <w:r w:rsidRPr="00632F42">
        <w:rPr>
          <w:rFonts w:ascii="Times New Roman" w:eastAsia="Times New Roman" w:hAnsi="Times New Roman" w:cs="Times New Roman"/>
          <w:color w:val="0D0D0D"/>
          <w:sz w:val="28"/>
          <w:szCs w:val="28"/>
          <w:lang w:val="en-US" w:eastAsia="ru-RU"/>
        </w:rPr>
        <w:t xml:space="preserve"> Social and economic pressure in developed countries is a major factor in female suicides.</w:t>
      </w:r>
    </w:p>
    <w:p w14:paraId="6743F879" w14:textId="77777777" w:rsidR="00632F42" w:rsidRPr="00632F42" w:rsidRDefault="00632F42" w:rsidP="00632F4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val="en-US" w:eastAsia="ru-RU"/>
        </w:rPr>
      </w:pPr>
      <w:r w:rsidRPr="00632F42">
        <w:rPr>
          <w:rFonts w:ascii="Times New Roman" w:eastAsia="Times New Roman" w:hAnsi="Times New Roman" w:cs="Times New Roman"/>
          <w:b/>
          <w:bCs/>
          <w:color w:val="0D0D0D"/>
          <w:sz w:val="28"/>
          <w:szCs w:val="28"/>
          <w:bdr w:val="single" w:sz="2" w:space="0" w:color="E3E3E3" w:frame="1"/>
          <w:lang w:val="en-US" w:eastAsia="ru-RU"/>
        </w:rPr>
        <w:t>Confirmation:</w:t>
      </w:r>
      <w:r w:rsidRPr="00632F42">
        <w:rPr>
          <w:rFonts w:ascii="Times New Roman" w:eastAsia="Times New Roman" w:hAnsi="Times New Roman" w:cs="Times New Roman"/>
          <w:color w:val="0D0D0D"/>
          <w:sz w:val="28"/>
          <w:szCs w:val="28"/>
          <w:lang w:val="en-US" w:eastAsia="ru-RU"/>
        </w:rPr>
        <w:t xml:space="preserve"> Percentage ratios and cultural-psychological factors.</w:t>
      </w:r>
    </w:p>
    <w:p w14:paraId="3DBFE5C7" w14:textId="77777777" w:rsidR="00BC6387" w:rsidRPr="00632F42" w:rsidRDefault="00BC6387">
      <w:pPr>
        <w:rPr>
          <w:rFonts w:ascii="Times New Roman" w:hAnsi="Times New Roman" w:cs="Times New Roman"/>
          <w:sz w:val="24"/>
          <w:szCs w:val="24"/>
          <w:lang w:val="en-US"/>
        </w:rPr>
      </w:pPr>
    </w:p>
    <w:sectPr w:rsidR="00BC6387" w:rsidRPr="00632F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3E36"/>
    <w:multiLevelType w:val="multilevel"/>
    <w:tmpl w:val="98EC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7A1F4B"/>
    <w:multiLevelType w:val="multilevel"/>
    <w:tmpl w:val="4E66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173F1E"/>
    <w:multiLevelType w:val="multilevel"/>
    <w:tmpl w:val="5796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5D2900"/>
    <w:multiLevelType w:val="multilevel"/>
    <w:tmpl w:val="4ED6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A164F4"/>
    <w:multiLevelType w:val="multilevel"/>
    <w:tmpl w:val="7A16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E77640"/>
    <w:multiLevelType w:val="multilevel"/>
    <w:tmpl w:val="8994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6B5427"/>
    <w:multiLevelType w:val="multilevel"/>
    <w:tmpl w:val="6108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42"/>
    <w:rsid w:val="00632F42"/>
    <w:rsid w:val="00BC63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9990"/>
  <w15:chartTrackingRefBased/>
  <w15:docId w15:val="{418A2BBE-FF29-453E-B9C7-FAA7A409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632F4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32F4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32F42"/>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32F42"/>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632F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32F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24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siroshenkoliza2004@gmail.com</dc:creator>
  <cp:keywords/>
  <dc:description/>
  <cp:lastModifiedBy>siroshenkoliza2004@gmail.com</cp:lastModifiedBy>
  <cp:revision>1</cp:revision>
  <dcterms:created xsi:type="dcterms:W3CDTF">2024-05-23T17:07:00Z</dcterms:created>
  <dcterms:modified xsi:type="dcterms:W3CDTF">2024-05-23T17:08:00Z</dcterms:modified>
</cp:coreProperties>
</file>