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EFA" w:rsidRPr="009020A4" w:rsidRDefault="00367D5D" w:rsidP="000A6EFA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Практическое занятие №8</w:t>
      </w:r>
      <w:r w:rsidR="000A6EFA" w:rsidRPr="000A6EFA">
        <w:rPr>
          <w:b/>
          <w:sz w:val="28"/>
          <w:szCs w:val="28"/>
        </w:rPr>
        <w:t xml:space="preserve"> </w:t>
      </w:r>
      <w:r w:rsidRPr="00367D5D">
        <w:rPr>
          <w:b/>
          <w:sz w:val="28"/>
          <w:szCs w:val="28"/>
        </w:rPr>
        <w:t>Адаптивный CSS</w:t>
      </w:r>
    </w:p>
    <w:p w:rsidR="00244641" w:rsidRDefault="00244641" w:rsidP="000A6EFA">
      <w:pPr>
        <w:jc w:val="center"/>
        <w:rPr>
          <w:b/>
          <w:sz w:val="28"/>
          <w:szCs w:val="28"/>
        </w:rPr>
      </w:pPr>
    </w:p>
    <w:p w:rsidR="00F61919" w:rsidRPr="007E3AC5" w:rsidRDefault="00F61919" w:rsidP="00F61919">
      <w:pPr>
        <w:rPr>
          <w:b/>
        </w:rPr>
      </w:pPr>
      <w:r w:rsidRPr="007E3AC5">
        <w:rPr>
          <w:b/>
        </w:rPr>
        <w:t>Задание №1</w:t>
      </w:r>
    </w:p>
    <w:p w:rsidR="007E1540" w:rsidRDefault="007E1540" w:rsidP="007E1540">
      <w:r>
        <w:t xml:space="preserve">Проверьте запущен ли у Вас </w:t>
      </w:r>
      <w:r>
        <w:rPr>
          <w:lang w:val="en-US"/>
        </w:rPr>
        <w:t>Open</w:t>
      </w:r>
      <w:r w:rsidRPr="001B399A">
        <w:t xml:space="preserve"> </w:t>
      </w:r>
      <w:r>
        <w:rPr>
          <w:lang w:val="en-US"/>
        </w:rPr>
        <w:t>Server</w:t>
      </w:r>
      <w:r>
        <w:t>. Папка с материалами урока (</w:t>
      </w:r>
      <w:proofErr w:type="spellStart"/>
      <w:r>
        <w:rPr>
          <w:lang w:val="en-US"/>
        </w:rPr>
        <w:t>css</w:t>
      </w:r>
      <w:proofErr w:type="spellEnd"/>
      <w:r>
        <w:t>8.</w:t>
      </w:r>
      <w:proofErr w:type="spellStart"/>
      <w:r>
        <w:rPr>
          <w:lang w:val="en-US"/>
        </w:rPr>
        <w:t>loc</w:t>
      </w:r>
      <w:proofErr w:type="spellEnd"/>
      <w:r>
        <w:t>) должна быть размещена в директории /</w:t>
      </w:r>
      <w:proofErr w:type="spellStart"/>
      <w:r>
        <w:t>domains</w:t>
      </w:r>
      <w:proofErr w:type="spellEnd"/>
      <w:r>
        <w:t xml:space="preserve"> сервера. Заходим на </w:t>
      </w:r>
      <w:hyperlink r:id="rId7" w:history="1">
        <w:r w:rsidRPr="002E3E75">
          <w:rPr>
            <w:rStyle w:val="a4"/>
          </w:rPr>
          <w:t>http://css8.loc</w:t>
        </w:r>
      </w:hyperlink>
      <w:r w:rsidRPr="00095193">
        <w:t xml:space="preserve"> </w:t>
      </w:r>
      <w:r>
        <w:t>и начинаем урок.</w:t>
      </w:r>
    </w:p>
    <w:p w:rsidR="007846E4" w:rsidRPr="00260E1D" w:rsidRDefault="007846E4" w:rsidP="00F61919">
      <w:pPr>
        <w:rPr>
          <w:b/>
        </w:rPr>
      </w:pPr>
    </w:p>
    <w:p w:rsidR="00260E1D" w:rsidRDefault="00260E1D" w:rsidP="00F61919">
      <w:pPr>
        <w:rPr>
          <w:b/>
        </w:rPr>
      </w:pPr>
      <w:r w:rsidRPr="00260E1D">
        <w:rPr>
          <w:b/>
        </w:rPr>
        <w:t>Задание №2</w:t>
      </w:r>
    </w:p>
    <w:p w:rsidR="00C45B88" w:rsidRDefault="00C45B88" w:rsidP="00F61919">
      <w:r>
        <w:t>Адаптивная верстка – это множество методов и инструментов, которые позволяют нам создавать сайты, которые подстраиваются под разме</w:t>
      </w:r>
      <w:r w:rsidR="002351E6">
        <w:t>р экрана пользователя, включая мониторы, планшеты и телефоны.</w:t>
      </w:r>
    </w:p>
    <w:p w:rsidR="00C45B88" w:rsidRPr="00C45B88" w:rsidRDefault="002351E6" w:rsidP="00F61919">
      <w:r w:rsidRPr="002351E6">
        <w:rPr>
          <w:noProof/>
          <w:lang w:val="en-US"/>
        </w:rPr>
        <w:drawing>
          <wp:inline distT="0" distB="0" distL="0" distR="0">
            <wp:extent cx="6479199" cy="2271395"/>
            <wp:effectExtent l="0" t="0" r="0" b="0"/>
            <wp:docPr id="1" name="Рисунок 1" descr="https://tproger2.azureedge.net/wp-content/uploads/2016/11/respmin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proger2.azureedge.net/wp-content/uploads/2016/11/respmini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351" cy="227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1FA" w:rsidRDefault="00E46378" w:rsidP="00F61919">
      <w:r>
        <w:t xml:space="preserve">В браузере </w:t>
      </w:r>
      <w:r>
        <w:rPr>
          <w:lang w:val="en-US"/>
        </w:rPr>
        <w:t>Google</w:t>
      </w:r>
      <w:r w:rsidRPr="00B011FA">
        <w:t xml:space="preserve"> </w:t>
      </w:r>
      <w:r>
        <w:rPr>
          <w:lang w:val="en-US"/>
        </w:rPr>
        <w:t>Chrome</w:t>
      </w:r>
      <w:r w:rsidRPr="00B011FA">
        <w:t xml:space="preserve"> </w:t>
      </w:r>
      <w:r w:rsidR="00B011FA">
        <w:t xml:space="preserve">панель </w:t>
      </w:r>
      <w:r w:rsidR="00B011FA">
        <w:rPr>
          <w:lang w:val="en-US"/>
        </w:rPr>
        <w:t>dev</w:t>
      </w:r>
      <w:r w:rsidR="00B011FA" w:rsidRPr="00B011FA">
        <w:t xml:space="preserve"> </w:t>
      </w:r>
      <w:r w:rsidR="00B011FA">
        <w:rPr>
          <w:lang w:val="en-US"/>
        </w:rPr>
        <w:t>tools</w:t>
      </w:r>
      <w:r w:rsidR="00B011FA" w:rsidRPr="00B011FA">
        <w:t xml:space="preserve"> </w:t>
      </w:r>
      <w:r w:rsidR="00B011FA">
        <w:t>поддерживает режим эмуляции различных устройств и экранов (</w:t>
      </w:r>
      <w:proofErr w:type="spellStart"/>
      <w:r w:rsidR="00B011FA">
        <w:t>device</w:t>
      </w:r>
      <w:proofErr w:type="spellEnd"/>
      <w:r w:rsidR="00B011FA">
        <w:t xml:space="preserve"> </w:t>
      </w:r>
      <w:proofErr w:type="spellStart"/>
      <w:r w:rsidR="00B011FA">
        <w:t>toolbar</w:t>
      </w:r>
      <w:proofErr w:type="spellEnd"/>
      <w:r w:rsidR="00B011FA">
        <w:t>).</w:t>
      </w:r>
    </w:p>
    <w:p w:rsidR="00C45B88" w:rsidRPr="00B011FA" w:rsidRDefault="00B011FA" w:rsidP="00F61919">
      <w:r>
        <w:t xml:space="preserve"> </w:t>
      </w:r>
      <w:r w:rsidRPr="00B011FA">
        <w:rPr>
          <w:noProof/>
          <w:lang w:val="en-US"/>
        </w:rPr>
        <w:drawing>
          <wp:inline distT="0" distB="0" distL="0" distR="0">
            <wp:extent cx="6480175" cy="1151195"/>
            <wp:effectExtent l="0" t="0" r="0" b="0"/>
            <wp:docPr id="3" name="Рисунок 3" descr="http://dl4.joxi.net/drive/2017/05/25/0004/3207/285831/31/d00331b3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4.joxi.net/drive/2017/05/25/0004/3207/285831/31/d00331b39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5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78" w:rsidRPr="00B011FA" w:rsidRDefault="00B011FA" w:rsidP="00F61919">
      <w:r>
        <w:t xml:space="preserve">При включенном </w:t>
      </w:r>
      <w:r>
        <w:rPr>
          <w:lang w:val="en-US"/>
        </w:rPr>
        <w:t>device</w:t>
      </w:r>
      <w:r w:rsidRPr="00B011FA">
        <w:t xml:space="preserve"> </w:t>
      </w:r>
      <w:r>
        <w:rPr>
          <w:lang w:val="en-US"/>
        </w:rPr>
        <w:t>toolbar</w:t>
      </w:r>
      <w:r w:rsidRPr="00B011FA">
        <w:t xml:space="preserve"> </w:t>
      </w:r>
      <w:r>
        <w:t>Вы можете выбрать конкретное устройство (пункт 1 на рис. ниже), произвольную ширину экрана (пункт 2), масштаб (пункт 3) и ориентацию экрана (пункт 4).</w:t>
      </w:r>
    </w:p>
    <w:p w:rsidR="00E46378" w:rsidRDefault="00567533" w:rsidP="00F61919">
      <w:pPr>
        <w:rPr>
          <w:b/>
        </w:rPr>
      </w:pPr>
      <w:r w:rsidRPr="00567533">
        <w:rPr>
          <w:b/>
          <w:noProof/>
          <w:lang w:val="en-US"/>
        </w:rPr>
        <w:drawing>
          <wp:inline distT="0" distB="0" distL="0" distR="0">
            <wp:extent cx="6480175" cy="1031035"/>
            <wp:effectExtent l="0" t="0" r="0" b="0"/>
            <wp:docPr id="5" name="Рисунок 5" descr="http://dl3.joxi.net/drive/2017/05/25/0004/3207/285831/31/48098799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3.joxi.net/drive/2017/05/25/0004/3207/285831/31/48098799e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0A4" w:rsidRPr="0061565F" w:rsidRDefault="009020A4" w:rsidP="00F61919">
      <w:pPr>
        <w:rPr>
          <w:b/>
        </w:rPr>
      </w:pPr>
    </w:p>
    <w:p w:rsidR="00173E61" w:rsidRDefault="00173E61" w:rsidP="00173E61">
      <w:r w:rsidRPr="00173E61">
        <w:t xml:space="preserve">Ещё в CSS2 </w:t>
      </w:r>
      <w:r>
        <w:t xml:space="preserve">(в 1998 году) </w:t>
      </w:r>
      <w:r w:rsidRPr="00173E61">
        <w:t>поя</w:t>
      </w:r>
      <w:r>
        <w:t>вились так называемые медиа-выражения</w:t>
      </w:r>
      <w:r w:rsidRPr="00173E61">
        <w:t xml:space="preserve">. Правило </w:t>
      </w:r>
      <w:r w:rsidRPr="00173E61">
        <w:rPr>
          <w:b/>
          <w:i/>
        </w:rPr>
        <w:t>@</w:t>
      </w:r>
      <w:proofErr w:type="spellStart"/>
      <w:r w:rsidRPr="00173E61">
        <w:rPr>
          <w:b/>
          <w:i/>
        </w:rPr>
        <w:t>media</w:t>
      </w:r>
      <w:proofErr w:type="spellEnd"/>
      <w:r w:rsidRPr="00173E61">
        <w:t>, описывающее медиа-тип, позволяет указать тип носителя, для которого будет применяться указанный стиль. Вот некоторые из доступных для использования:</w:t>
      </w:r>
    </w:p>
    <w:p w:rsidR="00173E61" w:rsidRDefault="00173E61" w:rsidP="00173E61">
      <w:pPr>
        <w:pStyle w:val="a3"/>
        <w:numPr>
          <w:ilvl w:val="0"/>
          <w:numId w:val="17"/>
        </w:numPr>
      </w:pPr>
      <w:proofErr w:type="spellStart"/>
      <w:r w:rsidRPr="00173E61">
        <w:rPr>
          <w:b/>
          <w:i/>
        </w:rPr>
        <w:lastRenderedPageBreak/>
        <w:t>all</w:t>
      </w:r>
      <w:proofErr w:type="spellEnd"/>
      <w:r w:rsidRPr="00173E61">
        <w:t xml:space="preserve"> – все типы устройств (стоит по умолчанию); </w:t>
      </w:r>
    </w:p>
    <w:p w:rsidR="00173E61" w:rsidRDefault="00173E61" w:rsidP="00173E61">
      <w:pPr>
        <w:pStyle w:val="a3"/>
        <w:numPr>
          <w:ilvl w:val="0"/>
          <w:numId w:val="17"/>
        </w:numPr>
      </w:pPr>
      <w:proofErr w:type="spellStart"/>
      <w:r w:rsidRPr="00173E61">
        <w:rPr>
          <w:b/>
          <w:i/>
        </w:rPr>
        <w:t>screen</w:t>
      </w:r>
      <w:proofErr w:type="spellEnd"/>
      <w:r w:rsidRPr="00173E61">
        <w:t xml:space="preserve"> – экран монитора; </w:t>
      </w:r>
    </w:p>
    <w:p w:rsidR="00173E61" w:rsidRDefault="00173E61" w:rsidP="00173E61">
      <w:pPr>
        <w:pStyle w:val="a3"/>
        <w:numPr>
          <w:ilvl w:val="0"/>
          <w:numId w:val="17"/>
        </w:numPr>
      </w:pPr>
      <w:proofErr w:type="spellStart"/>
      <w:r w:rsidRPr="00173E61">
        <w:rPr>
          <w:b/>
          <w:i/>
        </w:rPr>
        <w:t>tv</w:t>
      </w:r>
      <w:proofErr w:type="spellEnd"/>
      <w:r w:rsidRPr="00173E61">
        <w:t xml:space="preserve"> – экран телевизора; </w:t>
      </w:r>
    </w:p>
    <w:p w:rsidR="0061565F" w:rsidRDefault="00173E61" w:rsidP="00173E61">
      <w:pPr>
        <w:pStyle w:val="a3"/>
        <w:numPr>
          <w:ilvl w:val="0"/>
          <w:numId w:val="17"/>
        </w:numPr>
      </w:pPr>
      <w:proofErr w:type="spellStart"/>
      <w:r w:rsidRPr="00173E61">
        <w:rPr>
          <w:b/>
          <w:i/>
        </w:rPr>
        <w:t>print</w:t>
      </w:r>
      <w:proofErr w:type="spellEnd"/>
      <w:r w:rsidRPr="00173E61">
        <w:t xml:space="preserve"> – печатающие устройства; </w:t>
      </w:r>
    </w:p>
    <w:p w:rsidR="00173E61" w:rsidRDefault="00173E61" w:rsidP="00173E61">
      <w:r>
        <w:t xml:space="preserve">Откроем файлы </w:t>
      </w:r>
      <w:r>
        <w:rPr>
          <w:lang w:val="en-US"/>
        </w:rPr>
        <w:t>index</w:t>
      </w:r>
      <w:r w:rsidRPr="00173E61">
        <w:t>-2.</w:t>
      </w:r>
      <w:r>
        <w:rPr>
          <w:lang w:val="en-US"/>
        </w:rPr>
        <w:t>html</w:t>
      </w:r>
      <w:r w:rsidRPr="00173E61">
        <w:t xml:space="preserve"> </w:t>
      </w:r>
      <w:r>
        <w:t xml:space="preserve">и style.css в папке задания и создадим </w:t>
      </w:r>
      <w:r w:rsidR="00206959" w:rsidRPr="00206959">
        <w:t xml:space="preserve">три </w:t>
      </w:r>
      <w:r w:rsidR="00206959">
        <w:t xml:space="preserve">вложенных </w:t>
      </w:r>
      <w:r>
        <w:t>блок</w:t>
      </w:r>
      <w:r w:rsidR="00206959">
        <w:t>а</w:t>
      </w:r>
      <w:r>
        <w:t xml:space="preserve"> для тестирования </w:t>
      </w:r>
      <w:r w:rsidRPr="00173E61">
        <w:t>@</w:t>
      </w:r>
      <w:r>
        <w:rPr>
          <w:lang w:val="en-US"/>
        </w:rPr>
        <w:t>media</w:t>
      </w:r>
      <w:r w:rsidRPr="00173E61">
        <w:t xml:space="preserve"> </w:t>
      </w:r>
      <w:r>
        <w:t>запросов.</w:t>
      </w:r>
    </w:p>
    <w:p w:rsidR="00173E61" w:rsidRDefault="00206959" w:rsidP="00173E61">
      <w:r w:rsidRPr="00206959">
        <w:rPr>
          <w:noProof/>
          <w:lang w:val="en-US"/>
        </w:rPr>
        <w:drawing>
          <wp:inline distT="0" distB="0" distL="0" distR="0">
            <wp:extent cx="5237683" cy="772360"/>
            <wp:effectExtent l="0" t="0" r="1270" b="8890"/>
            <wp:docPr id="6" name="Рисунок 6" descr="http://dl4.joxi.net/drive/2017/05/25/0004/3207/285831/31/c4c3aefb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4.joxi.net/drive/2017/05/25/0004/3207/285831/31/c4c3aefb5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34" cy="77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59" w:rsidRDefault="00206959" w:rsidP="00173E61">
      <w:pPr>
        <w:rPr>
          <w:lang w:val="en-US"/>
        </w:rPr>
      </w:pPr>
      <w:r>
        <w:t>Набросим на них стили</w:t>
      </w:r>
      <w:r>
        <w:rPr>
          <w:lang w:val="en-US"/>
        </w:rPr>
        <w:t>:</w:t>
      </w:r>
    </w:p>
    <w:p w:rsidR="00206959" w:rsidRPr="00206959" w:rsidRDefault="00206959" w:rsidP="00173E61">
      <w:pPr>
        <w:rPr>
          <w:lang w:val="en-US"/>
        </w:rPr>
      </w:pPr>
      <w:r w:rsidRPr="00206959">
        <w:rPr>
          <w:noProof/>
          <w:lang w:val="en-US"/>
        </w:rPr>
        <w:drawing>
          <wp:inline distT="0" distB="0" distL="0" distR="0">
            <wp:extent cx="5288889" cy="2160984"/>
            <wp:effectExtent l="0" t="0" r="7620" b="0"/>
            <wp:docPr id="7" name="Рисунок 7" descr="http://dl4.joxi.net/drive/2017/05/25/0004/3207/285831/31/ab17b009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4.joxi.net/drive/2017/05/25/0004/3207/285831/31/ab17b009b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811" cy="216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59" w:rsidRPr="00206959" w:rsidRDefault="00206959" w:rsidP="00173E61">
      <w:r>
        <w:t xml:space="preserve">На этом этапе у нас есть три замечательных черных квадрата. Теперь перед нами стоит задача </w:t>
      </w:r>
      <w:r w:rsidR="005F16A9" w:rsidRPr="005F16A9">
        <w:t xml:space="preserve">задать стили для </w:t>
      </w:r>
      <w:r w:rsidR="005F16A9">
        <w:t>печати</w:t>
      </w:r>
      <w:r>
        <w:t>, что</w:t>
      </w:r>
      <w:r w:rsidR="005F16A9">
        <w:t>бы экономить тонер мы</w:t>
      </w:r>
      <w:r w:rsidRPr="00206959">
        <w:t xml:space="preserve"> </w:t>
      </w:r>
      <w:r>
        <w:t>убираем черную заливку и взамен добавляем черную рамку</w:t>
      </w:r>
      <w:r w:rsidRPr="00206959">
        <w:t>:</w:t>
      </w:r>
    </w:p>
    <w:p w:rsidR="00206959" w:rsidRDefault="00206959" w:rsidP="00173E61">
      <w:r w:rsidRPr="00206959">
        <w:rPr>
          <w:noProof/>
          <w:lang w:val="en-US"/>
        </w:rPr>
        <w:drawing>
          <wp:inline distT="0" distB="0" distL="0" distR="0">
            <wp:extent cx="5376672" cy="1286186"/>
            <wp:effectExtent l="0" t="0" r="0" b="9525"/>
            <wp:docPr id="8" name="Рисунок 8" descr="http://dl4.joxi.net/drive/2017/05/25/0004/3207/285831/31/e6ccd169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4.joxi.net/drive/2017/05/25/0004/3207/285831/31/e6ccd1692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484" cy="129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6A9" w:rsidRDefault="005F16A9" w:rsidP="00173E61">
      <w:r>
        <w:t>Что бы увиде</w:t>
      </w:r>
      <w:r w:rsidRPr="005F16A9">
        <w:t>ть стили для печати в действии Вам нужно в контекстном меню выбрать пунк</w:t>
      </w:r>
      <w:r>
        <w:t>т</w:t>
      </w:r>
      <w:r w:rsidRPr="005F16A9">
        <w:t xml:space="preserve"> </w:t>
      </w:r>
      <w:r>
        <w:t>«Печать…».</w:t>
      </w:r>
    </w:p>
    <w:p w:rsidR="005F16A9" w:rsidRDefault="005F16A9" w:rsidP="00173E61">
      <w:r w:rsidRPr="005F16A9">
        <w:t xml:space="preserve">В новой спецификации </w:t>
      </w:r>
      <w:r>
        <w:rPr>
          <w:lang w:val="en-US"/>
        </w:rPr>
        <w:t>CSS</w:t>
      </w:r>
      <w:r w:rsidRPr="005F16A9">
        <w:t>3 @</w:t>
      </w:r>
      <w:r>
        <w:rPr>
          <w:lang w:val="en-US"/>
        </w:rPr>
        <w:t>media</w:t>
      </w:r>
      <w:r w:rsidRPr="005F16A9">
        <w:t xml:space="preserve"> </w:t>
      </w:r>
      <w:r>
        <w:t>выражения были существенно расширены. В них были добавлены логические операторы и медиа</w:t>
      </w:r>
      <w:r w:rsidR="00B46DF7">
        <w:t xml:space="preserve"> выражений</w:t>
      </w:r>
      <w:r>
        <w:t>.</w:t>
      </w:r>
    </w:p>
    <w:p w:rsidR="00B46DF7" w:rsidRPr="00B46DF7" w:rsidRDefault="00B46DF7" w:rsidP="00173E61">
      <w:r w:rsidRPr="00B46DF7">
        <w:t>Список</w:t>
      </w:r>
      <w:r>
        <w:t xml:space="preserve"> основных</w:t>
      </w:r>
      <w:r w:rsidRPr="00B46DF7">
        <w:t xml:space="preserve"> меди</w:t>
      </w:r>
      <w:r w:rsidR="002B0813">
        <w:t>а</w:t>
      </w:r>
      <w:r w:rsidRPr="00B46DF7">
        <w:t xml:space="preserve"> </w:t>
      </w:r>
      <w:r>
        <w:t>выражений</w:t>
      </w:r>
      <w:r w:rsidRPr="00B46DF7">
        <w:t xml:space="preserve"> или медиа </w:t>
      </w:r>
      <w:r>
        <w:t>функций</w:t>
      </w:r>
      <w:r w:rsidRPr="00B46DF7">
        <w:t>:</w:t>
      </w:r>
    </w:p>
    <w:p w:rsidR="00B46DF7" w:rsidRDefault="00B46DF7" w:rsidP="00B46DF7">
      <w:pPr>
        <w:pStyle w:val="a3"/>
        <w:numPr>
          <w:ilvl w:val="0"/>
          <w:numId w:val="18"/>
        </w:numPr>
      </w:pPr>
      <w:r w:rsidRPr="00B46DF7">
        <w:rPr>
          <w:b/>
          <w:i/>
          <w:lang w:val="en-US"/>
        </w:rPr>
        <w:t>width</w:t>
      </w:r>
      <w:r w:rsidRPr="00B46DF7">
        <w:rPr>
          <w:b/>
          <w:i/>
        </w:rPr>
        <w:t xml:space="preserve"> (</w:t>
      </w:r>
      <w:r w:rsidRPr="00B46DF7">
        <w:rPr>
          <w:b/>
          <w:i/>
          <w:lang w:val="en-US"/>
        </w:rPr>
        <w:t>min</w:t>
      </w:r>
      <w:r w:rsidRPr="00B46DF7">
        <w:rPr>
          <w:b/>
          <w:i/>
        </w:rPr>
        <w:t>-</w:t>
      </w:r>
      <w:r w:rsidRPr="00B46DF7">
        <w:rPr>
          <w:b/>
          <w:i/>
          <w:lang w:val="en-US"/>
        </w:rPr>
        <w:t>width</w:t>
      </w:r>
      <w:r w:rsidRPr="00B46DF7">
        <w:rPr>
          <w:b/>
          <w:i/>
        </w:rPr>
        <w:t xml:space="preserve">, </w:t>
      </w:r>
      <w:r w:rsidRPr="00B46DF7">
        <w:rPr>
          <w:b/>
          <w:i/>
          <w:lang w:val="en-US"/>
        </w:rPr>
        <w:t>max</w:t>
      </w:r>
      <w:r w:rsidRPr="00B46DF7">
        <w:rPr>
          <w:b/>
          <w:i/>
        </w:rPr>
        <w:t>-</w:t>
      </w:r>
      <w:r w:rsidRPr="00B46DF7">
        <w:rPr>
          <w:b/>
          <w:i/>
          <w:lang w:val="en-US"/>
        </w:rPr>
        <w:t>width</w:t>
      </w:r>
      <w:r w:rsidRPr="00B46DF7">
        <w:rPr>
          <w:b/>
          <w:i/>
        </w:rPr>
        <w:t>)</w:t>
      </w:r>
      <w:r w:rsidRPr="00B46DF7">
        <w:t xml:space="preserve"> – </w:t>
      </w:r>
      <w:r>
        <w:t>определяет условие ширины</w:t>
      </w:r>
      <w:r w:rsidR="002F75BF">
        <w:t xml:space="preserve"> области просмотра</w:t>
      </w:r>
    </w:p>
    <w:p w:rsidR="002F75BF" w:rsidRPr="002F75BF" w:rsidRDefault="002F75BF" w:rsidP="002F75BF">
      <w:pPr>
        <w:pStyle w:val="a3"/>
        <w:numPr>
          <w:ilvl w:val="0"/>
          <w:numId w:val="18"/>
        </w:numPr>
        <w:rPr>
          <w:b/>
          <w:i/>
        </w:rPr>
      </w:pPr>
      <w:r w:rsidRPr="002F75BF">
        <w:rPr>
          <w:b/>
          <w:i/>
          <w:lang w:val="en-US"/>
        </w:rPr>
        <w:t>device</w:t>
      </w:r>
      <w:r w:rsidRPr="002F75BF">
        <w:rPr>
          <w:b/>
          <w:i/>
        </w:rPr>
        <w:t>-</w:t>
      </w:r>
      <w:r w:rsidRPr="002F75BF">
        <w:rPr>
          <w:b/>
          <w:i/>
          <w:lang w:val="en-US"/>
        </w:rPr>
        <w:t>width</w:t>
      </w:r>
      <w:r w:rsidRPr="002F75BF">
        <w:rPr>
          <w:b/>
          <w:i/>
        </w:rPr>
        <w:t>/</w:t>
      </w:r>
      <w:r w:rsidRPr="002F75BF">
        <w:rPr>
          <w:b/>
          <w:i/>
          <w:lang w:val="en-US"/>
        </w:rPr>
        <w:t>height</w:t>
      </w:r>
      <w:r w:rsidRPr="002F75BF">
        <w:rPr>
          <w:b/>
          <w:i/>
        </w:rPr>
        <w:t xml:space="preserve"> (</w:t>
      </w:r>
      <w:r w:rsidRPr="002F75BF">
        <w:rPr>
          <w:b/>
          <w:i/>
          <w:lang w:val="en-US"/>
        </w:rPr>
        <w:t>min</w:t>
      </w:r>
      <w:r w:rsidRPr="002F75BF">
        <w:rPr>
          <w:b/>
          <w:i/>
        </w:rPr>
        <w:t>-</w:t>
      </w:r>
      <w:r w:rsidRPr="002F75BF">
        <w:rPr>
          <w:b/>
          <w:i/>
          <w:lang w:val="en-US"/>
        </w:rPr>
        <w:t>device</w:t>
      </w:r>
      <w:r w:rsidRPr="002F75BF">
        <w:rPr>
          <w:b/>
          <w:i/>
        </w:rPr>
        <w:t>-</w:t>
      </w:r>
      <w:r w:rsidRPr="002F75BF">
        <w:rPr>
          <w:b/>
          <w:i/>
          <w:lang w:val="en-US"/>
        </w:rPr>
        <w:t>width</w:t>
      </w:r>
      <w:r w:rsidRPr="002F75BF">
        <w:rPr>
          <w:b/>
          <w:i/>
        </w:rPr>
        <w:t xml:space="preserve">, </w:t>
      </w:r>
      <w:r w:rsidRPr="002F75BF">
        <w:rPr>
          <w:b/>
          <w:i/>
          <w:lang w:val="en-US"/>
        </w:rPr>
        <w:t>max</w:t>
      </w:r>
      <w:r w:rsidRPr="002F75BF">
        <w:rPr>
          <w:b/>
          <w:i/>
        </w:rPr>
        <w:t>-</w:t>
      </w:r>
      <w:r w:rsidRPr="002F75BF">
        <w:rPr>
          <w:b/>
          <w:i/>
          <w:lang w:val="en-US"/>
        </w:rPr>
        <w:t>device</w:t>
      </w:r>
      <w:r w:rsidRPr="002F75BF">
        <w:rPr>
          <w:b/>
          <w:i/>
        </w:rPr>
        <w:t>-</w:t>
      </w:r>
      <w:r w:rsidRPr="002F75BF">
        <w:rPr>
          <w:b/>
          <w:i/>
          <w:lang w:val="en-US"/>
        </w:rPr>
        <w:t>width</w:t>
      </w:r>
      <w:r w:rsidRPr="002F75BF">
        <w:rPr>
          <w:b/>
          <w:i/>
        </w:rPr>
        <w:t xml:space="preserve">) - </w:t>
      </w:r>
      <w:r>
        <w:t>определяет</w:t>
      </w:r>
      <w:r w:rsidRPr="002F75BF">
        <w:t xml:space="preserve"> </w:t>
      </w:r>
      <w:r>
        <w:t>условие</w:t>
      </w:r>
      <w:r w:rsidRPr="002F75BF">
        <w:t xml:space="preserve"> </w:t>
      </w:r>
      <w:r>
        <w:t>ширины</w:t>
      </w:r>
      <w:r w:rsidRPr="002F75BF">
        <w:t xml:space="preserve"> </w:t>
      </w:r>
      <w:r>
        <w:t>ЭКРАНА УСТРОЙСТВА</w:t>
      </w:r>
    </w:p>
    <w:p w:rsidR="00B46DF7" w:rsidRDefault="00B46DF7" w:rsidP="00B46DF7">
      <w:pPr>
        <w:pStyle w:val="a3"/>
        <w:numPr>
          <w:ilvl w:val="0"/>
          <w:numId w:val="18"/>
        </w:numPr>
      </w:pPr>
      <w:proofErr w:type="spellStart"/>
      <w:r w:rsidRPr="00B46DF7">
        <w:rPr>
          <w:b/>
          <w:i/>
        </w:rPr>
        <w:t>orientation</w:t>
      </w:r>
      <w:proofErr w:type="spellEnd"/>
      <w:r>
        <w:t xml:space="preserve"> - </w:t>
      </w:r>
      <w:r w:rsidRPr="00B46DF7">
        <w:t xml:space="preserve">определяет, режим отображения экрана </w:t>
      </w:r>
      <w:proofErr w:type="spellStart"/>
      <w:r w:rsidRPr="00B46DF7">
        <w:t>landscape</w:t>
      </w:r>
      <w:proofErr w:type="spellEnd"/>
      <w:r>
        <w:t xml:space="preserve"> или </w:t>
      </w:r>
      <w:r w:rsidRPr="00B46DF7">
        <w:rPr>
          <w:lang w:val="en-US"/>
        </w:rPr>
        <w:t>portrait</w:t>
      </w:r>
    </w:p>
    <w:p w:rsidR="00B46DF7" w:rsidRDefault="00B46DF7" w:rsidP="00B46DF7">
      <w:pPr>
        <w:pStyle w:val="a3"/>
        <w:numPr>
          <w:ilvl w:val="0"/>
          <w:numId w:val="18"/>
        </w:numPr>
      </w:pPr>
      <w:r w:rsidRPr="00B46DF7">
        <w:rPr>
          <w:b/>
          <w:i/>
          <w:lang w:val="en-US"/>
        </w:rPr>
        <w:t>resolution (min-resolution, max-resolution)</w:t>
      </w:r>
      <w:r w:rsidRPr="00B46DF7">
        <w:rPr>
          <w:lang w:val="en-US"/>
        </w:rPr>
        <w:t xml:space="preserve"> - </w:t>
      </w:r>
      <w:r w:rsidRPr="009A49B8">
        <w:t>определяет</w:t>
      </w:r>
      <w:r w:rsidRPr="00095193">
        <w:rPr>
          <w:lang w:val="en-US"/>
        </w:rPr>
        <w:t xml:space="preserve"> </w:t>
      </w:r>
      <w:r w:rsidRPr="009A49B8">
        <w:t>плотность</w:t>
      </w:r>
      <w:r w:rsidRPr="00095193">
        <w:rPr>
          <w:lang w:val="en-US"/>
        </w:rPr>
        <w:t xml:space="preserve"> </w:t>
      </w:r>
      <w:proofErr w:type="spellStart"/>
      <w:r w:rsidRPr="009A49B8">
        <w:t>пикслей</w:t>
      </w:r>
      <w:proofErr w:type="spellEnd"/>
      <w:r w:rsidRPr="00095193">
        <w:rPr>
          <w:lang w:val="en-US"/>
        </w:rPr>
        <w:t xml:space="preserve"> </w:t>
      </w:r>
      <w:r w:rsidRPr="009A49B8">
        <w:t>на</w:t>
      </w:r>
      <w:r w:rsidRPr="00095193">
        <w:rPr>
          <w:lang w:val="en-US"/>
        </w:rPr>
        <w:t xml:space="preserve"> </w:t>
      </w:r>
      <w:r w:rsidRPr="009A49B8">
        <w:t>дюйм</w:t>
      </w:r>
      <w:r w:rsidRPr="00B46DF7">
        <w:rPr>
          <w:lang w:val="en-US"/>
        </w:rPr>
        <w:t xml:space="preserve"> (dpi). </w:t>
      </w:r>
      <w:r>
        <w:t xml:space="preserve">Если значение этого условия равно </w:t>
      </w:r>
      <w:r w:rsidR="009A49B8">
        <w:t>2,</w:t>
      </w:r>
      <w:r>
        <w:t xml:space="preserve"> то такой </w:t>
      </w:r>
      <w:r w:rsidRPr="00B46DF7">
        <w:t>@</w:t>
      </w:r>
      <w:r>
        <w:rPr>
          <w:lang w:val="en-US"/>
        </w:rPr>
        <w:t>media</w:t>
      </w:r>
      <w:r w:rsidRPr="00B46DF7">
        <w:t xml:space="preserve"> </w:t>
      </w:r>
      <w:r>
        <w:t xml:space="preserve">запрос будут применён к </w:t>
      </w:r>
      <w:r>
        <w:rPr>
          <w:lang w:val="en-US"/>
        </w:rPr>
        <w:t>Retina</w:t>
      </w:r>
      <w:r w:rsidRPr="00B46DF7">
        <w:t xml:space="preserve"> </w:t>
      </w:r>
      <w:r>
        <w:t xml:space="preserve">экранам. </w:t>
      </w:r>
    </w:p>
    <w:p w:rsidR="00B46DF7" w:rsidRDefault="00B46DF7" w:rsidP="00B46DF7"/>
    <w:p w:rsidR="00B51826" w:rsidRDefault="00B51826" w:rsidP="00B51826">
      <w:r w:rsidRPr="00B51826">
        <w:lastRenderedPageBreak/>
        <w:t>На практике, когда используют медиа выражения, выделяют несколько контрольных точек, которые привязаны к наиболее часто используемым устройствам:</w:t>
      </w:r>
    </w:p>
    <w:p w:rsidR="00B51826" w:rsidRDefault="00B51826" w:rsidP="00B51826">
      <w:pPr>
        <w:pStyle w:val="a3"/>
        <w:numPr>
          <w:ilvl w:val="0"/>
          <w:numId w:val="18"/>
        </w:numPr>
      </w:pPr>
      <w:r w:rsidRPr="00B51826">
        <w:rPr>
          <w:b/>
          <w:i/>
          <w:lang w:val="en-US"/>
        </w:rPr>
        <w:t>max</w:t>
      </w:r>
      <w:r w:rsidRPr="00B51826">
        <w:rPr>
          <w:b/>
          <w:i/>
        </w:rPr>
        <w:t>-</w:t>
      </w:r>
      <w:r w:rsidRPr="00B51826">
        <w:rPr>
          <w:b/>
          <w:i/>
          <w:lang w:val="en-US"/>
        </w:rPr>
        <w:t>width</w:t>
      </w:r>
      <w:r w:rsidRPr="00B51826">
        <w:rPr>
          <w:b/>
          <w:i/>
        </w:rPr>
        <w:t>: 320</w:t>
      </w:r>
      <w:proofErr w:type="spellStart"/>
      <w:r w:rsidRPr="00B51826">
        <w:rPr>
          <w:b/>
          <w:i/>
          <w:lang w:val="en-US"/>
        </w:rPr>
        <w:t>px</w:t>
      </w:r>
      <w:proofErr w:type="spellEnd"/>
      <w:r w:rsidRPr="00B51826">
        <w:t xml:space="preserve"> - с</w:t>
      </w:r>
      <w:r>
        <w:t>мартфон в портретной ориентации</w:t>
      </w:r>
      <w:r w:rsidRPr="00B51826">
        <w:t xml:space="preserve">; </w:t>
      </w:r>
    </w:p>
    <w:p w:rsidR="00B51826" w:rsidRDefault="00B51826" w:rsidP="00B51826">
      <w:pPr>
        <w:pStyle w:val="a3"/>
        <w:numPr>
          <w:ilvl w:val="0"/>
          <w:numId w:val="18"/>
        </w:numPr>
      </w:pPr>
      <w:r w:rsidRPr="00B51826">
        <w:rPr>
          <w:b/>
          <w:i/>
          <w:lang w:val="en-US"/>
        </w:rPr>
        <w:t>max</w:t>
      </w:r>
      <w:r w:rsidRPr="00B51826">
        <w:rPr>
          <w:b/>
          <w:i/>
        </w:rPr>
        <w:t>-</w:t>
      </w:r>
      <w:r w:rsidRPr="00B51826">
        <w:rPr>
          <w:b/>
          <w:i/>
          <w:lang w:val="en-US"/>
        </w:rPr>
        <w:t>width</w:t>
      </w:r>
      <w:r w:rsidRPr="00B51826">
        <w:rPr>
          <w:b/>
          <w:i/>
        </w:rPr>
        <w:t>: 480</w:t>
      </w:r>
      <w:proofErr w:type="spellStart"/>
      <w:r w:rsidRPr="00B51826">
        <w:rPr>
          <w:b/>
          <w:i/>
          <w:lang w:val="en-US"/>
        </w:rPr>
        <w:t>px</w:t>
      </w:r>
      <w:proofErr w:type="spellEnd"/>
      <w:r w:rsidRPr="00B51826">
        <w:t xml:space="preserve"> - смартфон в альбомной ориентации; </w:t>
      </w:r>
    </w:p>
    <w:p w:rsidR="00B51826" w:rsidRDefault="00B51826" w:rsidP="00B51826">
      <w:pPr>
        <w:pStyle w:val="a3"/>
        <w:numPr>
          <w:ilvl w:val="0"/>
          <w:numId w:val="18"/>
        </w:numPr>
      </w:pPr>
      <w:r w:rsidRPr="00B51826">
        <w:rPr>
          <w:b/>
          <w:i/>
          <w:lang w:val="en-US"/>
        </w:rPr>
        <w:t>max</w:t>
      </w:r>
      <w:r w:rsidRPr="00B51826">
        <w:rPr>
          <w:b/>
          <w:i/>
        </w:rPr>
        <w:t>-</w:t>
      </w:r>
      <w:r w:rsidRPr="00B51826">
        <w:rPr>
          <w:b/>
          <w:i/>
          <w:lang w:val="en-US"/>
        </w:rPr>
        <w:t>width</w:t>
      </w:r>
      <w:r w:rsidRPr="00B51826">
        <w:rPr>
          <w:b/>
          <w:i/>
        </w:rPr>
        <w:t>: 600</w:t>
      </w:r>
      <w:proofErr w:type="spellStart"/>
      <w:r w:rsidRPr="00B51826">
        <w:rPr>
          <w:b/>
          <w:i/>
          <w:lang w:val="en-US"/>
        </w:rPr>
        <w:t>px</w:t>
      </w:r>
      <w:proofErr w:type="spellEnd"/>
      <w:r w:rsidRPr="00B51826">
        <w:t xml:space="preserve"> – небольшой планшет типа </w:t>
      </w:r>
      <w:r w:rsidRPr="00B51826">
        <w:rPr>
          <w:lang w:val="en-US"/>
        </w:rPr>
        <w:t>Amazon</w:t>
      </w:r>
      <w:r w:rsidRPr="00B51826">
        <w:t xml:space="preserve"> </w:t>
      </w:r>
      <w:r w:rsidRPr="00B51826">
        <w:rPr>
          <w:lang w:val="en-US"/>
        </w:rPr>
        <w:t>Kindle</w:t>
      </w:r>
      <w:r w:rsidRPr="00B51826">
        <w:t xml:space="preserve"> (600</w:t>
      </w:r>
      <w:r w:rsidRPr="00B51826">
        <w:rPr>
          <w:lang w:val="en-US"/>
        </w:rPr>
        <w:t>x</w:t>
      </w:r>
      <w:r w:rsidRPr="00B51826">
        <w:t>800)</w:t>
      </w:r>
    </w:p>
    <w:p w:rsidR="00B51826" w:rsidRDefault="00B51826" w:rsidP="00B51826">
      <w:pPr>
        <w:pStyle w:val="a3"/>
        <w:numPr>
          <w:ilvl w:val="0"/>
          <w:numId w:val="18"/>
        </w:numPr>
      </w:pPr>
      <w:r w:rsidRPr="00B51826">
        <w:rPr>
          <w:b/>
          <w:i/>
          <w:lang w:val="en-US"/>
        </w:rPr>
        <w:t>max</w:t>
      </w:r>
      <w:r w:rsidRPr="00B51826">
        <w:rPr>
          <w:b/>
          <w:i/>
        </w:rPr>
        <w:t>-</w:t>
      </w:r>
      <w:r w:rsidRPr="00B51826">
        <w:rPr>
          <w:b/>
          <w:i/>
          <w:lang w:val="en-US"/>
        </w:rPr>
        <w:t>width</w:t>
      </w:r>
      <w:r w:rsidRPr="00B51826">
        <w:rPr>
          <w:b/>
          <w:i/>
        </w:rPr>
        <w:t>: 768</w:t>
      </w:r>
      <w:proofErr w:type="spellStart"/>
      <w:r w:rsidRPr="00B51826">
        <w:rPr>
          <w:b/>
          <w:i/>
          <w:lang w:val="en-US"/>
        </w:rPr>
        <w:t>px</w:t>
      </w:r>
      <w:proofErr w:type="spellEnd"/>
      <w:r w:rsidRPr="00B51826">
        <w:t xml:space="preserve"> - планшет в портретной ориентации; </w:t>
      </w:r>
    </w:p>
    <w:p w:rsidR="00B51826" w:rsidRDefault="00B51826" w:rsidP="00B51826">
      <w:pPr>
        <w:pStyle w:val="a3"/>
        <w:numPr>
          <w:ilvl w:val="0"/>
          <w:numId w:val="18"/>
        </w:numPr>
      </w:pPr>
      <w:r w:rsidRPr="00B51826">
        <w:rPr>
          <w:b/>
          <w:i/>
          <w:lang w:val="en-US"/>
        </w:rPr>
        <w:t>max</w:t>
      </w:r>
      <w:r w:rsidRPr="00B51826">
        <w:rPr>
          <w:b/>
          <w:i/>
        </w:rPr>
        <w:t>-</w:t>
      </w:r>
      <w:r w:rsidRPr="00B51826">
        <w:rPr>
          <w:b/>
          <w:i/>
          <w:lang w:val="en-US"/>
        </w:rPr>
        <w:t>width</w:t>
      </w:r>
      <w:r w:rsidRPr="00B51826">
        <w:rPr>
          <w:b/>
          <w:i/>
        </w:rPr>
        <w:t>: 980</w:t>
      </w:r>
      <w:proofErr w:type="spellStart"/>
      <w:r w:rsidRPr="00B51826">
        <w:rPr>
          <w:b/>
          <w:i/>
          <w:lang w:val="en-US"/>
        </w:rPr>
        <w:t>px</w:t>
      </w:r>
      <w:proofErr w:type="spellEnd"/>
      <w:r w:rsidRPr="00B51826">
        <w:t xml:space="preserve"> - планшет в альбомной ориентации; </w:t>
      </w:r>
    </w:p>
    <w:p w:rsidR="005F16A9" w:rsidRDefault="00B51826" w:rsidP="00173E61">
      <w:pPr>
        <w:pStyle w:val="a3"/>
        <w:numPr>
          <w:ilvl w:val="0"/>
          <w:numId w:val="18"/>
        </w:numPr>
      </w:pPr>
      <w:r w:rsidRPr="00B51826">
        <w:rPr>
          <w:b/>
          <w:i/>
          <w:lang w:val="en-US"/>
        </w:rPr>
        <w:t>max</w:t>
      </w:r>
      <w:r w:rsidRPr="00B51826">
        <w:rPr>
          <w:b/>
          <w:i/>
        </w:rPr>
        <w:t>-</w:t>
      </w:r>
      <w:r w:rsidRPr="00B51826">
        <w:rPr>
          <w:b/>
          <w:i/>
          <w:lang w:val="en-US"/>
        </w:rPr>
        <w:t>width</w:t>
      </w:r>
      <w:r w:rsidRPr="00B51826">
        <w:rPr>
          <w:b/>
          <w:i/>
        </w:rPr>
        <w:t>: 1200</w:t>
      </w:r>
      <w:proofErr w:type="spellStart"/>
      <w:r w:rsidRPr="00B51826">
        <w:rPr>
          <w:b/>
          <w:i/>
          <w:lang w:val="en-US"/>
        </w:rPr>
        <w:t>px</w:t>
      </w:r>
      <w:proofErr w:type="spellEnd"/>
      <w:r w:rsidRPr="00B51826">
        <w:t xml:space="preserve"> - стационарный компьютер;</w:t>
      </w:r>
    </w:p>
    <w:p w:rsidR="009709DE" w:rsidRDefault="009709DE" w:rsidP="009709DE">
      <w:r>
        <w:t xml:space="preserve">ЭТО ВАЖНО! </w:t>
      </w:r>
      <w:r w:rsidRPr="009709DE">
        <w:t>Использование</w:t>
      </w:r>
      <w:r>
        <w:t xml:space="preserve"> мета тега</w:t>
      </w:r>
      <w:r w:rsidRPr="009709DE">
        <w:t xml:space="preserve"> </w:t>
      </w:r>
      <w:proofErr w:type="spellStart"/>
      <w:r w:rsidRPr="009709DE">
        <w:rPr>
          <w:b/>
          <w:i/>
        </w:rPr>
        <w:t>viewport</w:t>
      </w:r>
      <w:proofErr w:type="spellEnd"/>
      <w:r w:rsidRPr="009709DE">
        <w:t xml:space="preserve"> является неотъемлемой частью любого мобильного сайта. По умолчанию мобильный браузер задаёт странице некую ширину, которая у разных браузеров может отличаться. Эту ширину браузер пытается уместить на маленьком экране путём масштабирования, в результате чего текст становится нечитабельным, а графика плохо-отличимая (если вам приходилось на мобильных устройствах «</w:t>
      </w:r>
      <w:proofErr w:type="spellStart"/>
      <w:r w:rsidRPr="009709DE">
        <w:t>зумить</w:t>
      </w:r>
      <w:proofErr w:type="spellEnd"/>
      <w:r w:rsidRPr="009709DE">
        <w:t xml:space="preserve">» пальцами, чтобы прочитать текст или воспользоваться элементами интерфейса, то значит </w:t>
      </w:r>
      <w:proofErr w:type="spellStart"/>
      <w:r w:rsidRPr="009709DE">
        <w:t>viewport</w:t>
      </w:r>
      <w:proofErr w:type="spellEnd"/>
      <w:r w:rsidRPr="009709DE">
        <w:t xml:space="preserve"> на таком сайте не использовался).</w:t>
      </w:r>
      <w:r w:rsidR="006256BC">
        <w:t xml:space="preserve"> </w:t>
      </w:r>
    </w:p>
    <w:p w:rsidR="006256BC" w:rsidRDefault="006256BC" w:rsidP="006256BC">
      <w:r w:rsidRPr="006256BC">
        <w:t>Проще говоря, при помощи</w:t>
      </w:r>
      <w:r>
        <w:t xml:space="preserve"> мета тега</w:t>
      </w:r>
      <w:r w:rsidRPr="006256BC">
        <w:t xml:space="preserve"> </w:t>
      </w:r>
      <w:proofErr w:type="spellStart"/>
      <w:r w:rsidRPr="006256BC">
        <w:t>viewport</w:t>
      </w:r>
      <w:proofErr w:type="spellEnd"/>
      <w:r w:rsidRPr="006256BC">
        <w:t xml:space="preserve"> мы сообщаем мобильному браузеру, что ширина нашей страницы должна быть равна ширине мобильного устройства.</w:t>
      </w:r>
    </w:p>
    <w:p w:rsidR="009709DE" w:rsidRPr="006256BC" w:rsidRDefault="006256BC" w:rsidP="00B51826">
      <w:r>
        <w:t xml:space="preserve">Добавляем мета тег </w:t>
      </w:r>
      <w:proofErr w:type="spellStart"/>
      <w:r w:rsidRPr="006256BC">
        <w:t>viewport</w:t>
      </w:r>
      <w:proofErr w:type="spellEnd"/>
      <w:r w:rsidRPr="006256BC">
        <w:t xml:space="preserve"> на страницу урока в секцию </w:t>
      </w:r>
      <w:r>
        <w:rPr>
          <w:lang w:val="en-US"/>
        </w:rPr>
        <w:t>header</w:t>
      </w:r>
      <w:r w:rsidRPr="006256BC">
        <w:t>:</w:t>
      </w:r>
    </w:p>
    <w:p w:rsidR="006256BC" w:rsidRPr="006256BC" w:rsidRDefault="006256BC" w:rsidP="00B51826">
      <w:r w:rsidRPr="006256BC">
        <w:rPr>
          <w:noProof/>
          <w:lang w:val="en-US"/>
        </w:rPr>
        <w:drawing>
          <wp:inline distT="0" distB="0" distL="0" distR="0">
            <wp:extent cx="6480175" cy="346586"/>
            <wp:effectExtent l="0" t="0" r="0" b="0"/>
            <wp:docPr id="9" name="Рисунок 9" descr="http://dl4.joxi.net/drive/2017/05/25/0004/3207/285831/31/a5e83da3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l4.joxi.net/drive/2017/05/25/0004/3207/285831/31/a5e83da3b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826" w:rsidRPr="009709DE" w:rsidRDefault="009709DE" w:rsidP="00B51826">
      <w:r>
        <w:t>Создадим несколько медиа выражений для различных разрешений экрана</w:t>
      </w:r>
      <w:r w:rsidRPr="009709DE">
        <w:t xml:space="preserve"> и протестируем их:</w:t>
      </w:r>
    </w:p>
    <w:p w:rsidR="009709DE" w:rsidRPr="009709DE" w:rsidRDefault="00123A90" w:rsidP="00B51826">
      <w:r w:rsidRPr="00123A90">
        <w:rPr>
          <w:noProof/>
          <w:lang w:val="en-US"/>
        </w:rPr>
        <w:drawing>
          <wp:inline distT="0" distB="0" distL="0" distR="0">
            <wp:extent cx="6480175" cy="2826329"/>
            <wp:effectExtent l="0" t="0" r="0" b="0"/>
            <wp:docPr id="10" name="Рисунок 10" descr="http://dl4.joxi.net/drive/2017/05/25/0004/3207/285831/31/f0ae0552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l4.joxi.net/drive/2017/05/25/0004/3207/285831/31/f0ae05529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82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9DE" w:rsidRDefault="009709DE" w:rsidP="00B51826"/>
    <w:p w:rsidR="00123A90" w:rsidRPr="00123A90" w:rsidRDefault="00123A90" w:rsidP="00B51826">
      <w:pPr>
        <w:rPr>
          <w:b/>
        </w:rPr>
      </w:pPr>
      <w:r w:rsidRPr="00123A90">
        <w:rPr>
          <w:b/>
        </w:rPr>
        <w:t>Задание №3</w:t>
      </w:r>
    </w:p>
    <w:p w:rsidR="00123A90" w:rsidRDefault="00123A90" w:rsidP="00B51826">
      <w:r>
        <w:t xml:space="preserve">На прошлом занятии Вы верстали </w:t>
      </w:r>
      <w:r>
        <w:rPr>
          <w:lang w:val="en-US"/>
        </w:rPr>
        <w:t>HTML</w:t>
      </w:r>
      <w:r w:rsidRPr="00123A90">
        <w:t xml:space="preserve"> </w:t>
      </w:r>
      <w:r>
        <w:t>макет</w:t>
      </w:r>
      <w:r w:rsidRPr="00123A90">
        <w:t xml:space="preserve">. </w:t>
      </w:r>
      <w:r>
        <w:t>На этом занятии Вы должны взять свой свёрстанный макет с прошлого занятия и сделать его адаптивным под ширину 320</w:t>
      </w:r>
      <w:proofErr w:type="spellStart"/>
      <w:r>
        <w:rPr>
          <w:lang w:val="en-US"/>
        </w:rPr>
        <w:t>px</w:t>
      </w:r>
      <w:proofErr w:type="spellEnd"/>
      <w:r>
        <w:t xml:space="preserve"> с помощью </w:t>
      </w:r>
      <w:r w:rsidRPr="00123A90">
        <w:t>@</w:t>
      </w:r>
      <w:r>
        <w:rPr>
          <w:lang w:val="en-US"/>
        </w:rPr>
        <w:t>media</w:t>
      </w:r>
      <w:r>
        <w:t xml:space="preserve"> запросов. В папке «320» находиться </w:t>
      </w:r>
      <w:proofErr w:type="spellStart"/>
      <w:r>
        <w:rPr>
          <w:lang w:val="en-US"/>
        </w:rPr>
        <w:t>psd</w:t>
      </w:r>
      <w:proofErr w:type="spellEnd"/>
      <w:r w:rsidRPr="00123A90">
        <w:t xml:space="preserve"> </w:t>
      </w:r>
      <w:r>
        <w:t xml:space="preserve">файл с дизайном макета на требуемую ширину. </w:t>
      </w:r>
    </w:p>
    <w:p w:rsidR="003500EC" w:rsidRPr="003500EC" w:rsidRDefault="003500EC" w:rsidP="00B51826">
      <w:pPr>
        <w:rPr>
          <w:b/>
        </w:rPr>
      </w:pPr>
      <w:r w:rsidRPr="003500EC">
        <w:rPr>
          <w:b/>
        </w:rPr>
        <w:t>Домашнее задание</w:t>
      </w:r>
    </w:p>
    <w:p w:rsidR="003500EC" w:rsidRPr="009709DE" w:rsidRDefault="003500EC" w:rsidP="003500EC">
      <w:pPr>
        <w:pStyle w:val="a3"/>
        <w:numPr>
          <w:ilvl w:val="0"/>
          <w:numId w:val="20"/>
        </w:numPr>
      </w:pPr>
      <w:r>
        <w:t xml:space="preserve">Почитать более подробную информацию о мета теге </w:t>
      </w:r>
      <w:r>
        <w:rPr>
          <w:lang w:val="en-US"/>
        </w:rPr>
        <w:t>Viewport</w:t>
      </w:r>
      <w:r w:rsidRPr="003500EC">
        <w:t xml:space="preserve"> </w:t>
      </w:r>
      <w:r>
        <w:t xml:space="preserve">по ссылке </w:t>
      </w:r>
      <w:hyperlink r:id="rId16" w:history="1">
        <w:r w:rsidR="009A49B8" w:rsidRPr="002E3E75">
          <w:rPr>
            <w:rStyle w:val="a4"/>
          </w:rPr>
          <w:t>https://webref.ru/css/viewport</w:t>
        </w:r>
      </w:hyperlink>
      <w:r w:rsidR="009A49B8">
        <w:t xml:space="preserve"> </w:t>
      </w:r>
    </w:p>
    <w:sectPr w:rsidR="003500EC" w:rsidRPr="009709DE" w:rsidSect="00226E1E">
      <w:headerReference w:type="default" r:id="rId17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3F0" w:rsidRDefault="00D533F0" w:rsidP="00095193">
      <w:pPr>
        <w:spacing w:after="0" w:line="240" w:lineRule="auto"/>
      </w:pPr>
      <w:r>
        <w:separator/>
      </w:r>
    </w:p>
  </w:endnote>
  <w:endnote w:type="continuationSeparator" w:id="0">
    <w:p w:rsidR="00D533F0" w:rsidRDefault="00D533F0" w:rsidP="00095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3F0" w:rsidRDefault="00D533F0" w:rsidP="00095193">
      <w:pPr>
        <w:spacing w:after="0" w:line="240" w:lineRule="auto"/>
      </w:pPr>
      <w:r>
        <w:separator/>
      </w:r>
    </w:p>
  </w:footnote>
  <w:footnote w:type="continuationSeparator" w:id="0">
    <w:p w:rsidR="00D533F0" w:rsidRDefault="00D533F0" w:rsidP="00095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193" w:rsidRDefault="00095193">
    <w:pPr>
      <w:pStyle w:val="a7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B5951F5" wp14:editId="3CAA0F74">
          <wp:simplePos x="0" y="0"/>
          <wp:positionH relativeFrom="page">
            <wp:posOffset>13691</wp:posOffset>
          </wp:positionH>
          <wp:positionV relativeFrom="paragraph">
            <wp:posOffset>-447167</wp:posOffset>
          </wp:positionV>
          <wp:extent cx="1660525" cy="532765"/>
          <wp:effectExtent l="0" t="0" r="0" b="635"/>
          <wp:wrapSquare wrapText="bothSides"/>
          <wp:docPr id="39" name="Рисунок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0525" cy="532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417"/>
    <w:multiLevelType w:val="hybridMultilevel"/>
    <w:tmpl w:val="9278B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00DC7"/>
    <w:multiLevelType w:val="hybridMultilevel"/>
    <w:tmpl w:val="8334F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64FCB"/>
    <w:multiLevelType w:val="hybridMultilevel"/>
    <w:tmpl w:val="B99C1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55809"/>
    <w:multiLevelType w:val="hybridMultilevel"/>
    <w:tmpl w:val="5204D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21226"/>
    <w:multiLevelType w:val="hybridMultilevel"/>
    <w:tmpl w:val="DFBE3842"/>
    <w:lvl w:ilvl="0" w:tplc="9452B55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T Sans" w:hAnsi="PT Sans" w:hint="default"/>
      </w:rPr>
    </w:lvl>
    <w:lvl w:ilvl="1" w:tplc="48869EB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T Sans" w:hAnsi="PT Sans" w:hint="default"/>
      </w:rPr>
    </w:lvl>
    <w:lvl w:ilvl="2" w:tplc="955C7C3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T Sans" w:hAnsi="PT Sans" w:hint="default"/>
      </w:rPr>
    </w:lvl>
    <w:lvl w:ilvl="3" w:tplc="64A0CD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T Sans" w:hAnsi="PT Sans" w:hint="default"/>
      </w:rPr>
    </w:lvl>
    <w:lvl w:ilvl="4" w:tplc="9640B03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T Sans" w:hAnsi="PT Sans" w:hint="default"/>
      </w:rPr>
    </w:lvl>
    <w:lvl w:ilvl="5" w:tplc="A8D213F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T Sans" w:hAnsi="PT Sans" w:hint="default"/>
      </w:rPr>
    </w:lvl>
    <w:lvl w:ilvl="6" w:tplc="742C3E7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T Sans" w:hAnsi="PT Sans" w:hint="default"/>
      </w:rPr>
    </w:lvl>
    <w:lvl w:ilvl="7" w:tplc="DEFAB72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T Sans" w:hAnsi="PT Sans" w:hint="default"/>
      </w:rPr>
    </w:lvl>
    <w:lvl w:ilvl="8" w:tplc="6CF8BF6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T Sans" w:hAnsi="PT Sans" w:hint="default"/>
      </w:rPr>
    </w:lvl>
  </w:abstractNum>
  <w:abstractNum w:abstractNumId="5" w15:restartNumberingAfterBreak="0">
    <w:nsid w:val="2CA15674"/>
    <w:multiLevelType w:val="hybridMultilevel"/>
    <w:tmpl w:val="F6C48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45774"/>
    <w:multiLevelType w:val="hybridMultilevel"/>
    <w:tmpl w:val="AE6E4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360FF"/>
    <w:multiLevelType w:val="hybridMultilevel"/>
    <w:tmpl w:val="D1F8D592"/>
    <w:lvl w:ilvl="0" w:tplc="0419000F">
      <w:start w:val="1"/>
      <w:numFmt w:val="decimal"/>
      <w:lvlText w:val="%1."/>
      <w:lvlJc w:val="left"/>
      <w:pPr>
        <w:ind w:left="773" w:hanging="360"/>
      </w:pPr>
    </w:lvl>
    <w:lvl w:ilvl="1" w:tplc="04190019" w:tentative="1">
      <w:start w:val="1"/>
      <w:numFmt w:val="lowerLetter"/>
      <w:lvlText w:val="%2."/>
      <w:lvlJc w:val="left"/>
      <w:pPr>
        <w:ind w:left="1493" w:hanging="360"/>
      </w:pPr>
    </w:lvl>
    <w:lvl w:ilvl="2" w:tplc="0419001B" w:tentative="1">
      <w:start w:val="1"/>
      <w:numFmt w:val="lowerRoman"/>
      <w:lvlText w:val="%3."/>
      <w:lvlJc w:val="right"/>
      <w:pPr>
        <w:ind w:left="2213" w:hanging="180"/>
      </w:pPr>
    </w:lvl>
    <w:lvl w:ilvl="3" w:tplc="0419000F" w:tentative="1">
      <w:start w:val="1"/>
      <w:numFmt w:val="decimal"/>
      <w:lvlText w:val="%4."/>
      <w:lvlJc w:val="left"/>
      <w:pPr>
        <w:ind w:left="2933" w:hanging="360"/>
      </w:pPr>
    </w:lvl>
    <w:lvl w:ilvl="4" w:tplc="04190019" w:tentative="1">
      <w:start w:val="1"/>
      <w:numFmt w:val="lowerLetter"/>
      <w:lvlText w:val="%5."/>
      <w:lvlJc w:val="left"/>
      <w:pPr>
        <w:ind w:left="3653" w:hanging="360"/>
      </w:pPr>
    </w:lvl>
    <w:lvl w:ilvl="5" w:tplc="0419001B" w:tentative="1">
      <w:start w:val="1"/>
      <w:numFmt w:val="lowerRoman"/>
      <w:lvlText w:val="%6."/>
      <w:lvlJc w:val="right"/>
      <w:pPr>
        <w:ind w:left="4373" w:hanging="180"/>
      </w:pPr>
    </w:lvl>
    <w:lvl w:ilvl="6" w:tplc="0419000F" w:tentative="1">
      <w:start w:val="1"/>
      <w:numFmt w:val="decimal"/>
      <w:lvlText w:val="%7."/>
      <w:lvlJc w:val="left"/>
      <w:pPr>
        <w:ind w:left="5093" w:hanging="360"/>
      </w:pPr>
    </w:lvl>
    <w:lvl w:ilvl="7" w:tplc="04190019" w:tentative="1">
      <w:start w:val="1"/>
      <w:numFmt w:val="lowerLetter"/>
      <w:lvlText w:val="%8."/>
      <w:lvlJc w:val="left"/>
      <w:pPr>
        <w:ind w:left="5813" w:hanging="360"/>
      </w:pPr>
    </w:lvl>
    <w:lvl w:ilvl="8" w:tplc="041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8" w15:restartNumberingAfterBreak="0">
    <w:nsid w:val="347A7604"/>
    <w:multiLevelType w:val="hybridMultilevel"/>
    <w:tmpl w:val="9862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C188A"/>
    <w:multiLevelType w:val="hybridMultilevel"/>
    <w:tmpl w:val="12047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35127"/>
    <w:multiLevelType w:val="hybridMultilevel"/>
    <w:tmpl w:val="FAA66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C0F80"/>
    <w:multiLevelType w:val="hybridMultilevel"/>
    <w:tmpl w:val="8D42A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F6090"/>
    <w:multiLevelType w:val="hybridMultilevel"/>
    <w:tmpl w:val="89DE90D8"/>
    <w:lvl w:ilvl="0" w:tplc="08ECC2F8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30F3F"/>
    <w:multiLevelType w:val="hybridMultilevel"/>
    <w:tmpl w:val="20BC3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F837EC"/>
    <w:multiLevelType w:val="hybridMultilevel"/>
    <w:tmpl w:val="308E4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73CEB"/>
    <w:multiLevelType w:val="hybridMultilevel"/>
    <w:tmpl w:val="A6B60A12"/>
    <w:lvl w:ilvl="0" w:tplc="08ECC2F8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C2D88"/>
    <w:multiLevelType w:val="hybridMultilevel"/>
    <w:tmpl w:val="1B1A216E"/>
    <w:lvl w:ilvl="0" w:tplc="08ECC2F8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 w15:restartNumberingAfterBreak="0">
    <w:nsid w:val="5F1866E8"/>
    <w:multiLevelType w:val="hybridMultilevel"/>
    <w:tmpl w:val="DC042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62C42"/>
    <w:multiLevelType w:val="hybridMultilevel"/>
    <w:tmpl w:val="4A96A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1228E"/>
    <w:multiLevelType w:val="hybridMultilevel"/>
    <w:tmpl w:val="81DEA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3"/>
  </w:num>
  <w:num w:numId="5">
    <w:abstractNumId w:val="10"/>
  </w:num>
  <w:num w:numId="6">
    <w:abstractNumId w:val="0"/>
  </w:num>
  <w:num w:numId="7">
    <w:abstractNumId w:val="13"/>
  </w:num>
  <w:num w:numId="8">
    <w:abstractNumId w:val="8"/>
  </w:num>
  <w:num w:numId="9">
    <w:abstractNumId w:val="9"/>
  </w:num>
  <w:num w:numId="10">
    <w:abstractNumId w:val="2"/>
  </w:num>
  <w:num w:numId="11">
    <w:abstractNumId w:val="19"/>
  </w:num>
  <w:num w:numId="12">
    <w:abstractNumId w:val="5"/>
  </w:num>
  <w:num w:numId="13">
    <w:abstractNumId w:val="11"/>
  </w:num>
  <w:num w:numId="14">
    <w:abstractNumId w:val="18"/>
  </w:num>
  <w:num w:numId="15">
    <w:abstractNumId w:val="4"/>
  </w:num>
  <w:num w:numId="16">
    <w:abstractNumId w:val="1"/>
  </w:num>
  <w:num w:numId="17">
    <w:abstractNumId w:val="16"/>
  </w:num>
  <w:num w:numId="18">
    <w:abstractNumId w:val="15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15"/>
    <w:rsid w:val="00016D1C"/>
    <w:rsid w:val="00041C2F"/>
    <w:rsid w:val="00043182"/>
    <w:rsid w:val="0006526A"/>
    <w:rsid w:val="0007375C"/>
    <w:rsid w:val="00077D03"/>
    <w:rsid w:val="00081A35"/>
    <w:rsid w:val="00082827"/>
    <w:rsid w:val="00087A7D"/>
    <w:rsid w:val="0009102C"/>
    <w:rsid w:val="00095193"/>
    <w:rsid w:val="00095DC7"/>
    <w:rsid w:val="00097315"/>
    <w:rsid w:val="000976B6"/>
    <w:rsid w:val="000A127A"/>
    <w:rsid w:val="000A6EFA"/>
    <w:rsid w:val="000C2577"/>
    <w:rsid w:val="000D037D"/>
    <w:rsid w:val="000D1B4B"/>
    <w:rsid w:val="000D7E7E"/>
    <w:rsid w:val="000F6179"/>
    <w:rsid w:val="00115285"/>
    <w:rsid w:val="00123498"/>
    <w:rsid w:val="00123A90"/>
    <w:rsid w:val="00127502"/>
    <w:rsid w:val="001358B3"/>
    <w:rsid w:val="001407D7"/>
    <w:rsid w:val="00141E0C"/>
    <w:rsid w:val="001426CA"/>
    <w:rsid w:val="00143B2A"/>
    <w:rsid w:val="00145CB4"/>
    <w:rsid w:val="001535DD"/>
    <w:rsid w:val="0015407D"/>
    <w:rsid w:val="00156DF1"/>
    <w:rsid w:val="00173E61"/>
    <w:rsid w:val="001830CF"/>
    <w:rsid w:val="00197BF6"/>
    <w:rsid w:val="00197FB3"/>
    <w:rsid w:val="001B3A10"/>
    <w:rsid w:val="001B4E82"/>
    <w:rsid w:val="001C7257"/>
    <w:rsid w:val="001D2402"/>
    <w:rsid w:val="001D4CD5"/>
    <w:rsid w:val="001E0230"/>
    <w:rsid w:val="00206959"/>
    <w:rsid w:val="00210DF5"/>
    <w:rsid w:val="00212609"/>
    <w:rsid w:val="00220A57"/>
    <w:rsid w:val="00222002"/>
    <w:rsid w:val="00226E1E"/>
    <w:rsid w:val="00233CFF"/>
    <w:rsid w:val="002351E6"/>
    <w:rsid w:val="00237887"/>
    <w:rsid w:val="00244641"/>
    <w:rsid w:val="00250A72"/>
    <w:rsid w:val="0025359B"/>
    <w:rsid w:val="00256B82"/>
    <w:rsid w:val="00260661"/>
    <w:rsid w:val="00260E1D"/>
    <w:rsid w:val="002712F7"/>
    <w:rsid w:val="0027379B"/>
    <w:rsid w:val="0028129E"/>
    <w:rsid w:val="00286F98"/>
    <w:rsid w:val="00295912"/>
    <w:rsid w:val="00297C0A"/>
    <w:rsid w:val="002A3FCA"/>
    <w:rsid w:val="002A5B12"/>
    <w:rsid w:val="002A7DD5"/>
    <w:rsid w:val="002B0813"/>
    <w:rsid w:val="002B7E1D"/>
    <w:rsid w:val="002C198E"/>
    <w:rsid w:val="002C3DA7"/>
    <w:rsid w:val="002C7AEC"/>
    <w:rsid w:val="002D0B6C"/>
    <w:rsid w:val="002D2F36"/>
    <w:rsid w:val="002F75BF"/>
    <w:rsid w:val="00300821"/>
    <w:rsid w:val="00303294"/>
    <w:rsid w:val="00303C2A"/>
    <w:rsid w:val="00304712"/>
    <w:rsid w:val="00317820"/>
    <w:rsid w:val="00330746"/>
    <w:rsid w:val="00337B10"/>
    <w:rsid w:val="00344B37"/>
    <w:rsid w:val="00347859"/>
    <w:rsid w:val="003500EC"/>
    <w:rsid w:val="00351638"/>
    <w:rsid w:val="00352821"/>
    <w:rsid w:val="00354B5D"/>
    <w:rsid w:val="003636C7"/>
    <w:rsid w:val="00367D5D"/>
    <w:rsid w:val="00377EC5"/>
    <w:rsid w:val="00383C3D"/>
    <w:rsid w:val="003854C0"/>
    <w:rsid w:val="00385CA2"/>
    <w:rsid w:val="003907F7"/>
    <w:rsid w:val="00391DAF"/>
    <w:rsid w:val="00392B6D"/>
    <w:rsid w:val="00393B19"/>
    <w:rsid w:val="003A47E8"/>
    <w:rsid w:val="003A65EF"/>
    <w:rsid w:val="003B118F"/>
    <w:rsid w:val="003C3DA9"/>
    <w:rsid w:val="003C5589"/>
    <w:rsid w:val="003E0A91"/>
    <w:rsid w:val="003E22C5"/>
    <w:rsid w:val="003E50DD"/>
    <w:rsid w:val="003E5531"/>
    <w:rsid w:val="003F0B84"/>
    <w:rsid w:val="00406430"/>
    <w:rsid w:val="004270DE"/>
    <w:rsid w:val="0043309C"/>
    <w:rsid w:val="0044074D"/>
    <w:rsid w:val="00456974"/>
    <w:rsid w:val="00462AC9"/>
    <w:rsid w:val="004646A4"/>
    <w:rsid w:val="00470625"/>
    <w:rsid w:val="00472EEC"/>
    <w:rsid w:val="004730DB"/>
    <w:rsid w:val="00474ACE"/>
    <w:rsid w:val="00482E65"/>
    <w:rsid w:val="00491306"/>
    <w:rsid w:val="0049290B"/>
    <w:rsid w:val="00496A0C"/>
    <w:rsid w:val="004B17D8"/>
    <w:rsid w:val="004B64F3"/>
    <w:rsid w:val="004C38B7"/>
    <w:rsid w:val="004D0745"/>
    <w:rsid w:val="004D5F54"/>
    <w:rsid w:val="004E003D"/>
    <w:rsid w:val="004F3C70"/>
    <w:rsid w:val="004F4EE1"/>
    <w:rsid w:val="00504943"/>
    <w:rsid w:val="005101F3"/>
    <w:rsid w:val="00520171"/>
    <w:rsid w:val="0052657A"/>
    <w:rsid w:val="00527747"/>
    <w:rsid w:val="0053197F"/>
    <w:rsid w:val="005349A1"/>
    <w:rsid w:val="00541154"/>
    <w:rsid w:val="0054175F"/>
    <w:rsid w:val="005419F9"/>
    <w:rsid w:val="005506DD"/>
    <w:rsid w:val="00566692"/>
    <w:rsid w:val="00567533"/>
    <w:rsid w:val="00570084"/>
    <w:rsid w:val="00585A18"/>
    <w:rsid w:val="00594336"/>
    <w:rsid w:val="005A16FA"/>
    <w:rsid w:val="005A56E0"/>
    <w:rsid w:val="005B6C34"/>
    <w:rsid w:val="005C7F13"/>
    <w:rsid w:val="005D75E8"/>
    <w:rsid w:val="005E3C33"/>
    <w:rsid w:val="005F16A9"/>
    <w:rsid w:val="00610C36"/>
    <w:rsid w:val="0061565F"/>
    <w:rsid w:val="00622642"/>
    <w:rsid w:val="006256BC"/>
    <w:rsid w:val="0063165F"/>
    <w:rsid w:val="006350A5"/>
    <w:rsid w:val="00662AB6"/>
    <w:rsid w:val="00663F28"/>
    <w:rsid w:val="0067155F"/>
    <w:rsid w:val="00692A07"/>
    <w:rsid w:val="00693B59"/>
    <w:rsid w:val="006979BE"/>
    <w:rsid w:val="006B03E5"/>
    <w:rsid w:val="006C14BC"/>
    <w:rsid w:val="006C1E4F"/>
    <w:rsid w:val="006C65F5"/>
    <w:rsid w:val="006D5388"/>
    <w:rsid w:val="007003A7"/>
    <w:rsid w:val="00714E0E"/>
    <w:rsid w:val="00716872"/>
    <w:rsid w:val="007168C4"/>
    <w:rsid w:val="00725AB0"/>
    <w:rsid w:val="007309D4"/>
    <w:rsid w:val="00753A55"/>
    <w:rsid w:val="00755D6E"/>
    <w:rsid w:val="00761E43"/>
    <w:rsid w:val="007812B1"/>
    <w:rsid w:val="007846E4"/>
    <w:rsid w:val="00785C3A"/>
    <w:rsid w:val="007A1665"/>
    <w:rsid w:val="007A5D97"/>
    <w:rsid w:val="007C7B19"/>
    <w:rsid w:val="007D4391"/>
    <w:rsid w:val="007E1540"/>
    <w:rsid w:val="007F1C5A"/>
    <w:rsid w:val="007F2143"/>
    <w:rsid w:val="008114CF"/>
    <w:rsid w:val="0084147A"/>
    <w:rsid w:val="008417CA"/>
    <w:rsid w:val="00850E43"/>
    <w:rsid w:val="00863F9B"/>
    <w:rsid w:val="00870793"/>
    <w:rsid w:val="00876F9B"/>
    <w:rsid w:val="008877CA"/>
    <w:rsid w:val="00894A6E"/>
    <w:rsid w:val="00895938"/>
    <w:rsid w:val="00896257"/>
    <w:rsid w:val="008A23D5"/>
    <w:rsid w:val="008B3586"/>
    <w:rsid w:val="008E0AF9"/>
    <w:rsid w:val="00901DAA"/>
    <w:rsid w:val="009020A4"/>
    <w:rsid w:val="00933704"/>
    <w:rsid w:val="00946967"/>
    <w:rsid w:val="009656DE"/>
    <w:rsid w:val="009709DE"/>
    <w:rsid w:val="00986898"/>
    <w:rsid w:val="0099040D"/>
    <w:rsid w:val="009A49B8"/>
    <w:rsid w:val="009B0FA5"/>
    <w:rsid w:val="009B22F1"/>
    <w:rsid w:val="009B386F"/>
    <w:rsid w:val="009C40CE"/>
    <w:rsid w:val="009C5853"/>
    <w:rsid w:val="009D78F2"/>
    <w:rsid w:val="009F1483"/>
    <w:rsid w:val="00A20132"/>
    <w:rsid w:val="00A30FF2"/>
    <w:rsid w:val="00A32A17"/>
    <w:rsid w:val="00A343D8"/>
    <w:rsid w:val="00A61B02"/>
    <w:rsid w:val="00A66053"/>
    <w:rsid w:val="00A67314"/>
    <w:rsid w:val="00A918E3"/>
    <w:rsid w:val="00A973D9"/>
    <w:rsid w:val="00AA0C4D"/>
    <w:rsid w:val="00AA1ABF"/>
    <w:rsid w:val="00AA1FA7"/>
    <w:rsid w:val="00AA5706"/>
    <w:rsid w:val="00AA7772"/>
    <w:rsid w:val="00AB0D0F"/>
    <w:rsid w:val="00AB3F0E"/>
    <w:rsid w:val="00AB59EF"/>
    <w:rsid w:val="00AD4D38"/>
    <w:rsid w:val="00AF2C6B"/>
    <w:rsid w:val="00AF53D5"/>
    <w:rsid w:val="00AF5BE0"/>
    <w:rsid w:val="00AF6A1E"/>
    <w:rsid w:val="00B011FA"/>
    <w:rsid w:val="00B07F5C"/>
    <w:rsid w:val="00B1372E"/>
    <w:rsid w:val="00B2017D"/>
    <w:rsid w:val="00B2471E"/>
    <w:rsid w:val="00B34070"/>
    <w:rsid w:val="00B43B2C"/>
    <w:rsid w:val="00B46DF7"/>
    <w:rsid w:val="00B51826"/>
    <w:rsid w:val="00B70514"/>
    <w:rsid w:val="00B76958"/>
    <w:rsid w:val="00B821C7"/>
    <w:rsid w:val="00B82376"/>
    <w:rsid w:val="00B8555B"/>
    <w:rsid w:val="00B87ACB"/>
    <w:rsid w:val="00B94D9B"/>
    <w:rsid w:val="00BA1A3F"/>
    <w:rsid w:val="00BB060A"/>
    <w:rsid w:val="00BB6066"/>
    <w:rsid w:val="00BE05AD"/>
    <w:rsid w:val="00C12CD6"/>
    <w:rsid w:val="00C42115"/>
    <w:rsid w:val="00C43444"/>
    <w:rsid w:val="00C45B88"/>
    <w:rsid w:val="00C46C32"/>
    <w:rsid w:val="00C4738A"/>
    <w:rsid w:val="00C511E2"/>
    <w:rsid w:val="00C51F79"/>
    <w:rsid w:val="00C853A0"/>
    <w:rsid w:val="00CF2565"/>
    <w:rsid w:val="00D01ABA"/>
    <w:rsid w:val="00D13952"/>
    <w:rsid w:val="00D234F7"/>
    <w:rsid w:val="00D33910"/>
    <w:rsid w:val="00D45B95"/>
    <w:rsid w:val="00D472AF"/>
    <w:rsid w:val="00D533F0"/>
    <w:rsid w:val="00D66A28"/>
    <w:rsid w:val="00D707FB"/>
    <w:rsid w:val="00D70D20"/>
    <w:rsid w:val="00D81191"/>
    <w:rsid w:val="00DA6781"/>
    <w:rsid w:val="00DB082F"/>
    <w:rsid w:val="00DB1308"/>
    <w:rsid w:val="00DB3042"/>
    <w:rsid w:val="00DB33B8"/>
    <w:rsid w:val="00DC292D"/>
    <w:rsid w:val="00DD7DC7"/>
    <w:rsid w:val="00DF31C0"/>
    <w:rsid w:val="00DF6684"/>
    <w:rsid w:val="00E02118"/>
    <w:rsid w:val="00E16E7F"/>
    <w:rsid w:val="00E179FC"/>
    <w:rsid w:val="00E17F27"/>
    <w:rsid w:val="00E2474C"/>
    <w:rsid w:val="00E25574"/>
    <w:rsid w:val="00E257B1"/>
    <w:rsid w:val="00E27B02"/>
    <w:rsid w:val="00E46378"/>
    <w:rsid w:val="00E51AD5"/>
    <w:rsid w:val="00E5444A"/>
    <w:rsid w:val="00E61687"/>
    <w:rsid w:val="00E62DC8"/>
    <w:rsid w:val="00E759B7"/>
    <w:rsid w:val="00E77857"/>
    <w:rsid w:val="00E845BF"/>
    <w:rsid w:val="00E85BA6"/>
    <w:rsid w:val="00E92F1E"/>
    <w:rsid w:val="00E9428D"/>
    <w:rsid w:val="00EB1658"/>
    <w:rsid w:val="00EB33C3"/>
    <w:rsid w:val="00ED102F"/>
    <w:rsid w:val="00EE0159"/>
    <w:rsid w:val="00EF1839"/>
    <w:rsid w:val="00EF3C85"/>
    <w:rsid w:val="00F15E9E"/>
    <w:rsid w:val="00F24A46"/>
    <w:rsid w:val="00F33C71"/>
    <w:rsid w:val="00F457C4"/>
    <w:rsid w:val="00F515F8"/>
    <w:rsid w:val="00F61919"/>
    <w:rsid w:val="00F66DB4"/>
    <w:rsid w:val="00F75C91"/>
    <w:rsid w:val="00F856C0"/>
    <w:rsid w:val="00F9049D"/>
    <w:rsid w:val="00F92D98"/>
    <w:rsid w:val="00FA7B7B"/>
    <w:rsid w:val="00FB214B"/>
    <w:rsid w:val="00FB737E"/>
    <w:rsid w:val="00FB7EB8"/>
    <w:rsid w:val="00FD3CE7"/>
    <w:rsid w:val="00FE36EA"/>
    <w:rsid w:val="00FE7618"/>
    <w:rsid w:val="00F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5DC07-2A75-44EF-85CF-115AB9D0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9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E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2D9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92F1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A1665"/>
  </w:style>
  <w:style w:type="character" w:customStyle="1" w:styleId="attribute">
    <w:name w:val="attribute"/>
    <w:basedOn w:val="a0"/>
    <w:rsid w:val="007A1665"/>
  </w:style>
  <w:style w:type="table" w:styleId="a6">
    <w:name w:val="Table Grid"/>
    <w:basedOn w:val="a1"/>
    <w:uiPriority w:val="39"/>
    <w:rsid w:val="00F90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9519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5193"/>
  </w:style>
  <w:style w:type="paragraph" w:styleId="a9">
    <w:name w:val="footer"/>
    <w:basedOn w:val="a"/>
    <w:link w:val="aa"/>
    <w:uiPriority w:val="99"/>
    <w:unhideWhenUsed/>
    <w:rsid w:val="0009519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5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s8.loc" TargetMode="Externa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ebref.ru/css/viewpor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6373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112</cp:revision>
  <dcterms:created xsi:type="dcterms:W3CDTF">2017-04-13T07:04:00Z</dcterms:created>
  <dcterms:modified xsi:type="dcterms:W3CDTF">2017-07-05T09:11:00Z</dcterms:modified>
</cp:coreProperties>
</file>