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417C" w14:textId="77777777" w:rsidR="008756F4" w:rsidRPr="00464B08" w:rsidRDefault="008756F4" w:rsidP="008756F4">
      <w:pPr>
        <w:rPr>
          <w:lang w:val="es-ES_tradnl"/>
        </w:rPr>
      </w:pPr>
    </w:p>
    <w:p w14:paraId="75621FD1" w14:textId="77777777" w:rsidR="00145B63" w:rsidRPr="00464B08" w:rsidRDefault="00145B63" w:rsidP="008756F4">
      <w:pPr>
        <w:rPr>
          <w:lang w:val="es-ES_tradnl"/>
        </w:rPr>
      </w:pPr>
    </w:p>
    <w:p w14:paraId="506B89BD" w14:textId="77777777" w:rsidR="00145B63" w:rsidRPr="00464B08" w:rsidRDefault="00145B63" w:rsidP="008756F4">
      <w:pPr>
        <w:rPr>
          <w:lang w:val="es-ES_tradnl"/>
        </w:rPr>
      </w:pPr>
    </w:p>
    <w:p w14:paraId="488FF864" w14:textId="77777777" w:rsidR="00145B63" w:rsidRPr="00464B08" w:rsidRDefault="00145B63" w:rsidP="008756F4">
      <w:pPr>
        <w:rPr>
          <w:lang w:val="es-ES_tradnl"/>
        </w:rPr>
      </w:pPr>
    </w:p>
    <w:p w14:paraId="56390146" w14:textId="77777777" w:rsidR="00145B63" w:rsidRPr="00464B08" w:rsidRDefault="00145B63" w:rsidP="008756F4">
      <w:pPr>
        <w:rPr>
          <w:lang w:val="es-ES_tradnl"/>
        </w:rPr>
      </w:pPr>
    </w:p>
    <w:p w14:paraId="63F2B850" w14:textId="4397D528" w:rsidR="00145B63" w:rsidRPr="00464B08" w:rsidRDefault="00316B1C" w:rsidP="008756F4">
      <w:pPr>
        <w:rPr>
          <w:lang w:val="es-ES_tradnl"/>
        </w:rPr>
      </w:pPr>
      <w:r>
        <w:rPr>
          <w:rFonts w:eastAsiaTheme="minorEastAsia"/>
          <w:noProof/>
          <w:color w:val="000000" w:themeColor="text1"/>
          <w:lang w:val="es-CL"/>
        </w:rPr>
        <w:drawing>
          <wp:anchor distT="0" distB="0" distL="114300" distR="114300" simplePos="0" relativeHeight="251658752" behindDoc="0" locked="0" layoutInCell="1" allowOverlap="1" wp14:anchorId="32D941B0" wp14:editId="2CDEC037">
            <wp:simplePos x="0" y="0"/>
            <wp:positionH relativeFrom="column">
              <wp:posOffset>0</wp:posOffset>
            </wp:positionH>
            <wp:positionV relativeFrom="paragraph">
              <wp:posOffset>-3810</wp:posOffset>
            </wp:positionV>
            <wp:extent cx="3251200" cy="32512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14:sizeRelH relativeFrom="page">
              <wp14:pctWidth>0</wp14:pctWidth>
            </wp14:sizeRelH>
            <wp14:sizeRelV relativeFrom="page">
              <wp14:pctHeight>0</wp14:pctHeight>
            </wp14:sizeRelV>
          </wp:anchor>
        </w:drawing>
      </w:r>
    </w:p>
    <w:p w14:paraId="7195C5C0" w14:textId="77777777" w:rsidR="00145B63" w:rsidRPr="00464B08" w:rsidRDefault="00145B63" w:rsidP="008756F4">
      <w:pPr>
        <w:rPr>
          <w:lang w:val="es-ES_tradnl"/>
        </w:rPr>
      </w:pPr>
    </w:p>
    <w:p w14:paraId="19D05E26" w14:textId="77777777" w:rsidR="00145B63" w:rsidRPr="00464B08" w:rsidRDefault="00145B63" w:rsidP="008756F4">
      <w:pPr>
        <w:rPr>
          <w:lang w:val="es-ES_tradnl"/>
        </w:rPr>
      </w:pPr>
    </w:p>
    <w:p w14:paraId="69B893F8" w14:textId="77777777" w:rsidR="00145B63" w:rsidRPr="00464B08" w:rsidRDefault="00145B63" w:rsidP="008756F4">
      <w:pPr>
        <w:rPr>
          <w:lang w:val="es-ES_tradnl"/>
        </w:rPr>
      </w:pPr>
    </w:p>
    <w:p w14:paraId="69118BD3" w14:textId="77777777" w:rsidR="00145B63" w:rsidRPr="00464B08" w:rsidRDefault="00145B63" w:rsidP="008756F4">
      <w:pPr>
        <w:rPr>
          <w:lang w:val="es-ES_tradnl"/>
        </w:rPr>
      </w:pPr>
    </w:p>
    <w:p w14:paraId="612E0BB8" w14:textId="77777777" w:rsidR="00145B63" w:rsidRPr="00464B08" w:rsidRDefault="00145B63" w:rsidP="008756F4">
      <w:pPr>
        <w:rPr>
          <w:lang w:val="es-ES_tradnl"/>
        </w:rPr>
      </w:pPr>
    </w:p>
    <w:p w14:paraId="3E848B87" w14:textId="77777777" w:rsidR="00145B63" w:rsidRPr="00464B08" w:rsidRDefault="00145B63" w:rsidP="008756F4">
      <w:pPr>
        <w:rPr>
          <w:lang w:val="es-ES_tradnl"/>
        </w:rPr>
      </w:pPr>
    </w:p>
    <w:p w14:paraId="7DE99347" w14:textId="77777777" w:rsidR="008756F4" w:rsidRPr="00464B08" w:rsidRDefault="008756F4" w:rsidP="008756F4">
      <w:pPr>
        <w:rPr>
          <w:lang w:val="es-ES_tradnl"/>
        </w:rPr>
      </w:pPr>
    </w:p>
    <w:p w14:paraId="04C417D0" w14:textId="77777777" w:rsidR="008756F4" w:rsidRPr="00464B08" w:rsidRDefault="008756F4" w:rsidP="008756F4">
      <w:pPr>
        <w:rPr>
          <w:lang w:val="es-ES_tradnl"/>
        </w:rPr>
      </w:pPr>
    </w:p>
    <w:p w14:paraId="71D23457" w14:textId="77777777" w:rsidR="008756F4" w:rsidRPr="00464B08" w:rsidRDefault="008756F4" w:rsidP="008756F4">
      <w:pPr>
        <w:rPr>
          <w:lang w:val="es-ES_tradnl"/>
        </w:rPr>
      </w:pPr>
    </w:p>
    <w:p w14:paraId="282EED23" w14:textId="77777777" w:rsidR="008756F4" w:rsidRPr="00464B08" w:rsidRDefault="008756F4" w:rsidP="008756F4">
      <w:pPr>
        <w:rPr>
          <w:lang w:val="es-ES_tradnl"/>
        </w:rPr>
      </w:pPr>
    </w:p>
    <w:p w14:paraId="2B4C1130" w14:textId="77777777" w:rsidR="008756F4" w:rsidRPr="00464B08" w:rsidRDefault="008756F4" w:rsidP="008756F4">
      <w:pPr>
        <w:rPr>
          <w:lang w:val="es-ES_tradnl"/>
        </w:rPr>
      </w:pPr>
    </w:p>
    <w:p w14:paraId="203C1E21" w14:textId="77777777" w:rsidR="008756F4" w:rsidRPr="00464B08" w:rsidRDefault="008756F4" w:rsidP="008756F4">
      <w:pPr>
        <w:rPr>
          <w:lang w:val="es-ES_tradnl"/>
        </w:rPr>
      </w:pPr>
    </w:p>
    <w:p w14:paraId="3D5C9A9A" w14:textId="77777777" w:rsidR="008756F4" w:rsidRPr="00464B08" w:rsidRDefault="008756F4" w:rsidP="008756F4">
      <w:pPr>
        <w:rPr>
          <w:lang w:val="es-ES_tradnl"/>
        </w:rPr>
      </w:pPr>
    </w:p>
    <w:p w14:paraId="24A3CBC8" w14:textId="77777777" w:rsidR="008756F4" w:rsidRPr="00464B08" w:rsidRDefault="008756F4" w:rsidP="008756F4">
      <w:pPr>
        <w:rPr>
          <w:lang w:val="es-ES_tradnl"/>
        </w:rPr>
      </w:pPr>
    </w:p>
    <w:p w14:paraId="3ACD7639" w14:textId="77777777" w:rsidR="00145B63" w:rsidRPr="00464B08" w:rsidRDefault="00145B63" w:rsidP="008756F4">
      <w:pPr>
        <w:rPr>
          <w:lang w:val="es-ES_tradnl"/>
        </w:rPr>
      </w:pPr>
    </w:p>
    <w:p w14:paraId="773D35E1" w14:textId="77777777" w:rsidR="00145B63" w:rsidRPr="00464B08" w:rsidRDefault="00145B63" w:rsidP="008756F4">
      <w:pPr>
        <w:rPr>
          <w:lang w:val="es-ES_tradnl"/>
        </w:rPr>
      </w:pPr>
    </w:p>
    <w:p w14:paraId="0248FC64" w14:textId="77777777" w:rsidR="00145B63" w:rsidRPr="00464B08" w:rsidRDefault="00145B63" w:rsidP="008756F4">
      <w:pPr>
        <w:rPr>
          <w:lang w:val="es-ES_tradnl"/>
        </w:rPr>
      </w:pPr>
    </w:p>
    <w:p w14:paraId="45074159" w14:textId="77777777" w:rsidR="00145B63" w:rsidRPr="00464B08" w:rsidRDefault="00145B63" w:rsidP="008756F4">
      <w:pPr>
        <w:rPr>
          <w:lang w:val="es-ES_tradnl"/>
        </w:rPr>
      </w:pPr>
    </w:p>
    <w:p w14:paraId="4262D5F1" w14:textId="77777777" w:rsidR="008756F4" w:rsidRPr="00464B08" w:rsidRDefault="008756F4" w:rsidP="008756F4">
      <w:pPr>
        <w:rPr>
          <w:lang w:val="es-ES_tradnl"/>
        </w:rPr>
      </w:pPr>
    </w:p>
    <w:p w14:paraId="64B64A87" w14:textId="77777777" w:rsidR="008756F4" w:rsidRPr="00464B08" w:rsidRDefault="008756F4" w:rsidP="008756F4">
      <w:pPr>
        <w:rPr>
          <w:lang w:val="es-ES_tradnl"/>
        </w:rPr>
      </w:pPr>
    </w:p>
    <w:p w14:paraId="4055FDED" w14:textId="1E028996" w:rsidR="006E6A93" w:rsidRPr="000C3BEB" w:rsidRDefault="00C220C7" w:rsidP="00480B8E">
      <w:pPr>
        <w:pStyle w:val="EstiloTtuloVerdana14pt"/>
        <w:jc w:val="right"/>
        <w:rPr>
          <w:color w:val="404040" w:themeColor="text1" w:themeTint="BF"/>
          <w:sz w:val="36"/>
          <w:szCs w:val="36"/>
          <w:lang w:val="es-ES_tradnl"/>
        </w:rPr>
      </w:pPr>
      <w:r>
        <w:rPr>
          <w:color w:val="404040" w:themeColor="text1" w:themeTint="BF"/>
          <w:lang w:val="es-ES_tradnl"/>
        </w:rPr>
        <w:t>POLITICAS DE SEGURIDAD Y DESARROLLO SEGURO</w:t>
      </w:r>
    </w:p>
    <w:p w14:paraId="3DFB419E" w14:textId="72C295E3" w:rsidR="006E6A93" w:rsidRPr="00BB7E94" w:rsidRDefault="00A652A3" w:rsidP="00480B8E">
      <w:pPr>
        <w:pStyle w:val="EstiloTtuloVerdana14pt"/>
        <w:jc w:val="right"/>
        <w:rPr>
          <w:color w:val="000000" w:themeColor="text1"/>
          <w:sz w:val="36"/>
          <w:szCs w:val="36"/>
        </w:rPr>
      </w:pPr>
      <w:r w:rsidRPr="00BB7E94">
        <w:rPr>
          <w:color w:val="000000" w:themeColor="text1"/>
          <w:sz w:val="36"/>
          <w:szCs w:val="36"/>
        </w:rPr>
        <w:t>(</w:t>
      </w:r>
      <w:r w:rsidR="008739D7" w:rsidRPr="00BB7E94">
        <w:rPr>
          <w:color w:val="000000" w:themeColor="text1"/>
          <w:sz w:val="36"/>
          <w:szCs w:val="36"/>
        </w:rPr>
        <w:t>O</w:t>
      </w:r>
      <w:r w:rsidR="00010ABC" w:rsidRPr="00BB7E94">
        <w:rPr>
          <w:color w:val="000000" w:themeColor="text1"/>
          <w:sz w:val="36"/>
          <w:szCs w:val="36"/>
        </w:rPr>
        <w:t>C</w:t>
      </w:r>
      <w:r w:rsidRPr="00BB7E94">
        <w:rPr>
          <w:color w:val="000000" w:themeColor="text1"/>
          <w:sz w:val="36"/>
          <w:szCs w:val="36"/>
        </w:rPr>
        <w:t xml:space="preserve">D) </w:t>
      </w:r>
      <w:r w:rsidR="008739D7" w:rsidRPr="00BB7E94">
        <w:rPr>
          <w:color w:val="000000" w:themeColor="text1"/>
          <w:sz w:val="36"/>
          <w:szCs w:val="36"/>
        </w:rPr>
        <w:t>Offic</w:t>
      </w:r>
      <w:r w:rsidR="00017FE3" w:rsidRPr="00BB7E94">
        <w:rPr>
          <w:color w:val="000000" w:themeColor="text1"/>
          <w:sz w:val="36"/>
          <w:szCs w:val="36"/>
        </w:rPr>
        <w:t>i</w:t>
      </w:r>
      <w:r w:rsidR="008739D7" w:rsidRPr="00BB7E94">
        <w:rPr>
          <w:color w:val="000000" w:themeColor="text1"/>
          <w:sz w:val="36"/>
          <w:szCs w:val="36"/>
        </w:rPr>
        <w:t>al</w:t>
      </w:r>
      <w:r w:rsidRPr="00BB7E94">
        <w:rPr>
          <w:color w:val="000000" w:themeColor="text1"/>
          <w:sz w:val="36"/>
          <w:szCs w:val="36"/>
        </w:rPr>
        <w:t xml:space="preserve"> </w:t>
      </w:r>
      <w:r w:rsidR="008739D7" w:rsidRPr="00BB7E94">
        <w:rPr>
          <w:color w:val="000000" w:themeColor="text1"/>
          <w:sz w:val="36"/>
          <w:szCs w:val="36"/>
        </w:rPr>
        <w:t>Cybersecurity</w:t>
      </w:r>
      <w:r w:rsidRPr="00BB7E94">
        <w:rPr>
          <w:color w:val="000000" w:themeColor="text1"/>
          <w:sz w:val="36"/>
          <w:szCs w:val="36"/>
        </w:rPr>
        <w:t xml:space="preserve"> Document</w:t>
      </w:r>
    </w:p>
    <w:p w14:paraId="6B11200A" w14:textId="70C79B18" w:rsidR="006E6A93" w:rsidRPr="00BB7E94" w:rsidRDefault="00BB7E94" w:rsidP="00480B8E">
      <w:pPr>
        <w:pStyle w:val="EstiloTtuloVerdana14pt"/>
        <w:jc w:val="right"/>
        <w:rPr>
          <w:color w:val="000000" w:themeColor="text1"/>
          <w:sz w:val="36"/>
          <w:szCs w:val="36"/>
        </w:rPr>
      </w:pPr>
      <w:r w:rsidRPr="00BB7E94">
        <w:rPr>
          <w:color w:val="000000" w:themeColor="text1"/>
          <w:sz w:val="36"/>
          <w:szCs w:val="36"/>
        </w:rPr>
        <w:t>Version</w:t>
      </w:r>
      <w:r w:rsidR="00BF05BC" w:rsidRPr="00BB7E94">
        <w:rPr>
          <w:color w:val="000000" w:themeColor="text1"/>
          <w:sz w:val="36"/>
          <w:szCs w:val="36"/>
        </w:rPr>
        <w:t xml:space="preserve"> </w:t>
      </w:r>
      <w:r w:rsidR="00B456A6">
        <w:rPr>
          <w:color w:val="000000" w:themeColor="text1"/>
          <w:sz w:val="36"/>
          <w:szCs w:val="36"/>
        </w:rPr>
        <w:t>0</w:t>
      </w:r>
      <w:r w:rsidR="00BF05BC" w:rsidRPr="00BB7E94">
        <w:rPr>
          <w:color w:val="000000" w:themeColor="text1"/>
          <w:sz w:val="36"/>
          <w:szCs w:val="36"/>
        </w:rPr>
        <w:t>.</w:t>
      </w:r>
      <w:r w:rsidR="00B456A6">
        <w:rPr>
          <w:color w:val="000000" w:themeColor="text1"/>
          <w:sz w:val="36"/>
          <w:szCs w:val="36"/>
        </w:rPr>
        <w:t>4</w:t>
      </w:r>
    </w:p>
    <w:p w14:paraId="0B071114" w14:textId="77777777" w:rsidR="006E6A93" w:rsidRPr="00BB7E94" w:rsidRDefault="006E6A93" w:rsidP="00184A7C">
      <w:pPr>
        <w:pStyle w:val="EstiloTtuloVerdana14pt"/>
      </w:pPr>
    </w:p>
    <w:p w14:paraId="2926E00B" w14:textId="77777777" w:rsidR="006E6A93" w:rsidRPr="00BB7E94" w:rsidRDefault="006E6A93"/>
    <w:p w14:paraId="536DCD2D" w14:textId="77777777" w:rsidR="002304C4" w:rsidRPr="00BB7E94" w:rsidRDefault="002304C4"/>
    <w:p w14:paraId="3665269E" w14:textId="77777777" w:rsidR="002304C4" w:rsidRPr="00BB7E94" w:rsidRDefault="002304C4"/>
    <w:p w14:paraId="61874B1F" w14:textId="77777777" w:rsidR="002304C4" w:rsidRPr="00BB7E94" w:rsidRDefault="002304C4"/>
    <w:p w14:paraId="1E59C84B" w14:textId="77777777" w:rsidR="002304C4" w:rsidRPr="00BB7E94" w:rsidRDefault="002304C4"/>
    <w:p w14:paraId="7565AB87" w14:textId="77777777" w:rsidR="002304C4" w:rsidRPr="00BB7E94" w:rsidRDefault="002304C4"/>
    <w:p w14:paraId="5872426B" w14:textId="77777777" w:rsidR="002304C4" w:rsidRPr="00BB7E94" w:rsidRDefault="002304C4"/>
    <w:p w14:paraId="326ADDC3" w14:textId="34EA8F08" w:rsidR="002304C4" w:rsidRDefault="002304C4"/>
    <w:p w14:paraId="257E0571" w14:textId="6EA38A3A" w:rsidR="00BB7E94" w:rsidRDefault="00BB7E94"/>
    <w:p w14:paraId="12FACC88" w14:textId="3A8541D1" w:rsidR="00BB7E94" w:rsidRDefault="00BB7E94"/>
    <w:p w14:paraId="253AC28C" w14:textId="77777777" w:rsidR="00BB7E94" w:rsidRPr="00BB7E94" w:rsidRDefault="00BB7E94"/>
    <w:p w14:paraId="48CA41FA" w14:textId="77777777" w:rsidR="00145B63" w:rsidRPr="00BB7E94" w:rsidRDefault="00145B63"/>
    <w:p w14:paraId="1252003F" w14:textId="77777777" w:rsidR="006F607E" w:rsidRPr="00BB7E94" w:rsidRDefault="006F607E" w:rsidP="006F607E">
      <w:pPr>
        <w:pStyle w:val="InfoBlue"/>
        <w:rPr>
          <w:lang w:val="en-US"/>
        </w:rPr>
      </w:pPr>
    </w:p>
    <w:p w14:paraId="26EB8074" w14:textId="77777777" w:rsidR="00D93912" w:rsidRPr="00464B08" w:rsidRDefault="00F45AC8" w:rsidP="00184A7C">
      <w:pPr>
        <w:pStyle w:val="EstiloTtuloVerdana14pt"/>
        <w:rPr>
          <w:lang w:val="es-ES_tradnl"/>
        </w:rPr>
      </w:pPr>
      <w:r w:rsidRPr="00464B08">
        <w:rPr>
          <w:noProof/>
          <w:lang w:val="es-ES_tradnl" w:eastAsia="es-CL"/>
        </w:rPr>
        <mc:AlternateContent>
          <mc:Choice Requires="wps">
            <w:drawing>
              <wp:anchor distT="0" distB="0" distL="114300" distR="114300" simplePos="0" relativeHeight="251657728" behindDoc="0" locked="0" layoutInCell="1" allowOverlap="1" wp14:anchorId="139D2AB4" wp14:editId="0F7BFE01">
                <wp:simplePos x="0" y="0"/>
                <wp:positionH relativeFrom="column">
                  <wp:posOffset>-1180465</wp:posOffset>
                </wp:positionH>
                <wp:positionV relativeFrom="paragraph">
                  <wp:posOffset>2205355</wp:posOffset>
                </wp:positionV>
                <wp:extent cx="7886700" cy="231140"/>
                <wp:effectExtent l="0" t="0" r="0" b="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231140"/>
                        </a:xfrm>
                        <a:prstGeom prst="rect">
                          <a:avLst/>
                        </a:prstGeom>
                        <a:solidFill>
                          <a:srgbClr val="3366CC"/>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0E38F" id="Rectangle 26" o:spid="_x0000_s1026" style="position:absolute;margin-left:-92.95pt;margin-top:173.65pt;width:621pt;height:1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" fillcolor="#36c" stroked="f" strokecolor="blue"/>
            </w:pict>
          </mc:Fallback>
        </mc:AlternateContent>
      </w:r>
      <w:r w:rsidR="0038457F" w:rsidRPr="00B854FE">
        <w:br w:type="page"/>
      </w:r>
      <w:r w:rsidR="00D93912" w:rsidRPr="00464B08">
        <w:rPr>
          <w:color w:val="000000" w:themeColor="text1"/>
          <w:lang w:val="es-ES_tradnl"/>
        </w:rPr>
        <w:lastRenderedPageBreak/>
        <w:t>Identificación de Documento</w:t>
      </w:r>
    </w:p>
    <w:p w14:paraId="33AB9A43" w14:textId="77777777" w:rsidR="008D1903" w:rsidRPr="00464B08" w:rsidRDefault="008D1903" w:rsidP="00184A7C">
      <w:pPr>
        <w:pStyle w:val="EstiloTtuloVerdana14pt"/>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5"/>
        <w:gridCol w:w="6115"/>
      </w:tblGrid>
      <w:tr w:rsidR="00D93912" w:rsidRPr="00464B08" w14:paraId="6B200441" w14:textId="77777777">
        <w:tc>
          <w:tcPr>
            <w:tcW w:w="2775" w:type="dxa"/>
            <w:shd w:val="clear" w:color="auto" w:fill="F3F3F3"/>
          </w:tcPr>
          <w:p w14:paraId="5949D80D" w14:textId="77777777" w:rsidR="00D93912" w:rsidRPr="00464B08" w:rsidRDefault="00D93912" w:rsidP="001B496D">
            <w:pPr>
              <w:pStyle w:val="Tabletext"/>
              <w:rPr>
                <w:b/>
                <w:lang w:val="es-ES_tradnl"/>
              </w:rPr>
            </w:pPr>
            <w:r w:rsidRPr="00464B08">
              <w:rPr>
                <w:b/>
                <w:lang w:val="es-ES_tradnl"/>
              </w:rPr>
              <w:t>Identificación</w:t>
            </w:r>
          </w:p>
        </w:tc>
        <w:tc>
          <w:tcPr>
            <w:tcW w:w="6115" w:type="dxa"/>
          </w:tcPr>
          <w:p w14:paraId="00F25127" w14:textId="7050FA54" w:rsidR="00D93912" w:rsidRPr="00464B08" w:rsidRDefault="008739D7" w:rsidP="001B496D">
            <w:pPr>
              <w:pStyle w:val="Tabletext"/>
              <w:rPr>
                <w:lang w:val="es-ES_tradnl"/>
              </w:rPr>
            </w:pPr>
            <w:r w:rsidRPr="00464B08">
              <w:rPr>
                <w:lang w:val="es-ES_tradnl"/>
              </w:rPr>
              <w:t>DOC-OFD-01</w:t>
            </w:r>
            <w:r w:rsidR="00230682">
              <w:rPr>
                <w:lang w:val="es-ES_tradnl"/>
              </w:rPr>
              <w:t>02</w:t>
            </w:r>
          </w:p>
        </w:tc>
      </w:tr>
      <w:tr w:rsidR="00D93912" w:rsidRPr="00464B08" w14:paraId="14FF1A36" w14:textId="77777777">
        <w:tc>
          <w:tcPr>
            <w:tcW w:w="2775" w:type="dxa"/>
            <w:shd w:val="clear" w:color="auto" w:fill="F3F3F3"/>
          </w:tcPr>
          <w:p w14:paraId="46502F92" w14:textId="77777777" w:rsidR="00D93912" w:rsidRPr="00464B08" w:rsidRDefault="00D93912" w:rsidP="001B496D">
            <w:pPr>
              <w:pStyle w:val="Tabletext"/>
              <w:rPr>
                <w:b/>
                <w:lang w:val="es-ES_tradnl"/>
              </w:rPr>
            </w:pPr>
            <w:r w:rsidRPr="00464B08">
              <w:rPr>
                <w:b/>
                <w:lang w:val="es-ES_tradnl"/>
              </w:rPr>
              <w:t>Proyecto</w:t>
            </w:r>
          </w:p>
        </w:tc>
        <w:tc>
          <w:tcPr>
            <w:tcW w:w="6115" w:type="dxa"/>
          </w:tcPr>
          <w:p w14:paraId="0D3DC018" w14:textId="2428AF9C" w:rsidR="00D93912" w:rsidRPr="00464B08" w:rsidRDefault="0033007D" w:rsidP="001B496D">
            <w:pPr>
              <w:pStyle w:val="Tabletext"/>
              <w:rPr>
                <w:lang w:val="es-ES_tradnl"/>
              </w:rPr>
            </w:pPr>
            <w:r>
              <w:rPr>
                <w:lang w:val="es-ES_tradnl"/>
              </w:rPr>
              <w:t>Trabajo Seguridad</w:t>
            </w:r>
          </w:p>
        </w:tc>
      </w:tr>
      <w:tr w:rsidR="00D93912" w:rsidRPr="00464B08" w14:paraId="4EA41E7E" w14:textId="77777777">
        <w:tc>
          <w:tcPr>
            <w:tcW w:w="2775" w:type="dxa"/>
            <w:shd w:val="clear" w:color="auto" w:fill="F3F3F3"/>
          </w:tcPr>
          <w:p w14:paraId="199D33A8" w14:textId="77777777" w:rsidR="00D93912" w:rsidRPr="00464B08" w:rsidRDefault="00D93912" w:rsidP="001B496D">
            <w:pPr>
              <w:pStyle w:val="Tabletext"/>
              <w:rPr>
                <w:b/>
                <w:lang w:val="es-ES_tradnl"/>
              </w:rPr>
            </w:pPr>
            <w:r w:rsidRPr="00464B08">
              <w:rPr>
                <w:b/>
                <w:lang w:val="es-ES_tradnl"/>
              </w:rPr>
              <w:t>Versión</w:t>
            </w:r>
          </w:p>
        </w:tc>
        <w:tc>
          <w:tcPr>
            <w:tcW w:w="6115" w:type="dxa"/>
          </w:tcPr>
          <w:p w14:paraId="3ED363B0" w14:textId="0DE09EB3" w:rsidR="00D93912" w:rsidRPr="00464B08" w:rsidRDefault="00A101BE" w:rsidP="001B496D">
            <w:pPr>
              <w:pStyle w:val="Tabletext"/>
              <w:rPr>
                <w:lang w:val="es-ES_tradnl"/>
              </w:rPr>
            </w:pPr>
            <w:r w:rsidRPr="00464B08">
              <w:rPr>
                <w:lang w:val="es-ES_tradnl"/>
              </w:rPr>
              <w:t>1</w:t>
            </w:r>
            <w:r w:rsidR="00230682">
              <w:rPr>
                <w:lang w:val="es-ES_tradnl"/>
              </w:rPr>
              <w:t>-2</w:t>
            </w:r>
          </w:p>
        </w:tc>
      </w:tr>
    </w:tbl>
    <w:p w14:paraId="0932B386" w14:textId="77777777" w:rsidR="00D93912" w:rsidRPr="00464B08" w:rsidRDefault="00D93912" w:rsidP="001B496D">
      <w:pPr>
        <w:pStyle w:val="Tabletext"/>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3"/>
        <w:gridCol w:w="6077"/>
      </w:tblGrid>
      <w:tr w:rsidR="00D93912" w:rsidRPr="00B456A6" w14:paraId="3712EC21" w14:textId="77777777">
        <w:tc>
          <w:tcPr>
            <w:tcW w:w="2813" w:type="dxa"/>
            <w:shd w:val="clear" w:color="auto" w:fill="F3F3F3"/>
          </w:tcPr>
          <w:p w14:paraId="791DD6CC" w14:textId="77777777" w:rsidR="00D93912" w:rsidRPr="00464B08" w:rsidRDefault="00D93912" w:rsidP="001B496D">
            <w:pPr>
              <w:pStyle w:val="Tabletext"/>
              <w:rPr>
                <w:b/>
                <w:lang w:val="es-ES_tradnl"/>
              </w:rPr>
            </w:pPr>
            <w:r w:rsidRPr="00464B08">
              <w:rPr>
                <w:b/>
                <w:lang w:val="es-ES_tradnl"/>
              </w:rPr>
              <w:t>Documento mantenido por</w:t>
            </w:r>
          </w:p>
        </w:tc>
        <w:tc>
          <w:tcPr>
            <w:tcW w:w="6077" w:type="dxa"/>
          </w:tcPr>
          <w:p w14:paraId="08C63604" w14:textId="60F6F82D" w:rsidR="00D93912" w:rsidRPr="00464B08" w:rsidRDefault="00F53ECE" w:rsidP="001B496D">
            <w:pPr>
              <w:pStyle w:val="Tabletext"/>
              <w:rPr>
                <w:lang w:val="es-ES_tradnl"/>
              </w:rPr>
            </w:pPr>
            <w:r>
              <w:rPr>
                <w:lang w:val="es-ES_tradnl"/>
              </w:rPr>
              <w:t xml:space="preserve">Jaime </w:t>
            </w:r>
            <w:r w:rsidR="00B456A6">
              <w:rPr>
                <w:lang w:val="es-ES_tradnl"/>
              </w:rPr>
              <w:t>Malhue /</w:t>
            </w:r>
            <w:r w:rsidR="00291A35">
              <w:rPr>
                <w:lang w:val="es-ES_tradnl"/>
              </w:rPr>
              <w:t xml:space="preserve"> L</w:t>
            </w:r>
            <w:r w:rsidR="00B456A6">
              <w:rPr>
                <w:lang w:val="es-ES_tradnl"/>
              </w:rPr>
              <w:t>iza Molina</w:t>
            </w:r>
          </w:p>
        </w:tc>
      </w:tr>
      <w:tr w:rsidR="00D93912" w:rsidRPr="00464B08" w14:paraId="3004C592" w14:textId="77777777">
        <w:tc>
          <w:tcPr>
            <w:tcW w:w="2813" w:type="dxa"/>
            <w:shd w:val="clear" w:color="auto" w:fill="F3F3F3"/>
          </w:tcPr>
          <w:p w14:paraId="6BF97C10" w14:textId="77777777" w:rsidR="00D93912" w:rsidRPr="00464B08" w:rsidRDefault="00D93912" w:rsidP="001B496D">
            <w:pPr>
              <w:pStyle w:val="Tabletext"/>
              <w:rPr>
                <w:b/>
                <w:lang w:val="es-ES_tradnl"/>
              </w:rPr>
            </w:pPr>
            <w:r w:rsidRPr="00464B08">
              <w:rPr>
                <w:b/>
                <w:lang w:val="es-ES_tradnl"/>
              </w:rPr>
              <w:t xml:space="preserve">Fecha de </w:t>
            </w:r>
            <w:r w:rsidR="00437170" w:rsidRPr="00464B08">
              <w:rPr>
                <w:b/>
                <w:lang w:val="es-ES_tradnl"/>
              </w:rPr>
              <w:t>última</w:t>
            </w:r>
            <w:r w:rsidRPr="00464B08">
              <w:rPr>
                <w:b/>
                <w:lang w:val="es-ES_tradnl"/>
              </w:rPr>
              <w:t xml:space="preserve"> revisión</w:t>
            </w:r>
          </w:p>
        </w:tc>
        <w:tc>
          <w:tcPr>
            <w:tcW w:w="6077" w:type="dxa"/>
          </w:tcPr>
          <w:p w14:paraId="5D1955FD" w14:textId="5CA66807" w:rsidR="00D93912" w:rsidRPr="00464B08" w:rsidRDefault="00A101BE" w:rsidP="001B496D">
            <w:pPr>
              <w:pStyle w:val="Tabletext"/>
              <w:rPr>
                <w:lang w:val="es-ES_tradnl"/>
              </w:rPr>
            </w:pPr>
            <w:r w:rsidRPr="00464B08">
              <w:rPr>
                <w:lang w:val="es-ES_tradnl"/>
              </w:rPr>
              <w:t xml:space="preserve">09 de </w:t>
            </w:r>
            <w:r w:rsidR="00B456A6">
              <w:rPr>
                <w:lang w:val="es-ES_tradnl"/>
              </w:rPr>
              <w:t>noviembre</w:t>
            </w:r>
            <w:r w:rsidRPr="00464B08">
              <w:rPr>
                <w:lang w:val="es-ES_tradnl"/>
              </w:rPr>
              <w:t xml:space="preserve"> de 202</w:t>
            </w:r>
            <w:r w:rsidR="00B456A6">
              <w:rPr>
                <w:lang w:val="es-ES_tradnl"/>
              </w:rPr>
              <w:t>4</w:t>
            </w:r>
          </w:p>
        </w:tc>
      </w:tr>
      <w:tr w:rsidR="00D93912" w:rsidRPr="00464B08" w14:paraId="55CBAC29" w14:textId="77777777">
        <w:tc>
          <w:tcPr>
            <w:tcW w:w="2813" w:type="dxa"/>
            <w:shd w:val="clear" w:color="auto" w:fill="F3F3F3"/>
          </w:tcPr>
          <w:p w14:paraId="421C32C7" w14:textId="77777777" w:rsidR="00D93912" w:rsidRPr="00464B08" w:rsidRDefault="00D93912" w:rsidP="001B496D">
            <w:pPr>
              <w:pStyle w:val="Tabletext"/>
              <w:rPr>
                <w:b/>
                <w:lang w:val="es-ES_tradnl"/>
              </w:rPr>
            </w:pPr>
            <w:r w:rsidRPr="00464B08">
              <w:rPr>
                <w:b/>
                <w:lang w:val="es-ES_tradnl"/>
              </w:rPr>
              <w:t>Fecha de próxima revisión</w:t>
            </w:r>
          </w:p>
        </w:tc>
        <w:tc>
          <w:tcPr>
            <w:tcW w:w="6077" w:type="dxa"/>
          </w:tcPr>
          <w:p w14:paraId="4ED4D3BC" w14:textId="34C55CA7" w:rsidR="00D93912" w:rsidRPr="00464B08" w:rsidRDefault="00A101BE" w:rsidP="001B496D">
            <w:pPr>
              <w:pStyle w:val="Tabletext"/>
              <w:rPr>
                <w:lang w:val="es-ES_tradnl"/>
              </w:rPr>
            </w:pPr>
            <w:r w:rsidRPr="00464B08">
              <w:rPr>
                <w:lang w:val="es-ES_tradnl"/>
              </w:rPr>
              <w:t xml:space="preserve">10 de </w:t>
            </w:r>
            <w:r w:rsidR="00B456A6">
              <w:rPr>
                <w:lang w:val="es-ES_tradnl"/>
              </w:rPr>
              <w:t>noviembre</w:t>
            </w:r>
            <w:r w:rsidRPr="00464B08">
              <w:rPr>
                <w:lang w:val="es-ES_tradnl"/>
              </w:rPr>
              <w:t xml:space="preserve"> de 202</w:t>
            </w:r>
            <w:r w:rsidR="00B456A6">
              <w:rPr>
                <w:lang w:val="es-ES_tradnl"/>
              </w:rPr>
              <w:t>4</w:t>
            </w:r>
          </w:p>
        </w:tc>
      </w:tr>
    </w:tbl>
    <w:p w14:paraId="01988B12" w14:textId="77777777" w:rsidR="00D93912" w:rsidRPr="00464B08" w:rsidRDefault="00D93912" w:rsidP="001B496D">
      <w:pPr>
        <w:pStyle w:val="Tabletext"/>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2"/>
        <w:gridCol w:w="6068"/>
      </w:tblGrid>
      <w:tr w:rsidR="00D93912" w:rsidRPr="00464B08" w14:paraId="45FAD8F0" w14:textId="77777777">
        <w:tc>
          <w:tcPr>
            <w:tcW w:w="2822" w:type="dxa"/>
            <w:shd w:val="clear" w:color="auto" w:fill="F3F3F3"/>
          </w:tcPr>
          <w:p w14:paraId="541BF3C6" w14:textId="77777777" w:rsidR="00D93912" w:rsidRPr="00464B08" w:rsidRDefault="00D93912" w:rsidP="001B496D">
            <w:pPr>
              <w:pStyle w:val="Tabletext"/>
              <w:rPr>
                <w:b/>
                <w:lang w:val="es-ES_tradnl"/>
              </w:rPr>
            </w:pPr>
            <w:r w:rsidRPr="00464B08">
              <w:rPr>
                <w:b/>
                <w:lang w:val="es-ES_tradnl"/>
              </w:rPr>
              <w:t>Documento aprobado por</w:t>
            </w:r>
          </w:p>
        </w:tc>
        <w:tc>
          <w:tcPr>
            <w:tcW w:w="6068" w:type="dxa"/>
          </w:tcPr>
          <w:p w14:paraId="4F63E2A6" w14:textId="75F9FBCD" w:rsidR="00D93912" w:rsidRPr="00464B08" w:rsidRDefault="00D93912" w:rsidP="001B496D">
            <w:pPr>
              <w:pStyle w:val="Tabletext"/>
              <w:rPr>
                <w:lang w:val="es-ES_tradnl"/>
              </w:rPr>
            </w:pPr>
          </w:p>
        </w:tc>
      </w:tr>
      <w:tr w:rsidR="00D93912" w:rsidRPr="00464B08" w14:paraId="1363554E" w14:textId="77777777">
        <w:tc>
          <w:tcPr>
            <w:tcW w:w="2822" w:type="dxa"/>
            <w:shd w:val="clear" w:color="auto" w:fill="F3F3F3"/>
          </w:tcPr>
          <w:p w14:paraId="436158D6" w14:textId="77777777" w:rsidR="00D93912" w:rsidRPr="00464B08" w:rsidRDefault="00D93912" w:rsidP="001B496D">
            <w:pPr>
              <w:pStyle w:val="Tabletext"/>
              <w:rPr>
                <w:b/>
                <w:lang w:val="es-ES_tradnl"/>
              </w:rPr>
            </w:pPr>
            <w:r w:rsidRPr="00464B08">
              <w:rPr>
                <w:b/>
                <w:lang w:val="es-ES_tradnl"/>
              </w:rPr>
              <w:t>Fecha de última aprobación</w:t>
            </w:r>
          </w:p>
        </w:tc>
        <w:tc>
          <w:tcPr>
            <w:tcW w:w="6068" w:type="dxa"/>
          </w:tcPr>
          <w:p w14:paraId="0899E7EE" w14:textId="77777777" w:rsidR="00D93912" w:rsidRPr="00464B08" w:rsidRDefault="00D93912" w:rsidP="001B496D">
            <w:pPr>
              <w:pStyle w:val="Tabletext"/>
              <w:rPr>
                <w:lang w:val="es-ES_tradnl"/>
              </w:rPr>
            </w:pPr>
          </w:p>
        </w:tc>
      </w:tr>
    </w:tbl>
    <w:p w14:paraId="64CC3B85" w14:textId="77777777" w:rsidR="00D93912" w:rsidRPr="00464B08" w:rsidRDefault="00D93912" w:rsidP="00D93912">
      <w:pPr>
        <w:rPr>
          <w:rFonts w:cs="Arial"/>
          <w:lang w:val="es-ES_tradnl"/>
        </w:rPr>
      </w:pPr>
    </w:p>
    <w:p w14:paraId="0A144146" w14:textId="77777777" w:rsidR="00D93912" w:rsidRPr="00464B08" w:rsidRDefault="00D93912">
      <w:pPr>
        <w:pStyle w:val="Ttulo"/>
        <w:spacing w:after="120"/>
        <w:rPr>
          <w:rFonts w:ascii="Verdana" w:hAnsi="Verdana"/>
          <w:sz w:val="28"/>
          <w:lang w:val="es-ES_tradnl"/>
        </w:rPr>
      </w:pPr>
    </w:p>
    <w:p w14:paraId="4618D9BE" w14:textId="77777777" w:rsidR="006E6A93" w:rsidRPr="00464B08" w:rsidRDefault="006E6A93" w:rsidP="008D1903">
      <w:pPr>
        <w:pStyle w:val="EstiloTtuloVerdana14pt"/>
        <w:rPr>
          <w:color w:val="000000" w:themeColor="text1"/>
          <w:lang w:val="es-ES_tradnl"/>
        </w:rPr>
      </w:pPr>
      <w:r w:rsidRPr="00464B08">
        <w:rPr>
          <w:color w:val="000000" w:themeColor="text1"/>
          <w:lang w:val="es-ES_tradnl"/>
        </w:rPr>
        <w:t xml:space="preserve">Historia de </w:t>
      </w:r>
      <w:r w:rsidR="00437170" w:rsidRPr="00464B08">
        <w:rPr>
          <w:color w:val="000000" w:themeColor="text1"/>
          <w:lang w:val="es-ES_tradnl"/>
        </w:rPr>
        <w:t>cambios</w:t>
      </w:r>
    </w:p>
    <w:p w14:paraId="42663A85" w14:textId="77777777" w:rsidR="00CC7944" w:rsidRPr="00464B08" w:rsidRDefault="00CC7944" w:rsidP="00CC7944">
      <w:pPr>
        <w:rPr>
          <w:lang w:val="es-ES_tradnl"/>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1908"/>
      </w:tblGrid>
      <w:tr w:rsidR="006E6A93" w:rsidRPr="00464B08" w14:paraId="7BE23C4D" w14:textId="77777777">
        <w:tc>
          <w:tcPr>
            <w:tcW w:w="2196" w:type="dxa"/>
            <w:shd w:val="clear" w:color="auto" w:fill="F3F3F3"/>
          </w:tcPr>
          <w:p w14:paraId="66DFDAC1" w14:textId="77777777" w:rsidR="006E6A93" w:rsidRPr="00464B08" w:rsidRDefault="006E6A93">
            <w:pPr>
              <w:pStyle w:val="Tabletext"/>
              <w:jc w:val="center"/>
              <w:rPr>
                <w:b/>
                <w:lang w:val="es-ES_tradnl"/>
              </w:rPr>
            </w:pPr>
            <w:r w:rsidRPr="00464B08">
              <w:rPr>
                <w:b/>
                <w:lang w:val="es-ES_tradnl"/>
              </w:rPr>
              <w:t>Fecha</w:t>
            </w:r>
          </w:p>
        </w:tc>
        <w:tc>
          <w:tcPr>
            <w:tcW w:w="1152" w:type="dxa"/>
            <w:shd w:val="clear" w:color="auto" w:fill="F3F3F3"/>
          </w:tcPr>
          <w:p w14:paraId="34D8012B" w14:textId="77777777" w:rsidR="006E6A93" w:rsidRPr="00464B08" w:rsidRDefault="006E6A93">
            <w:pPr>
              <w:pStyle w:val="Tabletext"/>
              <w:jc w:val="center"/>
              <w:rPr>
                <w:b/>
                <w:lang w:val="es-ES_tradnl"/>
              </w:rPr>
            </w:pPr>
            <w:r w:rsidRPr="00464B08">
              <w:rPr>
                <w:b/>
                <w:lang w:val="es-ES_tradnl"/>
              </w:rPr>
              <w:t>Versión</w:t>
            </w:r>
          </w:p>
        </w:tc>
        <w:tc>
          <w:tcPr>
            <w:tcW w:w="3744" w:type="dxa"/>
            <w:shd w:val="clear" w:color="auto" w:fill="F3F3F3"/>
          </w:tcPr>
          <w:p w14:paraId="5DB1AD67" w14:textId="77777777" w:rsidR="006E6A93" w:rsidRPr="00464B08" w:rsidRDefault="006E6A93">
            <w:pPr>
              <w:pStyle w:val="Tabletext"/>
              <w:jc w:val="center"/>
              <w:rPr>
                <w:b/>
                <w:lang w:val="es-ES_tradnl"/>
              </w:rPr>
            </w:pPr>
            <w:r w:rsidRPr="00464B08">
              <w:rPr>
                <w:b/>
                <w:lang w:val="es-ES_tradnl"/>
              </w:rPr>
              <w:t>Descripción</w:t>
            </w:r>
          </w:p>
        </w:tc>
        <w:tc>
          <w:tcPr>
            <w:tcW w:w="1908" w:type="dxa"/>
            <w:shd w:val="clear" w:color="auto" w:fill="F3F3F3"/>
          </w:tcPr>
          <w:p w14:paraId="04564002" w14:textId="77777777" w:rsidR="006E6A93" w:rsidRPr="00464B08" w:rsidRDefault="006E6A93">
            <w:pPr>
              <w:pStyle w:val="Tabletext"/>
              <w:jc w:val="center"/>
              <w:rPr>
                <w:b/>
                <w:lang w:val="es-ES_tradnl"/>
              </w:rPr>
            </w:pPr>
            <w:r w:rsidRPr="00464B08">
              <w:rPr>
                <w:b/>
                <w:lang w:val="es-ES_tradnl"/>
              </w:rPr>
              <w:t>Autor</w:t>
            </w:r>
          </w:p>
        </w:tc>
      </w:tr>
      <w:tr w:rsidR="006E6A93" w:rsidRPr="00464B08" w14:paraId="5E229E6A" w14:textId="77777777">
        <w:tc>
          <w:tcPr>
            <w:tcW w:w="2196" w:type="dxa"/>
          </w:tcPr>
          <w:p w14:paraId="3130634A" w14:textId="6E9D01C6" w:rsidR="006E6A93" w:rsidRPr="00464B08" w:rsidRDefault="00A101BE">
            <w:pPr>
              <w:pStyle w:val="Tabletext"/>
              <w:rPr>
                <w:lang w:val="es-ES_tradnl"/>
              </w:rPr>
            </w:pPr>
            <w:r w:rsidRPr="00464B08">
              <w:rPr>
                <w:lang w:val="es-ES_tradnl"/>
              </w:rPr>
              <w:t>29 de septiembre</w:t>
            </w:r>
          </w:p>
        </w:tc>
        <w:tc>
          <w:tcPr>
            <w:tcW w:w="1152" w:type="dxa"/>
          </w:tcPr>
          <w:p w14:paraId="285DD78A" w14:textId="210D30E4" w:rsidR="006E6A93" w:rsidRPr="00464B08" w:rsidRDefault="00A101BE">
            <w:pPr>
              <w:pStyle w:val="Tabletext"/>
              <w:rPr>
                <w:lang w:val="es-ES_tradnl"/>
              </w:rPr>
            </w:pPr>
            <w:r w:rsidRPr="00464B08">
              <w:rPr>
                <w:lang w:val="es-ES_tradnl"/>
              </w:rPr>
              <w:t>0.1</w:t>
            </w:r>
          </w:p>
        </w:tc>
        <w:tc>
          <w:tcPr>
            <w:tcW w:w="3744" w:type="dxa"/>
          </w:tcPr>
          <w:p w14:paraId="332291D0" w14:textId="6096697E" w:rsidR="006E6A93" w:rsidRPr="00464B08" w:rsidRDefault="0033007D">
            <w:pPr>
              <w:pStyle w:val="Tabletext"/>
              <w:rPr>
                <w:lang w:val="es-ES_tradnl"/>
              </w:rPr>
            </w:pPr>
            <w:r>
              <w:rPr>
                <w:lang w:val="es-ES_tradnl"/>
              </w:rPr>
              <w:t>Implementación</w:t>
            </w:r>
            <w:r w:rsidR="00A101BE" w:rsidRPr="00464B08">
              <w:rPr>
                <w:lang w:val="es-ES_tradnl"/>
              </w:rPr>
              <w:t xml:space="preserve"> de </w:t>
            </w:r>
            <w:r w:rsidR="00F53ECE">
              <w:rPr>
                <w:lang w:val="es-ES_tradnl"/>
              </w:rPr>
              <w:t>1 a 3</w:t>
            </w:r>
          </w:p>
        </w:tc>
        <w:tc>
          <w:tcPr>
            <w:tcW w:w="1908" w:type="dxa"/>
          </w:tcPr>
          <w:p w14:paraId="5040B9BE" w14:textId="026472BE" w:rsidR="006E6A93" w:rsidRPr="00464B08" w:rsidRDefault="00291A35">
            <w:pPr>
              <w:pStyle w:val="Tabletext"/>
              <w:rPr>
                <w:lang w:val="es-ES_tradnl"/>
              </w:rPr>
            </w:pPr>
            <w:r>
              <w:rPr>
                <w:lang w:val="es-ES_tradnl"/>
              </w:rPr>
              <w:t>L</w:t>
            </w:r>
            <w:r w:rsidR="00B456A6">
              <w:rPr>
                <w:lang w:val="es-ES_tradnl"/>
              </w:rPr>
              <w:t>iza Molina</w:t>
            </w:r>
          </w:p>
        </w:tc>
      </w:tr>
      <w:tr w:rsidR="006E6A93" w:rsidRPr="00464B08" w14:paraId="51198739" w14:textId="77777777">
        <w:tc>
          <w:tcPr>
            <w:tcW w:w="2196" w:type="dxa"/>
          </w:tcPr>
          <w:p w14:paraId="71243407" w14:textId="732C8CA3" w:rsidR="006E6A93" w:rsidRPr="00464B08" w:rsidRDefault="00A101BE">
            <w:pPr>
              <w:pStyle w:val="Tabletext"/>
              <w:rPr>
                <w:lang w:val="es-ES_tradnl"/>
              </w:rPr>
            </w:pPr>
            <w:r w:rsidRPr="00464B08">
              <w:rPr>
                <w:lang w:val="es-ES_tradnl"/>
              </w:rPr>
              <w:t>01 de octubre</w:t>
            </w:r>
          </w:p>
        </w:tc>
        <w:tc>
          <w:tcPr>
            <w:tcW w:w="1152" w:type="dxa"/>
          </w:tcPr>
          <w:p w14:paraId="14ECE37C" w14:textId="1C9A6283" w:rsidR="006E6A93" w:rsidRPr="00464B08" w:rsidRDefault="00A101BE">
            <w:pPr>
              <w:pStyle w:val="Tabletext"/>
              <w:rPr>
                <w:lang w:val="es-ES_tradnl"/>
              </w:rPr>
            </w:pPr>
            <w:r w:rsidRPr="00464B08">
              <w:rPr>
                <w:lang w:val="es-ES_tradnl"/>
              </w:rPr>
              <w:t>0.2</w:t>
            </w:r>
          </w:p>
        </w:tc>
        <w:tc>
          <w:tcPr>
            <w:tcW w:w="3744" w:type="dxa"/>
          </w:tcPr>
          <w:p w14:paraId="5EDFD819" w14:textId="6A3AA8C2" w:rsidR="006E6A93" w:rsidRPr="00464B08" w:rsidRDefault="0033007D">
            <w:pPr>
              <w:pStyle w:val="Tabletext"/>
              <w:rPr>
                <w:lang w:val="es-ES_tradnl"/>
              </w:rPr>
            </w:pPr>
            <w:r>
              <w:rPr>
                <w:lang w:val="es-ES_tradnl"/>
              </w:rPr>
              <w:t>Implementación</w:t>
            </w:r>
            <w:r w:rsidR="00A101BE" w:rsidRPr="00464B08">
              <w:rPr>
                <w:lang w:val="es-ES_tradnl"/>
              </w:rPr>
              <w:t xml:space="preserve"> de</w:t>
            </w:r>
            <w:r w:rsidR="00F53ECE">
              <w:rPr>
                <w:lang w:val="es-ES_tradnl"/>
              </w:rPr>
              <w:t xml:space="preserve"> 3 a 5</w:t>
            </w:r>
          </w:p>
        </w:tc>
        <w:tc>
          <w:tcPr>
            <w:tcW w:w="1908" w:type="dxa"/>
          </w:tcPr>
          <w:p w14:paraId="4C721EEF" w14:textId="573BCC10" w:rsidR="006E6A93" w:rsidRPr="00464B08" w:rsidRDefault="00291A35">
            <w:pPr>
              <w:pStyle w:val="Tabletext"/>
              <w:rPr>
                <w:lang w:val="es-ES_tradnl"/>
              </w:rPr>
            </w:pPr>
            <w:r>
              <w:rPr>
                <w:lang w:val="es-ES_tradnl"/>
              </w:rPr>
              <w:t>Jaime Malhue</w:t>
            </w:r>
          </w:p>
        </w:tc>
      </w:tr>
      <w:tr w:rsidR="006E6A93" w:rsidRPr="00216BB3" w14:paraId="137ACC41" w14:textId="77777777">
        <w:tc>
          <w:tcPr>
            <w:tcW w:w="2196" w:type="dxa"/>
          </w:tcPr>
          <w:p w14:paraId="5B656BB9" w14:textId="794CC1B0" w:rsidR="006E6A93" w:rsidRPr="00464B08" w:rsidRDefault="00216BB3">
            <w:pPr>
              <w:pStyle w:val="Tabletext"/>
              <w:rPr>
                <w:lang w:val="es-ES_tradnl"/>
              </w:rPr>
            </w:pPr>
            <w:r>
              <w:rPr>
                <w:lang w:val="es-ES_tradnl"/>
              </w:rPr>
              <w:t>0</w:t>
            </w:r>
            <w:r w:rsidR="00291A35">
              <w:rPr>
                <w:lang w:val="es-ES_tradnl"/>
              </w:rPr>
              <w:t>8</w:t>
            </w:r>
            <w:r>
              <w:rPr>
                <w:lang w:val="es-ES_tradnl"/>
              </w:rPr>
              <w:t xml:space="preserve"> de octubre </w:t>
            </w:r>
          </w:p>
        </w:tc>
        <w:tc>
          <w:tcPr>
            <w:tcW w:w="1152" w:type="dxa"/>
          </w:tcPr>
          <w:p w14:paraId="5CE28620" w14:textId="0C4FBBE2" w:rsidR="006E6A93" w:rsidRPr="00464B08" w:rsidRDefault="00216BB3">
            <w:pPr>
              <w:pStyle w:val="Tabletext"/>
              <w:rPr>
                <w:lang w:val="es-ES_tradnl"/>
              </w:rPr>
            </w:pPr>
            <w:r>
              <w:rPr>
                <w:lang w:val="es-ES_tradnl"/>
              </w:rPr>
              <w:t>0.3</w:t>
            </w:r>
          </w:p>
        </w:tc>
        <w:tc>
          <w:tcPr>
            <w:tcW w:w="3744" w:type="dxa"/>
          </w:tcPr>
          <w:p w14:paraId="7940655E" w14:textId="359D1061" w:rsidR="006E6A93" w:rsidRPr="00464B08" w:rsidRDefault="0033007D">
            <w:pPr>
              <w:pStyle w:val="Tabletext"/>
              <w:rPr>
                <w:lang w:val="es-ES_tradnl"/>
              </w:rPr>
            </w:pPr>
            <w:r>
              <w:rPr>
                <w:lang w:val="es-ES_tradnl"/>
              </w:rPr>
              <w:t>Implement</w:t>
            </w:r>
            <w:r w:rsidR="00F53ECE">
              <w:rPr>
                <w:lang w:val="es-ES_tradnl"/>
              </w:rPr>
              <w:t xml:space="preserve">ación de 6 a </w:t>
            </w:r>
            <w:r w:rsidR="00477E36">
              <w:rPr>
                <w:lang w:val="es-ES_tradnl"/>
              </w:rPr>
              <w:t>7</w:t>
            </w:r>
          </w:p>
        </w:tc>
        <w:tc>
          <w:tcPr>
            <w:tcW w:w="1908" w:type="dxa"/>
          </w:tcPr>
          <w:p w14:paraId="367DCEFF" w14:textId="0A53EA72" w:rsidR="006E6A93" w:rsidRPr="00464B08" w:rsidRDefault="00216BB3">
            <w:pPr>
              <w:pStyle w:val="Tabletext"/>
              <w:rPr>
                <w:lang w:val="es-ES_tradnl"/>
              </w:rPr>
            </w:pPr>
            <w:r>
              <w:rPr>
                <w:lang w:val="es-ES_tradnl"/>
              </w:rPr>
              <w:t>Jaime Malhue</w:t>
            </w:r>
            <w:r w:rsidR="00291A35">
              <w:rPr>
                <w:lang w:val="es-ES_tradnl"/>
              </w:rPr>
              <w:t xml:space="preserve"> </w:t>
            </w:r>
          </w:p>
        </w:tc>
      </w:tr>
      <w:tr w:rsidR="006E6A93" w:rsidRPr="00216BB3" w14:paraId="4C873270" w14:textId="77777777">
        <w:tc>
          <w:tcPr>
            <w:tcW w:w="2196" w:type="dxa"/>
          </w:tcPr>
          <w:p w14:paraId="68FA9541" w14:textId="5BE036EA" w:rsidR="006E6A93" w:rsidRPr="00464B08" w:rsidRDefault="00477E36">
            <w:pPr>
              <w:pStyle w:val="Tabletext"/>
              <w:rPr>
                <w:lang w:val="es-ES_tradnl"/>
              </w:rPr>
            </w:pPr>
            <w:r>
              <w:rPr>
                <w:lang w:val="es-ES_tradnl"/>
              </w:rPr>
              <w:t>10 de octubre</w:t>
            </w:r>
          </w:p>
        </w:tc>
        <w:tc>
          <w:tcPr>
            <w:tcW w:w="1152" w:type="dxa"/>
          </w:tcPr>
          <w:p w14:paraId="703CCEEE" w14:textId="3787856D" w:rsidR="006E6A93" w:rsidRPr="00464B08" w:rsidRDefault="00477E36">
            <w:pPr>
              <w:pStyle w:val="Tabletext"/>
              <w:rPr>
                <w:lang w:val="es-ES_tradnl"/>
              </w:rPr>
            </w:pPr>
            <w:r>
              <w:rPr>
                <w:lang w:val="es-ES_tradnl"/>
              </w:rPr>
              <w:t>0.4</w:t>
            </w:r>
          </w:p>
        </w:tc>
        <w:tc>
          <w:tcPr>
            <w:tcW w:w="3744" w:type="dxa"/>
          </w:tcPr>
          <w:p w14:paraId="67DB6503" w14:textId="1297EF10" w:rsidR="006E6A93" w:rsidRPr="00464B08" w:rsidRDefault="0033007D">
            <w:pPr>
              <w:pStyle w:val="Tabletext"/>
              <w:rPr>
                <w:lang w:val="es-ES_tradnl"/>
              </w:rPr>
            </w:pPr>
            <w:r>
              <w:rPr>
                <w:lang w:val="es-ES_tradnl"/>
              </w:rPr>
              <w:t>Implement</w:t>
            </w:r>
            <w:r w:rsidR="00477E36">
              <w:rPr>
                <w:lang w:val="es-ES_tradnl"/>
              </w:rPr>
              <w:t>ación de 8 a 9</w:t>
            </w:r>
          </w:p>
        </w:tc>
        <w:tc>
          <w:tcPr>
            <w:tcW w:w="1908" w:type="dxa"/>
          </w:tcPr>
          <w:p w14:paraId="66BF1B4C" w14:textId="68916C6A" w:rsidR="006E6A93" w:rsidRPr="00464B08" w:rsidRDefault="00477E36">
            <w:pPr>
              <w:pStyle w:val="Tabletext"/>
              <w:rPr>
                <w:lang w:val="es-ES_tradnl"/>
              </w:rPr>
            </w:pPr>
            <w:r>
              <w:rPr>
                <w:lang w:val="es-ES_tradnl"/>
              </w:rPr>
              <w:t>L</w:t>
            </w:r>
            <w:r w:rsidR="00B456A6">
              <w:rPr>
                <w:lang w:val="es-ES_tradnl"/>
              </w:rPr>
              <w:t>iza Molina</w:t>
            </w:r>
          </w:p>
        </w:tc>
      </w:tr>
    </w:tbl>
    <w:p w14:paraId="79A6C7E1" w14:textId="77777777" w:rsidR="006E6A93" w:rsidRPr="00464B08" w:rsidRDefault="006E6A93">
      <w:pPr>
        <w:rPr>
          <w:lang w:val="es-ES_tradnl"/>
        </w:rPr>
      </w:pPr>
    </w:p>
    <w:p w14:paraId="0E4EF0BD" w14:textId="77777777" w:rsidR="00202B0B" w:rsidRPr="00464B08" w:rsidRDefault="00202B0B" w:rsidP="00202B0B">
      <w:pPr>
        <w:pStyle w:val="Textoindependiente1"/>
        <w:rPr>
          <w:lang w:val="es-ES_tradnl"/>
        </w:rPr>
      </w:pPr>
    </w:p>
    <w:p w14:paraId="057628A7" w14:textId="77777777" w:rsidR="00202B0B" w:rsidRPr="00464B08" w:rsidRDefault="00202B0B" w:rsidP="00202B0B">
      <w:pPr>
        <w:pStyle w:val="Textoindependiente1"/>
        <w:rPr>
          <w:lang w:val="es-ES_tradnl"/>
        </w:rPr>
      </w:pPr>
    </w:p>
    <w:p w14:paraId="210245AB" w14:textId="77777777" w:rsidR="00202B0B" w:rsidRPr="00464B08" w:rsidRDefault="00202B0B" w:rsidP="00202B0B">
      <w:pPr>
        <w:pStyle w:val="Textoindependiente1"/>
        <w:rPr>
          <w:lang w:val="es-ES_tradnl"/>
        </w:rPr>
      </w:pPr>
    </w:p>
    <w:p w14:paraId="6F377108" w14:textId="77777777" w:rsidR="00202B0B" w:rsidRPr="00464B08" w:rsidRDefault="00202B0B" w:rsidP="00202B0B">
      <w:pPr>
        <w:pStyle w:val="Textoindependiente1"/>
        <w:rPr>
          <w:lang w:val="es-ES_tradnl"/>
        </w:rPr>
      </w:pPr>
    </w:p>
    <w:p w14:paraId="3CF83DC9" w14:textId="77777777" w:rsidR="00202B0B" w:rsidRPr="00464B08" w:rsidRDefault="00202B0B" w:rsidP="00202B0B">
      <w:pPr>
        <w:pStyle w:val="Textoindependiente1"/>
        <w:rPr>
          <w:lang w:val="es-ES_tradnl"/>
        </w:rPr>
      </w:pPr>
    </w:p>
    <w:p w14:paraId="31607247" w14:textId="77777777" w:rsidR="004461CD" w:rsidRPr="00464B08" w:rsidRDefault="006E6A93" w:rsidP="004461CD">
      <w:pPr>
        <w:pStyle w:val="EstiloTtuloVerdana14pt"/>
        <w:rPr>
          <w:rFonts w:ascii="Times New Roman" w:hAnsi="Times New Roman"/>
          <w:lang w:val="es-ES_tradnl"/>
        </w:rPr>
      </w:pPr>
      <w:r w:rsidRPr="00464B08">
        <w:rPr>
          <w:color w:val="000000" w:themeColor="text1"/>
          <w:lang w:val="es-ES_tradnl"/>
        </w:rPr>
        <w:br w:type="page"/>
      </w:r>
    </w:p>
    <w:sdt>
      <w:sdtPr>
        <w:rPr>
          <w:rFonts w:ascii="Arial" w:eastAsia="Times New Roman" w:hAnsi="Arial" w:cs="Times New Roman"/>
          <w:b w:val="0"/>
          <w:bCs w:val="0"/>
          <w:color w:val="auto"/>
          <w:sz w:val="20"/>
          <w:szCs w:val="20"/>
          <w:lang w:val="es-ES" w:eastAsia="en-US"/>
        </w:rPr>
        <w:id w:val="644006993"/>
        <w:docPartObj>
          <w:docPartGallery w:val="Table of Contents"/>
          <w:docPartUnique/>
        </w:docPartObj>
      </w:sdtPr>
      <w:sdtEndPr>
        <w:rPr>
          <w:noProof/>
          <w:lang w:val="en-US"/>
        </w:rPr>
      </w:sdtEndPr>
      <w:sdtContent>
        <w:p w14:paraId="5C0CD1C0" w14:textId="5BCE44C6" w:rsidR="004461CD" w:rsidRPr="00F53ECE" w:rsidRDefault="004461CD">
          <w:pPr>
            <w:pStyle w:val="TtuloTDC"/>
            <w:rPr>
              <w:rFonts w:ascii="Arial" w:hAnsi="Arial" w:cs="Arial"/>
              <w:sz w:val="20"/>
              <w:szCs w:val="20"/>
            </w:rPr>
          </w:pPr>
          <w:r w:rsidRPr="00F53ECE">
            <w:rPr>
              <w:rFonts w:ascii="Arial" w:hAnsi="Arial" w:cs="Arial"/>
              <w:sz w:val="20"/>
              <w:szCs w:val="20"/>
              <w:lang w:val="es-ES"/>
            </w:rPr>
            <w:t>Tabla de contenido</w:t>
          </w:r>
        </w:p>
        <w:p w14:paraId="6EDEB66D" w14:textId="362ECDC9" w:rsidR="00A343EA" w:rsidRDefault="004461CD">
          <w:pPr>
            <w:pStyle w:val="TDC1"/>
            <w:tabs>
              <w:tab w:val="right" w:leader="dot" w:pos="9030"/>
            </w:tabs>
            <w:rPr>
              <w:rFonts w:eastAsiaTheme="minorEastAsia" w:cstheme="minorBidi"/>
              <w:b w:val="0"/>
              <w:bCs w:val="0"/>
              <w:i w:val="0"/>
              <w:iCs w:val="0"/>
              <w:noProof/>
              <w:lang w:val="es-CL" w:eastAsia="es-MX"/>
            </w:rPr>
          </w:pPr>
          <w:r w:rsidRPr="00F53ECE">
            <w:rPr>
              <w:rFonts w:ascii="Arial" w:hAnsi="Arial" w:cs="Arial"/>
              <w:b w:val="0"/>
              <w:bCs w:val="0"/>
              <w:sz w:val="20"/>
              <w:szCs w:val="20"/>
            </w:rPr>
            <w:fldChar w:fldCharType="begin"/>
          </w:r>
          <w:r w:rsidRPr="00F53ECE">
            <w:rPr>
              <w:rFonts w:ascii="Arial" w:hAnsi="Arial" w:cs="Arial"/>
              <w:sz w:val="20"/>
              <w:szCs w:val="20"/>
            </w:rPr>
            <w:instrText>TOC \o "1-3" \h \z \u</w:instrText>
          </w:r>
          <w:r w:rsidRPr="00F53ECE">
            <w:rPr>
              <w:rFonts w:ascii="Arial" w:hAnsi="Arial" w:cs="Arial"/>
              <w:b w:val="0"/>
              <w:bCs w:val="0"/>
              <w:sz w:val="20"/>
              <w:szCs w:val="20"/>
            </w:rPr>
            <w:fldChar w:fldCharType="separate"/>
          </w:r>
          <w:hyperlink w:anchor="_Toc116324021" w:history="1">
            <w:r w:rsidR="00A343EA" w:rsidRPr="00B222B9">
              <w:rPr>
                <w:rStyle w:val="Hipervnculo"/>
                <w:noProof/>
                <w:lang w:val="es-ES_tradnl"/>
              </w:rPr>
              <w:t>Introducción</w:t>
            </w:r>
            <w:r w:rsidR="00A343EA">
              <w:rPr>
                <w:noProof/>
                <w:webHidden/>
              </w:rPr>
              <w:tab/>
            </w:r>
            <w:r w:rsidR="00A343EA">
              <w:rPr>
                <w:noProof/>
                <w:webHidden/>
              </w:rPr>
              <w:fldChar w:fldCharType="begin"/>
            </w:r>
            <w:r w:rsidR="00A343EA">
              <w:rPr>
                <w:noProof/>
                <w:webHidden/>
              </w:rPr>
              <w:instrText xml:space="preserve"> PAGEREF _Toc116324021 \h </w:instrText>
            </w:r>
            <w:r w:rsidR="00A343EA">
              <w:rPr>
                <w:noProof/>
                <w:webHidden/>
              </w:rPr>
            </w:r>
            <w:r w:rsidR="00A343EA">
              <w:rPr>
                <w:noProof/>
                <w:webHidden/>
              </w:rPr>
              <w:fldChar w:fldCharType="separate"/>
            </w:r>
            <w:r w:rsidR="00A343EA">
              <w:rPr>
                <w:noProof/>
                <w:webHidden/>
              </w:rPr>
              <w:t>3</w:t>
            </w:r>
            <w:r w:rsidR="00A343EA">
              <w:rPr>
                <w:noProof/>
                <w:webHidden/>
              </w:rPr>
              <w:fldChar w:fldCharType="end"/>
            </w:r>
          </w:hyperlink>
        </w:p>
        <w:p w14:paraId="71095D9E" w14:textId="70557689" w:rsidR="00A343EA" w:rsidRDefault="00A343EA">
          <w:pPr>
            <w:pStyle w:val="TDC2"/>
            <w:tabs>
              <w:tab w:val="right" w:leader="dot" w:pos="9030"/>
            </w:tabs>
            <w:rPr>
              <w:rFonts w:eastAsiaTheme="minorEastAsia" w:cstheme="minorBidi"/>
              <w:b w:val="0"/>
              <w:bCs w:val="0"/>
              <w:noProof/>
              <w:sz w:val="24"/>
              <w:szCs w:val="24"/>
              <w:lang w:val="es-CL" w:eastAsia="es-MX"/>
            </w:rPr>
          </w:pPr>
          <w:hyperlink w:anchor="_Toc116324022" w:history="1">
            <w:r w:rsidRPr="00B222B9">
              <w:rPr>
                <w:rStyle w:val="Hipervnculo"/>
                <w:noProof/>
                <w:lang w:val="es-ES_tradnl"/>
              </w:rPr>
              <w:t>Contexto del Problema</w:t>
            </w:r>
            <w:r>
              <w:rPr>
                <w:noProof/>
                <w:webHidden/>
              </w:rPr>
              <w:tab/>
            </w:r>
            <w:r>
              <w:rPr>
                <w:noProof/>
                <w:webHidden/>
              </w:rPr>
              <w:fldChar w:fldCharType="begin"/>
            </w:r>
            <w:r>
              <w:rPr>
                <w:noProof/>
                <w:webHidden/>
              </w:rPr>
              <w:instrText xml:space="preserve"> PAGEREF _Toc116324022 \h </w:instrText>
            </w:r>
            <w:r>
              <w:rPr>
                <w:noProof/>
                <w:webHidden/>
              </w:rPr>
            </w:r>
            <w:r>
              <w:rPr>
                <w:noProof/>
                <w:webHidden/>
              </w:rPr>
              <w:fldChar w:fldCharType="separate"/>
            </w:r>
            <w:r>
              <w:rPr>
                <w:noProof/>
                <w:webHidden/>
              </w:rPr>
              <w:t>3</w:t>
            </w:r>
            <w:r>
              <w:rPr>
                <w:noProof/>
                <w:webHidden/>
              </w:rPr>
              <w:fldChar w:fldCharType="end"/>
            </w:r>
          </w:hyperlink>
        </w:p>
        <w:p w14:paraId="0F597781" w14:textId="1A986A5C"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23" w:history="1">
            <w:r w:rsidRPr="00B222B9">
              <w:rPr>
                <w:rStyle w:val="Hipervnculo"/>
                <w:noProof/>
                <w:lang w:val="es-ES_tradnl"/>
              </w:rPr>
              <w:t>1</w:t>
            </w:r>
            <w:r>
              <w:rPr>
                <w:rFonts w:eastAsiaTheme="minorEastAsia" w:cstheme="minorBidi"/>
                <w:b w:val="0"/>
                <w:bCs w:val="0"/>
                <w:i w:val="0"/>
                <w:iCs w:val="0"/>
                <w:noProof/>
                <w:lang w:val="es-CL" w:eastAsia="es-MX"/>
              </w:rPr>
              <w:tab/>
            </w:r>
            <w:r w:rsidRPr="00B222B9">
              <w:rPr>
                <w:rStyle w:val="Hipervnculo"/>
                <w:noProof/>
                <w:lang w:val="es-ES_tradnl"/>
              </w:rPr>
              <w:t>Alcance</w:t>
            </w:r>
            <w:r>
              <w:rPr>
                <w:noProof/>
                <w:webHidden/>
              </w:rPr>
              <w:tab/>
            </w:r>
            <w:r>
              <w:rPr>
                <w:noProof/>
                <w:webHidden/>
              </w:rPr>
              <w:fldChar w:fldCharType="begin"/>
            </w:r>
            <w:r>
              <w:rPr>
                <w:noProof/>
                <w:webHidden/>
              </w:rPr>
              <w:instrText xml:space="preserve"> PAGEREF _Toc116324023 \h </w:instrText>
            </w:r>
            <w:r>
              <w:rPr>
                <w:noProof/>
                <w:webHidden/>
              </w:rPr>
            </w:r>
            <w:r>
              <w:rPr>
                <w:noProof/>
                <w:webHidden/>
              </w:rPr>
              <w:fldChar w:fldCharType="separate"/>
            </w:r>
            <w:r>
              <w:rPr>
                <w:noProof/>
                <w:webHidden/>
              </w:rPr>
              <w:t>3</w:t>
            </w:r>
            <w:r>
              <w:rPr>
                <w:noProof/>
                <w:webHidden/>
              </w:rPr>
              <w:fldChar w:fldCharType="end"/>
            </w:r>
          </w:hyperlink>
        </w:p>
        <w:p w14:paraId="764A4223" w14:textId="10853BC2"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24" w:history="1">
            <w:r w:rsidRPr="00B222B9">
              <w:rPr>
                <w:rStyle w:val="Hipervnculo"/>
                <w:noProof/>
                <w:lang w:val="es-ES_tradnl"/>
              </w:rPr>
              <w:t>2</w:t>
            </w:r>
            <w:r>
              <w:rPr>
                <w:rFonts w:eastAsiaTheme="minorEastAsia" w:cstheme="minorBidi"/>
                <w:b w:val="0"/>
                <w:bCs w:val="0"/>
                <w:i w:val="0"/>
                <w:iCs w:val="0"/>
                <w:noProof/>
                <w:lang w:val="es-CL" w:eastAsia="es-MX"/>
              </w:rPr>
              <w:tab/>
            </w:r>
            <w:r w:rsidRPr="00B222B9">
              <w:rPr>
                <w:rStyle w:val="Hipervnculo"/>
                <w:noProof/>
                <w:lang w:val="es-ES_tradnl"/>
              </w:rPr>
              <w:t>Marco de referencias</w:t>
            </w:r>
            <w:r>
              <w:rPr>
                <w:noProof/>
                <w:webHidden/>
              </w:rPr>
              <w:tab/>
            </w:r>
            <w:r>
              <w:rPr>
                <w:noProof/>
                <w:webHidden/>
              </w:rPr>
              <w:fldChar w:fldCharType="begin"/>
            </w:r>
            <w:r>
              <w:rPr>
                <w:noProof/>
                <w:webHidden/>
              </w:rPr>
              <w:instrText xml:space="preserve"> PAGEREF _Toc116324024 \h </w:instrText>
            </w:r>
            <w:r>
              <w:rPr>
                <w:noProof/>
                <w:webHidden/>
              </w:rPr>
            </w:r>
            <w:r>
              <w:rPr>
                <w:noProof/>
                <w:webHidden/>
              </w:rPr>
              <w:fldChar w:fldCharType="separate"/>
            </w:r>
            <w:r>
              <w:rPr>
                <w:noProof/>
                <w:webHidden/>
              </w:rPr>
              <w:t>3</w:t>
            </w:r>
            <w:r>
              <w:rPr>
                <w:noProof/>
                <w:webHidden/>
              </w:rPr>
              <w:fldChar w:fldCharType="end"/>
            </w:r>
          </w:hyperlink>
        </w:p>
        <w:p w14:paraId="19D83459" w14:textId="74A21C18"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25" w:history="1">
            <w:r w:rsidRPr="00B222B9">
              <w:rPr>
                <w:rStyle w:val="Hipervnculo"/>
                <w:rFonts w:cs="Arial"/>
                <w:noProof/>
                <w:lang w:val="es-ES_tradnl"/>
              </w:rPr>
              <w:t>3</w:t>
            </w:r>
            <w:r>
              <w:rPr>
                <w:rFonts w:eastAsiaTheme="minorEastAsia" w:cstheme="minorBidi"/>
                <w:b w:val="0"/>
                <w:bCs w:val="0"/>
                <w:i w:val="0"/>
                <w:iCs w:val="0"/>
                <w:noProof/>
                <w:lang w:val="es-CL" w:eastAsia="es-MX"/>
              </w:rPr>
              <w:tab/>
            </w:r>
            <w:r w:rsidRPr="00B222B9">
              <w:rPr>
                <w:rStyle w:val="Hipervnculo"/>
                <w:rFonts w:cs="Arial"/>
                <w:noProof/>
                <w:lang w:val="es-ES_tradnl"/>
              </w:rPr>
              <w:t>Definiciones destacadas utilizadas</w:t>
            </w:r>
            <w:r>
              <w:rPr>
                <w:noProof/>
                <w:webHidden/>
              </w:rPr>
              <w:tab/>
            </w:r>
            <w:r>
              <w:rPr>
                <w:noProof/>
                <w:webHidden/>
              </w:rPr>
              <w:fldChar w:fldCharType="begin"/>
            </w:r>
            <w:r>
              <w:rPr>
                <w:noProof/>
                <w:webHidden/>
              </w:rPr>
              <w:instrText xml:space="preserve"> PAGEREF _Toc116324025 \h </w:instrText>
            </w:r>
            <w:r>
              <w:rPr>
                <w:noProof/>
                <w:webHidden/>
              </w:rPr>
            </w:r>
            <w:r>
              <w:rPr>
                <w:noProof/>
                <w:webHidden/>
              </w:rPr>
              <w:fldChar w:fldCharType="separate"/>
            </w:r>
            <w:r>
              <w:rPr>
                <w:noProof/>
                <w:webHidden/>
              </w:rPr>
              <w:t>4</w:t>
            </w:r>
            <w:r>
              <w:rPr>
                <w:noProof/>
                <w:webHidden/>
              </w:rPr>
              <w:fldChar w:fldCharType="end"/>
            </w:r>
          </w:hyperlink>
        </w:p>
        <w:p w14:paraId="165D0916" w14:textId="0A902DB6"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26" w:history="1">
            <w:r w:rsidRPr="00B222B9">
              <w:rPr>
                <w:rStyle w:val="Hipervnculo"/>
                <w:noProof/>
                <w:lang w:val="es-ES_tradnl"/>
              </w:rPr>
              <w:t>4</w:t>
            </w:r>
            <w:r>
              <w:rPr>
                <w:rFonts w:eastAsiaTheme="minorEastAsia" w:cstheme="minorBidi"/>
                <w:b w:val="0"/>
                <w:bCs w:val="0"/>
                <w:i w:val="0"/>
                <w:iCs w:val="0"/>
                <w:noProof/>
                <w:lang w:val="es-CL" w:eastAsia="es-MX"/>
              </w:rPr>
              <w:tab/>
            </w:r>
            <w:r w:rsidRPr="00B222B9">
              <w:rPr>
                <w:rStyle w:val="Hipervnculo"/>
                <w:noProof/>
                <w:lang w:val="es-ES_tradnl"/>
              </w:rPr>
              <w:t>Consideraciones Generales</w:t>
            </w:r>
            <w:r>
              <w:rPr>
                <w:noProof/>
                <w:webHidden/>
              </w:rPr>
              <w:tab/>
            </w:r>
            <w:r>
              <w:rPr>
                <w:noProof/>
                <w:webHidden/>
              </w:rPr>
              <w:fldChar w:fldCharType="begin"/>
            </w:r>
            <w:r>
              <w:rPr>
                <w:noProof/>
                <w:webHidden/>
              </w:rPr>
              <w:instrText xml:space="preserve"> PAGEREF _Toc116324026 \h </w:instrText>
            </w:r>
            <w:r>
              <w:rPr>
                <w:noProof/>
                <w:webHidden/>
              </w:rPr>
            </w:r>
            <w:r>
              <w:rPr>
                <w:noProof/>
                <w:webHidden/>
              </w:rPr>
              <w:fldChar w:fldCharType="separate"/>
            </w:r>
            <w:r>
              <w:rPr>
                <w:noProof/>
                <w:webHidden/>
              </w:rPr>
              <w:t>5</w:t>
            </w:r>
            <w:r>
              <w:rPr>
                <w:noProof/>
                <w:webHidden/>
              </w:rPr>
              <w:fldChar w:fldCharType="end"/>
            </w:r>
          </w:hyperlink>
        </w:p>
        <w:p w14:paraId="0A3240CD" w14:textId="02FEB46F"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27" w:history="1">
            <w:r w:rsidRPr="00B222B9">
              <w:rPr>
                <w:rStyle w:val="Hipervnculo"/>
                <w:noProof/>
                <w:lang w:val="es-ES_tradnl"/>
              </w:rPr>
              <w:t>5</w:t>
            </w:r>
            <w:r>
              <w:rPr>
                <w:rFonts w:eastAsiaTheme="minorEastAsia" w:cstheme="minorBidi"/>
                <w:b w:val="0"/>
                <w:bCs w:val="0"/>
                <w:i w:val="0"/>
                <w:iCs w:val="0"/>
                <w:noProof/>
                <w:lang w:val="es-CL" w:eastAsia="es-MX"/>
              </w:rPr>
              <w:tab/>
            </w:r>
            <w:r w:rsidRPr="00B222B9">
              <w:rPr>
                <w:rStyle w:val="Hipervnculo"/>
                <w:noProof/>
                <w:lang w:val="es-ES_tradnl"/>
              </w:rPr>
              <w:t>Desarrollo de Terceros</w:t>
            </w:r>
            <w:r>
              <w:rPr>
                <w:noProof/>
                <w:webHidden/>
              </w:rPr>
              <w:tab/>
            </w:r>
            <w:r>
              <w:rPr>
                <w:noProof/>
                <w:webHidden/>
              </w:rPr>
              <w:fldChar w:fldCharType="begin"/>
            </w:r>
            <w:r>
              <w:rPr>
                <w:noProof/>
                <w:webHidden/>
              </w:rPr>
              <w:instrText xml:space="preserve"> PAGEREF _Toc116324027 \h </w:instrText>
            </w:r>
            <w:r>
              <w:rPr>
                <w:noProof/>
                <w:webHidden/>
              </w:rPr>
            </w:r>
            <w:r>
              <w:rPr>
                <w:noProof/>
                <w:webHidden/>
              </w:rPr>
              <w:fldChar w:fldCharType="separate"/>
            </w:r>
            <w:r>
              <w:rPr>
                <w:noProof/>
                <w:webHidden/>
              </w:rPr>
              <w:t>5</w:t>
            </w:r>
            <w:r>
              <w:rPr>
                <w:noProof/>
                <w:webHidden/>
              </w:rPr>
              <w:fldChar w:fldCharType="end"/>
            </w:r>
          </w:hyperlink>
        </w:p>
        <w:p w14:paraId="44ECA79A" w14:textId="58119BD7"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28" w:history="1">
            <w:r w:rsidRPr="00B222B9">
              <w:rPr>
                <w:rStyle w:val="Hipervnculo"/>
                <w:noProof/>
                <w:lang w:val="es-ES_tradnl"/>
              </w:rPr>
              <w:t>6</w:t>
            </w:r>
            <w:r>
              <w:rPr>
                <w:rFonts w:eastAsiaTheme="minorEastAsia" w:cstheme="minorBidi"/>
                <w:b w:val="0"/>
                <w:bCs w:val="0"/>
                <w:i w:val="0"/>
                <w:iCs w:val="0"/>
                <w:noProof/>
                <w:lang w:val="es-CL" w:eastAsia="es-MX"/>
              </w:rPr>
              <w:tab/>
            </w:r>
            <w:r w:rsidRPr="00B222B9">
              <w:rPr>
                <w:rStyle w:val="Hipervnculo"/>
                <w:noProof/>
                <w:lang w:val="es-ES_tradnl"/>
              </w:rPr>
              <w:t>Desarrollo Interno</w:t>
            </w:r>
            <w:r>
              <w:rPr>
                <w:noProof/>
                <w:webHidden/>
              </w:rPr>
              <w:tab/>
            </w:r>
            <w:r>
              <w:rPr>
                <w:noProof/>
                <w:webHidden/>
              </w:rPr>
              <w:fldChar w:fldCharType="begin"/>
            </w:r>
            <w:r>
              <w:rPr>
                <w:noProof/>
                <w:webHidden/>
              </w:rPr>
              <w:instrText xml:space="preserve"> PAGEREF _Toc116324028 \h </w:instrText>
            </w:r>
            <w:r>
              <w:rPr>
                <w:noProof/>
                <w:webHidden/>
              </w:rPr>
            </w:r>
            <w:r>
              <w:rPr>
                <w:noProof/>
                <w:webHidden/>
              </w:rPr>
              <w:fldChar w:fldCharType="separate"/>
            </w:r>
            <w:r>
              <w:rPr>
                <w:noProof/>
                <w:webHidden/>
              </w:rPr>
              <w:t>6</w:t>
            </w:r>
            <w:r>
              <w:rPr>
                <w:noProof/>
                <w:webHidden/>
              </w:rPr>
              <w:fldChar w:fldCharType="end"/>
            </w:r>
          </w:hyperlink>
        </w:p>
        <w:p w14:paraId="45E6A273" w14:textId="5EC26D17"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29" w:history="1">
            <w:r w:rsidRPr="00B222B9">
              <w:rPr>
                <w:rStyle w:val="Hipervnculo"/>
                <w:noProof/>
                <w:lang w:val="es-ES_tradnl"/>
              </w:rPr>
              <w:t>6.1</w:t>
            </w:r>
            <w:r>
              <w:rPr>
                <w:rFonts w:eastAsiaTheme="minorEastAsia" w:cstheme="minorBidi"/>
                <w:b w:val="0"/>
                <w:bCs w:val="0"/>
                <w:noProof/>
                <w:sz w:val="24"/>
                <w:szCs w:val="24"/>
                <w:lang w:val="es-CL" w:eastAsia="es-MX"/>
              </w:rPr>
              <w:tab/>
            </w:r>
            <w:r w:rsidRPr="00B222B9">
              <w:rPr>
                <w:rStyle w:val="Hipervnculo"/>
                <w:noProof/>
                <w:lang w:val="es-ES_tradnl"/>
              </w:rPr>
              <w:t>Política de Desarrollo Seguro</w:t>
            </w:r>
            <w:r>
              <w:rPr>
                <w:noProof/>
                <w:webHidden/>
              </w:rPr>
              <w:tab/>
            </w:r>
            <w:r>
              <w:rPr>
                <w:noProof/>
                <w:webHidden/>
              </w:rPr>
              <w:fldChar w:fldCharType="begin"/>
            </w:r>
            <w:r>
              <w:rPr>
                <w:noProof/>
                <w:webHidden/>
              </w:rPr>
              <w:instrText xml:space="preserve"> PAGEREF _Toc116324029 \h </w:instrText>
            </w:r>
            <w:r>
              <w:rPr>
                <w:noProof/>
                <w:webHidden/>
              </w:rPr>
            </w:r>
            <w:r>
              <w:rPr>
                <w:noProof/>
                <w:webHidden/>
              </w:rPr>
              <w:fldChar w:fldCharType="separate"/>
            </w:r>
            <w:r>
              <w:rPr>
                <w:noProof/>
                <w:webHidden/>
              </w:rPr>
              <w:t>6</w:t>
            </w:r>
            <w:r>
              <w:rPr>
                <w:noProof/>
                <w:webHidden/>
              </w:rPr>
              <w:fldChar w:fldCharType="end"/>
            </w:r>
          </w:hyperlink>
        </w:p>
        <w:p w14:paraId="3BF2F802" w14:textId="49FA7ECC"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30" w:history="1">
            <w:r w:rsidRPr="00B222B9">
              <w:rPr>
                <w:rStyle w:val="Hipervnculo"/>
                <w:rFonts w:cs="Arial"/>
                <w:noProof/>
                <w:lang w:val="es-CL" w:eastAsia="es-MX"/>
              </w:rPr>
              <w:t>6.2</w:t>
            </w:r>
            <w:r>
              <w:rPr>
                <w:rFonts w:eastAsiaTheme="minorEastAsia" w:cstheme="minorBidi"/>
                <w:b w:val="0"/>
                <w:bCs w:val="0"/>
                <w:noProof/>
                <w:sz w:val="24"/>
                <w:szCs w:val="24"/>
                <w:lang w:val="es-CL" w:eastAsia="es-MX"/>
              </w:rPr>
              <w:tab/>
            </w:r>
            <w:r w:rsidRPr="00B222B9">
              <w:rPr>
                <w:rStyle w:val="Hipervnculo"/>
                <w:rFonts w:cs="Arial"/>
                <w:noProof/>
                <w:lang w:val="es-CL" w:eastAsia="es-MX"/>
              </w:rPr>
              <w:t>Control de Acceso al Código Fuente de los Programas</w:t>
            </w:r>
            <w:r>
              <w:rPr>
                <w:noProof/>
                <w:webHidden/>
              </w:rPr>
              <w:tab/>
            </w:r>
            <w:r>
              <w:rPr>
                <w:noProof/>
                <w:webHidden/>
              </w:rPr>
              <w:fldChar w:fldCharType="begin"/>
            </w:r>
            <w:r>
              <w:rPr>
                <w:noProof/>
                <w:webHidden/>
              </w:rPr>
              <w:instrText xml:space="preserve"> PAGEREF _Toc116324030 \h </w:instrText>
            </w:r>
            <w:r>
              <w:rPr>
                <w:noProof/>
                <w:webHidden/>
              </w:rPr>
            </w:r>
            <w:r>
              <w:rPr>
                <w:noProof/>
                <w:webHidden/>
              </w:rPr>
              <w:fldChar w:fldCharType="separate"/>
            </w:r>
            <w:r>
              <w:rPr>
                <w:noProof/>
                <w:webHidden/>
              </w:rPr>
              <w:t>6</w:t>
            </w:r>
            <w:r>
              <w:rPr>
                <w:noProof/>
                <w:webHidden/>
              </w:rPr>
              <w:fldChar w:fldCharType="end"/>
            </w:r>
          </w:hyperlink>
        </w:p>
        <w:p w14:paraId="73214395" w14:textId="0AD3961D"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31" w:history="1">
            <w:r w:rsidRPr="00B222B9">
              <w:rPr>
                <w:rStyle w:val="Hipervnculo"/>
                <w:noProof/>
                <w:lang w:val="es-ES_tradnl"/>
              </w:rPr>
              <w:t>6.3</w:t>
            </w:r>
            <w:r>
              <w:rPr>
                <w:rFonts w:eastAsiaTheme="minorEastAsia" w:cstheme="minorBidi"/>
                <w:b w:val="0"/>
                <w:bCs w:val="0"/>
                <w:noProof/>
                <w:sz w:val="24"/>
                <w:szCs w:val="24"/>
                <w:lang w:val="es-CL" w:eastAsia="es-MX"/>
              </w:rPr>
              <w:tab/>
            </w:r>
            <w:r w:rsidRPr="00B222B9">
              <w:rPr>
                <w:rStyle w:val="Hipervnculo"/>
                <w:noProof/>
                <w:lang w:val="es-ES_tradnl"/>
              </w:rPr>
              <w:t>Protección de Servicios de Aplicación en Redes Publicas</w:t>
            </w:r>
            <w:r>
              <w:rPr>
                <w:noProof/>
                <w:webHidden/>
              </w:rPr>
              <w:tab/>
            </w:r>
            <w:r>
              <w:rPr>
                <w:noProof/>
                <w:webHidden/>
              </w:rPr>
              <w:fldChar w:fldCharType="begin"/>
            </w:r>
            <w:r>
              <w:rPr>
                <w:noProof/>
                <w:webHidden/>
              </w:rPr>
              <w:instrText xml:space="preserve"> PAGEREF _Toc116324031 \h </w:instrText>
            </w:r>
            <w:r>
              <w:rPr>
                <w:noProof/>
                <w:webHidden/>
              </w:rPr>
            </w:r>
            <w:r>
              <w:rPr>
                <w:noProof/>
                <w:webHidden/>
              </w:rPr>
              <w:fldChar w:fldCharType="separate"/>
            </w:r>
            <w:r>
              <w:rPr>
                <w:noProof/>
                <w:webHidden/>
              </w:rPr>
              <w:t>7</w:t>
            </w:r>
            <w:r>
              <w:rPr>
                <w:noProof/>
                <w:webHidden/>
              </w:rPr>
              <w:fldChar w:fldCharType="end"/>
            </w:r>
          </w:hyperlink>
        </w:p>
        <w:p w14:paraId="5E2AA9AE" w14:textId="6C4AA583"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32" w:history="1">
            <w:r w:rsidRPr="00B222B9">
              <w:rPr>
                <w:rStyle w:val="Hipervnculo"/>
                <w:noProof/>
                <w:lang w:val="es-ES_tradnl"/>
              </w:rPr>
              <w:t>6.4</w:t>
            </w:r>
            <w:r>
              <w:rPr>
                <w:rFonts w:eastAsiaTheme="minorEastAsia" w:cstheme="minorBidi"/>
                <w:b w:val="0"/>
                <w:bCs w:val="0"/>
                <w:noProof/>
                <w:sz w:val="24"/>
                <w:szCs w:val="24"/>
                <w:lang w:val="es-CL" w:eastAsia="es-MX"/>
              </w:rPr>
              <w:tab/>
            </w:r>
            <w:r w:rsidRPr="00B222B9">
              <w:rPr>
                <w:rStyle w:val="Hipervnculo"/>
                <w:noProof/>
                <w:lang w:val="es-ES_tradnl"/>
              </w:rPr>
              <w:t>Entorno de Desarrollo Seguro</w:t>
            </w:r>
            <w:r>
              <w:rPr>
                <w:noProof/>
                <w:webHidden/>
              </w:rPr>
              <w:tab/>
            </w:r>
            <w:r>
              <w:rPr>
                <w:noProof/>
                <w:webHidden/>
              </w:rPr>
              <w:fldChar w:fldCharType="begin"/>
            </w:r>
            <w:r>
              <w:rPr>
                <w:noProof/>
                <w:webHidden/>
              </w:rPr>
              <w:instrText xml:space="preserve"> PAGEREF _Toc116324032 \h </w:instrText>
            </w:r>
            <w:r>
              <w:rPr>
                <w:noProof/>
                <w:webHidden/>
              </w:rPr>
            </w:r>
            <w:r>
              <w:rPr>
                <w:noProof/>
                <w:webHidden/>
              </w:rPr>
              <w:fldChar w:fldCharType="separate"/>
            </w:r>
            <w:r>
              <w:rPr>
                <w:noProof/>
                <w:webHidden/>
              </w:rPr>
              <w:t>7</w:t>
            </w:r>
            <w:r>
              <w:rPr>
                <w:noProof/>
                <w:webHidden/>
              </w:rPr>
              <w:fldChar w:fldCharType="end"/>
            </w:r>
          </w:hyperlink>
        </w:p>
        <w:p w14:paraId="25BC7079" w14:textId="2D3D988D"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33" w:history="1">
            <w:r w:rsidRPr="00B222B9">
              <w:rPr>
                <w:rStyle w:val="Hipervnculo"/>
                <w:noProof/>
                <w:lang w:val="es-ES_tradnl"/>
              </w:rPr>
              <w:t>6.5</w:t>
            </w:r>
            <w:r>
              <w:rPr>
                <w:rFonts w:eastAsiaTheme="minorEastAsia" w:cstheme="minorBidi"/>
                <w:b w:val="0"/>
                <w:bCs w:val="0"/>
                <w:noProof/>
                <w:sz w:val="24"/>
                <w:szCs w:val="24"/>
                <w:lang w:val="es-CL" w:eastAsia="es-MX"/>
              </w:rPr>
              <w:tab/>
            </w:r>
            <w:r w:rsidRPr="00B222B9">
              <w:rPr>
                <w:rStyle w:val="Hipervnculo"/>
                <w:noProof/>
                <w:lang w:val="es-ES_tradnl"/>
              </w:rPr>
              <w:t>Capacitaciones sobre Vulnerabilidades</w:t>
            </w:r>
            <w:r>
              <w:rPr>
                <w:noProof/>
                <w:webHidden/>
              </w:rPr>
              <w:tab/>
            </w:r>
            <w:r>
              <w:rPr>
                <w:noProof/>
                <w:webHidden/>
              </w:rPr>
              <w:fldChar w:fldCharType="begin"/>
            </w:r>
            <w:r>
              <w:rPr>
                <w:noProof/>
                <w:webHidden/>
              </w:rPr>
              <w:instrText xml:space="preserve"> PAGEREF _Toc116324033 \h </w:instrText>
            </w:r>
            <w:r>
              <w:rPr>
                <w:noProof/>
                <w:webHidden/>
              </w:rPr>
            </w:r>
            <w:r>
              <w:rPr>
                <w:noProof/>
                <w:webHidden/>
              </w:rPr>
              <w:fldChar w:fldCharType="separate"/>
            </w:r>
            <w:r>
              <w:rPr>
                <w:noProof/>
                <w:webHidden/>
              </w:rPr>
              <w:t>8</w:t>
            </w:r>
            <w:r>
              <w:rPr>
                <w:noProof/>
                <w:webHidden/>
              </w:rPr>
              <w:fldChar w:fldCharType="end"/>
            </w:r>
          </w:hyperlink>
        </w:p>
        <w:p w14:paraId="493399E3" w14:textId="130FEF67"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34" w:history="1">
            <w:r w:rsidRPr="00B222B9">
              <w:rPr>
                <w:rStyle w:val="Hipervnculo"/>
                <w:noProof/>
                <w:lang w:val="es-ES_tradnl"/>
              </w:rPr>
              <w:t>6.6</w:t>
            </w:r>
            <w:r>
              <w:rPr>
                <w:rFonts w:eastAsiaTheme="minorEastAsia" w:cstheme="minorBidi"/>
                <w:b w:val="0"/>
                <w:bCs w:val="0"/>
                <w:noProof/>
                <w:sz w:val="24"/>
                <w:szCs w:val="24"/>
                <w:lang w:val="es-CL" w:eastAsia="es-MX"/>
              </w:rPr>
              <w:tab/>
            </w:r>
            <w:r w:rsidRPr="00B222B9">
              <w:rPr>
                <w:rStyle w:val="Hipervnculo"/>
                <w:noProof/>
                <w:lang w:val="es-ES_tradnl"/>
              </w:rPr>
              <w:t>PREVENCIÓN, REACCIÓN Y MITIGACIÓN DE VIOLACIONES DE SEGURIDAD</w:t>
            </w:r>
            <w:r>
              <w:rPr>
                <w:noProof/>
                <w:webHidden/>
              </w:rPr>
              <w:tab/>
            </w:r>
            <w:r>
              <w:rPr>
                <w:noProof/>
                <w:webHidden/>
              </w:rPr>
              <w:fldChar w:fldCharType="begin"/>
            </w:r>
            <w:r>
              <w:rPr>
                <w:noProof/>
                <w:webHidden/>
              </w:rPr>
              <w:instrText xml:space="preserve"> PAGEREF _Toc116324034 \h </w:instrText>
            </w:r>
            <w:r>
              <w:rPr>
                <w:noProof/>
                <w:webHidden/>
              </w:rPr>
            </w:r>
            <w:r>
              <w:rPr>
                <w:noProof/>
                <w:webHidden/>
              </w:rPr>
              <w:fldChar w:fldCharType="separate"/>
            </w:r>
            <w:r>
              <w:rPr>
                <w:noProof/>
                <w:webHidden/>
              </w:rPr>
              <w:t>8</w:t>
            </w:r>
            <w:r>
              <w:rPr>
                <w:noProof/>
                <w:webHidden/>
              </w:rPr>
              <w:fldChar w:fldCharType="end"/>
            </w:r>
          </w:hyperlink>
        </w:p>
        <w:p w14:paraId="5BA381B0" w14:textId="285A6A3E" w:rsidR="00A343EA" w:rsidRDefault="00A343EA">
          <w:pPr>
            <w:pStyle w:val="TDC2"/>
            <w:tabs>
              <w:tab w:val="right" w:leader="dot" w:pos="9030"/>
            </w:tabs>
            <w:rPr>
              <w:rFonts w:eastAsiaTheme="minorEastAsia" w:cstheme="minorBidi"/>
              <w:b w:val="0"/>
              <w:bCs w:val="0"/>
              <w:noProof/>
              <w:sz w:val="24"/>
              <w:szCs w:val="24"/>
              <w:lang w:val="es-CL" w:eastAsia="es-MX"/>
            </w:rPr>
          </w:pPr>
          <w:hyperlink w:anchor="_Toc116324035" w:history="1">
            <w:r w:rsidRPr="00B222B9">
              <w:rPr>
                <w:rStyle w:val="Hipervnculo"/>
                <w:noProof/>
                <w:lang w:val="es-CL"/>
              </w:rPr>
              <w:t>Copias de seguridad</w:t>
            </w:r>
            <w:r>
              <w:rPr>
                <w:noProof/>
                <w:webHidden/>
              </w:rPr>
              <w:tab/>
            </w:r>
            <w:r>
              <w:rPr>
                <w:noProof/>
                <w:webHidden/>
              </w:rPr>
              <w:fldChar w:fldCharType="begin"/>
            </w:r>
            <w:r>
              <w:rPr>
                <w:noProof/>
                <w:webHidden/>
              </w:rPr>
              <w:instrText xml:space="preserve"> PAGEREF _Toc116324035 \h </w:instrText>
            </w:r>
            <w:r>
              <w:rPr>
                <w:noProof/>
                <w:webHidden/>
              </w:rPr>
            </w:r>
            <w:r>
              <w:rPr>
                <w:noProof/>
                <w:webHidden/>
              </w:rPr>
              <w:fldChar w:fldCharType="separate"/>
            </w:r>
            <w:r>
              <w:rPr>
                <w:noProof/>
                <w:webHidden/>
              </w:rPr>
              <w:t>8</w:t>
            </w:r>
            <w:r>
              <w:rPr>
                <w:noProof/>
                <w:webHidden/>
              </w:rPr>
              <w:fldChar w:fldCharType="end"/>
            </w:r>
          </w:hyperlink>
        </w:p>
        <w:p w14:paraId="2AB3302E" w14:textId="5873DCE2" w:rsidR="00A343EA" w:rsidRDefault="00A343EA">
          <w:pPr>
            <w:pStyle w:val="TDC2"/>
            <w:tabs>
              <w:tab w:val="right" w:leader="dot" w:pos="9030"/>
            </w:tabs>
            <w:rPr>
              <w:rFonts w:eastAsiaTheme="minorEastAsia" w:cstheme="minorBidi"/>
              <w:b w:val="0"/>
              <w:bCs w:val="0"/>
              <w:noProof/>
              <w:sz w:val="24"/>
              <w:szCs w:val="24"/>
              <w:lang w:val="es-CL" w:eastAsia="es-MX"/>
            </w:rPr>
          </w:pPr>
          <w:hyperlink w:anchor="_Toc116324036" w:history="1">
            <w:r w:rsidRPr="00B222B9">
              <w:rPr>
                <w:rStyle w:val="Hipervnculo"/>
                <w:noProof/>
                <w:lang w:val="es-CL"/>
              </w:rPr>
              <w:t>Pruebas</w:t>
            </w:r>
            <w:r>
              <w:rPr>
                <w:noProof/>
                <w:webHidden/>
              </w:rPr>
              <w:tab/>
            </w:r>
            <w:r>
              <w:rPr>
                <w:noProof/>
                <w:webHidden/>
              </w:rPr>
              <w:fldChar w:fldCharType="begin"/>
            </w:r>
            <w:r>
              <w:rPr>
                <w:noProof/>
                <w:webHidden/>
              </w:rPr>
              <w:instrText xml:space="preserve"> PAGEREF _Toc116324036 \h </w:instrText>
            </w:r>
            <w:r>
              <w:rPr>
                <w:noProof/>
                <w:webHidden/>
              </w:rPr>
            </w:r>
            <w:r>
              <w:rPr>
                <w:noProof/>
                <w:webHidden/>
              </w:rPr>
              <w:fldChar w:fldCharType="separate"/>
            </w:r>
            <w:r>
              <w:rPr>
                <w:noProof/>
                <w:webHidden/>
              </w:rPr>
              <w:t>8</w:t>
            </w:r>
            <w:r>
              <w:rPr>
                <w:noProof/>
                <w:webHidden/>
              </w:rPr>
              <w:fldChar w:fldCharType="end"/>
            </w:r>
          </w:hyperlink>
        </w:p>
        <w:p w14:paraId="374C1620" w14:textId="0E869907"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37" w:history="1">
            <w:r w:rsidRPr="00B222B9">
              <w:rPr>
                <w:rStyle w:val="Hipervnculo"/>
                <w:noProof/>
                <w:lang w:val="es-ES_tradnl"/>
              </w:rPr>
              <w:t>6.7</w:t>
            </w:r>
            <w:r>
              <w:rPr>
                <w:rFonts w:eastAsiaTheme="minorEastAsia" w:cstheme="minorBidi"/>
                <w:b w:val="0"/>
                <w:bCs w:val="0"/>
                <w:noProof/>
                <w:sz w:val="24"/>
                <w:szCs w:val="24"/>
                <w:lang w:val="es-CL" w:eastAsia="es-MX"/>
              </w:rPr>
              <w:tab/>
            </w:r>
            <w:r w:rsidRPr="00B222B9">
              <w:rPr>
                <w:rStyle w:val="Hipervnculo"/>
                <w:noProof/>
                <w:lang w:val="es-ES_tradnl"/>
              </w:rPr>
              <w:t>Separación de Entornos de Desarrollo, Prueba y Operacionales</w:t>
            </w:r>
            <w:r>
              <w:rPr>
                <w:noProof/>
                <w:webHidden/>
              </w:rPr>
              <w:tab/>
            </w:r>
            <w:r>
              <w:rPr>
                <w:noProof/>
                <w:webHidden/>
              </w:rPr>
              <w:fldChar w:fldCharType="begin"/>
            </w:r>
            <w:r>
              <w:rPr>
                <w:noProof/>
                <w:webHidden/>
              </w:rPr>
              <w:instrText xml:space="preserve"> PAGEREF _Toc116324037 \h </w:instrText>
            </w:r>
            <w:r>
              <w:rPr>
                <w:noProof/>
                <w:webHidden/>
              </w:rPr>
            </w:r>
            <w:r>
              <w:rPr>
                <w:noProof/>
                <w:webHidden/>
              </w:rPr>
              <w:fldChar w:fldCharType="separate"/>
            </w:r>
            <w:r>
              <w:rPr>
                <w:noProof/>
                <w:webHidden/>
              </w:rPr>
              <w:t>9</w:t>
            </w:r>
            <w:r>
              <w:rPr>
                <w:noProof/>
                <w:webHidden/>
              </w:rPr>
              <w:fldChar w:fldCharType="end"/>
            </w:r>
          </w:hyperlink>
        </w:p>
        <w:p w14:paraId="7CF9930D" w14:textId="030BAFCE"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38" w:history="1">
            <w:r w:rsidRPr="00B222B9">
              <w:rPr>
                <w:rStyle w:val="Hipervnculo"/>
                <w:noProof/>
                <w:lang w:val="es-CL"/>
              </w:rPr>
              <w:t>6.8</w:t>
            </w:r>
            <w:r>
              <w:rPr>
                <w:rFonts w:eastAsiaTheme="minorEastAsia" w:cstheme="minorBidi"/>
                <w:b w:val="0"/>
                <w:bCs w:val="0"/>
                <w:noProof/>
                <w:sz w:val="24"/>
                <w:szCs w:val="24"/>
                <w:lang w:val="es-CL" w:eastAsia="es-MX"/>
              </w:rPr>
              <w:tab/>
            </w:r>
            <w:r w:rsidRPr="00B222B9">
              <w:rPr>
                <w:rStyle w:val="Hipervnculo"/>
                <w:noProof/>
                <w:lang w:val="es-CL"/>
              </w:rPr>
              <w:t>Incidentes</w:t>
            </w:r>
            <w:r>
              <w:rPr>
                <w:noProof/>
                <w:webHidden/>
              </w:rPr>
              <w:tab/>
            </w:r>
            <w:r>
              <w:rPr>
                <w:noProof/>
                <w:webHidden/>
              </w:rPr>
              <w:fldChar w:fldCharType="begin"/>
            </w:r>
            <w:r>
              <w:rPr>
                <w:noProof/>
                <w:webHidden/>
              </w:rPr>
              <w:instrText xml:space="preserve"> PAGEREF _Toc116324038 \h </w:instrText>
            </w:r>
            <w:r>
              <w:rPr>
                <w:noProof/>
                <w:webHidden/>
              </w:rPr>
            </w:r>
            <w:r>
              <w:rPr>
                <w:noProof/>
                <w:webHidden/>
              </w:rPr>
              <w:fldChar w:fldCharType="separate"/>
            </w:r>
            <w:r>
              <w:rPr>
                <w:noProof/>
                <w:webHidden/>
              </w:rPr>
              <w:t>9</w:t>
            </w:r>
            <w:r>
              <w:rPr>
                <w:noProof/>
                <w:webHidden/>
              </w:rPr>
              <w:fldChar w:fldCharType="end"/>
            </w:r>
          </w:hyperlink>
        </w:p>
        <w:p w14:paraId="0D8B5A3A" w14:textId="74440557"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39" w:history="1">
            <w:r w:rsidRPr="00B222B9">
              <w:rPr>
                <w:rStyle w:val="Hipervnculo"/>
                <w:noProof/>
                <w:lang w:val="es-ES_tradnl"/>
              </w:rPr>
              <w:t>6.9</w:t>
            </w:r>
            <w:r>
              <w:rPr>
                <w:rFonts w:eastAsiaTheme="minorEastAsia" w:cstheme="minorBidi"/>
                <w:b w:val="0"/>
                <w:bCs w:val="0"/>
                <w:noProof/>
                <w:sz w:val="24"/>
                <w:szCs w:val="24"/>
                <w:lang w:val="es-CL" w:eastAsia="es-MX"/>
              </w:rPr>
              <w:tab/>
            </w:r>
            <w:r w:rsidRPr="00B222B9">
              <w:rPr>
                <w:rStyle w:val="Hipervnculo"/>
                <w:noProof/>
                <w:lang w:val="es-ES_tradnl"/>
              </w:rPr>
              <w:t>Seguridad del Sistema</w:t>
            </w:r>
            <w:r>
              <w:rPr>
                <w:noProof/>
                <w:webHidden/>
              </w:rPr>
              <w:tab/>
            </w:r>
            <w:r>
              <w:rPr>
                <w:noProof/>
                <w:webHidden/>
              </w:rPr>
              <w:fldChar w:fldCharType="begin"/>
            </w:r>
            <w:r>
              <w:rPr>
                <w:noProof/>
                <w:webHidden/>
              </w:rPr>
              <w:instrText xml:space="preserve"> PAGEREF _Toc116324039 \h </w:instrText>
            </w:r>
            <w:r>
              <w:rPr>
                <w:noProof/>
                <w:webHidden/>
              </w:rPr>
            </w:r>
            <w:r>
              <w:rPr>
                <w:noProof/>
                <w:webHidden/>
              </w:rPr>
              <w:fldChar w:fldCharType="separate"/>
            </w:r>
            <w:r>
              <w:rPr>
                <w:noProof/>
                <w:webHidden/>
              </w:rPr>
              <w:t>9</w:t>
            </w:r>
            <w:r>
              <w:rPr>
                <w:noProof/>
                <w:webHidden/>
              </w:rPr>
              <w:fldChar w:fldCharType="end"/>
            </w:r>
          </w:hyperlink>
        </w:p>
        <w:p w14:paraId="36112A54" w14:textId="2118F3A2" w:rsidR="00A343EA" w:rsidRDefault="00A343EA">
          <w:pPr>
            <w:pStyle w:val="TDC2"/>
            <w:tabs>
              <w:tab w:val="left" w:pos="1000"/>
              <w:tab w:val="right" w:leader="dot" w:pos="9030"/>
            </w:tabs>
            <w:rPr>
              <w:rFonts w:eastAsiaTheme="minorEastAsia" w:cstheme="minorBidi"/>
              <w:b w:val="0"/>
              <w:bCs w:val="0"/>
              <w:noProof/>
              <w:sz w:val="24"/>
              <w:szCs w:val="24"/>
              <w:lang w:val="es-CL" w:eastAsia="es-MX"/>
            </w:rPr>
          </w:pPr>
          <w:hyperlink w:anchor="_Toc116324040" w:history="1">
            <w:r w:rsidRPr="00B222B9">
              <w:rPr>
                <w:rStyle w:val="Hipervnculo"/>
                <w:noProof/>
                <w:lang w:val="es-ES_tradnl"/>
              </w:rPr>
              <w:t>6.10</w:t>
            </w:r>
            <w:r>
              <w:rPr>
                <w:rFonts w:eastAsiaTheme="minorEastAsia" w:cstheme="minorBidi"/>
                <w:b w:val="0"/>
                <w:bCs w:val="0"/>
                <w:noProof/>
                <w:sz w:val="24"/>
                <w:szCs w:val="24"/>
                <w:lang w:val="es-CL" w:eastAsia="es-MX"/>
              </w:rPr>
              <w:tab/>
            </w:r>
            <w:r w:rsidRPr="00B222B9">
              <w:rPr>
                <w:rStyle w:val="Hipervnculo"/>
                <w:noProof/>
                <w:lang w:val="es-ES_tradnl"/>
              </w:rPr>
              <w:t>Pruebas de Aprobación del Sistema</w:t>
            </w:r>
            <w:r>
              <w:rPr>
                <w:noProof/>
                <w:webHidden/>
              </w:rPr>
              <w:tab/>
            </w:r>
            <w:r>
              <w:rPr>
                <w:noProof/>
                <w:webHidden/>
              </w:rPr>
              <w:fldChar w:fldCharType="begin"/>
            </w:r>
            <w:r>
              <w:rPr>
                <w:noProof/>
                <w:webHidden/>
              </w:rPr>
              <w:instrText xml:space="preserve"> PAGEREF _Toc116324040 \h </w:instrText>
            </w:r>
            <w:r>
              <w:rPr>
                <w:noProof/>
                <w:webHidden/>
              </w:rPr>
            </w:r>
            <w:r>
              <w:rPr>
                <w:noProof/>
                <w:webHidden/>
              </w:rPr>
              <w:fldChar w:fldCharType="separate"/>
            </w:r>
            <w:r>
              <w:rPr>
                <w:noProof/>
                <w:webHidden/>
              </w:rPr>
              <w:t>10</w:t>
            </w:r>
            <w:r>
              <w:rPr>
                <w:noProof/>
                <w:webHidden/>
              </w:rPr>
              <w:fldChar w:fldCharType="end"/>
            </w:r>
          </w:hyperlink>
        </w:p>
        <w:p w14:paraId="4B91A864" w14:textId="7E493072" w:rsidR="00A343EA" w:rsidRDefault="00A343EA">
          <w:pPr>
            <w:pStyle w:val="TDC2"/>
            <w:tabs>
              <w:tab w:val="left" w:pos="1000"/>
              <w:tab w:val="right" w:leader="dot" w:pos="9030"/>
            </w:tabs>
            <w:rPr>
              <w:rFonts w:eastAsiaTheme="minorEastAsia" w:cstheme="minorBidi"/>
              <w:b w:val="0"/>
              <w:bCs w:val="0"/>
              <w:noProof/>
              <w:sz w:val="24"/>
              <w:szCs w:val="24"/>
              <w:lang w:val="es-CL" w:eastAsia="es-MX"/>
            </w:rPr>
          </w:pPr>
          <w:hyperlink w:anchor="_Toc116324041" w:history="1">
            <w:r w:rsidRPr="00B222B9">
              <w:rPr>
                <w:rStyle w:val="Hipervnculo"/>
                <w:noProof/>
                <w:lang w:val="es-CL"/>
              </w:rPr>
              <w:t>6.11</w:t>
            </w:r>
            <w:r>
              <w:rPr>
                <w:rFonts w:eastAsiaTheme="minorEastAsia" w:cstheme="minorBidi"/>
                <w:b w:val="0"/>
                <w:bCs w:val="0"/>
                <w:noProof/>
                <w:sz w:val="24"/>
                <w:szCs w:val="24"/>
                <w:lang w:val="es-CL" w:eastAsia="es-MX"/>
              </w:rPr>
              <w:tab/>
            </w:r>
            <w:r w:rsidRPr="00B222B9">
              <w:rPr>
                <w:rStyle w:val="Hipervnculo"/>
                <w:noProof/>
                <w:lang w:val="es-CL"/>
              </w:rPr>
              <w:t>Principios de Ingeniería Segura del Sistema</w:t>
            </w:r>
            <w:r>
              <w:rPr>
                <w:noProof/>
                <w:webHidden/>
              </w:rPr>
              <w:tab/>
            </w:r>
            <w:r>
              <w:rPr>
                <w:noProof/>
                <w:webHidden/>
              </w:rPr>
              <w:fldChar w:fldCharType="begin"/>
            </w:r>
            <w:r>
              <w:rPr>
                <w:noProof/>
                <w:webHidden/>
              </w:rPr>
              <w:instrText xml:space="preserve"> PAGEREF _Toc116324041 \h </w:instrText>
            </w:r>
            <w:r>
              <w:rPr>
                <w:noProof/>
                <w:webHidden/>
              </w:rPr>
            </w:r>
            <w:r>
              <w:rPr>
                <w:noProof/>
                <w:webHidden/>
              </w:rPr>
              <w:fldChar w:fldCharType="separate"/>
            </w:r>
            <w:r>
              <w:rPr>
                <w:noProof/>
                <w:webHidden/>
              </w:rPr>
              <w:t>10</w:t>
            </w:r>
            <w:r>
              <w:rPr>
                <w:noProof/>
                <w:webHidden/>
              </w:rPr>
              <w:fldChar w:fldCharType="end"/>
            </w:r>
          </w:hyperlink>
        </w:p>
        <w:p w14:paraId="2DF5CFEF" w14:textId="3DF04B5D"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42" w:history="1">
            <w:r w:rsidRPr="00B222B9">
              <w:rPr>
                <w:rStyle w:val="Hipervnculo"/>
                <w:noProof/>
                <w:lang w:val="es-ES_tradnl"/>
              </w:rPr>
              <w:t>7</w:t>
            </w:r>
            <w:r>
              <w:rPr>
                <w:rFonts w:eastAsiaTheme="minorEastAsia" w:cstheme="minorBidi"/>
                <w:b w:val="0"/>
                <w:bCs w:val="0"/>
                <w:i w:val="0"/>
                <w:iCs w:val="0"/>
                <w:noProof/>
                <w:lang w:val="es-CL" w:eastAsia="es-MX"/>
              </w:rPr>
              <w:tab/>
            </w:r>
            <w:r w:rsidRPr="00B222B9">
              <w:rPr>
                <w:rStyle w:val="Hipervnculo"/>
                <w:noProof/>
                <w:lang w:val="es-ES_tradnl"/>
              </w:rPr>
              <w:t>Post Implementación y marcha blanca</w:t>
            </w:r>
            <w:r>
              <w:rPr>
                <w:noProof/>
                <w:webHidden/>
              </w:rPr>
              <w:tab/>
            </w:r>
            <w:r>
              <w:rPr>
                <w:noProof/>
                <w:webHidden/>
              </w:rPr>
              <w:fldChar w:fldCharType="begin"/>
            </w:r>
            <w:r>
              <w:rPr>
                <w:noProof/>
                <w:webHidden/>
              </w:rPr>
              <w:instrText xml:space="preserve"> PAGEREF _Toc116324042 \h </w:instrText>
            </w:r>
            <w:r>
              <w:rPr>
                <w:noProof/>
                <w:webHidden/>
              </w:rPr>
            </w:r>
            <w:r>
              <w:rPr>
                <w:noProof/>
                <w:webHidden/>
              </w:rPr>
              <w:fldChar w:fldCharType="separate"/>
            </w:r>
            <w:r>
              <w:rPr>
                <w:noProof/>
                <w:webHidden/>
              </w:rPr>
              <w:t>10</w:t>
            </w:r>
            <w:r>
              <w:rPr>
                <w:noProof/>
                <w:webHidden/>
              </w:rPr>
              <w:fldChar w:fldCharType="end"/>
            </w:r>
          </w:hyperlink>
        </w:p>
        <w:p w14:paraId="4A36C1DD" w14:textId="2888B99A" w:rsidR="00A343EA" w:rsidRDefault="00A343EA">
          <w:pPr>
            <w:pStyle w:val="TDC2"/>
            <w:tabs>
              <w:tab w:val="left" w:pos="800"/>
              <w:tab w:val="right" w:leader="dot" w:pos="9030"/>
            </w:tabs>
            <w:rPr>
              <w:rFonts w:eastAsiaTheme="minorEastAsia" w:cstheme="minorBidi"/>
              <w:b w:val="0"/>
              <w:bCs w:val="0"/>
              <w:noProof/>
              <w:sz w:val="24"/>
              <w:szCs w:val="24"/>
              <w:lang w:val="es-CL" w:eastAsia="es-MX"/>
            </w:rPr>
          </w:pPr>
          <w:hyperlink w:anchor="_Toc116324043" w:history="1">
            <w:r w:rsidRPr="00B222B9">
              <w:rPr>
                <w:rStyle w:val="Hipervnculo"/>
                <w:noProof/>
                <w:lang w:val="es-ES_tradnl"/>
              </w:rPr>
              <w:t>7.1</w:t>
            </w:r>
            <w:r>
              <w:rPr>
                <w:rFonts w:eastAsiaTheme="minorEastAsia" w:cstheme="minorBidi"/>
                <w:b w:val="0"/>
                <w:bCs w:val="0"/>
                <w:noProof/>
                <w:sz w:val="24"/>
                <w:szCs w:val="24"/>
                <w:lang w:val="es-CL" w:eastAsia="es-MX"/>
              </w:rPr>
              <w:tab/>
            </w:r>
            <w:r w:rsidRPr="00B222B9">
              <w:rPr>
                <w:rStyle w:val="Hipervnculo"/>
                <w:noProof/>
                <w:lang w:val="es-ES_tradnl"/>
              </w:rPr>
              <w:t>Planifique su post implementación</w:t>
            </w:r>
            <w:r>
              <w:rPr>
                <w:noProof/>
                <w:webHidden/>
              </w:rPr>
              <w:tab/>
            </w:r>
            <w:r>
              <w:rPr>
                <w:noProof/>
                <w:webHidden/>
              </w:rPr>
              <w:fldChar w:fldCharType="begin"/>
            </w:r>
            <w:r>
              <w:rPr>
                <w:noProof/>
                <w:webHidden/>
              </w:rPr>
              <w:instrText xml:space="preserve"> PAGEREF _Toc116324043 \h </w:instrText>
            </w:r>
            <w:r>
              <w:rPr>
                <w:noProof/>
                <w:webHidden/>
              </w:rPr>
            </w:r>
            <w:r>
              <w:rPr>
                <w:noProof/>
                <w:webHidden/>
              </w:rPr>
              <w:fldChar w:fldCharType="separate"/>
            </w:r>
            <w:r>
              <w:rPr>
                <w:noProof/>
                <w:webHidden/>
              </w:rPr>
              <w:t>10</w:t>
            </w:r>
            <w:r>
              <w:rPr>
                <w:noProof/>
                <w:webHidden/>
              </w:rPr>
              <w:fldChar w:fldCharType="end"/>
            </w:r>
          </w:hyperlink>
        </w:p>
        <w:p w14:paraId="31B82469" w14:textId="276C3E0E"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44" w:history="1">
            <w:r w:rsidRPr="00B222B9">
              <w:rPr>
                <w:rStyle w:val="Hipervnculo"/>
                <w:noProof/>
                <w:lang w:val="es-ES_tradnl"/>
              </w:rPr>
              <w:t>8</w:t>
            </w:r>
            <w:r>
              <w:rPr>
                <w:rFonts w:eastAsiaTheme="minorEastAsia" w:cstheme="minorBidi"/>
                <w:b w:val="0"/>
                <w:bCs w:val="0"/>
                <w:i w:val="0"/>
                <w:iCs w:val="0"/>
                <w:noProof/>
                <w:lang w:val="es-CL" w:eastAsia="es-MX"/>
              </w:rPr>
              <w:tab/>
            </w:r>
            <w:r w:rsidRPr="00B222B9">
              <w:rPr>
                <w:rStyle w:val="Hipervnculo"/>
                <w:noProof/>
                <w:lang w:val="es-ES_tradnl"/>
              </w:rPr>
              <w:t>Periodo Revisión del Documento</w:t>
            </w:r>
            <w:r>
              <w:rPr>
                <w:noProof/>
                <w:webHidden/>
              </w:rPr>
              <w:tab/>
            </w:r>
            <w:r>
              <w:rPr>
                <w:noProof/>
                <w:webHidden/>
              </w:rPr>
              <w:fldChar w:fldCharType="begin"/>
            </w:r>
            <w:r>
              <w:rPr>
                <w:noProof/>
                <w:webHidden/>
              </w:rPr>
              <w:instrText xml:space="preserve"> PAGEREF _Toc116324044 \h </w:instrText>
            </w:r>
            <w:r>
              <w:rPr>
                <w:noProof/>
                <w:webHidden/>
              </w:rPr>
            </w:r>
            <w:r>
              <w:rPr>
                <w:noProof/>
                <w:webHidden/>
              </w:rPr>
              <w:fldChar w:fldCharType="separate"/>
            </w:r>
            <w:r>
              <w:rPr>
                <w:noProof/>
                <w:webHidden/>
              </w:rPr>
              <w:t>11</w:t>
            </w:r>
            <w:r>
              <w:rPr>
                <w:noProof/>
                <w:webHidden/>
              </w:rPr>
              <w:fldChar w:fldCharType="end"/>
            </w:r>
          </w:hyperlink>
        </w:p>
        <w:p w14:paraId="0059A3EB" w14:textId="1DC3CAE8" w:rsidR="00A343EA" w:rsidRDefault="00A343EA">
          <w:pPr>
            <w:pStyle w:val="TDC1"/>
            <w:tabs>
              <w:tab w:val="left" w:pos="400"/>
              <w:tab w:val="right" w:leader="dot" w:pos="9030"/>
            </w:tabs>
            <w:rPr>
              <w:rFonts w:eastAsiaTheme="minorEastAsia" w:cstheme="minorBidi"/>
              <w:b w:val="0"/>
              <w:bCs w:val="0"/>
              <w:i w:val="0"/>
              <w:iCs w:val="0"/>
              <w:noProof/>
              <w:lang w:val="es-CL" w:eastAsia="es-MX"/>
            </w:rPr>
          </w:pPr>
          <w:hyperlink w:anchor="_Toc116324045" w:history="1">
            <w:r w:rsidRPr="00B222B9">
              <w:rPr>
                <w:rStyle w:val="Hipervnculo"/>
                <w:noProof/>
                <w:lang w:val="es-ES_tradnl"/>
              </w:rPr>
              <w:t>9</w:t>
            </w:r>
            <w:r>
              <w:rPr>
                <w:rFonts w:eastAsiaTheme="minorEastAsia" w:cstheme="minorBidi"/>
                <w:b w:val="0"/>
                <w:bCs w:val="0"/>
                <w:i w:val="0"/>
                <w:iCs w:val="0"/>
                <w:noProof/>
                <w:lang w:val="es-CL" w:eastAsia="es-MX"/>
              </w:rPr>
              <w:tab/>
            </w:r>
            <w:r w:rsidRPr="00B222B9">
              <w:rPr>
                <w:rStyle w:val="Hipervnculo"/>
                <w:noProof/>
                <w:lang w:val="es-ES_tradnl"/>
              </w:rPr>
              <w:t>Periodo Revisión del Documento</w:t>
            </w:r>
            <w:r>
              <w:rPr>
                <w:noProof/>
                <w:webHidden/>
              </w:rPr>
              <w:tab/>
            </w:r>
            <w:r>
              <w:rPr>
                <w:noProof/>
                <w:webHidden/>
              </w:rPr>
              <w:fldChar w:fldCharType="begin"/>
            </w:r>
            <w:r>
              <w:rPr>
                <w:noProof/>
                <w:webHidden/>
              </w:rPr>
              <w:instrText xml:space="preserve"> PAGEREF _Toc116324045 \h </w:instrText>
            </w:r>
            <w:r>
              <w:rPr>
                <w:noProof/>
                <w:webHidden/>
              </w:rPr>
            </w:r>
            <w:r>
              <w:rPr>
                <w:noProof/>
                <w:webHidden/>
              </w:rPr>
              <w:fldChar w:fldCharType="separate"/>
            </w:r>
            <w:r>
              <w:rPr>
                <w:noProof/>
                <w:webHidden/>
              </w:rPr>
              <w:t>11</w:t>
            </w:r>
            <w:r>
              <w:rPr>
                <w:noProof/>
                <w:webHidden/>
              </w:rPr>
              <w:fldChar w:fldCharType="end"/>
            </w:r>
          </w:hyperlink>
        </w:p>
        <w:p w14:paraId="72D7A949" w14:textId="09F224B3" w:rsidR="004461CD" w:rsidRDefault="004461CD">
          <w:r w:rsidRPr="00F53ECE">
            <w:rPr>
              <w:rFonts w:cs="Arial"/>
              <w:b/>
              <w:bCs/>
              <w:noProof/>
            </w:rPr>
            <w:fldChar w:fldCharType="end"/>
          </w:r>
        </w:p>
      </w:sdtContent>
    </w:sdt>
    <w:p w14:paraId="1A6727DB" w14:textId="300E585B" w:rsidR="004461CD" w:rsidRPr="00464B08" w:rsidRDefault="004461CD" w:rsidP="004461CD">
      <w:pPr>
        <w:pStyle w:val="EstiloTtuloVerdana14pt"/>
        <w:rPr>
          <w:rFonts w:ascii="Times New Roman" w:hAnsi="Times New Roman"/>
          <w:lang w:val="es-ES_tradnl"/>
        </w:rPr>
      </w:pPr>
      <w:r w:rsidRPr="00464B08">
        <w:rPr>
          <w:rFonts w:ascii="Times New Roman" w:hAnsi="Times New Roman"/>
          <w:lang w:val="es-ES_tradnl"/>
        </w:rPr>
        <w:t xml:space="preserve"> </w:t>
      </w:r>
    </w:p>
    <w:p w14:paraId="2A0178A0" w14:textId="4A11437A" w:rsidR="006E6A93" w:rsidRPr="00464B08" w:rsidRDefault="006E6A93">
      <w:pPr>
        <w:jc w:val="center"/>
        <w:rPr>
          <w:rFonts w:ascii="Times New Roman" w:hAnsi="Times New Roman"/>
          <w:lang w:val="es-ES_tradnl"/>
        </w:rPr>
      </w:pPr>
    </w:p>
    <w:p w14:paraId="157D62AD" w14:textId="77777777" w:rsidR="00370CA2" w:rsidRPr="00464B08" w:rsidRDefault="00370CA2">
      <w:pPr>
        <w:jc w:val="center"/>
        <w:rPr>
          <w:b/>
          <w:bCs/>
          <w:sz w:val="28"/>
          <w:lang w:val="es-ES_tradnl"/>
        </w:rPr>
      </w:pPr>
    </w:p>
    <w:p w14:paraId="4431625E" w14:textId="77777777" w:rsidR="006E6A93" w:rsidRPr="000C3BEB" w:rsidRDefault="00370CA2" w:rsidP="007B1E42">
      <w:pPr>
        <w:pStyle w:val="EstiloTtulo1VerdanaJustificado"/>
        <w:numPr>
          <w:ilvl w:val="0"/>
          <w:numId w:val="0"/>
        </w:numPr>
        <w:ind w:left="432" w:hanging="432"/>
        <w:rPr>
          <w:color w:val="404040" w:themeColor="text1" w:themeTint="BF"/>
          <w:lang w:val="es-ES_tradnl"/>
        </w:rPr>
      </w:pPr>
      <w:bookmarkStart w:id="0" w:name="_Toc433104436"/>
      <w:r w:rsidRPr="000C3BEB">
        <w:rPr>
          <w:color w:val="404040" w:themeColor="text1" w:themeTint="BF"/>
          <w:lang w:val="es-ES_tradnl"/>
        </w:rPr>
        <w:br w:type="page"/>
      </w:r>
      <w:bookmarkStart w:id="1" w:name="_Toc116240833"/>
      <w:bookmarkStart w:id="2" w:name="_Toc116324021"/>
      <w:r w:rsidR="006E6A93" w:rsidRPr="000C3BEB">
        <w:rPr>
          <w:color w:val="404040" w:themeColor="text1" w:themeTint="BF"/>
          <w:lang w:val="es-ES_tradnl"/>
        </w:rPr>
        <w:lastRenderedPageBreak/>
        <w:t>Introducción</w:t>
      </w:r>
      <w:bookmarkEnd w:id="0"/>
      <w:bookmarkEnd w:id="1"/>
      <w:bookmarkEnd w:id="2"/>
    </w:p>
    <w:p w14:paraId="35977648" w14:textId="3DE8C93F" w:rsidR="002A0638" w:rsidRDefault="002A0638" w:rsidP="00D05FBA">
      <w:pPr>
        <w:pStyle w:val="Ttulo2"/>
        <w:numPr>
          <w:ilvl w:val="0"/>
          <w:numId w:val="0"/>
        </w:numPr>
        <w:jc w:val="both"/>
        <w:rPr>
          <w:lang w:val="es-ES_tradnl"/>
        </w:rPr>
      </w:pPr>
      <w:bookmarkStart w:id="3" w:name="_Toc116240834"/>
      <w:bookmarkStart w:id="4" w:name="_Toc116324022"/>
      <w:bookmarkStart w:id="5" w:name="_Toc314978528"/>
      <w:bookmarkStart w:id="6" w:name="_Toc324843634"/>
      <w:bookmarkStart w:id="7" w:name="_Toc324851941"/>
      <w:bookmarkStart w:id="8" w:name="_Toc324915524"/>
      <w:bookmarkStart w:id="9" w:name="_Toc433104437"/>
      <w:r w:rsidRPr="00464B08">
        <w:rPr>
          <w:lang w:val="es-ES_tradnl"/>
        </w:rPr>
        <w:t>Contexto del Problema</w:t>
      </w:r>
      <w:bookmarkEnd w:id="3"/>
      <w:bookmarkEnd w:id="4"/>
    </w:p>
    <w:p w14:paraId="267D3C3F" w14:textId="77777777" w:rsidR="000C3BEB" w:rsidRPr="000C3BEB" w:rsidRDefault="000C3BEB" w:rsidP="00D05FBA">
      <w:pPr>
        <w:jc w:val="both"/>
        <w:rPr>
          <w:lang w:val="es-ES_tradnl"/>
        </w:rPr>
      </w:pPr>
    </w:p>
    <w:p w14:paraId="624AC281" w14:textId="17DE2601" w:rsidR="000C3BEB" w:rsidRPr="000C3BEB" w:rsidRDefault="000C3BEB" w:rsidP="00D05FBA">
      <w:pPr>
        <w:ind w:left="360"/>
        <w:jc w:val="both"/>
        <w:rPr>
          <w:rFonts w:eastAsia="Calibri" w:cs="Arial"/>
          <w:color w:val="000000" w:themeColor="text1"/>
          <w:lang w:val="es-CL"/>
        </w:rPr>
      </w:pPr>
      <w:r w:rsidRPr="000C3BEB">
        <w:rPr>
          <w:rFonts w:eastAsia="Calibri" w:cs="Arial"/>
          <w:color w:val="000000" w:themeColor="text1"/>
          <w:lang w:val="es-CL"/>
        </w:rPr>
        <w:t xml:space="preserve">El propósito de esta política de desarrollo seguro es garantizar la seguridad de la información como parte integral del ciclo de vida de los sistemas de información institucionales, el cual influye en las fases de adquisición, desarrollo y mantenimiento de software y sistemas. Esta política considera un conjunto de reglas y prácticas orientadas a proteger el uso inapropiado de la información, por parte de los funcionarios de </w:t>
      </w:r>
      <w:r w:rsidR="00B854FE">
        <w:rPr>
          <w:rFonts w:eastAsia="Calibri" w:cs="Arial"/>
          <w:color w:val="000000" w:themeColor="text1"/>
          <w:lang w:val="es-CL"/>
        </w:rPr>
        <w:t>la Institución</w:t>
      </w:r>
      <w:r w:rsidR="00230682">
        <w:rPr>
          <w:rFonts w:eastAsia="Calibri" w:cs="Arial"/>
          <w:color w:val="000000" w:themeColor="text1"/>
          <w:lang w:val="es-CL"/>
        </w:rPr>
        <w:t xml:space="preserve"> </w:t>
      </w:r>
      <w:r w:rsidRPr="000C3BEB">
        <w:rPr>
          <w:rFonts w:eastAsia="Calibri" w:cs="Arial"/>
          <w:color w:val="000000" w:themeColor="text1"/>
          <w:lang w:val="es-CL"/>
        </w:rPr>
        <w:t xml:space="preserve">o de personal externo a </w:t>
      </w:r>
      <w:r w:rsidR="00B854FE">
        <w:rPr>
          <w:rFonts w:eastAsia="Calibri" w:cs="Arial"/>
          <w:color w:val="000000" w:themeColor="text1"/>
          <w:lang w:val="es-CL"/>
        </w:rPr>
        <w:t>ella</w:t>
      </w:r>
      <w:r w:rsidRPr="000C3BEB">
        <w:rPr>
          <w:rFonts w:eastAsia="Calibri" w:cs="Arial"/>
          <w:color w:val="000000" w:themeColor="text1"/>
          <w:lang w:val="es-CL"/>
        </w:rPr>
        <w:t>.</w:t>
      </w:r>
    </w:p>
    <w:p w14:paraId="3056EC57" w14:textId="77777777" w:rsidR="000C3BEB" w:rsidRPr="000C3BEB" w:rsidRDefault="000C3BEB" w:rsidP="00D05FBA">
      <w:pPr>
        <w:ind w:left="360"/>
        <w:jc w:val="both"/>
        <w:rPr>
          <w:lang w:val="es-CL"/>
        </w:rPr>
      </w:pPr>
    </w:p>
    <w:p w14:paraId="0EA18299" w14:textId="32F9D2B0" w:rsidR="00437170" w:rsidRPr="00464B08" w:rsidRDefault="00437170" w:rsidP="00D05FBA">
      <w:pPr>
        <w:pStyle w:val="Ttulo1"/>
        <w:jc w:val="both"/>
        <w:rPr>
          <w:bCs/>
          <w:color w:val="000000" w:themeColor="text1"/>
          <w:sz w:val="28"/>
          <w:lang w:val="es-ES_tradnl"/>
        </w:rPr>
      </w:pPr>
      <w:bookmarkStart w:id="10" w:name="_Toc116240835"/>
      <w:bookmarkStart w:id="11" w:name="_Toc116324023"/>
      <w:r w:rsidRPr="00464B08">
        <w:rPr>
          <w:bCs/>
          <w:color w:val="000000" w:themeColor="text1"/>
          <w:sz w:val="28"/>
          <w:lang w:val="es-ES_tradnl"/>
        </w:rPr>
        <w:t>Alcance</w:t>
      </w:r>
      <w:bookmarkEnd w:id="5"/>
      <w:bookmarkEnd w:id="6"/>
      <w:bookmarkEnd w:id="7"/>
      <w:bookmarkEnd w:id="8"/>
      <w:bookmarkEnd w:id="9"/>
      <w:bookmarkEnd w:id="10"/>
      <w:bookmarkEnd w:id="11"/>
    </w:p>
    <w:p w14:paraId="351467D4" w14:textId="215AB34E" w:rsidR="00464B08" w:rsidRPr="00D05FBA" w:rsidRDefault="00D05FBA" w:rsidP="00D05FBA">
      <w:pPr>
        <w:ind w:left="360"/>
        <w:jc w:val="both"/>
        <w:rPr>
          <w:rFonts w:cs="Arial"/>
          <w:lang w:val="es-CL"/>
        </w:rPr>
      </w:pPr>
      <w:r w:rsidRPr="00616771">
        <w:rPr>
          <w:rFonts w:eastAsia="Calibri" w:cs="Arial"/>
          <w:color w:val="000000" w:themeColor="text1"/>
          <w:lang w:val="es-CL"/>
        </w:rPr>
        <w:t>La presente política de desarrollo seguro se dicta en cumplimiento de las disposiciones legales vigentes, con el objetivo de gestionar adecuadamente la seguridad de la información y los sistemas informáticos d</w:t>
      </w:r>
      <w:r w:rsidR="00B854FE">
        <w:rPr>
          <w:rFonts w:eastAsia="Calibri" w:cs="Arial"/>
          <w:color w:val="000000" w:themeColor="text1"/>
          <w:lang w:val="es-CL"/>
        </w:rPr>
        <w:t>e la Institución</w:t>
      </w:r>
      <w:r w:rsidRPr="00616771">
        <w:rPr>
          <w:rFonts w:eastAsia="Calibri" w:cs="Arial"/>
          <w:color w:val="000000" w:themeColor="text1"/>
          <w:lang w:val="es-CL"/>
        </w:rPr>
        <w:t>.</w:t>
      </w:r>
      <w:r>
        <w:rPr>
          <w:rFonts w:eastAsia="Calibri" w:cs="Arial"/>
          <w:color w:val="000000" w:themeColor="text1"/>
          <w:lang w:val="es-CL"/>
        </w:rPr>
        <w:t xml:space="preserve"> </w:t>
      </w:r>
      <w:r w:rsidRPr="00616771">
        <w:rPr>
          <w:rFonts w:eastAsia="Calibri" w:cs="Arial"/>
          <w:color w:val="000000" w:themeColor="text1"/>
          <w:lang w:val="es-CL"/>
        </w:rPr>
        <w:t xml:space="preserve">La presenta política de seguridad de la información aplica tanto a funcionarios de la institución como a </w:t>
      </w:r>
      <w:r w:rsidRPr="00616771">
        <w:rPr>
          <w:rFonts w:cs="Arial"/>
          <w:lang w:val="es-CL" w:eastAsia="es-MX"/>
        </w:rPr>
        <w:t xml:space="preserve">los terceros que prestan apoyo a estos incluyendo el administrador de redes. Además de lo anterior el procedimiento abarca a todos los activos de información que requiera el equipo de desarrollo, incluyendo el </w:t>
      </w:r>
      <w:proofErr w:type="spellStart"/>
      <w:r w:rsidRPr="00616771">
        <w:rPr>
          <w:rFonts w:cs="Arial"/>
          <w:lang w:val="es-CL" w:eastAsia="es-MX"/>
        </w:rPr>
        <w:t>Datacenter</w:t>
      </w:r>
      <w:proofErr w:type="spellEnd"/>
      <w:r w:rsidRPr="00616771">
        <w:rPr>
          <w:rFonts w:cs="Arial"/>
          <w:lang w:val="es-CL" w:eastAsia="es-MX"/>
        </w:rPr>
        <w:t xml:space="preserve">. </w:t>
      </w:r>
    </w:p>
    <w:p w14:paraId="651BE446" w14:textId="138645CA" w:rsidR="006E6A93" w:rsidRPr="00464B08" w:rsidRDefault="000C3BEB" w:rsidP="00D05FBA">
      <w:pPr>
        <w:pStyle w:val="Ttulo1"/>
        <w:jc w:val="both"/>
        <w:rPr>
          <w:bCs/>
          <w:color w:val="000000" w:themeColor="text1"/>
          <w:sz w:val="28"/>
          <w:lang w:val="es-ES_tradnl"/>
        </w:rPr>
      </w:pPr>
      <w:bookmarkStart w:id="12" w:name="_Toc116240836"/>
      <w:bookmarkStart w:id="13" w:name="_Toc116324024"/>
      <w:bookmarkStart w:id="14" w:name="_Toc314978532"/>
      <w:bookmarkStart w:id="15" w:name="_Toc324843638"/>
      <w:bookmarkStart w:id="16" w:name="_Toc324851945"/>
      <w:bookmarkStart w:id="17" w:name="_Toc324915528"/>
      <w:bookmarkStart w:id="18" w:name="_Toc433104441"/>
      <w:r>
        <w:rPr>
          <w:bCs/>
          <w:color w:val="000000" w:themeColor="text1"/>
          <w:sz w:val="28"/>
          <w:lang w:val="es-ES_tradnl"/>
        </w:rPr>
        <w:t>Marco de r</w:t>
      </w:r>
      <w:r w:rsidR="006E6A93" w:rsidRPr="00464B08">
        <w:rPr>
          <w:bCs/>
          <w:color w:val="000000" w:themeColor="text1"/>
          <w:sz w:val="28"/>
          <w:lang w:val="es-ES_tradnl"/>
        </w:rPr>
        <w:t>eferencias</w:t>
      </w:r>
      <w:bookmarkEnd w:id="12"/>
      <w:bookmarkEnd w:id="13"/>
    </w:p>
    <w:p w14:paraId="2B1EDA65" w14:textId="77777777" w:rsidR="00BB76A6" w:rsidRDefault="001E1C17" w:rsidP="00D05FBA">
      <w:pPr>
        <w:pStyle w:val="Textoindependiente"/>
        <w:jc w:val="both"/>
        <w:rPr>
          <w:lang w:val="es-CL"/>
        </w:rPr>
      </w:pPr>
      <w:r w:rsidRPr="00464B08">
        <w:rPr>
          <w:lang w:val="es-ES_tradnl"/>
        </w:rPr>
        <w:t xml:space="preserve">A </w:t>
      </w:r>
      <w:r w:rsidR="00464B08" w:rsidRPr="00464B08">
        <w:rPr>
          <w:lang w:val="es-ES_tradnl"/>
        </w:rPr>
        <w:t>continuación,</w:t>
      </w:r>
      <w:r w:rsidRPr="00464B08">
        <w:rPr>
          <w:lang w:val="es-ES_tradnl"/>
        </w:rPr>
        <w:t xml:space="preserve"> se listan las referencias a otros documentos</w:t>
      </w:r>
      <w:r w:rsidR="00437170" w:rsidRPr="00464B08">
        <w:rPr>
          <w:lang w:val="es-ES_tradnl"/>
        </w:rPr>
        <w:t>:</w:t>
      </w:r>
      <w:r w:rsidR="00BB76A6" w:rsidRPr="00BB76A6">
        <w:rPr>
          <w:lang w:val="es-CL"/>
        </w:rPr>
        <w:t xml:space="preserve"> </w:t>
      </w:r>
    </w:p>
    <w:p w14:paraId="0B020AE3" w14:textId="76941CB9" w:rsidR="00BB76A6" w:rsidRPr="00BB76A6" w:rsidRDefault="00BB76A6" w:rsidP="00D05FBA">
      <w:pPr>
        <w:pStyle w:val="Textoindependiente"/>
        <w:jc w:val="both"/>
        <w:rPr>
          <w:lang w:val="es-ES_tradnl"/>
        </w:rPr>
      </w:pPr>
      <w:r w:rsidRPr="00BB76A6">
        <w:rPr>
          <w:lang w:val="es-ES_tradnl"/>
        </w:rPr>
        <w:t>¿Qué es ISO 27000?</w:t>
      </w:r>
    </w:p>
    <w:p w14:paraId="577B4ADF" w14:textId="3CF392D2" w:rsidR="000C3BEB" w:rsidRDefault="00BB76A6" w:rsidP="00D05FBA">
      <w:pPr>
        <w:pStyle w:val="Textoindependiente"/>
        <w:ind w:left="0"/>
        <w:jc w:val="both"/>
        <w:rPr>
          <w:lang w:val="es-ES_tradnl"/>
        </w:rPr>
      </w:pPr>
      <w:r w:rsidRPr="00BB76A6">
        <w:rPr>
          <w:lang w:val="es-ES_tradnl"/>
        </w:rPr>
        <w:t>La ISO 27000 es una familia de normas que define cómo implementar un Sistema de Gestión de Seguridad de la Información (SGSI) en una empresa, creada por la Organización Internacional de Normalización (ISO).</w:t>
      </w:r>
    </w:p>
    <w:p w14:paraId="58207002" w14:textId="77777777" w:rsidR="00BB76A6" w:rsidRPr="00BB76A6" w:rsidRDefault="000C3BEB" w:rsidP="00D05FBA">
      <w:pPr>
        <w:pStyle w:val="Prrafodelista"/>
        <w:numPr>
          <w:ilvl w:val="0"/>
          <w:numId w:val="30"/>
        </w:numPr>
        <w:jc w:val="both"/>
      </w:pPr>
      <w:r w:rsidRPr="5E567290">
        <w:rPr>
          <w:rFonts w:ascii="Calibri" w:eastAsia="Calibri" w:hAnsi="Calibri" w:cs="Calibri"/>
          <w:color w:val="000000" w:themeColor="text1"/>
          <w:lang w:val="es-CL"/>
        </w:rPr>
        <w:t>Norma Chilena ISO 27001:2013 Tecnología de la información - Técnicas de seguridad – Sistemas de gestión de la seguridad de la información</w:t>
      </w:r>
      <w:r>
        <w:rPr>
          <w:rFonts w:ascii="Calibri" w:eastAsia="Calibri" w:hAnsi="Calibri" w:cs="Calibri"/>
          <w:color w:val="000000" w:themeColor="text1"/>
          <w:lang w:val="es-CL"/>
        </w:rPr>
        <w:t>.</w:t>
      </w:r>
    </w:p>
    <w:p w14:paraId="6599F328" w14:textId="127C130D" w:rsidR="000C3BEB" w:rsidRDefault="00BB76A6" w:rsidP="00D05FBA">
      <w:pPr>
        <w:pStyle w:val="Prrafodelista"/>
        <w:jc w:val="both"/>
      </w:pPr>
      <w:r w:rsidRPr="00BB76A6">
        <w:rPr>
          <w:rFonts w:ascii="Calibri" w:eastAsia="Calibri" w:hAnsi="Calibri" w:cs="Calibri"/>
          <w:color w:val="000000" w:themeColor="text1"/>
          <w:lang w:val="es-CL"/>
        </w:rPr>
        <w:t>Norma que define cómo planificar y verificar un SGSI. Tras un análisis de riesgo, planifica acciones que mitigarán estos riesgos. Sus procedimientos abarcan rubros legales, físicos y técnicos.</w:t>
      </w:r>
    </w:p>
    <w:p w14:paraId="376C66AE" w14:textId="77777777" w:rsidR="00BB76A6" w:rsidRDefault="000C3BEB" w:rsidP="00D05FBA">
      <w:pPr>
        <w:pStyle w:val="Prrafodelista"/>
        <w:numPr>
          <w:ilvl w:val="0"/>
          <w:numId w:val="30"/>
        </w:numPr>
        <w:jc w:val="both"/>
        <w:rPr>
          <w:rFonts w:eastAsiaTheme="minorEastAsia"/>
          <w:color w:val="000000" w:themeColor="text1"/>
          <w:lang w:val="es-CL"/>
        </w:rPr>
      </w:pPr>
      <w:r w:rsidRPr="30952197">
        <w:rPr>
          <w:rFonts w:eastAsiaTheme="minorEastAsia"/>
          <w:color w:val="000000" w:themeColor="text1"/>
          <w:lang w:val="es-CL"/>
        </w:rPr>
        <w:t>Norma Chilena ISO 27002:2013 Tecnologías de la Información – Técnicas de Seguridad - Código de prácticas para los controles de seguridad de la información.</w:t>
      </w:r>
    </w:p>
    <w:p w14:paraId="60E3BBEA" w14:textId="77777777" w:rsidR="00BB76A6" w:rsidRPr="00BB76A6" w:rsidRDefault="00BB76A6" w:rsidP="00D05FBA">
      <w:pPr>
        <w:pStyle w:val="Prrafodelista"/>
        <w:jc w:val="both"/>
        <w:rPr>
          <w:rFonts w:eastAsiaTheme="minorEastAsia"/>
          <w:color w:val="000000" w:themeColor="text1"/>
          <w:lang w:val="es-CL"/>
        </w:rPr>
      </w:pPr>
      <w:r w:rsidRPr="00BB76A6">
        <w:rPr>
          <w:rFonts w:eastAsiaTheme="minorEastAsia"/>
          <w:color w:val="000000" w:themeColor="text1"/>
          <w:lang w:val="es-CL"/>
        </w:rPr>
        <w:t>Es un código de 12 buenas prácticas para la gestión de seguridad de la información, destacando la creación de:</w:t>
      </w:r>
    </w:p>
    <w:p w14:paraId="1BACE0BE" w14:textId="548BD3A5" w:rsidR="00BB76A6" w:rsidRPr="00BB76A6" w:rsidRDefault="00BB76A6" w:rsidP="00D05FBA">
      <w:pPr>
        <w:pStyle w:val="Prrafodelista"/>
        <w:ind w:firstLine="720"/>
        <w:jc w:val="both"/>
        <w:rPr>
          <w:rFonts w:eastAsiaTheme="minorEastAsia"/>
          <w:color w:val="000000" w:themeColor="text1"/>
          <w:lang w:val="es-CL"/>
        </w:rPr>
      </w:pPr>
      <w:r w:rsidRPr="00BB76A6">
        <w:rPr>
          <w:rFonts w:eastAsiaTheme="minorEastAsia"/>
          <w:color w:val="000000" w:themeColor="text1"/>
          <w:lang w:val="es-CL"/>
        </w:rPr>
        <w:t>Plan de análisis de riesgo</w:t>
      </w:r>
      <w:r>
        <w:rPr>
          <w:rFonts w:eastAsiaTheme="minorEastAsia"/>
          <w:color w:val="000000" w:themeColor="text1"/>
          <w:lang w:val="es-CL"/>
        </w:rPr>
        <w:t>.</w:t>
      </w:r>
    </w:p>
    <w:p w14:paraId="52369F9B" w14:textId="579D9C8E" w:rsidR="00BB76A6" w:rsidRPr="00BB76A6" w:rsidRDefault="00BB76A6" w:rsidP="00D05FBA">
      <w:pPr>
        <w:pStyle w:val="Prrafodelista"/>
        <w:ind w:firstLine="720"/>
        <w:jc w:val="both"/>
        <w:rPr>
          <w:rFonts w:eastAsiaTheme="minorEastAsia"/>
          <w:color w:val="000000" w:themeColor="text1"/>
          <w:lang w:val="es-CL"/>
        </w:rPr>
      </w:pPr>
      <w:r w:rsidRPr="00BB76A6">
        <w:rPr>
          <w:rFonts w:eastAsiaTheme="minorEastAsia"/>
          <w:color w:val="000000" w:themeColor="text1"/>
          <w:lang w:val="es-CL"/>
        </w:rPr>
        <w:t>Política de seguridad detallada</w:t>
      </w:r>
      <w:r>
        <w:rPr>
          <w:rFonts w:eastAsiaTheme="minorEastAsia"/>
          <w:color w:val="000000" w:themeColor="text1"/>
          <w:lang w:val="es-CL"/>
        </w:rPr>
        <w:t>.</w:t>
      </w:r>
    </w:p>
    <w:p w14:paraId="1495DB32" w14:textId="45EE075F" w:rsidR="00BB76A6" w:rsidRPr="00BB76A6" w:rsidRDefault="00BB76A6" w:rsidP="00D05FBA">
      <w:pPr>
        <w:pStyle w:val="Prrafodelista"/>
        <w:ind w:firstLine="720"/>
        <w:jc w:val="both"/>
        <w:rPr>
          <w:rFonts w:eastAsiaTheme="minorEastAsia"/>
          <w:color w:val="000000" w:themeColor="text1"/>
          <w:lang w:val="es-CL"/>
        </w:rPr>
      </w:pPr>
      <w:r w:rsidRPr="00BB76A6">
        <w:rPr>
          <w:rFonts w:eastAsiaTheme="minorEastAsia"/>
          <w:color w:val="000000" w:themeColor="text1"/>
          <w:lang w:val="es-CL"/>
        </w:rPr>
        <w:t>Departamento de gestión de activos</w:t>
      </w:r>
      <w:r>
        <w:rPr>
          <w:rFonts w:eastAsiaTheme="minorEastAsia"/>
          <w:color w:val="000000" w:themeColor="text1"/>
          <w:lang w:val="es-CL"/>
        </w:rPr>
        <w:t>.</w:t>
      </w:r>
    </w:p>
    <w:p w14:paraId="5406D77E" w14:textId="7262734B" w:rsidR="00BB76A6" w:rsidRPr="00BB76A6" w:rsidRDefault="00BB76A6" w:rsidP="00D05FBA">
      <w:pPr>
        <w:pStyle w:val="Prrafodelista"/>
        <w:ind w:firstLine="720"/>
        <w:jc w:val="both"/>
        <w:rPr>
          <w:rFonts w:eastAsiaTheme="minorEastAsia"/>
          <w:color w:val="000000" w:themeColor="text1"/>
          <w:lang w:val="es-CL"/>
        </w:rPr>
      </w:pPr>
      <w:r w:rsidRPr="00BB76A6">
        <w:rPr>
          <w:rFonts w:eastAsiaTheme="minorEastAsia"/>
          <w:color w:val="000000" w:themeColor="text1"/>
          <w:lang w:val="es-CL"/>
        </w:rPr>
        <w:t>Administración de operación y puntos de acceso</w:t>
      </w:r>
      <w:r>
        <w:rPr>
          <w:rFonts w:eastAsiaTheme="minorEastAsia"/>
          <w:color w:val="000000" w:themeColor="text1"/>
          <w:lang w:val="es-CL"/>
        </w:rPr>
        <w:t>.</w:t>
      </w:r>
    </w:p>
    <w:p w14:paraId="2585DDCF" w14:textId="1D7A2822" w:rsidR="00BB76A6" w:rsidRPr="00BB76A6" w:rsidRDefault="00BB76A6" w:rsidP="00D05FBA">
      <w:pPr>
        <w:pStyle w:val="Prrafodelista"/>
        <w:ind w:firstLine="720"/>
        <w:jc w:val="both"/>
        <w:rPr>
          <w:rFonts w:eastAsiaTheme="minorEastAsia"/>
          <w:color w:val="000000" w:themeColor="text1"/>
          <w:lang w:val="es-CL"/>
        </w:rPr>
      </w:pPr>
      <w:r w:rsidRPr="00BB76A6">
        <w:rPr>
          <w:rFonts w:eastAsiaTheme="minorEastAsia"/>
          <w:color w:val="000000" w:themeColor="text1"/>
          <w:lang w:val="es-CL"/>
        </w:rPr>
        <w:t>Departamento de sistemas y mantenimiento de información</w:t>
      </w:r>
      <w:r>
        <w:rPr>
          <w:rFonts w:eastAsiaTheme="minorEastAsia"/>
          <w:color w:val="000000" w:themeColor="text1"/>
          <w:lang w:val="es-CL"/>
        </w:rPr>
        <w:t>.</w:t>
      </w:r>
    </w:p>
    <w:p w14:paraId="645D6363" w14:textId="77777777" w:rsidR="00BB76A6" w:rsidRDefault="00BB76A6" w:rsidP="00D05FBA">
      <w:pPr>
        <w:pStyle w:val="Prrafodelista"/>
        <w:ind w:firstLine="720"/>
        <w:jc w:val="both"/>
        <w:rPr>
          <w:rFonts w:eastAsiaTheme="minorEastAsia"/>
          <w:color w:val="000000" w:themeColor="text1"/>
          <w:lang w:val="es-CL"/>
        </w:rPr>
      </w:pPr>
      <w:r w:rsidRPr="00BB76A6">
        <w:rPr>
          <w:rFonts w:eastAsiaTheme="minorEastAsia"/>
          <w:color w:val="000000" w:themeColor="text1"/>
          <w:lang w:val="es-CL"/>
        </w:rPr>
        <w:t>Sistema de control de incidentes</w:t>
      </w:r>
      <w:r>
        <w:rPr>
          <w:rFonts w:eastAsiaTheme="minorEastAsia"/>
          <w:color w:val="000000" w:themeColor="text1"/>
          <w:lang w:val="es-CL"/>
        </w:rPr>
        <w:t>.</w:t>
      </w:r>
    </w:p>
    <w:p w14:paraId="5E123E8A" w14:textId="1876D0A4" w:rsidR="000C3BEB" w:rsidRPr="007018D9" w:rsidRDefault="000C3BEB" w:rsidP="007018D9">
      <w:pPr>
        <w:jc w:val="both"/>
        <w:rPr>
          <w:rFonts w:eastAsiaTheme="minorEastAsia"/>
          <w:color w:val="000000" w:themeColor="text1"/>
          <w:lang w:val="es-CL"/>
        </w:rPr>
      </w:pPr>
    </w:p>
    <w:p w14:paraId="4818419D" w14:textId="210C77B4" w:rsidR="000C3BEB" w:rsidRPr="000C3BEB" w:rsidRDefault="000C3BEB" w:rsidP="00D05FBA">
      <w:pPr>
        <w:pStyle w:val="Prrafodelista"/>
        <w:numPr>
          <w:ilvl w:val="0"/>
          <w:numId w:val="30"/>
        </w:numPr>
        <w:jc w:val="both"/>
        <w:rPr>
          <w:rFonts w:eastAsiaTheme="minorEastAsia"/>
          <w:color w:val="000000" w:themeColor="text1"/>
          <w:lang w:val="es-CL"/>
        </w:rPr>
      </w:pPr>
      <w:r w:rsidRPr="30952197">
        <w:rPr>
          <w:rFonts w:eastAsiaTheme="minorEastAsia"/>
          <w:color w:val="000000" w:themeColor="text1"/>
          <w:lang w:val="es-CL"/>
        </w:rPr>
        <w:t>Trabajo con principios OWASP.</w:t>
      </w:r>
    </w:p>
    <w:p w14:paraId="00737F35" w14:textId="77777777" w:rsidR="00BA4EE6" w:rsidRPr="00464B08" w:rsidRDefault="006C464D" w:rsidP="00D05FBA">
      <w:pPr>
        <w:pStyle w:val="Textoindependiente"/>
        <w:jc w:val="both"/>
        <w:rPr>
          <w:lang w:val="es-ES_tradnl"/>
        </w:rPr>
      </w:pPr>
      <w:r w:rsidRPr="00464B08">
        <w:rPr>
          <w:b/>
          <w:lang w:val="es-ES_tradnl"/>
        </w:rPr>
        <w:tab/>
      </w:r>
      <w:r w:rsidRPr="00464B08">
        <w:rPr>
          <w:b/>
          <w:lang w:val="es-ES_tradnl"/>
        </w:rPr>
        <w:tab/>
      </w:r>
      <w:r w:rsidRPr="00464B08">
        <w:rPr>
          <w:b/>
          <w:lang w:val="es-ES_tradnl"/>
        </w:rPr>
        <w:tab/>
      </w:r>
    </w:p>
    <w:p w14:paraId="69E3C3D5" w14:textId="4E0A3C57" w:rsidR="006E6A93" w:rsidRPr="00616771" w:rsidRDefault="000C3BEB" w:rsidP="00D05FBA">
      <w:pPr>
        <w:pStyle w:val="Ttulo1"/>
        <w:jc w:val="both"/>
        <w:rPr>
          <w:rFonts w:cs="Arial"/>
          <w:bCs/>
          <w:color w:val="000000" w:themeColor="text1"/>
          <w:sz w:val="28"/>
          <w:szCs w:val="28"/>
          <w:lang w:val="es-ES_tradnl"/>
        </w:rPr>
      </w:pPr>
      <w:bookmarkStart w:id="19" w:name="_Toc116240837"/>
      <w:bookmarkStart w:id="20" w:name="_Toc116324025"/>
      <w:bookmarkEnd w:id="14"/>
      <w:bookmarkEnd w:id="15"/>
      <w:bookmarkEnd w:id="16"/>
      <w:bookmarkEnd w:id="17"/>
      <w:bookmarkEnd w:id="18"/>
      <w:r w:rsidRPr="00616771">
        <w:rPr>
          <w:rFonts w:cs="Arial"/>
          <w:bCs/>
          <w:color w:val="000000" w:themeColor="text1"/>
          <w:sz w:val="28"/>
          <w:szCs w:val="28"/>
          <w:lang w:val="es-ES_tradnl"/>
        </w:rPr>
        <w:lastRenderedPageBreak/>
        <w:t xml:space="preserve">Definiciones </w:t>
      </w:r>
      <w:bookmarkEnd w:id="19"/>
      <w:r w:rsidR="00291A35">
        <w:rPr>
          <w:rFonts w:cs="Arial"/>
          <w:bCs/>
          <w:color w:val="000000" w:themeColor="text1"/>
          <w:sz w:val="28"/>
          <w:szCs w:val="28"/>
          <w:lang w:val="es-ES_tradnl"/>
        </w:rPr>
        <w:t>destacadas utilizadas</w:t>
      </w:r>
      <w:bookmarkEnd w:id="20"/>
      <w:r w:rsidR="00291A35">
        <w:rPr>
          <w:rFonts w:cs="Arial"/>
          <w:bCs/>
          <w:color w:val="000000" w:themeColor="text1"/>
          <w:sz w:val="28"/>
          <w:szCs w:val="28"/>
          <w:lang w:val="es-ES_tradnl"/>
        </w:rPr>
        <w:t xml:space="preserve"> </w:t>
      </w:r>
      <w:r w:rsidRPr="00616771">
        <w:rPr>
          <w:rFonts w:cs="Arial"/>
          <w:bCs/>
          <w:color w:val="000000" w:themeColor="text1"/>
          <w:sz w:val="28"/>
          <w:szCs w:val="28"/>
          <w:lang w:val="es-ES_tradnl"/>
        </w:rPr>
        <w:t xml:space="preserve"> </w:t>
      </w:r>
    </w:p>
    <w:p w14:paraId="7826472F" w14:textId="77777777" w:rsidR="000C3BEB" w:rsidRPr="00616771" w:rsidRDefault="000C3BEB" w:rsidP="00D05FBA">
      <w:pPr>
        <w:jc w:val="both"/>
        <w:rPr>
          <w:rFonts w:cs="Arial"/>
          <w:lang w:val="es-ES_tradnl"/>
        </w:rPr>
      </w:pPr>
    </w:p>
    <w:p w14:paraId="7243EC1A" w14:textId="4F765843" w:rsidR="000C3BEB" w:rsidRPr="00230682" w:rsidRDefault="000C3BEB" w:rsidP="00D05FBA">
      <w:pPr>
        <w:pStyle w:val="Prrafodelista"/>
        <w:numPr>
          <w:ilvl w:val="0"/>
          <w:numId w:val="31"/>
        </w:numPr>
        <w:jc w:val="both"/>
        <w:rPr>
          <w:rFonts w:ascii="Arial" w:hAnsi="Arial" w:cs="Arial"/>
          <w:sz w:val="20"/>
          <w:szCs w:val="20"/>
        </w:rPr>
      </w:pPr>
      <w:r w:rsidRPr="00616771">
        <w:rPr>
          <w:rFonts w:ascii="Arial" w:eastAsia="Calibri" w:hAnsi="Arial" w:cs="Arial"/>
          <w:b/>
          <w:color w:val="000000" w:themeColor="text1"/>
          <w:sz w:val="20"/>
          <w:szCs w:val="20"/>
          <w:lang w:val="es-CL"/>
        </w:rPr>
        <w:t>DESARROLLO SEGURO:</w:t>
      </w:r>
      <w:r w:rsidRPr="00616771">
        <w:rPr>
          <w:rFonts w:ascii="Arial" w:eastAsia="Calibri" w:hAnsi="Arial" w:cs="Arial"/>
          <w:color w:val="000000" w:themeColor="text1"/>
          <w:sz w:val="20"/>
          <w:szCs w:val="20"/>
          <w:lang w:val="es-CL"/>
        </w:rPr>
        <w:t xml:space="preserve"> Requisito para generar un servicio, arquitectura, software y sistema seguro, desde la perspectiva del resguardo de la información.</w:t>
      </w:r>
    </w:p>
    <w:p w14:paraId="0A24D548" w14:textId="77777777" w:rsidR="00230682" w:rsidRPr="00616771" w:rsidRDefault="00230682" w:rsidP="00D05FBA">
      <w:pPr>
        <w:pStyle w:val="Prrafodelista"/>
        <w:jc w:val="both"/>
        <w:rPr>
          <w:rFonts w:ascii="Arial" w:hAnsi="Arial" w:cs="Arial"/>
          <w:sz w:val="20"/>
          <w:szCs w:val="20"/>
        </w:rPr>
      </w:pPr>
    </w:p>
    <w:p w14:paraId="32C58567" w14:textId="77777777" w:rsidR="000C3BEB" w:rsidRPr="00616771" w:rsidRDefault="000C3BEB" w:rsidP="00D05FBA">
      <w:pPr>
        <w:jc w:val="both"/>
        <w:rPr>
          <w:rFonts w:cs="Arial"/>
          <w:lang w:val="es-CL"/>
        </w:rPr>
      </w:pPr>
    </w:p>
    <w:p w14:paraId="5E9B7FE1" w14:textId="4216D245" w:rsidR="000C3BEB" w:rsidRPr="00230682" w:rsidRDefault="000C3BEB" w:rsidP="00D05FBA">
      <w:pPr>
        <w:pStyle w:val="Prrafodelista"/>
        <w:numPr>
          <w:ilvl w:val="0"/>
          <w:numId w:val="31"/>
        </w:numPr>
        <w:jc w:val="both"/>
        <w:rPr>
          <w:rFonts w:ascii="Arial" w:hAnsi="Arial" w:cs="Arial"/>
          <w:sz w:val="20"/>
          <w:szCs w:val="20"/>
        </w:rPr>
      </w:pPr>
      <w:r w:rsidRPr="00616771">
        <w:rPr>
          <w:rFonts w:ascii="Arial" w:eastAsia="Calibri" w:hAnsi="Arial" w:cs="Arial"/>
          <w:b/>
          <w:color w:val="000000" w:themeColor="text1"/>
          <w:sz w:val="20"/>
          <w:szCs w:val="20"/>
          <w:lang w:val="es-CL"/>
        </w:rPr>
        <w:t xml:space="preserve">VULNERABILIDADES: </w:t>
      </w:r>
      <w:r w:rsidRPr="00616771">
        <w:rPr>
          <w:rFonts w:ascii="Arial" w:eastAsia="Calibri" w:hAnsi="Arial" w:cs="Arial"/>
          <w:color w:val="000000" w:themeColor="text1"/>
          <w:sz w:val="20"/>
          <w:szCs w:val="20"/>
          <w:lang w:val="es-CL"/>
        </w:rPr>
        <w:t>se refiere a la condición de debilidad o fragilidad que se encuentra presente en el activo identificado. Generalmente se traduce en una debilidad o ausencia de control, que posibilita la ocurrencia de un incidente y que puede afectar a uno o más activos de la información.</w:t>
      </w:r>
    </w:p>
    <w:p w14:paraId="008D73DE" w14:textId="77777777" w:rsidR="00230682" w:rsidRPr="00616771" w:rsidRDefault="00230682" w:rsidP="00D05FBA">
      <w:pPr>
        <w:pStyle w:val="Prrafodelista"/>
        <w:jc w:val="both"/>
        <w:rPr>
          <w:rFonts w:ascii="Arial" w:hAnsi="Arial" w:cs="Arial"/>
          <w:sz w:val="20"/>
          <w:szCs w:val="20"/>
        </w:rPr>
      </w:pPr>
    </w:p>
    <w:p w14:paraId="0E85D52D" w14:textId="77777777" w:rsidR="000C3BEB" w:rsidRPr="000C3BEB" w:rsidRDefault="000C3BEB" w:rsidP="00D05FBA">
      <w:pPr>
        <w:jc w:val="both"/>
        <w:rPr>
          <w:lang w:val="es-CL"/>
        </w:rPr>
      </w:pPr>
    </w:p>
    <w:p w14:paraId="4C54F4E6" w14:textId="4DA2B41C" w:rsidR="000C3BEB" w:rsidRPr="00230682" w:rsidRDefault="000C3BEB" w:rsidP="00D05FBA">
      <w:pPr>
        <w:pStyle w:val="Prrafodelista"/>
        <w:numPr>
          <w:ilvl w:val="0"/>
          <w:numId w:val="31"/>
        </w:numPr>
        <w:jc w:val="both"/>
        <w:rPr>
          <w:rFonts w:ascii="Arial" w:hAnsi="Arial" w:cs="Arial"/>
          <w:sz w:val="20"/>
          <w:szCs w:val="20"/>
        </w:rPr>
      </w:pPr>
      <w:r w:rsidRPr="00616771">
        <w:rPr>
          <w:rFonts w:ascii="Arial" w:eastAsia="Calibri" w:hAnsi="Arial" w:cs="Arial"/>
          <w:b/>
          <w:color w:val="000000" w:themeColor="text1"/>
          <w:sz w:val="20"/>
          <w:szCs w:val="20"/>
          <w:lang w:val="es-CL"/>
        </w:rPr>
        <w:t>E</w:t>
      </w:r>
      <w:r w:rsidR="00616771">
        <w:rPr>
          <w:rFonts w:ascii="Arial" w:eastAsia="Calibri" w:hAnsi="Arial" w:cs="Arial"/>
          <w:b/>
          <w:color w:val="000000" w:themeColor="text1"/>
          <w:sz w:val="20"/>
          <w:szCs w:val="20"/>
          <w:lang w:val="es-CL"/>
        </w:rPr>
        <w:t>NTORNO</w:t>
      </w:r>
      <w:r w:rsidRPr="00616771">
        <w:rPr>
          <w:rFonts w:ascii="Arial" w:eastAsia="Calibri" w:hAnsi="Arial" w:cs="Arial"/>
          <w:b/>
          <w:color w:val="000000" w:themeColor="text1"/>
          <w:sz w:val="20"/>
          <w:szCs w:val="20"/>
          <w:lang w:val="es-CL"/>
        </w:rPr>
        <w:t xml:space="preserve"> DE DESARROLLO:</w:t>
      </w:r>
      <w:r w:rsidRPr="00616771">
        <w:rPr>
          <w:rFonts w:ascii="Arial" w:eastAsia="Calibri" w:hAnsi="Arial" w:cs="Arial"/>
          <w:color w:val="000000" w:themeColor="text1"/>
          <w:sz w:val="20"/>
          <w:szCs w:val="20"/>
          <w:lang w:val="es-CL"/>
        </w:rPr>
        <w:t xml:space="preserve"> Corresponde a los funcionarios institucionales o personal externo que forma parte del grupo a cargo de analizar y programar las funcionalidades de proyectos de desarrollo software y sistemas.</w:t>
      </w:r>
      <w:r w:rsidR="001F74C8" w:rsidRPr="00616771">
        <w:rPr>
          <w:rFonts w:ascii="Arial" w:hAnsi="Arial" w:cs="Arial"/>
          <w:bCs/>
          <w:sz w:val="20"/>
          <w:szCs w:val="20"/>
          <w:lang w:val="es-ES_tradnl"/>
        </w:rPr>
        <w:t xml:space="preserve"> </w:t>
      </w:r>
    </w:p>
    <w:p w14:paraId="75E4734E" w14:textId="77777777" w:rsidR="00230682" w:rsidRPr="00616771" w:rsidRDefault="00230682" w:rsidP="00D05FBA">
      <w:pPr>
        <w:pStyle w:val="Prrafodelista"/>
        <w:jc w:val="both"/>
        <w:rPr>
          <w:rFonts w:ascii="Arial" w:hAnsi="Arial" w:cs="Arial"/>
          <w:sz w:val="20"/>
          <w:szCs w:val="20"/>
        </w:rPr>
      </w:pPr>
    </w:p>
    <w:p w14:paraId="170E10C5" w14:textId="77777777" w:rsidR="00616771" w:rsidRPr="00616771" w:rsidRDefault="00616771" w:rsidP="00D05FBA">
      <w:pPr>
        <w:pStyle w:val="Prrafodelista"/>
        <w:jc w:val="both"/>
        <w:rPr>
          <w:rFonts w:ascii="Arial" w:hAnsi="Arial" w:cs="Arial"/>
          <w:sz w:val="20"/>
          <w:szCs w:val="20"/>
        </w:rPr>
      </w:pPr>
    </w:p>
    <w:p w14:paraId="405EFC9E" w14:textId="58287A89" w:rsidR="00616771" w:rsidRPr="00230682" w:rsidRDefault="00216BB3" w:rsidP="00D05FBA">
      <w:pPr>
        <w:pStyle w:val="Prrafodelista"/>
        <w:numPr>
          <w:ilvl w:val="0"/>
          <w:numId w:val="31"/>
        </w:numPr>
        <w:jc w:val="both"/>
        <w:rPr>
          <w:rFonts w:ascii="Arial" w:hAnsi="Arial" w:cs="Arial"/>
          <w:b/>
          <w:bCs/>
          <w:sz w:val="20"/>
          <w:szCs w:val="20"/>
        </w:rPr>
      </w:pPr>
      <w:r w:rsidRPr="00216BB3">
        <w:rPr>
          <w:rFonts w:ascii="Arial" w:hAnsi="Arial" w:cs="Arial"/>
          <w:b/>
          <w:bCs/>
          <w:sz w:val="20"/>
          <w:szCs w:val="20"/>
        </w:rPr>
        <w:t>POLITICAS</w:t>
      </w:r>
      <w:r>
        <w:rPr>
          <w:rFonts w:ascii="Arial" w:hAnsi="Arial" w:cs="Arial"/>
          <w:b/>
          <w:bCs/>
          <w:sz w:val="20"/>
          <w:szCs w:val="20"/>
        </w:rPr>
        <w:t xml:space="preserve">: </w:t>
      </w:r>
      <w:r w:rsidRPr="00216BB3">
        <w:rPr>
          <w:rFonts w:ascii="Arial" w:hAnsi="Arial" w:cs="Arial"/>
          <w:sz w:val="20"/>
          <w:szCs w:val="20"/>
        </w:rPr>
        <w:t>Las Políticas de Operación son guías de acción que definen los límites y parámetros necesarios para ejecutar los procesos y actividades en cumplimiento de la función, planes, programas, proyectos y políticas de la administración del riesgo, previamente definidos por la organización</w:t>
      </w:r>
      <w:r>
        <w:rPr>
          <w:rFonts w:ascii="Arial" w:hAnsi="Arial" w:cs="Arial"/>
          <w:sz w:val="20"/>
          <w:szCs w:val="20"/>
        </w:rPr>
        <w:t xml:space="preserve"> dentro de carabineros de chile</w:t>
      </w:r>
      <w:r w:rsidRPr="00216BB3">
        <w:rPr>
          <w:rFonts w:ascii="Arial" w:hAnsi="Arial" w:cs="Arial"/>
          <w:sz w:val="20"/>
          <w:szCs w:val="20"/>
        </w:rPr>
        <w:t>.</w:t>
      </w:r>
    </w:p>
    <w:p w14:paraId="23F1B5B5" w14:textId="77777777" w:rsidR="00230682" w:rsidRPr="00216BB3" w:rsidRDefault="00230682" w:rsidP="00D05FBA">
      <w:pPr>
        <w:pStyle w:val="Prrafodelista"/>
        <w:jc w:val="both"/>
        <w:rPr>
          <w:rFonts w:ascii="Arial" w:hAnsi="Arial" w:cs="Arial"/>
          <w:b/>
          <w:bCs/>
          <w:sz w:val="20"/>
          <w:szCs w:val="20"/>
        </w:rPr>
      </w:pPr>
    </w:p>
    <w:p w14:paraId="18283A74" w14:textId="77777777" w:rsidR="00216BB3" w:rsidRPr="00216BB3" w:rsidRDefault="00216BB3" w:rsidP="00D05FBA">
      <w:pPr>
        <w:pStyle w:val="Prrafodelista"/>
        <w:jc w:val="both"/>
        <w:rPr>
          <w:rFonts w:ascii="Arial" w:hAnsi="Arial" w:cs="Arial"/>
          <w:b/>
          <w:bCs/>
          <w:sz w:val="20"/>
          <w:szCs w:val="20"/>
        </w:rPr>
      </w:pPr>
    </w:p>
    <w:p w14:paraId="5A68715E" w14:textId="73E1497C" w:rsidR="00230682" w:rsidRPr="00291A35" w:rsidRDefault="00216BB3" w:rsidP="00D05FBA">
      <w:pPr>
        <w:pStyle w:val="Prrafodelista"/>
        <w:numPr>
          <w:ilvl w:val="0"/>
          <w:numId w:val="31"/>
        </w:numPr>
        <w:jc w:val="both"/>
        <w:rPr>
          <w:rFonts w:ascii="Arial" w:hAnsi="Arial" w:cs="Arial"/>
          <w:b/>
          <w:bCs/>
          <w:sz w:val="20"/>
          <w:szCs w:val="20"/>
        </w:rPr>
      </w:pPr>
      <w:r>
        <w:rPr>
          <w:rFonts w:ascii="Arial" w:hAnsi="Arial" w:cs="Arial"/>
          <w:b/>
          <w:bCs/>
          <w:sz w:val="20"/>
          <w:szCs w:val="20"/>
        </w:rPr>
        <w:t xml:space="preserve">CODIGO FUENTE: </w:t>
      </w:r>
      <w:r w:rsidRPr="00216BB3">
        <w:rPr>
          <w:rFonts w:ascii="Arial" w:hAnsi="Arial" w:cs="Arial"/>
          <w:sz w:val="20"/>
          <w:szCs w:val="20"/>
        </w:rPr>
        <w:t>En informática, se denomina código fuente al conjunto de líneas de texto que expresan, en un lenguaje de programación determinado, los pasos que debe seguir el computador para la correcta ejecución de un programa específico.</w:t>
      </w:r>
    </w:p>
    <w:p w14:paraId="24CD1DF6" w14:textId="77777777" w:rsidR="00291A35" w:rsidRPr="00291A35" w:rsidRDefault="00291A35" w:rsidP="00D05FBA">
      <w:pPr>
        <w:pStyle w:val="Prrafodelista"/>
        <w:jc w:val="both"/>
        <w:rPr>
          <w:rFonts w:ascii="Arial" w:hAnsi="Arial" w:cs="Arial"/>
          <w:b/>
          <w:bCs/>
          <w:sz w:val="20"/>
          <w:szCs w:val="20"/>
        </w:rPr>
      </w:pPr>
    </w:p>
    <w:p w14:paraId="0A68DC8A" w14:textId="77777777" w:rsidR="00291A35" w:rsidRPr="00291A35" w:rsidRDefault="00291A35" w:rsidP="00D05FBA">
      <w:pPr>
        <w:pStyle w:val="Prrafodelista"/>
        <w:jc w:val="both"/>
        <w:rPr>
          <w:rFonts w:ascii="Arial" w:hAnsi="Arial" w:cs="Arial"/>
          <w:b/>
          <w:bCs/>
          <w:sz w:val="20"/>
          <w:szCs w:val="20"/>
        </w:rPr>
      </w:pPr>
    </w:p>
    <w:p w14:paraId="699BC594" w14:textId="362A31F2" w:rsidR="00230682" w:rsidRPr="00291A35" w:rsidRDefault="00291A35" w:rsidP="00D05FBA">
      <w:pPr>
        <w:pStyle w:val="Prrafodelista"/>
        <w:numPr>
          <w:ilvl w:val="0"/>
          <w:numId w:val="31"/>
        </w:numPr>
        <w:shd w:val="clear" w:color="auto" w:fill="FFFFFF"/>
        <w:spacing w:before="100" w:beforeAutospacing="1" w:after="100" w:afterAutospacing="1" w:line="240" w:lineRule="auto"/>
        <w:jc w:val="both"/>
        <w:rPr>
          <w:rFonts w:eastAsia="Calibri"/>
          <w:color w:val="000000" w:themeColor="text1"/>
          <w:lang w:val="es-ES_tradnl"/>
        </w:rPr>
      </w:pPr>
      <w:r w:rsidRPr="00291A35">
        <w:rPr>
          <w:rFonts w:eastAsia="Calibri"/>
          <w:b/>
          <w:color w:val="000000" w:themeColor="text1"/>
          <w:lang w:val="es-ES_tradnl"/>
        </w:rPr>
        <w:t>INTEGRIDAD:</w:t>
      </w:r>
      <w:r w:rsidRPr="00291A35">
        <w:rPr>
          <w:rFonts w:eastAsia="Calibri"/>
          <w:color w:val="000000" w:themeColor="text1"/>
          <w:lang w:val="es-ES_tradnl"/>
        </w:rPr>
        <w:t xml:space="preserve"> La propiedad de salvaguardar la exactitud y complejidad de la información. (Norma ISO27000:2014)</w:t>
      </w:r>
    </w:p>
    <w:p w14:paraId="12892E42" w14:textId="77777777" w:rsidR="00230682" w:rsidRPr="00230682" w:rsidRDefault="00230682" w:rsidP="00D05FBA">
      <w:pPr>
        <w:jc w:val="both"/>
        <w:rPr>
          <w:rFonts w:cs="Arial"/>
          <w:b/>
          <w:bCs/>
        </w:rPr>
      </w:pPr>
    </w:p>
    <w:p w14:paraId="00249C80" w14:textId="5AB3D54A" w:rsidR="00230682" w:rsidRPr="00230682" w:rsidRDefault="00230682" w:rsidP="00D05FBA">
      <w:pPr>
        <w:pStyle w:val="Prrafodelista"/>
        <w:numPr>
          <w:ilvl w:val="0"/>
          <w:numId w:val="31"/>
        </w:numPr>
        <w:jc w:val="both"/>
        <w:rPr>
          <w:rFonts w:ascii="Arial" w:hAnsi="Arial" w:cs="Arial"/>
          <w:b/>
          <w:bCs/>
          <w:sz w:val="20"/>
          <w:szCs w:val="20"/>
        </w:rPr>
      </w:pPr>
      <w:r>
        <w:rPr>
          <w:rFonts w:ascii="Arial" w:hAnsi="Arial" w:cs="Arial"/>
          <w:b/>
          <w:bCs/>
          <w:sz w:val="20"/>
          <w:szCs w:val="20"/>
        </w:rPr>
        <w:t>RED</w:t>
      </w:r>
      <w:r w:rsidR="00D05FBA">
        <w:rPr>
          <w:rFonts w:ascii="Arial" w:hAnsi="Arial" w:cs="Arial"/>
          <w:b/>
          <w:bCs/>
          <w:sz w:val="20"/>
          <w:szCs w:val="20"/>
        </w:rPr>
        <w:t>ES</w:t>
      </w:r>
      <w:r>
        <w:rPr>
          <w:rFonts w:ascii="Arial" w:hAnsi="Arial" w:cs="Arial"/>
          <w:b/>
          <w:bCs/>
          <w:sz w:val="20"/>
          <w:szCs w:val="20"/>
        </w:rPr>
        <w:t xml:space="preserve">: </w:t>
      </w:r>
      <w:r w:rsidRPr="00230682">
        <w:rPr>
          <w:rFonts w:ascii="Arial" w:hAnsi="Arial" w:cs="Arial"/>
          <w:sz w:val="20"/>
          <w:szCs w:val="20"/>
        </w:rPr>
        <w:t>Entendemos como red de datos aquella infraestructura que ha sido creada con el objetivo de transmitir datos e información de cualquier tipo desde un punto a otro. Esto también se llama red informática, ya que está compuesta de nodos conectados entre sí, bien mediante cable o directamente por ondas electromagnéticas. Pero siempre la finalidad de una red es la de compartir información.</w:t>
      </w:r>
    </w:p>
    <w:p w14:paraId="4938DFC7" w14:textId="16EEECE5" w:rsidR="006E6A93" w:rsidRPr="00464B08" w:rsidRDefault="00870FC0" w:rsidP="00D05FBA">
      <w:pPr>
        <w:pStyle w:val="EstiloTtulo1VerdanaJustificado"/>
        <w:rPr>
          <w:color w:val="000000" w:themeColor="text1"/>
          <w:lang w:val="es-ES_tradnl"/>
        </w:rPr>
      </w:pPr>
      <w:r w:rsidRPr="00464B08">
        <w:rPr>
          <w:color w:val="000000" w:themeColor="text1"/>
          <w:lang w:val="es-ES_tradnl"/>
        </w:rPr>
        <w:br w:type="page"/>
      </w:r>
      <w:bookmarkStart w:id="21" w:name="_Toc116240840"/>
      <w:bookmarkStart w:id="22" w:name="_Toc116324026"/>
      <w:r w:rsidR="0041576A">
        <w:rPr>
          <w:color w:val="000000" w:themeColor="text1"/>
          <w:lang w:val="es-ES_tradnl"/>
        </w:rPr>
        <w:lastRenderedPageBreak/>
        <w:t>Consideraciones</w:t>
      </w:r>
      <w:r w:rsidR="00464B08" w:rsidRPr="00464B08">
        <w:rPr>
          <w:color w:val="000000" w:themeColor="text1"/>
          <w:lang w:val="es-ES_tradnl"/>
        </w:rPr>
        <w:t xml:space="preserve"> </w:t>
      </w:r>
      <w:r w:rsidR="0041576A">
        <w:rPr>
          <w:color w:val="000000" w:themeColor="text1"/>
          <w:lang w:val="es-ES_tradnl"/>
        </w:rPr>
        <w:t>Generales</w:t>
      </w:r>
      <w:bookmarkEnd w:id="21"/>
      <w:bookmarkEnd w:id="22"/>
    </w:p>
    <w:p w14:paraId="53C2236A" w14:textId="77777777" w:rsidR="0041576A" w:rsidRDefault="001A396A" w:rsidP="00D05FBA">
      <w:pPr>
        <w:jc w:val="both"/>
        <w:rPr>
          <w:lang w:val="es-ES_tradnl"/>
        </w:rPr>
      </w:pPr>
      <w:r w:rsidRPr="00464B08">
        <w:rPr>
          <w:lang w:val="es-ES_tradnl"/>
        </w:rPr>
        <w:t xml:space="preserve">A </w:t>
      </w:r>
      <w:r w:rsidR="00464B08" w:rsidRPr="00464B08">
        <w:rPr>
          <w:lang w:val="es-ES_tradnl"/>
        </w:rPr>
        <w:t>continuación,</w:t>
      </w:r>
      <w:r w:rsidR="0041576A">
        <w:rPr>
          <w:lang w:val="es-ES_tradnl"/>
        </w:rPr>
        <w:t xml:space="preserve"> junto con la referencia y definiciones ya mencionadas se mostrarán los roles y responsabilidades del ciclo de vida de la creación de la política de desarrollo seguro.</w:t>
      </w:r>
      <w:r w:rsidR="0041576A">
        <w:rPr>
          <w:lang w:val="es-ES_tradnl"/>
        </w:rPr>
        <w:br/>
      </w:r>
      <w:r w:rsidR="0041576A">
        <w:rPr>
          <w:lang w:val="es-ES_tradnl"/>
        </w:rPr>
        <w:br/>
      </w:r>
    </w:p>
    <w:tbl>
      <w:tblPr>
        <w:tblStyle w:val="Tablaconcuadrcula"/>
        <w:tblW w:w="9915" w:type="dxa"/>
        <w:tblLayout w:type="fixed"/>
        <w:tblLook w:val="06A0" w:firstRow="1" w:lastRow="0" w:firstColumn="1" w:lastColumn="0" w:noHBand="1" w:noVBand="1"/>
      </w:tblPr>
      <w:tblGrid>
        <w:gridCol w:w="2490"/>
        <w:gridCol w:w="7425"/>
      </w:tblGrid>
      <w:tr w:rsidR="0041576A" w14:paraId="448B60AB" w14:textId="77777777" w:rsidTr="00016552">
        <w:trPr>
          <w:trHeight w:val="735"/>
        </w:trPr>
        <w:tc>
          <w:tcPr>
            <w:tcW w:w="2490" w:type="dxa"/>
          </w:tcPr>
          <w:p w14:paraId="59D5827B" w14:textId="77777777" w:rsidR="0041576A" w:rsidRDefault="0041576A" w:rsidP="00D05FBA">
            <w:pPr>
              <w:jc w:val="both"/>
              <w:rPr>
                <w:sz w:val="36"/>
                <w:szCs w:val="36"/>
              </w:rPr>
            </w:pPr>
            <w:r w:rsidRPr="022F7686">
              <w:rPr>
                <w:b/>
                <w:sz w:val="36"/>
                <w:szCs w:val="36"/>
              </w:rPr>
              <w:t>Roles</w:t>
            </w:r>
          </w:p>
        </w:tc>
        <w:tc>
          <w:tcPr>
            <w:tcW w:w="7425" w:type="dxa"/>
          </w:tcPr>
          <w:p w14:paraId="6EFB94E1" w14:textId="77777777" w:rsidR="0041576A" w:rsidRPr="0041576A" w:rsidRDefault="0041576A" w:rsidP="00D05FBA">
            <w:pPr>
              <w:jc w:val="both"/>
              <w:rPr>
                <w:lang w:val="es-ES_tradnl"/>
              </w:rPr>
            </w:pPr>
            <w:r w:rsidRPr="0041576A">
              <w:rPr>
                <w:b/>
                <w:sz w:val="36"/>
                <w:szCs w:val="36"/>
                <w:lang w:val="es-ES_tradnl"/>
              </w:rPr>
              <w:t>Responsabilidades</w:t>
            </w:r>
          </w:p>
        </w:tc>
      </w:tr>
      <w:tr w:rsidR="0041576A" w:rsidRPr="00B456A6" w14:paraId="57224F64" w14:textId="77777777" w:rsidTr="00016552">
        <w:tc>
          <w:tcPr>
            <w:tcW w:w="2490" w:type="dxa"/>
          </w:tcPr>
          <w:p w14:paraId="32084D60" w14:textId="77777777" w:rsidR="0041576A" w:rsidRPr="0041576A" w:rsidRDefault="0041576A" w:rsidP="00D05FBA">
            <w:pPr>
              <w:jc w:val="both"/>
              <w:rPr>
                <w:b/>
                <w:lang w:val="es-CL"/>
              </w:rPr>
            </w:pPr>
            <w:r w:rsidRPr="0041576A">
              <w:rPr>
                <w:b/>
                <w:lang w:val="es-CL"/>
              </w:rPr>
              <w:t>Encargado de    seguridad de la información</w:t>
            </w:r>
            <w:r w:rsidRPr="0041576A">
              <w:rPr>
                <w:b/>
                <w:bCs/>
                <w:lang w:val="es-CL"/>
              </w:rPr>
              <w:t>.</w:t>
            </w:r>
          </w:p>
        </w:tc>
        <w:tc>
          <w:tcPr>
            <w:tcW w:w="7425" w:type="dxa"/>
          </w:tcPr>
          <w:p w14:paraId="038D19C5" w14:textId="77777777" w:rsidR="0041576A" w:rsidRPr="0041576A" w:rsidRDefault="0041576A" w:rsidP="00D05FBA">
            <w:pPr>
              <w:jc w:val="both"/>
              <w:rPr>
                <w:lang w:val="es-CL"/>
              </w:rPr>
            </w:pPr>
            <w:r w:rsidRPr="0041576A">
              <w:rPr>
                <w:lang w:val="es-CL"/>
              </w:rPr>
              <w:t>Ejecutar labores de coordinación para una adecuada elaboración, revisión e implementación de esta política y las políticas y las materias que ella comprende.</w:t>
            </w:r>
          </w:p>
        </w:tc>
      </w:tr>
      <w:tr w:rsidR="0041576A" w:rsidRPr="00B456A6" w14:paraId="56EB9752" w14:textId="77777777" w:rsidTr="00016552">
        <w:tc>
          <w:tcPr>
            <w:tcW w:w="2490" w:type="dxa"/>
          </w:tcPr>
          <w:p w14:paraId="5A4C8B57" w14:textId="77777777" w:rsidR="0041576A" w:rsidRPr="0041576A" w:rsidRDefault="0041576A" w:rsidP="00D05FBA">
            <w:pPr>
              <w:jc w:val="both"/>
              <w:rPr>
                <w:b/>
                <w:lang w:val="es-CL"/>
              </w:rPr>
            </w:pPr>
          </w:p>
          <w:p w14:paraId="458A648B" w14:textId="0E314857" w:rsidR="0041576A" w:rsidRPr="0041576A" w:rsidRDefault="0041576A" w:rsidP="00D05FBA">
            <w:pPr>
              <w:jc w:val="both"/>
              <w:rPr>
                <w:b/>
                <w:lang w:val="es-CL"/>
              </w:rPr>
            </w:pPr>
            <w:r w:rsidRPr="0041576A">
              <w:rPr>
                <w:b/>
                <w:lang w:val="es-CL"/>
              </w:rPr>
              <w:t>Comité de seguridad de la información</w:t>
            </w:r>
            <w:r w:rsidR="00D05FBA">
              <w:rPr>
                <w:b/>
                <w:lang w:val="es-CL"/>
              </w:rPr>
              <w:t>.</w:t>
            </w:r>
          </w:p>
        </w:tc>
        <w:tc>
          <w:tcPr>
            <w:tcW w:w="7425" w:type="dxa"/>
          </w:tcPr>
          <w:p w14:paraId="693FFD76" w14:textId="77777777" w:rsidR="0041576A" w:rsidRPr="0041576A" w:rsidRDefault="0041576A" w:rsidP="00D05FBA">
            <w:pPr>
              <w:jc w:val="both"/>
              <w:rPr>
                <w:lang w:val="es-CL"/>
              </w:rPr>
            </w:pPr>
            <w:r w:rsidRPr="0041576A">
              <w:rPr>
                <w:lang w:val="es-CL"/>
              </w:rPr>
              <w:t>Hay que asegurar que las materias abordadas en esta política de ejecutan y se cumplen, identificar como se manejan los no cumplimientos, promover la difusión y sensibilización de las materias abordadas en este documento, revisar periódicamente la política detectando y proponiendo mejoras.</w:t>
            </w:r>
          </w:p>
        </w:tc>
      </w:tr>
      <w:tr w:rsidR="0041576A" w:rsidRPr="00B456A6" w14:paraId="257021ED" w14:textId="77777777" w:rsidTr="00016552">
        <w:tc>
          <w:tcPr>
            <w:tcW w:w="2490" w:type="dxa"/>
          </w:tcPr>
          <w:p w14:paraId="2718FD82" w14:textId="2C427FE5" w:rsidR="0041576A" w:rsidRPr="0041576A" w:rsidRDefault="0041576A" w:rsidP="00D05FBA">
            <w:pPr>
              <w:jc w:val="both"/>
              <w:rPr>
                <w:b/>
                <w:lang w:val="es-CL"/>
              </w:rPr>
            </w:pPr>
            <w:r w:rsidRPr="0041576A">
              <w:rPr>
                <w:b/>
                <w:bCs/>
                <w:lang w:val="es-CL"/>
              </w:rPr>
              <w:t xml:space="preserve">Jefe </w:t>
            </w:r>
            <w:r w:rsidR="00D05FBA">
              <w:rPr>
                <w:b/>
                <w:bCs/>
                <w:lang w:val="es-CL"/>
              </w:rPr>
              <w:t>de</w:t>
            </w:r>
            <w:r w:rsidRPr="0041576A">
              <w:rPr>
                <w:b/>
                <w:bCs/>
                <w:lang w:val="es-CL"/>
              </w:rPr>
              <w:t>partamento de Tecnologías de la información.</w:t>
            </w:r>
          </w:p>
        </w:tc>
        <w:tc>
          <w:tcPr>
            <w:tcW w:w="7425" w:type="dxa"/>
          </w:tcPr>
          <w:p w14:paraId="04C21A1B" w14:textId="77777777" w:rsidR="0041576A" w:rsidRPr="0041576A" w:rsidRDefault="0041576A" w:rsidP="00D05FBA">
            <w:pPr>
              <w:jc w:val="both"/>
              <w:rPr>
                <w:lang w:val="es-CL"/>
              </w:rPr>
            </w:pPr>
            <w:r w:rsidRPr="0041576A">
              <w:rPr>
                <w:lang w:val="es-CL"/>
              </w:rPr>
              <w:t xml:space="preserve">Evaluar e implementar en caso de ser factible las propuestas de mejoras establecidas por el Comité de Seguridad de la información. Además de revisar periódicamente la política detectando y proponiendo mejoras. </w:t>
            </w:r>
          </w:p>
        </w:tc>
      </w:tr>
      <w:tr w:rsidR="0041576A" w:rsidRPr="00B456A6" w14:paraId="1EEE0076" w14:textId="77777777" w:rsidTr="00016552">
        <w:tc>
          <w:tcPr>
            <w:tcW w:w="2490" w:type="dxa"/>
          </w:tcPr>
          <w:p w14:paraId="59D249B4" w14:textId="76E6D739" w:rsidR="0041576A" w:rsidRPr="0041576A" w:rsidRDefault="0041576A" w:rsidP="00D05FBA">
            <w:pPr>
              <w:jc w:val="both"/>
              <w:rPr>
                <w:b/>
                <w:lang w:val="es-CL"/>
              </w:rPr>
            </w:pPr>
            <w:r w:rsidRPr="0041576A">
              <w:rPr>
                <w:b/>
                <w:bCs/>
                <w:lang w:val="es-CL"/>
              </w:rPr>
              <w:t xml:space="preserve">Personal / funcionarios </w:t>
            </w:r>
            <w:r w:rsidR="00D05FBA">
              <w:rPr>
                <w:b/>
                <w:bCs/>
                <w:lang w:val="es-CL"/>
              </w:rPr>
              <w:t>Institución</w:t>
            </w:r>
          </w:p>
        </w:tc>
        <w:tc>
          <w:tcPr>
            <w:tcW w:w="7425" w:type="dxa"/>
          </w:tcPr>
          <w:p w14:paraId="7362589A" w14:textId="0487CED3" w:rsidR="0041576A" w:rsidRPr="0041576A" w:rsidRDefault="0041576A" w:rsidP="00D05FBA">
            <w:pPr>
              <w:jc w:val="both"/>
              <w:rPr>
                <w:lang w:val="es-CL"/>
              </w:rPr>
            </w:pPr>
            <w:r w:rsidRPr="0041576A">
              <w:rPr>
                <w:lang w:val="es-CL"/>
              </w:rPr>
              <w:t xml:space="preserve">Cumplir cabalmente con las disposiciones y requerimientos establecidos en la presente política. Cada funcionario de </w:t>
            </w:r>
            <w:r w:rsidR="00D05FBA">
              <w:rPr>
                <w:lang w:val="es-CL"/>
              </w:rPr>
              <w:t>la Institución</w:t>
            </w:r>
            <w:r w:rsidRPr="0041576A">
              <w:rPr>
                <w:lang w:val="es-CL"/>
              </w:rPr>
              <w:t xml:space="preserve"> deberá velar por la correcta implementación de las normas de desarrollo seguro de sistemas promovidos por </w:t>
            </w:r>
            <w:r w:rsidR="00D05FBA">
              <w:rPr>
                <w:lang w:val="es-CL"/>
              </w:rPr>
              <w:t>la Institución</w:t>
            </w:r>
            <w:r w:rsidRPr="0041576A">
              <w:rPr>
                <w:lang w:val="es-CL"/>
              </w:rPr>
              <w:t xml:space="preserve"> dentro de sus áreas de responsabilidad, así como del cumplimiento por parte de su equipo de trabajo. </w:t>
            </w:r>
          </w:p>
        </w:tc>
      </w:tr>
      <w:tr w:rsidR="0041576A" w:rsidRPr="00B456A6" w14:paraId="2168B29B" w14:textId="77777777" w:rsidTr="00016552">
        <w:tc>
          <w:tcPr>
            <w:tcW w:w="2490" w:type="dxa"/>
          </w:tcPr>
          <w:p w14:paraId="2B9473BA" w14:textId="77777777" w:rsidR="0041576A" w:rsidRPr="0041576A" w:rsidRDefault="0041576A" w:rsidP="00D05FBA">
            <w:pPr>
              <w:jc w:val="both"/>
              <w:rPr>
                <w:lang w:val="es-ES_tradnl"/>
              </w:rPr>
            </w:pPr>
            <w:r w:rsidRPr="0041576A">
              <w:rPr>
                <w:b/>
                <w:bCs/>
                <w:lang w:val="es-ES_tradnl"/>
              </w:rPr>
              <w:t>Personal externo</w:t>
            </w:r>
          </w:p>
        </w:tc>
        <w:tc>
          <w:tcPr>
            <w:tcW w:w="7425" w:type="dxa"/>
          </w:tcPr>
          <w:p w14:paraId="79287DA2" w14:textId="77777777" w:rsidR="0041576A" w:rsidRPr="0041576A" w:rsidRDefault="0041576A" w:rsidP="00D05FBA">
            <w:pPr>
              <w:jc w:val="both"/>
              <w:rPr>
                <w:lang w:val="es-CL"/>
              </w:rPr>
            </w:pPr>
            <w:r w:rsidRPr="0041576A">
              <w:rPr>
                <w:lang w:val="es-CL"/>
              </w:rPr>
              <w:t>Cumplir cabalmente con las disposiciones y requerimientos establecidos en la presente política.</w:t>
            </w:r>
          </w:p>
        </w:tc>
      </w:tr>
    </w:tbl>
    <w:p w14:paraId="29DD631A" w14:textId="512A0301" w:rsidR="006D19FB" w:rsidRDefault="006D19FB" w:rsidP="00D05FBA">
      <w:pPr>
        <w:jc w:val="both"/>
        <w:rPr>
          <w:lang w:val="es-ES_tradnl"/>
        </w:rPr>
      </w:pPr>
    </w:p>
    <w:p w14:paraId="6D365933" w14:textId="77777777" w:rsidR="0041576A" w:rsidRPr="0041576A" w:rsidRDefault="0041576A" w:rsidP="00D05FBA">
      <w:pPr>
        <w:jc w:val="both"/>
        <w:rPr>
          <w:lang w:val="es-ES_tradnl"/>
        </w:rPr>
      </w:pPr>
    </w:p>
    <w:p w14:paraId="0904CC44" w14:textId="77777777" w:rsidR="00E70ED8" w:rsidRPr="00464B08" w:rsidRDefault="00E70ED8" w:rsidP="00D05FBA">
      <w:pPr>
        <w:jc w:val="both"/>
        <w:rPr>
          <w:lang w:val="es-ES_tradnl"/>
        </w:rPr>
      </w:pPr>
    </w:p>
    <w:p w14:paraId="181D12D7" w14:textId="77777777" w:rsidR="00E70ED8" w:rsidRPr="00464B08" w:rsidRDefault="00E70ED8" w:rsidP="00D05FBA">
      <w:pPr>
        <w:jc w:val="both"/>
        <w:rPr>
          <w:lang w:val="es-ES_tradnl"/>
        </w:rPr>
      </w:pPr>
    </w:p>
    <w:p w14:paraId="2E68762F" w14:textId="2199515E" w:rsidR="00113D08" w:rsidRPr="00464B08" w:rsidRDefault="00FC79BB" w:rsidP="00D05FBA">
      <w:pPr>
        <w:pStyle w:val="EstiloTtulo1VerdanaJustificado"/>
        <w:rPr>
          <w:color w:val="000000" w:themeColor="text1"/>
          <w:lang w:val="es-ES_tradnl"/>
        </w:rPr>
      </w:pPr>
      <w:bookmarkStart w:id="23" w:name="_Toc116240842"/>
      <w:bookmarkStart w:id="24" w:name="_Toc116324027"/>
      <w:r>
        <w:rPr>
          <w:color w:val="000000" w:themeColor="text1"/>
          <w:lang w:val="es-ES_tradnl"/>
        </w:rPr>
        <w:t>Desarrollo de Terceros</w:t>
      </w:r>
      <w:bookmarkEnd w:id="23"/>
      <w:bookmarkEnd w:id="24"/>
      <w:r>
        <w:rPr>
          <w:color w:val="000000" w:themeColor="text1"/>
          <w:lang w:val="es-ES_tradnl"/>
        </w:rPr>
        <w:t xml:space="preserve"> </w:t>
      </w:r>
    </w:p>
    <w:p w14:paraId="3AE4F3E4" w14:textId="798977BB" w:rsidR="00FC79BB" w:rsidRDefault="00040B7E" w:rsidP="00D05FBA">
      <w:pPr>
        <w:jc w:val="both"/>
        <w:rPr>
          <w:lang w:val="es-ES_tradnl"/>
        </w:rPr>
      </w:pPr>
      <w:r w:rsidRPr="00464B08">
        <w:rPr>
          <w:lang w:val="es-ES_tradnl"/>
        </w:rPr>
        <w:t xml:space="preserve">A </w:t>
      </w:r>
      <w:r w:rsidR="00464B08" w:rsidRPr="00464B08">
        <w:rPr>
          <w:lang w:val="es-ES_tradnl"/>
        </w:rPr>
        <w:t>continuación,</w:t>
      </w:r>
      <w:r w:rsidR="00FC79BB">
        <w:rPr>
          <w:lang w:val="es-ES_tradnl"/>
        </w:rPr>
        <w:t xml:space="preserve"> en cuanto al desarrollo de sistemas por terceros, se deben crear contratos, con la empresa proveedoras, que contengan cláusulas, que resguarden la propiedad intelectual de la empresa, y, asimismo, aseguren los niveles de confidencialidad de la información, en el proyecto respectivo.</w:t>
      </w:r>
    </w:p>
    <w:p w14:paraId="29C34363" w14:textId="77777777" w:rsidR="00FC79BB" w:rsidRDefault="00FC79BB" w:rsidP="00D05FBA">
      <w:pPr>
        <w:jc w:val="both"/>
        <w:rPr>
          <w:lang w:val="es-ES_tradnl"/>
        </w:rPr>
      </w:pPr>
    </w:p>
    <w:p w14:paraId="7C2B9CF5" w14:textId="7B34815D" w:rsidR="001620B7" w:rsidRPr="00464B08" w:rsidRDefault="00FC79BB" w:rsidP="00D05FBA">
      <w:pPr>
        <w:jc w:val="both"/>
        <w:rPr>
          <w:lang w:val="es-ES_tradnl"/>
        </w:rPr>
      </w:pPr>
      <w:r>
        <w:rPr>
          <w:lang w:val="es-ES_tradnl"/>
        </w:rPr>
        <w:t>Se debe diferenciar, entre el encargado de celebrar y autorizar los contratos con terceros, de los que deben fiscalizar su cumplimiento</w:t>
      </w:r>
    </w:p>
    <w:p w14:paraId="17B70756" w14:textId="20A2D538" w:rsidR="002435B7" w:rsidRPr="00464B08" w:rsidRDefault="001620B7" w:rsidP="00D05FBA">
      <w:pPr>
        <w:jc w:val="both"/>
        <w:rPr>
          <w:lang w:val="es-ES_tradnl"/>
        </w:rPr>
      </w:pPr>
      <w:r w:rsidRPr="00464B08">
        <w:rPr>
          <w:lang w:val="es-ES_tradnl"/>
        </w:rPr>
        <w:br w:type="page"/>
      </w:r>
    </w:p>
    <w:p w14:paraId="63A13905" w14:textId="2AD567BF" w:rsidR="006E6A93" w:rsidRPr="00464B08" w:rsidRDefault="00A3505E" w:rsidP="00D05FBA">
      <w:pPr>
        <w:pStyle w:val="EstiloTtulo1VerdanaJustificado"/>
        <w:rPr>
          <w:color w:val="000000" w:themeColor="text1"/>
          <w:lang w:val="es-ES_tradnl"/>
        </w:rPr>
      </w:pPr>
      <w:bookmarkStart w:id="25" w:name="_Toc116240843"/>
      <w:bookmarkStart w:id="26" w:name="_Toc116324028"/>
      <w:r>
        <w:rPr>
          <w:color w:val="000000" w:themeColor="text1"/>
          <w:lang w:val="es-ES_tradnl"/>
        </w:rPr>
        <w:lastRenderedPageBreak/>
        <w:t>Desarrollo Interno</w:t>
      </w:r>
      <w:bookmarkEnd w:id="25"/>
      <w:bookmarkEnd w:id="26"/>
    </w:p>
    <w:p w14:paraId="3D0F8257" w14:textId="77777777" w:rsidR="006E019A" w:rsidRPr="00464B08" w:rsidRDefault="006E019A" w:rsidP="00D05FBA">
      <w:pPr>
        <w:jc w:val="both"/>
        <w:rPr>
          <w:lang w:val="es-ES_tradnl"/>
        </w:rPr>
      </w:pPr>
    </w:p>
    <w:p w14:paraId="57F9CD4C" w14:textId="4D514286" w:rsidR="00A3505E" w:rsidRPr="000C3BEB" w:rsidRDefault="00A3505E" w:rsidP="00D05FBA">
      <w:pPr>
        <w:pStyle w:val="Ttulo2"/>
        <w:rPr>
          <w:lang w:val="es-ES_tradnl"/>
        </w:rPr>
      </w:pPr>
      <w:bookmarkStart w:id="27" w:name="_Toc116240844"/>
      <w:bookmarkStart w:id="28" w:name="_Toc116324029"/>
      <w:r w:rsidRPr="000C3BEB">
        <w:rPr>
          <w:lang w:val="es-ES_tradnl"/>
        </w:rPr>
        <w:t>P</w:t>
      </w:r>
      <w:r>
        <w:rPr>
          <w:lang w:val="es-ES_tradnl"/>
        </w:rPr>
        <w:t>olítica de Desarrollo Seguro</w:t>
      </w:r>
      <w:bookmarkEnd w:id="27"/>
      <w:bookmarkEnd w:id="28"/>
      <w:r w:rsidR="00463E26">
        <w:rPr>
          <w:lang w:val="es-ES_tradnl"/>
        </w:rPr>
        <w:br/>
      </w:r>
    </w:p>
    <w:p w14:paraId="6BB91FAA" w14:textId="6B2D8B98" w:rsidR="00A10328" w:rsidRPr="0014620E" w:rsidRDefault="00A10328" w:rsidP="00D05FBA">
      <w:pPr>
        <w:jc w:val="both"/>
        <w:rPr>
          <w:lang w:val="es-ES_tradnl"/>
        </w:rPr>
      </w:pPr>
      <w:r w:rsidRPr="0014620E">
        <w:rPr>
          <w:lang w:val="es-ES_tradnl"/>
        </w:rPr>
        <w:t xml:space="preserve">La Política de Desarrollo Seguro comprende las reglas para el desarrollo de software y sistemas dentro de la organización. Para esto, se establecen los siguientes lineamientos: </w:t>
      </w:r>
      <w:r w:rsidR="0014620E">
        <w:rPr>
          <w:lang w:val="es-ES_tradnl"/>
        </w:rPr>
        <w:br/>
      </w:r>
    </w:p>
    <w:p w14:paraId="3800BD69" w14:textId="2F8744DC" w:rsidR="00A10328" w:rsidRPr="0014620E" w:rsidRDefault="00A10328" w:rsidP="00D05FBA">
      <w:pPr>
        <w:pStyle w:val="Prrafodelista"/>
        <w:numPr>
          <w:ilvl w:val="0"/>
          <w:numId w:val="34"/>
        </w:numPr>
        <w:jc w:val="both"/>
        <w:rPr>
          <w:rFonts w:ascii="Arial" w:eastAsia="Times New Roman" w:hAnsi="Arial" w:cs="Times New Roman"/>
          <w:sz w:val="20"/>
          <w:szCs w:val="20"/>
          <w:lang w:val="es-ES_tradnl"/>
        </w:rPr>
      </w:pPr>
      <w:r w:rsidRPr="0014620E">
        <w:rPr>
          <w:rFonts w:ascii="Arial" w:eastAsia="Times New Roman" w:hAnsi="Arial" w:cs="Times New Roman"/>
          <w:sz w:val="20"/>
          <w:szCs w:val="20"/>
          <w:lang w:val="es-ES_tradnl"/>
        </w:rPr>
        <w:t>Se deberán utilizar técnicas de programación seguras tanto para los desarrollos nuevos como en las situaciones de reutilización de códigos donde es posible que no se conozcan las normas que se aplican al desarrollo o donde no sean coherentes con las buenas prácticas actuales. Lo anterior, tanto para el desarrollo interno como externo.</w:t>
      </w:r>
      <w:r w:rsidR="0014620E">
        <w:rPr>
          <w:rFonts w:ascii="Arial" w:eastAsia="Times New Roman" w:hAnsi="Arial" w:cs="Times New Roman"/>
          <w:sz w:val="20"/>
          <w:szCs w:val="20"/>
          <w:lang w:val="es-ES_tradnl"/>
        </w:rPr>
        <w:br/>
      </w:r>
    </w:p>
    <w:p w14:paraId="0F6F3A57" w14:textId="7369890E" w:rsidR="00A10328" w:rsidRPr="0014620E" w:rsidRDefault="00A10328" w:rsidP="00D05FBA">
      <w:pPr>
        <w:pStyle w:val="Prrafodelista"/>
        <w:numPr>
          <w:ilvl w:val="0"/>
          <w:numId w:val="34"/>
        </w:numPr>
        <w:jc w:val="both"/>
        <w:rPr>
          <w:rFonts w:ascii="Arial" w:eastAsia="Times New Roman" w:hAnsi="Arial" w:cs="Times New Roman"/>
          <w:sz w:val="20"/>
          <w:szCs w:val="20"/>
          <w:lang w:val="es-ES_tradnl"/>
        </w:rPr>
      </w:pPr>
      <w:r w:rsidRPr="0014620E">
        <w:rPr>
          <w:rFonts w:ascii="Arial" w:eastAsia="Times New Roman" w:hAnsi="Arial" w:cs="Times New Roman"/>
          <w:sz w:val="20"/>
          <w:szCs w:val="20"/>
          <w:lang w:val="es-ES_tradnl"/>
        </w:rPr>
        <w:t>Se deben estandarizar, los criterios de seguridad y calidad, que serán considerados, durante cada fase del proceso de desarrollo de sistemas de información.</w:t>
      </w:r>
      <w:r w:rsidR="0014620E">
        <w:rPr>
          <w:rFonts w:ascii="Arial" w:eastAsia="Times New Roman" w:hAnsi="Arial" w:cs="Times New Roman"/>
          <w:sz w:val="20"/>
          <w:szCs w:val="20"/>
          <w:lang w:val="es-ES_tradnl"/>
        </w:rPr>
        <w:br/>
      </w:r>
    </w:p>
    <w:p w14:paraId="391DE33D" w14:textId="177C0DB9" w:rsidR="00A10328" w:rsidRPr="0014620E" w:rsidRDefault="00A10328" w:rsidP="00D05FBA">
      <w:pPr>
        <w:pStyle w:val="Prrafodelista"/>
        <w:numPr>
          <w:ilvl w:val="0"/>
          <w:numId w:val="34"/>
        </w:numPr>
        <w:jc w:val="both"/>
        <w:rPr>
          <w:rFonts w:ascii="Arial" w:eastAsia="Times New Roman" w:hAnsi="Arial" w:cs="Times New Roman"/>
          <w:sz w:val="20"/>
          <w:szCs w:val="20"/>
          <w:lang w:val="es-ES_tradnl"/>
        </w:rPr>
      </w:pPr>
      <w:r w:rsidRPr="0014620E">
        <w:rPr>
          <w:rFonts w:ascii="Arial" w:eastAsia="Times New Roman" w:hAnsi="Arial" w:cs="Times New Roman"/>
          <w:sz w:val="20"/>
          <w:szCs w:val="20"/>
          <w:lang w:val="es-ES_tradnl"/>
        </w:rPr>
        <w:t>Se debe estandarizar el ciclo de vida del desarrollo de software</w:t>
      </w:r>
      <w:r w:rsidR="00D319AA">
        <w:rPr>
          <w:rFonts w:ascii="Arial" w:eastAsia="Times New Roman" w:hAnsi="Arial" w:cs="Times New Roman"/>
          <w:sz w:val="20"/>
          <w:szCs w:val="20"/>
          <w:lang w:val="es-ES_tradnl"/>
        </w:rPr>
        <w:t xml:space="preserve"> </w:t>
      </w:r>
      <w:r w:rsidRPr="0014620E">
        <w:rPr>
          <w:rFonts w:ascii="Arial" w:eastAsia="Times New Roman" w:hAnsi="Arial" w:cs="Times New Roman"/>
          <w:sz w:val="20"/>
          <w:szCs w:val="20"/>
          <w:lang w:val="es-ES_tradnl"/>
        </w:rPr>
        <w:t xml:space="preserve">logrando con ello los siguientes objetivos:  </w:t>
      </w:r>
      <w:r w:rsidR="00463E26">
        <w:rPr>
          <w:rFonts w:ascii="Arial" w:eastAsia="Times New Roman" w:hAnsi="Arial" w:cs="Times New Roman"/>
          <w:sz w:val="20"/>
          <w:szCs w:val="20"/>
          <w:lang w:val="es-ES_tradnl"/>
        </w:rPr>
        <w:br/>
      </w:r>
    </w:p>
    <w:p w14:paraId="4AA36783" w14:textId="6BFFFF29" w:rsidR="00A10328" w:rsidRDefault="00A10328" w:rsidP="00D05FBA">
      <w:pPr>
        <w:pStyle w:val="Prrafodelista"/>
        <w:numPr>
          <w:ilvl w:val="1"/>
          <w:numId w:val="35"/>
        </w:numPr>
        <w:jc w:val="both"/>
        <w:rPr>
          <w:rFonts w:ascii="Arial" w:eastAsia="Times New Roman" w:hAnsi="Arial" w:cs="Times New Roman"/>
          <w:sz w:val="20"/>
          <w:szCs w:val="20"/>
          <w:lang w:val="es-ES_tradnl"/>
        </w:rPr>
      </w:pPr>
      <w:r w:rsidRPr="0014620E">
        <w:rPr>
          <w:rFonts w:ascii="Arial" w:eastAsia="Times New Roman" w:hAnsi="Arial" w:cs="Times New Roman"/>
          <w:sz w:val="20"/>
          <w:szCs w:val="20"/>
          <w:lang w:val="es-ES_tradnl"/>
        </w:rPr>
        <w:t>Definir actividades a llevarse a cabo en un proyecto de desarrollo de software.</w:t>
      </w:r>
    </w:p>
    <w:p w14:paraId="56ECBECE" w14:textId="120C0C68" w:rsidR="00D319AA" w:rsidRDefault="00D319AA" w:rsidP="00D05FBA">
      <w:pPr>
        <w:pStyle w:val="Prrafodelista"/>
        <w:numPr>
          <w:ilvl w:val="1"/>
          <w:numId w:val="35"/>
        </w:numPr>
        <w:jc w:val="both"/>
        <w:rPr>
          <w:rFonts w:ascii="Arial" w:eastAsia="Times New Roman" w:hAnsi="Arial" w:cs="Times New Roman"/>
          <w:sz w:val="20"/>
          <w:szCs w:val="20"/>
          <w:lang w:val="es-ES_tradnl"/>
        </w:rPr>
      </w:pPr>
      <w:r w:rsidRPr="0014620E">
        <w:rPr>
          <w:rFonts w:ascii="Arial" w:eastAsia="Times New Roman" w:hAnsi="Arial" w:cs="Times New Roman"/>
          <w:sz w:val="20"/>
          <w:szCs w:val="20"/>
          <w:lang w:val="es-ES_tradnl"/>
        </w:rPr>
        <w:t>Unificar criterios en la organización para el desarrollo de software.</w:t>
      </w:r>
    </w:p>
    <w:p w14:paraId="7344AD6C" w14:textId="6C870BDC" w:rsidR="002B4328" w:rsidRDefault="002B4328" w:rsidP="00D05FBA">
      <w:pPr>
        <w:pStyle w:val="Prrafodelista"/>
        <w:ind w:left="1440"/>
        <w:jc w:val="both"/>
        <w:rPr>
          <w:rFonts w:ascii="Arial" w:eastAsia="Times New Roman" w:hAnsi="Arial" w:cs="Times New Roman"/>
          <w:sz w:val="20"/>
          <w:szCs w:val="20"/>
          <w:lang w:val="es-ES_tradnl"/>
        </w:rPr>
      </w:pPr>
    </w:p>
    <w:p w14:paraId="04F192DC" w14:textId="054D713F" w:rsidR="002B4328" w:rsidRPr="002B4328" w:rsidRDefault="002B4328" w:rsidP="00D05FBA">
      <w:pPr>
        <w:pStyle w:val="Ttulo2"/>
        <w:jc w:val="both"/>
        <w:rPr>
          <w:rFonts w:cs="Arial"/>
          <w:lang w:val="es-CL" w:eastAsia="es-MX"/>
        </w:rPr>
      </w:pPr>
      <w:bookmarkStart w:id="29" w:name="_Toc116324030"/>
      <w:r w:rsidRPr="002B4328">
        <w:rPr>
          <w:rFonts w:cs="Arial"/>
          <w:lang w:val="es-CL" w:eastAsia="es-MX"/>
        </w:rPr>
        <w:t>Control de Acceso al Código Fuente de los Programas</w:t>
      </w:r>
      <w:bookmarkEnd w:id="29"/>
    </w:p>
    <w:p w14:paraId="293D1424" w14:textId="63C49787" w:rsidR="002B4328" w:rsidRPr="002B4328" w:rsidRDefault="002B4328" w:rsidP="00D05FBA">
      <w:pPr>
        <w:widowControl/>
        <w:spacing w:before="100" w:beforeAutospacing="1" w:after="100" w:afterAutospacing="1" w:line="240" w:lineRule="auto"/>
        <w:jc w:val="both"/>
        <w:rPr>
          <w:rFonts w:cs="Arial"/>
          <w:lang w:val="es-CL" w:eastAsia="es-MX"/>
        </w:rPr>
      </w:pPr>
      <w:r w:rsidRPr="002B4328">
        <w:rPr>
          <w:rFonts w:cs="Arial"/>
          <w:lang w:val="es-CL" w:eastAsia="es-MX"/>
        </w:rPr>
        <w:br/>
        <w:t xml:space="preserve">Los sistemas creados necesitan de instancias de control que permitan monitorear el control de acceso al código fuente de los sistemas desarrollados con el propósito de establecer las responsabilidades sobre este y evitar cambios que puedan perjudicar a estos afectando su funcionalidad. El método para lograr esto se establece a continuación. </w:t>
      </w:r>
    </w:p>
    <w:p w14:paraId="05969441" w14:textId="7C40C162" w:rsidR="00CC38CE" w:rsidRDefault="0077092E" w:rsidP="00D05FBA">
      <w:pPr>
        <w:jc w:val="both"/>
        <w:rPr>
          <w:bCs/>
          <w:lang w:val="es-CL"/>
        </w:rPr>
      </w:pPr>
      <w:r w:rsidRPr="0077092E">
        <w:rPr>
          <w:bCs/>
          <w:lang w:val="es-CL"/>
        </w:rPr>
        <w:t>El miembro del personal que necesite de acceso a algún sistema debe realizarlo por medio del llenado de una Solicitud de Permisos y Accesos a Servidores, En ésta, el miembro del personal solicita acceso al código del sistema que necesita, tras lo cual, el Funcionario de Gestión Estratégica y Planificación (GEP) a cargo del proyecto debe firmar, otorgando el acceso al personal en caso de que así lo requieran, y el documento debe, posteriormente, ser entregado al Administrador de Redes, quién firma entregando acceso al usuario a los sistemas requeridos. Luego de esto el documento es devuelto al Funcionario de GEP dónde debe ser posteriormente almacenado.</w:t>
      </w:r>
    </w:p>
    <w:p w14:paraId="5B47D57F" w14:textId="6DD63D94" w:rsidR="0077092E" w:rsidRDefault="0077092E" w:rsidP="00D05FBA">
      <w:pPr>
        <w:jc w:val="both"/>
        <w:rPr>
          <w:bCs/>
          <w:lang w:val="es-CL"/>
        </w:rPr>
      </w:pPr>
    </w:p>
    <w:p w14:paraId="4B831807" w14:textId="77777777" w:rsidR="0077092E" w:rsidRDefault="0077092E" w:rsidP="00D05FBA">
      <w:pPr>
        <w:jc w:val="both"/>
        <w:rPr>
          <w:bCs/>
          <w:lang w:val="es-CL"/>
        </w:rPr>
      </w:pPr>
      <w:r>
        <w:rPr>
          <w:bCs/>
          <w:lang w:val="es-CL"/>
        </w:rPr>
        <w:t>Para la desvinculación del Funcionario de GEP a cargo del proyecto o sistema debe firmar el mismo documento.</w:t>
      </w:r>
    </w:p>
    <w:p w14:paraId="7CE91405" w14:textId="0B326F9D" w:rsidR="0077092E" w:rsidRPr="0077092E" w:rsidRDefault="0077092E" w:rsidP="00D05FBA">
      <w:pPr>
        <w:jc w:val="both"/>
        <w:rPr>
          <w:bCs/>
          <w:lang w:val="es-CL"/>
        </w:rPr>
      </w:pPr>
    </w:p>
    <w:p w14:paraId="14B1F496" w14:textId="51C0A79B" w:rsidR="0077092E" w:rsidRPr="00BB76A6" w:rsidRDefault="0077092E" w:rsidP="00D05FBA">
      <w:pPr>
        <w:widowControl/>
        <w:spacing w:before="100" w:beforeAutospacing="1" w:after="100" w:afterAutospacing="1" w:line="240" w:lineRule="auto"/>
        <w:jc w:val="both"/>
        <w:rPr>
          <w:rFonts w:cs="Arial"/>
          <w:lang w:val="es-CL" w:eastAsia="es-MX"/>
        </w:rPr>
      </w:pPr>
      <w:r w:rsidRPr="00BB76A6">
        <w:rPr>
          <w:rFonts w:cs="Arial"/>
          <w:b/>
          <w:bCs/>
          <w:lang w:val="es-CL" w:eastAsia="es-MX"/>
        </w:rPr>
        <w:t xml:space="preserve">Nota: </w:t>
      </w:r>
      <w:r w:rsidRPr="00BB76A6">
        <w:rPr>
          <w:rFonts w:cs="Arial"/>
          <w:lang w:val="es-CL" w:eastAsia="es-MX"/>
        </w:rPr>
        <w:t xml:space="preserve">El Administrador de Redes sólo puede firmar si el Funcionario de Desarrollo firmó ya que se entiende a este último como el primero que establece reconocimiento del caso y el primero que debe asumir la responsabilidad sobre un acceso no autorizado. </w:t>
      </w:r>
    </w:p>
    <w:p w14:paraId="73A02DA3" w14:textId="77777777" w:rsidR="0077092E" w:rsidRPr="0077092E" w:rsidRDefault="0077092E" w:rsidP="00D05FBA">
      <w:pPr>
        <w:jc w:val="both"/>
        <w:rPr>
          <w:bCs/>
          <w:lang w:val="es-CL"/>
        </w:rPr>
      </w:pPr>
    </w:p>
    <w:p w14:paraId="439ACC96" w14:textId="28F08858" w:rsidR="00CC38CE" w:rsidRDefault="00CC38CE" w:rsidP="00D05FBA">
      <w:pPr>
        <w:jc w:val="both"/>
        <w:rPr>
          <w:lang w:val="es-ES_tradnl"/>
        </w:rPr>
      </w:pPr>
    </w:p>
    <w:p w14:paraId="2EAB5530" w14:textId="77777777" w:rsidR="0077092E" w:rsidRPr="00464B08" w:rsidRDefault="0077092E" w:rsidP="00D05FBA">
      <w:pPr>
        <w:jc w:val="both"/>
        <w:rPr>
          <w:lang w:val="es-ES_tradnl"/>
        </w:rPr>
      </w:pPr>
    </w:p>
    <w:p w14:paraId="17DC277A" w14:textId="2C2AC290" w:rsidR="00E57809" w:rsidRPr="000C3BEB" w:rsidRDefault="00530E52" w:rsidP="00D05FBA">
      <w:pPr>
        <w:pStyle w:val="Ttulo2"/>
        <w:rPr>
          <w:lang w:val="es-ES_tradnl"/>
        </w:rPr>
      </w:pPr>
      <w:bookmarkStart w:id="30" w:name="_Toc116240845"/>
      <w:bookmarkStart w:id="31" w:name="_Toc116324031"/>
      <w:r w:rsidRPr="000C3BEB">
        <w:rPr>
          <w:lang w:val="es-ES_tradnl"/>
        </w:rPr>
        <w:t>P</w:t>
      </w:r>
      <w:r>
        <w:rPr>
          <w:lang w:val="es-ES_tradnl"/>
        </w:rPr>
        <w:t>rotección de Servicios de Aplicación en Redes Publicas</w:t>
      </w:r>
      <w:bookmarkEnd w:id="30"/>
      <w:bookmarkEnd w:id="31"/>
      <w:r w:rsidR="00E57809">
        <w:rPr>
          <w:lang w:val="es-ES_tradnl"/>
        </w:rPr>
        <w:br/>
      </w:r>
    </w:p>
    <w:p w14:paraId="247B4023" w14:textId="27B2B12E" w:rsidR="00530E52" w:rsidRPr="00530E52" w:rsidRDefault="00530E52" w:rsidP="00D05FBA">
      <w:pPr>
        <w:jc w:val="both"/>
        <w:rPr>
          <w:lang w:val="es-ES_tradnl"/>
        </w:rPr>
      </w:pPr>
      <w:r w:rsidRPr="00530E52">
        <w:rPr>
          <w:lang w:val="es-ES_tradnl"/>
        </w:rPr>
        <w:t>La información involucrada en los servicios de aplicación que pasan a través de redes públicas se deberá proteger contra la actividad fraudulenta, la disputa de contratos y la información y modificación no</w:t>
      </w:r>
      <w:r w:rsidR="00E80462">
        <w:rPr>
          <w:lang w:val="es-ES_tradnl"/>
        </w:rPr>
        <w:t xml:space="preserve"> </w:t>
      </w:r>
      <w:r w:rsidRPr="00530E52">
        <w:rPr>
          <w:lang w:val="es-ES_tradnl"/>
        </w:rPr>
        <w:t xml:space="preserve">autorizada. </w:t>
      </w:r>
      <w:r>
        <w:rPr>
          <w:lang w:val="es-ES_tradnl"/>
        </w:rPr>
        <w:br/>
      </w:r>
    </w:p>
    <w:p w14:paraId="27583BC9" w14:textId="47F29BAB" w:rsidR="00530E52" w:rsidRPr="00530E52" w:rsidRDefault="00530E52" w:rsidP="00D05FBA">
      <w:pPr>
        <w:jc w:val="both"/>
        <w:rPr>
          <w:lang w:val="es-ES_tradnl"/>
        </w:rPr>
      </w:pPr>
      <w:r w:rsidRPr="00530E52">
        <w:rPr>
          <w:lang w:val="es-ES_tradnl"/>
        </w:rPr>
        <w:t xml:space="preserve">El software, datos y otra información que requiera un alto nivel de integridad y que estén accesibles públicamente se deben proteger por mecanismos adecuados. Los sistemas accesibles públicamente, se deben probar contra debilidades y fallas antes que la información esté disponible. </w:t>
      </w:r>
      <w:r>
        <w:rPr>
          <w:lang w:val="es-ES_tradnl"/>
        </w:rPr>
        <w:br/>
      </w:r>
    </w:p>
    <w:p w14:paraId="7EFA42EA" w14:textId="5C440FC2" w:rsidR="00530E52" w:rsidRDefault="00530E52" w:rsidP="00D05FBA">
      <w:pPr>
        <w:jc w:val="both"/>
        <w:rPr>
          <w:lang w:val="es-ES_tradnl"/>
        </w:rPr>
      </w:pPr>
      <w:r w:rsidRPr="00530E52">
        <w:rPr>
          <w:lang w:val="es-ES_tradnl"/>
        </w:rPr>
        <w:t xml:space="preserve">Debe haber un proceso de aprobación formal antes que la información esté accesible públicamente. Además, toda la entrada proveniente del exterior al sistema deberá ser verificada y aprobada. </w:t>
      </w:r>
    </w:p>
    <w:p w14:paraId="3A1D6862" w14:textId="77777777" w:rsidR="00580BD3" w:rsidRPr="00530E52" w:rsidRDefault="00580BD3" w:rsidP="00D05FBA">
      <w:pPr>
        <w:jc w:val="both"/>
        <w:rPr>
          <w:lang w:val="es-ES_tradnl"/>
        </w:rPr>
      </w:pPr>
    </w:p>
    <w:p w14:paraId="61E6145A" w14:textId="775BA810" w:rsidR="00530E52" w:rsidRPr="00530E52" w:rsidRDefault="00530E52" w:rsidP="00D05FBA">
      <w:pPr>
        <w:jc w:val="both"/>
        <w:rPr>
          <w:lang w:val="es-ES_tradnl"/>
        </w:rPr>
      </w:pPr>
      <w:r w:rsidRPr="00530E52">
        <w:rPr>
          <w:lang w:val="es-ES_tradnl"/>
        </w:rPr>
        <w:t xml:space="preserve">Los sistemas electrónicos de edición, sobre todo aquellos que permiten la retroalimentación y el ingreso directo de información, se deben controlar con cuidado de modo que: </w:t>
      </w:r>
    </w:p>
    <w:p w14:paraId="124B6075" w14:textId="77777777" w:rsidR="00530E52" w:rsidRPr="00530E52" w:rsidRDefault="00530E52" w:rsidP="00D05FBA">
      <w:pPr>
        <w:jc w:val="both"/>
        <w:rPr>
          <w:rFonts w:ascii="Calibri" w:eastAsia="Calibri" w:hAnsi="Calibri" w:cs="Calibri"/>
          <w:sz w:val="24"/>
          <w:szCs w:val="24"/>
          <w:lang w:val="es-CL"/>
        </w:rPr>
      </w:pPr>
    </w:p>
    <w:p w14:paraId="52A79896" w14:textId="77777777" w:rsidR="00530E52" w:rsidRPr="00530E52" w:rsidRDefault="00530E52" w:rsidP="00D05FBA">
      <w:pPr>
        <w:pStyle w:val="Prrafodelista"/>
        <w:numPr>
          <w:ilvl w:val="0"/>
          <w:numId w:val="38"/>
        </w:numPr>
        <w:jc w:val="both"/>
        <w:rPr>
          <w:lang w:val="es-ES_tradnl"/>
        </w:rPr>
      </w:pPr>
      <w:r w:rsidRPr="00530E52">
        <w:rPr>
          <w:lang w:val="es-ES_tradnl"/>
        </w:rPr>
        <w:t>La información se obtenga en cumplimiento con toda la legislación sobre protección de datos.</w:t>
      </w:r>
    </w:p>
    <w:p w14:paraId="02958ECF" w14:textId="77777777" w:rsidR="00530E52" w:rsidRPr="00530E52" w:rsidRDefault="00530E52" w:rsidP="00D05FBA">
      <w:pPr>
        <w:pStyle w:val="Prrafodelista"/>
        <w:numPr>
          <w:ilvl w:val="0"/>
          <w:numId w:val="38"/>
        </w:numPr>
        <w:jc w:val="both"/>
        <w:rPr>
          <w:lang w:val="es-ES_tradnl"/>
        </w:rPr>
      </w:pPr>
      <w:r w:rsidRPr="00530E52">
        <w:rPr>
          <w:lang w:val="es-ES_tradnl"/>
        </w:rPr>
        <w:t xml:space="preserve">El ingreso de la información a, y el procesamiento por, el sistema de edición será procesado completamente y con exactitud de manera oportuna. </w:t>
      </w:r>
    </w:p>
    <w:p w14:paraId="3E944649" w14:textId="77777777" w:rsidR="00530E52" w:rsidRPr="00530E52" w:rsidRDefault="00530E52" w:rsidP="00D05FBA">
      <w:pPr>
        <w:pStyle w:val="Prrafodelista"/>
        <w:numPr>
          <w:ilvl w:val="0"/>
          <w:numId w:val="38"/>
        </w:numPr>
        <w:jc w:val="both"/>
        <w:rPr>
          <w:lang w:val="es-ES_tradnl"/>
        </w:rPr>
      </w:pPr>
      <w:r w:rsidRPr="00530E52">
        <w:rPr>
          <w:lang w:val="es-ES_tradnl"/>
        </w:rPr>
        <w:t xml:space="preserve">La información sensible será protegida durante la recolección, procesamiento y almacenamiento. </w:t>
      </w:r>
    </w:p>
    <w:p w14:paraId="59592301" w14:textId="77777777" w:rsidR="00530E52" w:rsidRPr="00530E52" w:rsidRDefault="00530E52" w:rsidP="00D05FBA">
      <w:pPr>
        <w:pStyle w:val="Prrafodelista"/>
        <w:numPr>
          <w:ilvl w:val="0"/>
          <w:numId w:val="38"/>
        </w:numPr>
        <w:jc w:val="both"/>
        <w:rPr>
          <w:lang w:val="es-ES_tradnl"/>
        </w:rPr>
      </w:pPr>
      <w:r w:rsidRPr="00530E52">
        <w:rPr>
          <w:lang w:val="es-ES_tradnl"/>
        </w:rPr>
        <w:t>El acceso al sistema de edición no debe permitir el acceso no planeado a redes las cuales se conecta el sistema.</w:t>
      </w:r>
    </w:p>
    <w:p w14:paraId="1DE676FD" w14:textId="58F653F1" w:rsidR="008E66E8" w:rsidRPr="008E66E8" w:rsidRDefault="00FA0C7F" w:rsidP="00D05FBA">
      <w:pPr>
        <w:pStyle w:val="Ttulo2"/>
        <w:rPr>
          <w:lang w:val="es-ES_tradnl"/>
        </w:rPr>
      </w:pPr>
      <w:bookmarkStart w:id="32" w:name="_Toc116240846"/>
      <w:bookmarkStart w:id="33" w:name="_Toc116324032"/>
      <w:r>
        <w:rPr>
          <w:lang w:val="es-ES_tradnl"/>
        </w:rPr>
        <w:t>Entorno</w:t>
      </w:r>
      <w:r w:rsidR="008E66E8">
        <w:rPr>
          <w:lang w:val="es-ES_tradnl"/>
        </w:rPr>
        <w:t xml:space="preserve"> de D</w:t>
      </w:r>
      <w:r>
        <w:rPr>
          <w:lang w:val="es-ES_tradnl"/>
        </w:rPr>
        <w:t>esarrollo Seguro</w:t>
      </w:r>
      <w:bookmarkEnd w:id="32"/>
      <w:bookmarkEnd w:id="33"/>
      <w:r>
        <w:rPr>
          <w:lang w:val="es-ES_tradnl"/>
        </w:rPr>
        <w:br/>
      </w:r>
    </w:p>
    <w:p w14:paraId="68FE8F8D" w14:textId="5DB56784" w:rsidR="008E66E8" w:rsidRPr="00FA0C7F" w:rsidRDefault="008E66E8" w:rsidP="00D05FBA">
      <w:pPr>
        <w:jc w:val="both"/>
        <w:rPr>
          <w:lang w:val="es-ES_tradnl"/>
        </w:rPr>
      </w:pPr>
      <w:r w:rsidRPr="00FA0C7F">
        <w:rPr>
          <w:lang w:val="es-ES_tradnl"/>
        </w:rPr>
        <w:t xml:space="preserve">El entorno de desarrollo seguro en </w:t>
      </w:r>
      <w:r w:rsidR="000B3BEB">
        <w:rPr>
          <w:lang w:val="es-ES_tradnl"/>
        </w:rPr>
        <w:t>la institución</w:t>
      </w:r>
      <w:r w:rsidRPr="00FA0C7F">
        <w:rPr>
          <w:lang w:val="es-ES_tradnl"/>
        </w:rPr>
        <w:t xml:space="preserve"> considera los aspectos de seguridad de la información en:</w:t>
      </w:r>
    </w:p>
    <w:p w14:paraId="08D6037F" w14:textId="60B6763B" w:rsidR="008E66E8" w:rsidRPr="00FA0C7F" w:rsidRDefault="008E66E8" w:rsidP="00D05FBA">
      <w:pPr>
        <w:pStyle w:val="Prrafodelista"/>
        <w:numPr>
          <w:ilvl w:val="0"/>
          <w:numId w:val="39"/>
        </w:numPr>
        <w:jc w:val="both"/>
        <w:rPr>
          <w:rFonts w:ascii="Arial" w:eastAsia="Times New Roman" w:hAnsi="Arial" w:cs="Times New Roman"/>
          <w:sz w:val="20"/>
          <w:szCs w:val="20"/>
          <w:lang w:val="es-ES_tradnl"/>
        </w:rPr>
      </w:pPr>
      <w:r w:rsidRPr="00FA0C7F">
        <w:rPr>
          <w:rFonts w:ascii="Arial" w:eastAsia="Times New Roman" w:hAnsi="Arial" w:cs="Times New Roman"/>
          <w:sz w:val="20"/>
          <w:szCs w:val="20"/>
          <w:lang w:val="es-ES_tradnl"/>
        </w:rPr>
        <w:t>La fase de diseño de los proyectos de desarrollo de software y sistemas.</w:t>
      </w:r>
    </w:p>
    <w:p w14:paraId="1550C880" w14:textId="294BEC56" w:rsidR="008E66E8" w:rsidRPr="00D451A2" w:rsidRDefault="008E66E8" w:rsidP="00D05FBA">
      <w:pPr>
        <w:pStyle w:val="Prrafodelista"/>
        <w:numPr>
          <w:ilvl w:val="0"/>
          <w:numId w:val="39"/>
        </w:numPr>
        <w:jc w:val="both"/>
        <w:rPr>
          <w:rFonts w:ascii="Arial" w:eastAsia="Times New Roman" w:hAnsi="Arial" w:cs="Times New Roman"/>
          <w:sz w:val="20"/>
          <w:szCs w:val="20"/>
          <w:lang w:val="es-ES_tradnl"/>
        </w:rPr>
      </w:pPr>
      <w:r w:rsidRPr="00FA0C7F">
        <w:rPr>
          <w:rFonts w:ascii="Arial" w:eastAsia="Times New Roman" w:hAnsi="Arial" w:cs="Times New Roman"/>
          <w:sz w:val="20"/>
          <w:szCs w:val="20"/>
          <w:lang w:val="es-ES_tradnl"/>
        </w:rPr>
        <w:t>El entorno de desarrollo, identificado como el conjunto de procesos y herramientas</w:t>
      </w:r>
      <w:r w:rsidRPr="00D451A2">
        <w:rPr>
          <w:rFonts w:ascii="Arial" w:eastAsia="Times New Roman" w:hAnsi="Arial" w:cs="Times New Roman"/>
          <w:sz w:val="20"/>
          <w:szCs w:val="20"/>
          <w:lang w:val="es-ES_tradnl"/>
        </w:rPr>
        <w:t xml:space="preserve"> que se utilizan para desarrollar un código fuente o programa.</w:t>
      </w:r>
    </w:p>
    <w:p w14:paraId="5728942A" w14:textId="77777777" w:rsidR="008E66E8" w:rsidRPr="00D451A2" w:rsidRDefault="008E66E8" w:rsidP="00D05FBA">
      <w:pPr>
        <w:pStyle w:val="Prrafodelista"/>
        <w:numPr>
          <w:ilvl w:val="0"/>
          <w:numId w:val="39"/>
        </w:numPr>
        <w:jc w:val="both"/>
        <w:rPr>
          <w:rFonts w:ascii="Arial" w:eastAsia="Times New Roman" w:hAnsi="Arial" w:cs="Times New Roman"/>
          <w:sz w:val="20"/>
          <w:szCs w:val="20"/>
          <w:lang w:val="es-ES_tradnl"/>
        </w:rPr>
      </w:pPr>
      <w:r w:rsidRPr="00D451A2">
        <w:rPr>
          <w:rFonts w:ascii="Arial" w:eastAsia="Times New Roman" w:hAnsi="Arial" w:cs="Times New Roman"/>
          <w:sz w:val="20"/>
          <w:szCs w:val="20"/>
          <w:lang w:val="es-ES_tradnl"/>
        </w:rPr>
        <w:t xml:space="preserve">El ciclo de desarrollo de software, en particular: </w:t>
      </w:r>
    </w:p>
    <w:p w14:paraId="4AC8FBE7" w14:textId="0319CE64" w:rsidR="008E66E8" w:rsidRPr="00D3567F" w:rsidRDefault="00D3567F" w:rsidP="00D05FBA">
      <w:pPr>
        <w:pStyle w:val="Prrafodelista"/>
        <w:numPr>
          <w:ilvl w:val="1"/>
          <w:numId w:val="39"/>
        </w:numPr>
        <w:jc w:val="both"/>
        <w:rPr>
          <w:rFonts w:ascii="Arial" w:eastAsia="Times New Roman" w:hAnsi="Arial" w:cs="Times New Roman"/>
          <w:sz w:val="20"/>
          <w:szCs w:val="20"/>
          <w:lang w:val="es-ES_tradnl"/>
        </w:rPr>
      </w:pPr>
      <w:r>
        <w:rPr>
          <w:rFonts w:ascii="Arial" w:eastAsia="Times New Roman" w:hAnsi="Arial" w:cs="Times New Roman"/>
          <w:sz w:val="20"/>
          <w:szCs w:val="20"/>
          <w:lang w:val="es-ES_tradnl"/>
        </w:rPr>
        <w:t>Segu</w:t>
      </w:r>
      <w:r w:rsidR="008E66E8" w:rsidRPr="00D3567F">
        <w:rPr>
          <w:rFonts w:ascii="Arial" w:eastAsia="Times New Roman" w:hAnsi="Arial" w:cs="Times New Roman"/>
          <w:sz w:val="20"/>
          <w:szCs w:val="20"/>
          <w:lang w:val="es-ES_tradnl"/>
        </w:rPr>
        <w:t>ridad en la metodología de desarrollo de software.</w:t>
      </w:r>
    </w:p>
    <w:p w14:paraId="1B74B54C" w14:textId="10E88DD0" w:rsidR="008E66E8" w:rsidRPr="00D3567F" w:rsidRDefault="008E66E8" w:rsidP="00D05FBA">
      <w:pPr>
        <w:pStyle w:val="Prrafodelista"/>
        <w:numPr>
          <w:ilvl w:val="1"/>
          <w:numId w:val="39"/>
        </w:numPr>
        <w:jc w:val="both"/>
        <w:rPr>
          <w:rFonts w:ascii="Arial" w:eastAsia="Times New Roman" w:hAnsi="Arial" w:cs="Times New Roman"/>
          <w:sz w:val="20"/>
          <w:szCs w:val="20"/>
          <w:lang w:val="es-ES_tradnl"/>
        </w:rPr>
      </w:pPr>
      <w:r w:rsidRPr="00D3567F">
        <w:rPr>
          <w:rFonts w:ascii="Arial" w:eastAsia="Times New Roman" w:hAnsi="Arial" w:cs="Times New Roman"/>
          <w:sz w:val="20"/>
          <w:szCs w:val="20"/>
          <w:lang w:val="es-ES_tradnl"/>
        </w:rPr>
        <w:t xml:space="preserve">Pautas de codificación segura para cada lenguaje de programación que se utiliza. </w:t>
      </w:r>
    </w:p>
    <w:p w14:paraId="675BD90F" w14:textId="59F93302" w:rsidR="008E66E8" w:rsidRPr="009B36CF" w:rsidRDefault="008E66E8" w:rsidP="00D05FBA">
      <w:pPr>
        <w:pStyle w:val="Prrafodelista"/>
        <w:numPr>
          <w:ilvl w:val="0"/>
          <w:numId w:val="39"/>
        </w:numPr>
        <w:jc w:val="both"/>
        <w:rPr>
          <w:rFonts w:ascii="Arial" w:eastAsia="Times New Roman" w:hAnsi="Arial" w:cs="Times New Roman"/>
          <w:sz w:val="20"/>
          <w:szCs w:val="20"/>
          <w:lang w:val="es-ES_tradnl"/>
        </w:rPr>
      </w:pPr>
      <w:r w:rsidRPr="009B36CF">
        <w:rPr>
          <w:rFonts w:ascii="Arial" w:eastAsia="Times New Roman" w:hAnsi="Arial" w:cs="Times New Roman"/>
          <w:sz w:val="20"/>
          <w:szCs w:val="20"/>
          <w:lang w:val="es-ES_tradnl"/>
        </w:rPr>
        <w:t>El establecimiento de puntos de verificación de seguridad dentro de los hitos de los proyectos de desarrollo de software y sistemas</w:t>
      </w:r>
    </w:p>
    <w:p w14:paraId="49A2F3FC" w14:textId="09A354CF" w:rsidR="008E66E8" w:rsidRPr="009B36CF" w:rsidRDefault="008E66E8" w:rsidP="00D05FBA">
      <w:pPr>
        <w:pStyle w:val="Prrafodelista"/>
        <w:numPr>
          <w:ilvl w:val="0"/>
          <w:numId w:val="39"/>
        </w:numPr>
        <w:jc w:val="both"/>
        <w:rPr>
          <w:rFonts w:ascii="Arial" w:eastAsia="Times New Roman" w:hAnsi="Arial" w:cs="Times New Roman"/>
          <w:sz w:val="20"/>
          <w:szCs w:val="20"/>
          <w:lang w:val="es-ES_tradnl"/>
        </w:rPr>
      </w:pPr>
      <w:r w:rsidRPr="009B36CF">
        <w:rPr>
          <w:rFonts w:ascii="Arial" w:eastAsia="Times New Roman" w:hAnsi="Arial" w:cs="Times New Roman"/>
          <w:sz w:val="20"/>
          <w:szCs w:val="20"/>
          <w:lang w:val="es-ES_tradnl"/>
        </w:rPr>
        <w:t>Los repositorios de información asociados a los proyectos de desarrollo de software y sistemas.</w:t>
      </w:r>
    </w:p>
    <w:p w14:paraId="0B76D4BB" w14:textId="4826BB34" w:rsidR="008E66E8" w:rsidRPr="009B36CF" w:rsidRDefault="008E66E8" w:rsidP="00D05FBA">
      <w:pPr>
        <w:pStyle w:val="Prrafodelista"/>
        <w:numPr>
          <w:ilvl w:val="0"/>
          <w:numId w:val="39"/>
        </w:numPr>
        <w:jc w:val="both"/>
        <w:rPr>
          <w:rFonts w:ascii="Arial" w:eastAsia="Times New Roman" w:hAnsi="Arial" w:cs="Times New Roman"/>
          <w:sz w:val="20"/>
          <w:szCs w:val="20"/>
          <w:lang w:val="es-ES_tradnl"/>
        </w:rPr>
      </w:pPr>
      <w:r w:rsidRPr="009B36CF">
        <w:rPr>
          <w:rFonts w:ascii="Arial" w:eastAsia="Times New Roman" w:hAnsi="Arial" w:cs="Times New Roman"/>
          <w:sz w:val="20"/>
          <w:szCs w:val="20"/>
          <w:lang w:val="es-ES_tradnl"/>
        </w:rPr>
        <w:t>El manejo del control de versiones de los proyectos de desarrollo de software y sistemas.</w:t>
      </w:r>
    </w:p>
    <w:p w14:paraId="68CBB6AA" w14:textId="77777777" w:rsidR="008E66E8" w:rsidRPr="009B36CF" w:rsidRDefault="008E66E8" w:rsidP="00D05FBA">
      <w:pPr>
        <w:pStyle w:val="Prrafodelista"/>
        <w:numPr>
          <w:ilvl w:val="0"/>
          <w:numId w:val="39"/>
        </w:numPr>
        <w:jc w:val="both"/>
        <w:rPr>
          <w:rFonts w:ascii="Arial" w:eastAsia="Times New Roman" w:hAnsi="Arial" w:cs="Times New Roman"/>
          <w:sz w:val="20"/>
          <w:szCs w:val="20"/>
          <w:lang w:val="es-ES_tradnl"/>
        </w:rPr>
      </w:pPr>
      <w:r w:rsidRPr="009B36CF">
        <w:rPr>
          <w:rFonts w:ascii="Arial" w:eastAsia="Times New Roman" w:hAnsi="Arial" w:cs="Times New Roman"/>
          <w:sz w:val="20"/>
          <w:szCs w:val="20"/>
          <w:lang w:val="es-ES_tradnl"/>
        </w:rPr>
        <w:t>La capacidad del equipo de desarrollo para:</w:t>
      </w:r>
    </w:p>
    <w:p w14:paraId="6A2B8274" w14:textId="77777777" w:rsidR="008E66E8" w:rsidRPr="009B36CF" w:rsidRDefault="008E66E8" w:rsidP="00D05FBA">
      <w:pPr>
        <w:pStyle w:val="Prrafodelista"/>
        <w:numPr>
          <w:ilvl w:val="1"/>
          <w:numId w:val="39"/>
        </w:numPr>
        <w:jc w:val="both"/>
        <w:rPr>
          <w:rFonts w:ascii="Arial" w:eastAsia="Times New Roman" w:hAnsi="Arial" w:cs="Times New Roman"/>
          <w:sz w:val="20"/>
          <w:szCs w:val="20"/>
          <w:lang w:val="es-ES_tradnl"/>
        </w:rPr>
      </w:pPr>
      <w:r w:rsidRPr="009B36CF">
        <w:rPr>
          <w:rFonts w:ascii="Arial" w:eastAsia="Times New Roman" w:hAnsi="Arial" w:cs="Times New Roman"/>
          <w:sz w:val="20"/>
          <w:szCs w:val="20"/>
          <w:lang w:val="es-ES_tradnl"/>
        </w:rPr>
        <w:t>Conocer las condiciones de seguridad de las aplicaciones desarrolladas.</w:t>
      </w:r>
    </w:p>
    <w:p w14:paraId="22388F28" w14:textId="1351194F" w:rsidR="008E66E8" w:rsidRPr="009B36CF" w:rsidRDefault="008E66E8" w:rsidP="00D05FBA">
      <w:pPr>
        <w:pStyle w:val="Prrafodelista"/>
        <w:numPr>
          <w:ilvl w:val="1"/>
          <w:numId w:val="39"/>
        </w:numPr>
        <w:jc w:val="both"/>
        <w:rPr>
          <w:rFonts w:ascii="Arial" w:eastAsia="Times New Roman" w:hAnsi="Arial" w:cs="Times New Roman"/>
          <w:sz w:val="20"/>
          <w:szCs w:val="20"/>
          <w:lang w:val="es-ES_tradnl"/>
        </w:rPr>
      </w:pPr>
      <w:r w:rsidRPr="009B36CF">
        <w:rPr>
          <w:rFonts w:ascii="Arial" w:eastAsia="Times New Roman" w:hAnsi="Arial" w:cs="Times New Roman"/>
          <w:sz w:val="20"/>
          <w:szCs w:val="20"/>
          <w:lang w:val="es-ES_tradnl"/>
        </w:rPr>
        <w:t>Evitar, encontrar y resolver las vulnerabilidades de los desarrollos de software y sistemas.</w:t>
      </w:r>
    </w:p>
    <w:p w14:paraId="2F303497" w14:textId="77777777" w:rsidR="004F2A2E" w:rsidRDefault="008E66E8" w:rsidP="00D05FBA">
      <w:pPr>
        <w:pStyle w:val="Prrafodelista"/>
        <w:numPr>
          <w:ilvl w:val="0"/>
          <w:numId w:val="39"/>
        </w:numPr>
        <w:jc w:val="both"/>
        <w:rPr>
          <w:rFonts w:ascii="Arial" w:eastAsia="Times New Roman" w:hAnsi="Arial" w:cs="Times New Roman"/>
          <w:sz w:val="20"/>
          <w:szCs w:val="20"/>
          <w:lang w:val="es-ES_tradnl"/>
        </w:rPr>
      </w:pPr>
      <w:r w:rsidRPr="009B36CF">
        <w:rPr>
          <w:rFonts w:ascii="Arial" w:eastAsia="Times New Roman" w:hAnsi="Arial" w:cs="Times New Roman"/>
          <w:sz w:val="20"/>
          <w:szCs w:val="20"/>
          <w:lang w:val="es-ES_tradnl"/>
        </w:rPr>
        <w:t xml:space="preserve">Los desarrollos ejecutados por personal externo y las condiciones contractuales con las empresas prestadoras de este servicio. </w:t>
      </w:r>
    </w:p>
    <w:p w14:paraId="2A35A668" w14:textId="77777777" w:rsidR="004F2A2E" w:rsidRDefault="004F2A2E" w:rsidP="00D05FBA">
      <w:pPr>
        <w:pStyle w:val="Prrafodelista"/>
        <w:jc w:val="both"/>
        <w:rPr>
          <w:rFonts w:ascii="Arial" w:eastAsia="Times New Roman" w:hAnsi="Arial" w:cs="Times New Roman"/>
          <w:sz w:val="20"/>
          <w:szCs w:val="20"/>
          <w:lang w:val="es-ES_tradnl"/>
        </w:rPr>
      </w:pPr>
    </w:p>
    <w:p w14:paraId="44F121D5" w14:textId="77777777" w:rsidR="004F2A2E" w:rsidRDefault="004F2A2E" w:rsidP="00D05FBA">
      <w:pPr>
        <w:pStyle w:val="Prrafodelista"/>
        <w:jc w:val="both"/>
        <w:rPr>
          <w:rFonts w:ascii="Arial" w:eastAsia="Times New Roman" w:hAnsi="Arial" w:cs="Times New Roman"/>
          <w:sz w:val="20"/>
          <w:szCs w:val="20"/>
          <w:lang w:val="es-ES_tradnl"/>
        </w:rPr>
      </w:pPr>
    </w:p>
    <w:p w14:paraId="35D799A8" w14:textId="1823AF26" w:rsidR="004F2A2E" w:rsidRDefault="004F2A2E" w:rsidP="00D05FBA">
      <w:pPr>
        <w:pStyle w:val="Ttulo2"/>
        <w:jc w:val="both"/>
        <w:rPr>
          <w:lang w:val="es-ES_tradnl"/>
        </w:rPr>
      </w:pPr>
      <w:bookmarkStart w:id="34" w:name="_Toc116324033"/>
      <w:r w:rsidRPr="004F2A2E">
        <w:rPr>
          <w:lang w:val="es-ES_tradnl"/>
        </w:rPr>
        <w:t>Capacitaciones sobre Vulnerabilidades</w:t>
      </w:r>
      <w:bookmarkEnd w:id="34"/>
    </w:p>
    <w:p w14:paraId="2C02F330" w14:textId="77777777" w:rsidR="004F2A2E" w:rsidRPr="004F2A2E" w:rsidRDefault="004F2A2E" w:rsidP="00D05FBA">
      <w:pPr>
        <w:pStyle w:val="Prrafodelista"/>
        <w:jc w:val="both"/>
        <w:rPr>
          <w:rFonts w:ascii="Arial" w:eastAsia="Times New Roman" w:hAnsi="Arial" w:cs="Times New Roman"/>
          <w:sz w:val="20"/>
          <w:szCs w:val="20"/>
          <w:lang w:val="es-ES_tradnl"/>
        </w:rPr>
      </w:pPr>
    </w:p>
    <w:p w14:paraId="2B2E9CEC" w14:textId="77777777" w:rsidR="004F2A2E" w:rsidRPr="004F2A2E" w:rsidRDefault="004F2A2E" w:rsidP="00D05FBA">
      <w:pPr>
        <w:pStyle w:val="Prrafodelista"/>
        <w:jc w:val="both"/>
        <w:rPr>
          <w:rFonts w:ascii="Arial" w:eastAsia="Times New Roman" w:hAnsi="Arial" w:cs="Times New Roman"/>
          <w:sz w:val="20"/>
          <w:szCs w:val="20"/>
          <w:lang w:val="es-ES_tradnl"/>
        </w:rPr>
      </w:pPr>
      <w:r w:rsidRPr="004F2A2E">
        <w:rPr>
          <w:rFonts w:ascii="Arial" w:eastAsia="Times New Roman" w:hAnsi="Arial" w:cs="Times New Roman"/>
          <w:sz w:val="20"/>
          <w:szCs w:val="20"/>
          <w:lang w:val="es-ES_tradnl"/>
        </w:rPr>
        <w:t>El encargado de Seguridad de la Información, con apoyo del analista de seguridad de la información y/o el analista de ciberseguridad deben apoyar a sus miembros por medio de la educación a estos sobre las técnicas de codificación y código limpio con el propósito de evitar, encontrar y solucionar vulnerabilidades que puedan presentar sus sistemas acordes a las tecnologías que se aplican en el servicio y los lenguajes de comunicación que se apliquen.</w:t>
      </w:r>
    </w:p>
    <w:p w14:paraId="0FE372E8" w14:textId="77777777" w:rsidR="00EB6314" w:rsidRDefault="004F2A2E" w:rsidP="00D05FBA">
      <w:pPr>
        <w:pStyle w:val="Prrafodelista"/>
        <w:jc w:val="both"/>
        <w:rPr>
          <w:rFonts w:ascii="Arial" w:eastAsia="Times New Roman" w:hAnsi="Arial" w:cs="Times New Roman"/>
          <w:sz w:val="20"/>
          <w:szCs w:val="20"/>
          <w:lang w:val="es-ES_tradnl"/>
        </w:rPr>
      </w:pPr>
      <w:r w:rsidRPr="004F2A2E">
        <w:rPr>
          <w:rFonts w:ascii="Arial" w:eastAsia="Times New Roman" w:hAnsi="Arial" w:cs="Times New Roman"/>
          <w:sz w:val="20"/>
          <w:szCs w:val="20"/>
          <w:lang w:val="es-ES_tradnl"/>
        </w:rPr>
        <w:t>Por otro lado, se debería tener en consideración una guía de codificación segura según el lenguaje que se utiliza que permita tener a disposición del personal de la unidad conocimiento sobre una forma de codificar segura y eficiente alrededor del lenguaje utilizado.</w:t>
      </w:r>
    </w:p>
    <w:p w14:paraId="7A353C9E" w14:textId="77777777" w:rsidR="00EB6314" w:rsidRDefault="00EB6314" w:rsidP="00D05FBA">
      <w:pPr>
        <w:pStyle w:val="Prrafodelista"/>
        <w:jc w:val="both"/>
        <w:rPr>
          <w:rFonts w:ascii="Arial" w:eastAsia="Times New Roman" w:hAnsi="Arial" w:cs="Times New Roman"/>
          <w:sz w:val="20"/>
          <w:szCs w:val="20"/>
          <w:lang w:val="es-ES_tradnl"/>
        </w:rPr>
      </w:pPr>
    </w:p>
    <w:p w14:paraId="6763825E" w14:textId="77777777" w:rsidR="00EB6314" w:rsidRPr="000B3791" w:rsidRDefault="00EB6314" w:rsidP="00D05FBA">
      <w:pPr>
        <w:pStyle w:val="Ttulo2"/>
        <w:jc w:val="both"/>
        <w:rPr>
          <w:lang w:val="es-ES_tradnl"/>
        </w:rPr>
      </w:pPr>
      <w:bookmarkStart w:id="35" w:name="_Toc116261218"/>
      <w:bookmarkStart w:id="36" w:name="_Toc116262328"/>
      <w:bookmarkStart w:id="37" w:name="_Toc116324034"/>
      <w:r w:rsidRPr="000B3791">
        <w:rPr>
          <w:lang w:val="es-ES_tradnl"/>
        </w:rPr>
        <w:t>PREVENCIÓN, REACCIÓN Y MITIGACIÓN DE VIOLACIONES DE SEGURIDAD</w:t>
      </w:r>
      <w:bookmarkEnd w:id="35"/>
      <w:bookmarkEnd w:id="36"/>
      <w:bookmarkEnd w:id="37"/>
    </w:p>
    <w:p w14:paraId="6F8D2B7C" w14:textId="77777777" w:rsidR="00EB6314" w:rsidRPr="000B3791" w:rsidRDefault="00EB6314" w:rsidP="00D05FBA">
      <w:pPr>
        <w:widowControl/>
        <w:spacing w:after="150" w:line="240" w:lineRule="auto"/>
        <w:jc w:val="both"/>
        <w:rPr>
          <w:color w:val="000000" w:themeColor="text1"/>
          <w:lang w:val="es-ES_tradnl"/>
        </w:rPr>
      </w:pPr>
      <w:r w:rsidRPr="000B3791">
        <w:rPr>
          <w:color w:val="000000" w:themeColor="text1"/>
          <w:lang w:val="es-ES_tradnl"/>
        </w:rPr>
        <w:t>Esta sección presenta directrices para llevar a cabo procedimientos que garanticen una reacción adecuada a la ocurrencia de infracciones de seguridad. El uso de copias de seguridad, pruebas y manejo de eventos se detalla a continuación.</w:t>
      </w:r>
      <w:r w:rsidRPr="000B3791">
        <w:rPr>
          <w:color w:val="000000" w:themeColor="text1"/>
          <w:lang w:val="es-ES_tradnl"/>
        </w:rPr>
        <w:br/>
      </w:r>
    </w:p>
    <w:p w14:paraId="15CA1E00" w14:textId="77777777" w:rsidR="00EB6314" w:rsidRPr="00EB6314" w:rsidRDefault="00EB6314" w:rsidP="00D05FBA">
      <w:pPr>
        <w:pStyle w:val="Ttulo2"/>
        <w:numPr>
          <w:ilvl w:val="0"/>
          <w:numId w:val="0"/>
        </w:numPr>
        <w:ind w:left="576"/>
        <w:jc w:val="both"/>
        <w:rPr>
          <w:color w:val="000000" w:themeColor="text1"/>
          <w:lang w:val="es-CL"/>
        </w:rPr>
      </w:pPr>
      <w:bookmarkStart w:id="38" w:name="_Toc116261219"/>
      <w:bookmarkStart w:id="39" w:name="_Toc116262329"/>
      <w:bookmarkStart w:id="40" w:name="_Toc116324035"/>
      <w:r w:rsidRPr="00EB6314">
        <w:rPr>
          <w:color w:val="000000" w:themeColor="text1"/>
          <w:lang w:val="es-CL"/>
        </w:rPr>
        <w:t>Copias de seguridad</w:t>
      </w:r>
      <w:bookmarkEnd w:id="38"/>
      <w:bookmarkEnd w:id="39"/>
      <w:bookmarkEnd w:id="40"/>
    </w:p>
    <w:p w14:paraId="05ED937C"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La especificación de la necesidad y la asignación de la responsabilidad de hacer copias de seguridad de la base de datos y de los códigos fuente del sistema, así como las políticas de acceso para esta copia de seguridad, deben incluirse en el plan del proyecto.</w:t>
      </w:r>
    </w:p>
    <w:p w14:paraId="063FB958"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Se debe definir un procedimiento estructurado para restaurar las copias de seguridad.</w:t>
      </w:r>
    </w:p>
    <w:p w14:paraId="55B60869"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El personal a cargo de la recuperación de las copias de seguridad debe ser designado y capacitado adecuadamente.</w:t>
      </w:r>
    </w:p>
    <w:p w14:paraId="436D7AC3"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Se deben crear líneas de base de las versiones del sistema, lo que facilita la recuperación ágil a una versión anterior.</w:t>
      </w:r>
    </w:p>
    <w:p w14:paraId="5A0B63C7"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La simulación de la restauración de datos debe llevarse a cabo de forma continua.</w:t>
      </w:r>
      <w:r w:rsidRPr="00EB6314">
        <w:rPr>
          <w:color w:val="000000" w:themeColor="text1"/>
          <w:lang w:val="es-ES_tradnl"/>
        </w:rPr>
        <w:br/>
      </w:r>
    </w:p>
    <w:p w14:paraId="01FFBA70" w14:textId="77777777" w:rsidR="00EB6314" w:rsidRPr="00EB6314" w:rsidRDefault="00EB6314" w:rsidP="00D05FBA">
      <w:pPr>
        <w:pStyle w:val="Ttulo2"/>
        <w:numPr>
          <w:ilvl w:val="0"/>
          <w:numId w:val="0"/>
        </w:numPr>
        <w:ind w:left="576"/>
        <w:jc w:val="both"/>
        <w:rPr>
          <w:color w:val="000000" w:themeColor="text1"/>
          <w:lang w:val="es-CL"/>
        </w:rPr>
      </w:pPr>
      <w:bookmarkStart w:id="41" w:name="_Toc116261220"/>
      <w:bookmarkStart w:id="42" w:name="_Toc116262330"/>
      <w:bookmarkStart w:id="43" w:name="_Toc116324036"/>
      <w:r w:rsidRPr="00EB6314">
        <w:rPr>
          <w:color w:val="000000" w:themeColor="text1"/>
          <w:lang w:val="es-CL"/>
        </w:rPr>
        <w:t>Pruebas</w:t>
      </w:r>
      <w:bookmarkEnd w:id="41"/>
      <w:bookmarkEnd w:id="42"/>
      <w:bookmarkEnd w:id="43"/>
    </w:p>
    <w:p w14:paraId="4AA018CE"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Las pruebas de seguridad manuales deben llevarse a cabo antes de cada versión del software que cambie su estructura (pantallas de inicio de sesión, servicios no autenticados, nuevos formularios con interacción del usuario, etc.).</w:t>
      </w:r>
    </w:p>
    <w:p w14:paraId="7AE46090"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Se debe garantizar, a través de pruebas automatizadas, que los servicios y los datos confidenciales estén protegidos y estén disponibles solo para los usuarios que tengan la información.</w:t>
      </w:r>
    </w:p>
    <w:p w14:paraId="26598154"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Se debe desarrollar una política de pruebas específica, ya sea automatizada o no, con el objetivo de garantizar la no vulnerabilidad a los principales ataques conocidos contra los sistemas.</w:t>
      </w:r>
    </w:p>
    <w:p w14:paraId="52C347A9" w14:textId="77777777" w:rsidR="00EB6314" w:rsidRP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Los escenarios de prueba deben definirse para garantizar los requisitos de software no funcional, preferiblemente llevados a cabo por un equipo de prueba diferente del equipo de desarrollo de software, con el fin de evitar sesgos.</w:t>
      </w:r>
    </w:p>
    <w:p w14:paraId="2E6EC219" w14:textId="77777777" w:rsidR="00EB6314" w:rsidRDefault="00EB6314" w:rsidP="00D05FBA">
      <w:pPr>
        <w:widowControl/>
        <w:numPr>
          <w:ilvl w:val="0"/>
          <w:numId w:val="42"/>
        </w:numPr>
        <w:spacing w:line="240" w:lineRule="auto"/>
        <w:jc w:val="both"/>
        <w:textAlignment w:val="baseline"/>
        <w:rPr>
          <w:color w:val="000000" w:themeColor="text1"/>
          <w:lang w:val="es-ES_tradnl"/>
        </w:rPr>
      </w:pPr>
      <w:r w:rsidRPr="00EB6314">
        <w:rPr>
          <w:color w:val="000000" w:themeColor="text1"/>
          <w:lang w:val="es-ES_tradnl"/>
        </w:rPr>
        <w:t>Los escenarios de prueba deben definirse, principalmente en términos de seguridad, para los casos de actualizaciones de la arquitectura del sistema (servidores de aplicaciones, base de datos, versiones del navegador, versiones del sistema operativo, etc.).</w:t>
      </w:r>
      <w:bookmarkStart w:id="44" w:name="_Toc116261221"/>
      <w:bookmarkStart w:id="45" w:name="_Toc116262331"/>
    </w:p>
    <w:p w14:paraId="6A19098E" w14:textId="77777777" w:rsidR="00EB6314" w:rsidRDefault="00EB6314" w:rsidP="00D05FBA">
      <w:pPr>
        <w:pStyle w:val="Ttulo2"/>
        <w:jc w:val="both"/>
        <w:rPr>
          <w:lang w:val="es-ES_tradnl"/>
        </w:rPr>
      </w:pPr>
      <w:bookmarkStart w:id="46" w:name="_Toc116240849"/>
      <w:bookmarkStart w:id="47" w:name="_Toc116324037"/>
      <w:r w:rsidRPr="005A6DF7">
        <w:rPr>
          <w:lang w:val="es-ES_tradnl"/>
        </w:rPr>
        <w:lastRenderedPageBreak/>
        <w:t xml:space="preserve">Separación de </w:t>
      </w:r>
      <w:r>
        <w:rPr>
          <w:lang w:val="es-ES_tradnl"/>
        </w:rPr>
        <w:t>E</w:t>
      </w:r>
      <w:r w:rsidRPr="005A6DF7">
        <w:rPr>
          <w:lang w:val="es-ES_tradnl"/>
        </w:rPr>
        <w:t xml:space="preserve">ntornos de </w:t>
      </w:r>
      <w:r>
        <w:rPr>
          <w:lang w:val="es-ES_tradnl"/>
        </w:rPr>
        <w:t>D</w:t>
      </w:r>
      <w:r w:rsidRPr="005A6DF7">
        <w:rPr>
          <w:lang w:val="es-ES_tradnl"/>
        </w:rPr>
        <w:t xml:space="preserve">esarrollo, </w:t>
      </w:r>
      <w:r>
        <w:rPr>
          <w:lang w:val="es-ES_tradnl"/>
        </w:rPr>
        <w:t>P</w:t>
      </w:r>
      <w:r w:rsidRPr="005A6DF7">
        <w:rPr>
          <w:lang w:val="es-ES_tradnl"/>
        </w:rPr>
        <w:t xml:space="preserve">rueba y </w:t>
      </w:r>
      <w:r>
        <w:rPr>
          <w:lang w:val="es-ES_tradnl"/>
        </w:rPr>
        <w:t>Op</w:t>
      </w:r>
      <w:r w:rsidRPr="005A6DF7">
        <w:rPr>
          <w:lang w:val="es-ES_tradnl"/>
        </w:rPr>
        <w:t>eracionales</w:t>
      </w:r>
      <w:bookmarkEnd w:id="46"/>
      <w:bookmarkEnd w:id="47"/>
    </w:p>
    <w:p w14:paraId="5D906992" w14:textId="77777777" w:rsidR="00EB6314" w:rsidRPr="005A6DF7" w:rsidRDefault="00EB6314" w:rsidP="00D05FBA">
      <w:pPr>
        <w:pStyle w:val="EstiloTtulo2VerdanaJustificado"/>
        <w:numPr>
          <w:ilvl w:val="0"/>
          <w:numId w:val="0"/>
        </w:numPr>
        <w:rPr>
          <w:color w:val="404040" w:themeColor="text1" w:themeTint="BF"/>
          <w:lang w:val="es-ES_tradnl"/>
        </w:rPr>
      </w:pPr>
    </w:p>
    <w:p w14:paraId="082EEFD7" w14:textId="77777777" w:rsidR="00EB6314" w:rsidRPr="00CE40F6" w:rsidRDefault="00EB6314" w:rsidP="00D05FBA">
      <w:pPr>
        <w:jc w:val="both"/>
        <w:rPr>
          <w:lang w:val="es-ES_tradnl"/>
        </w:rPr>
      </w:pPr>
      <w:r w:rsidRPr="00CE40F6">
        <w:rPr>
          <w:lang w:val="es-ES_tradnl"/>
        </w:rPr>
        <w:t>Los ambientes de desarrollo, prueba y producción estarán separados preferentemente en forma física.</w:t>
      </w:r>
    </w:p>
    <w:p w14:paraId="0BB3D0DE" w14:textId="77777777" w:rsidR="00EB6314" w:rsidRDefault="00EB6314" w:rsidP="00D05FBA">
      <w:pPr>
        <w:jc w:val="both"/>
        <w:rPr>
          <w:lang w:val="es-ES_tradnl"/>
        </w:rPr>
      </w:pPr>
      <w:r w:rsidRPr="00CE40F6">
        <w:rPr>
          <w:lang w:val="es-ES_tradnl"/>
        </w:rPr>
        <w:t>Para el caso de los desarrollos externalizados, se definirán y documentarán en los Términos de Referencia, detalladamente, las reglas y pasos para la transferencia de software, desde el estado de desarrollo hacia el estado productivo. Estas reglas deben considerar al menos los siguientes lineamientos:</w:t>
      </w:r>
    </w:p>
    <w:p w14:paraId="0C608C40" w14:textId="77777777" w:rsidR="00EB6314" w:rsidRPr="00CE40F6" w:rsidRDefault="00EB6314" w:rsidP="00D05FBA">
      <w:pPr>
        <w:jc w:val="both"/>
        <w:rPr>
          <w:lang w:val="es-ES_tradnl"/>
        </w:rPr>
      </w:pPr>
    </w:p>
    <w:p w14:paraId="6EF11E2E" w14:textId="77777777" w:rsidR="00EB6314" w:rsidRPr="00E8376B" w:rsidRDefault="00EB6314" w:rsidP="00D05FBA">
      <w:pPr>
        <w:pStyle w:val="Prrafodelista"/>
        <w:numPr>
          <w:ilvl w:val="0"/>
          <w:numId w:val="39"/>
        </w:numPr>
        <w:jc w:val="both"/>
        <w:rPr>
          <w:rFonts w:ascii="Arial" w:eastAsia="Times New Roman" w:hAnsi="Arial" w:cs="Times New Roman"/>
          <w:sz w:val="20"/>
          <w:szCs w:val="20"/>
          <w:lang w:val="es-ES_tradnl"/>
        </w:rPr>
      </w:pPr>
      <w:r w:rsidRPr="00E8376B">
        <w:rPr>
          <w:rFonts w:ascii="Arial" w:eastAsia="Times New Roman" w:hAnsi="Arial" w:cs="Times New Roman"/>
          <w:sz w:val="20"/>
          <w:szCs w:val="20"/>
          <w:lang w:val="es-ES_tradnl"/>
        </w:rPr>
        <w:t xml:space="preserve">Ambiente de Desarrollo </w:t>
      </w:r>
    </w:p>
    <w:p w14:paraId="331FCDFD" w14:textId="77777777" w:rsidR="00EB6314" w:rsidRPr="00E8376B" w:rsidRDefault="00EB6314" w:rsidP="00D05FBA">
      <w:pPr>
        <w:pStyle w:val="Prrafodelista"/>
        <w:numPr>
          <w:ilvl w:val="0"/>
          <w:numId w:val="39"/>
        </w:numPr>
        <w:jc w:val="both"/>
        <w:rPr>
          <w:rFonts w:ascii="Arial" w:eastAsia="Times New Roman" w:hAnsi="Arial" w:cs="Times New Roman"/>
          <w:sz w:val="20"/>
          <w:szCs w:val="20"/>
          <w:lang w:val="es-ES_tradnl"/>
        </w:rPr>
      </w:pPr>
      <w:r w:rsidRPr="00E8376B">
        <w:rPr>
          <w:rFonts w:ascii="Arial" w:eastAsia="Times New Roman" w:hAnsi="Arial" w:cs="Times New Roman"/>
          <w:sz w:val="20"/>
          <w:szCs w:val="20"/>
          <w:lang w:val="es-ES_tradnl"/>
        </w:rPr>
        <w:t xml:space="preserve">Ambiente de Pruebas </w:t>
      </w:r>
    </w:p>
    <w:p w14:paraId="662E1F60" w14:textId="77777777" w:rsidR="00EB6314" w:rsidRPr="00E8376B" w:rsidRDefault="00EB6314" w:rsidP="00D05FBA">
      <w:pPr>
        <w:pStyle w:val="Prrafodelista"/>
        <w:numPr>
          <w:ilvl w:val="0"/>
          <w:numId w:val="39"/>
        </w:numPr>
        <w:jc w:val="both"/>
        <w:rPr>
          <w:rFonts w:ascii="Arial" w:eastAsia="Times New Roman" w:hAnsi="Arial" w:cs="Times New Roman"/>
          <w:sz w:val="20"/>
          <w:szCs w:val="20"/>
          <w:lang w:val="es-ES_tradnl"/>
        </w:rPr>
      </w:pPr>
      <w:r w:rsidRPr="00E8376B">
        <w:rPr>
          <w:rFonts w:ascii="Arial" w:eastAsia="Times New Roman" w:hAnsi="Arial" w:cs="Times New Roman"/>
          <w:sz w:val="20"/>
          <w:szCs w:val="20"/>
          <w:lang w:val="es-ES_tradnl"/>
        </w:rPr>
        <w:t>Ambiente Pre-Producción</w:t>
      </w:r>
    </w:p>
    <w:p w14:paraId="1276961F" w14:textId="77777777" w:rsidR="00EB6314" w:rsidRPr="00E8376B" w:rsidRDefault="00EB6314" w:rsidP="00D05FBA">
      <w:pPr>
        <w:pStyle w:val="Prrafodelista"/>
        <w:numPr>
          <w:ilvl w:val="0"/>
          <w:numId w:val="39"/>
        </w:numPr>
        <w:jc w:val="both"/>
        <w:rPr>
          <w:rFonts w:ascii="Arial" w:eastAsia="Times New Roman" w:hAnsi="Arial" w:cs="Times New Roman"/>
          <w:sz w:val="20"/>
          <w:szCs w:val="20"/>
          <w:lang w:val="es-ES_tradnl"/>
        </w:rPr>
      </w:pPr>
      <w:r w:rsidRPr="00E8376B">
        <w:rPr>
          <w:rFonts w:ascii="Arial" w:eastAsia="Times New Roman" w:hAnsi="Arial" w:cs="Times New Roman"/>
          <w:sz w:val="20"/>
          <w:szCs w:val="20"/>
          <w:lang w:val="es-ES_tradnl"/>
        </w:rPr>
        <w:t xml:space="preserve">Ambiente Producción </w:t>
      </w:r>
    </w:p>
    <w:p w14:paraId="6A69DA7B" w14:textId="77777777" w:rsidR="00EB6314" w:rsidRPr="00E8376B" w:rsidRDefault="00EB6314" w:rsidP="00D05FBA">
      <w:pPr>
        <w:jc w:val="both"/>
        <w:rPr>
          <w:lang w:val="es-ES_tradnl"/>
        </w:rPr>
      </w:pPr>
      <w:r w:rsidRPr="00E8376B">
        <w:rPr>
          <w:lang w:val="es-ES_tradnl"/>
        </w:rPr>
        <w:t>Al final del proyecto, se debe hacer traspaso de repositorio del proyecto.</w:t>
      </w:r>
    </w:p>
    <w:p w14:paraId="79EF9BDD" w14:textId="77777777" w:rsidR="00EB6314" w:rsidRDefault="00EB6314" w:rsidP="00D05FBA">
      <w:pPr>
        <w:jc w:val="both"/>
        <w:rPr>
          <w:lang w:val="es-ES_tradnl"/>
        </w:rPr>
      </w:pPr>
      <w:r w:rsidRPr="00553337">
        <w:rPr>
          <w:lang w:val="es-ES_tradnl"/>
        </w:rPr>
        <w:t>En el caso de desarrollos internos se debe considerar:</w:t>
      </w:r>
    </w:p>
    <w:p w14:paraId="783B5ECC" w14:textId="77777777" w:rsidR="00EB6314" w:rsidRPr="00553337" w:rsidRDefault="00EB6314" w:rsidP="00D05FBA">
      <w:pPr>
        <w:jc w:val="both"/>
        <w:rPr>
          <w:lang w:val="es-ES_tradnl"/>
        </w:rPr>
      </w:pPr>
    </w:p>
    <w:p w14:paraId="18B0BF82" w14:textId="77777777" w:rsidR="00EB6314" w:rsidRPr="00553337" w:rsidRDefault="00EB6314" w:rsidP="00D05FBA">
      <w:pPr>
        <w:pStyle w:val="Prrafodelista"/>
        <w:numPr>
          <w:ilvl w:val="0"/>
          <w:numId w:val="39"/>
        </w:numPr>
        <w:jc w:val="both"/>
        <w:rPr>
          <w:rFonts w:ascii="Arial" w:eastAsia="Times New Roman" w:hAnsi="Arial" w:cs="Times New Roman"/>
          <w:sz w:val="20"/>
          <w:szCs w:val="20"/>
          <w:lang w:val="es-ES_tradnl"/>
        </w:rPr>
      </w:pPr>
      <w:r w:rsidRPr="00553337">
        <w:rPr>
          <w:rFonts w:ascii="Arial" w:eastAsia="Times New Roman" w:hAnsi="Arial" w:cs="Times New Roman"/>
          <w:sz w:val="20"/>
          <w:szCs w:val="20"/>
          <w:lang w:val="es-ES_tradnl"/>
        </w:rPr>
        <w:t xml:space="preserve">Ambiente de desarrollo </w:t>
      </w:r>
    </w:p>
    <w:p w14:paraId="4FAF9A65" w14:textId="77777777" w:rsidR="00EB6314" w:rsidRPr="00553337" w:rsidRDefault="00EB6314" w:rsidP="00D05FBA">
      <w:pPr>
        <w:pStyle w:val="Prrafodelista"/>
        <w:numPr>
          <w:ilvl w:val="0"/>
          <w:numId w:val="39"/>
        </w:numPr>
        <w:jc w:val="both"/>
        <w:rPr>
          <w:rFonts w:ascii="Arial" w:eastAsia="Times New Roman" w:hAnsi="Arial" w:cs="Times New Roman"/>
          <w:sz w:val="20"/>
          <w:szCs w:val="20"/>
          <w:lang w:val="es-ES_tradnl"/>
        </w:rPr>
      </w:pPr>
      <w:r w:rsidRPr="00553337">
        <w:rPr>
          <w:rFonts w:ascii="Arial" w:eastAsia="Times New Roman" w:hAnsi="Arial" w:cs="Times New Roman"/>
          <w:sz w:val="20"/>
          <w:szCs w:val="20"/>
          <w:lang w:val="es-ES_tradnl"/>
        </w:rPr>
        <w:t xml:space="preserve">Ambiente Pre-Producción </w:t>
      </w:r>
    </w:p>
    <w:p w14:paraId="1EC2E910" w14:textId="77777777" w:rsidR="00EB6314" w:rsidRDefault="00EB6314" w:rsidP="00D05FBA">
      <w:pPr>
        <w:pStyle w:val="Prrafodelista"/>
        <w:numPr>
          <w:ilvl w:val="0"/>
          <w:numId w:val="39"/>
        </w:numPr>
        <w:jc w:val="both"/>
        <w:rPr>
          <w:rFonts w:ascii="Arial" w:eastAsia="Times New Roman" w:hAnsi="Arial" w:cs="Times New Roman"/>
          <w:sz w:val="20"/>
          <w:szCs w:val="20"/>
          <w:lang w:val="es-ES_tradnl"/>
        </w:rPr>
      </w:pPr>
      <w:r w:rsidRPr="00553337">
        <w:rPr>
          <w:rFonts w:ascii="Arial" w:eastAsia="Times New Roman" w:hAnsi="Arial" w:cs="Times New Roman"/>
          <w:sz w:val="20"/>
          <w:szCs w:val="20"/>
          <w:lang w:val="es-ES_tradnl"/>
        </w:rPr>
        <w:t xml:space="preserve">Ambiente Producción </w:t>
      </w:r>
    </w:p>
    <w:p w14:paraId="6C8ED39A" w14:textId="6975BC23" w:rsidR="00EB6314" w:rsidRPr="00EB6314" w:rsidRDefault="00EB6314" w:rsidP="00D05FBA">
      <w:pPr>
        <w:widowControl/>
        <w:spacing w:line="240" w:lineRule="auto"/>
        <w:jc w:val="both"/>
        <w:textAlignment w:val="baseline"/>
        <w:rPr>
          <w:color w:val="000000" w:themeColor="text1"/>
          <w:sz w:val="24"/>
          <w:szCs w:val="24"/>
          <w:lang w:val="es-CL"/>
        </w:rPr>
      </w:pPr>
    </w:p>
    <w:p w14:paraId="2F0622F3" w14:textId="77777777" w:rsidR="00EB6314" w:rsidRPr="000B3791" w:rsidRDefault="00EB6314" w:rsidP="00D05FBA">
      <w:pPr>
        <w:pStyle w:val="Ttulo2"/>
        <w:jc w:val="both"/>
        <w:rPr>
          <w:color w:val="000000" w:themeColor="text1"/>
          <w:sz w:val="24"/>
          <w:szCs w:val="24"/>
          <w:lang w:val="es-CL"/>
        </w:rPr>
      </w:pPr>
      <w:bookmarkStart w:id="48" w:name="_Toc116324038"/>
      <w:r w:rsidRPr="000B3791">
        <w:rPr>
          <w:color w:val="000000" w:themeColor="text1"/>
          <w:sz w:val="24"/>
          <w:szCs w:val="24"/>
          <w:lang w:val="es-CL"/>
        </w:rPr>
        <w:t>Incidentes</w:t>
      </w:r>
      <w:bookmarkEnd w:id="44"/>
      <w:bookmarkEnd w:id="45"/>
      <w:bookmarkEnd w:id="48"/>
      <w:r>
        <w:rPr>
          <w:color w:val="000000" w:themeColor="text1"/>
          <w:sz w:val="24"/>
          <w:szCs w:val="24"/>
          <w:lang w:val="es-CL"/>
        </w:rPr>
        <w:br/>
      </w:r>
    </w:p>
    <w:p w14:paraId="1977895D" w14:textId="77777777" w:rsidR="00EB6314" w:rsidRPr="000B3791" w:rsidRDefault="00EB6314" w:rsidP="00D05FBA">
      <w:pPr>
        <w:widowControl/>
        <w:numPr>
          <w:ilvl w:val="0"/>
          <w:numId w:val="42"/>
        </w:numPr>
        <w:spacing w:line="240" w:lineRule="auto"/>
        <w:jc w:val="both"/>
        <w:textAlignment w:val="baseline"/>
        <w:rPr>
          <w:color w:val="000000" w:themeColor="text1"/>
          <w:lang w:val="es-ES_tradnl"/>
        </w:rPr>
      </w:pPr>
      <w:r w:rsidRPr="000B3791">
        <w:rPr>
          <w:color w:val="000000" w:themeColor="text1"/>
          <w:lang w:val="es-ES_tradnl"/>
        </w:rPr>
        <w:t>Se debe mantener un procedimiento planificado para la indisponibilidad inmediata del sistema y el mantenimiento correctivo.</w:t>
      </w:r>
    </w:p>
    <w:p w14:paraId="19DD7A65" w14:textId="77777777" w:rsidR="00EB6314" w:rsidRPr="000B3791" w:rsidRDefault="00EB6314" w:rsidP="00D05FBA">
      <w:pPr>
        <w:widowControl/>
        <w:numPr>
          <w:ilvl w:val="0"/>
          <w:numId w:val="42"/>
        </w:numPr>
        <w:spacing w:line="240" w:lineRule="auto"/>
        <w:jc w:val="both"/>
        <w:textAlignment w:val="baseline"/>
        <w:rPr>
          <w:color w:val="000000" w:themeColor="text1"/>
          <w:lang w:val="es-ES_tradnl"/>
        </w:rPr>
      </w:pPr>
      <w:r w:rsidRPr="000B3791">
        <w:rPr>
          <w:color w:val="000000" w:themeColor="text1"/>
          <w:lang w:val="es-ES_tradnl"/>
        </w:rPr>
        <w:t>Se debe definir una política específica para fomentar el seguimiento de la respuesta a incidentes de violación de seguridad.</w:t>
      </w:r>
    </w:p>
    <w:p w14:paraId="60AD44B7" w14:textId="77777777" w:rsidR="00EB6314" w:rsidRPr="000517CA" w:rsidRDefault="00EB6314" w:rsidP="00D05FBA">
      <w:pPr>
        <w:widowControl/>
        <w:numPr>
          <w:ilvl w:val="0"/>
          <w:numId w:val="42"/>
        </w:numPr>
        <w:spacing w:line="240" w:lineRule="auto"/>
        <w:jc w:val="both"/>
        <w:textAlignment w:val="baseline"/>
        <w:rPr>
          <w:color w:val="000000" w:themeColor="text1"/>
          <w:lang w:val="es-ES_tradnl"/>
        </w:rPr>
      </w:pPr>
      <w:r w:rsidRPr="000B3791">
        <w:rPr>
          <w:color w:val="000000" w:themeColor="text1"/>
          <w:lang w:val="es-ES_tradnl"/>
        </w:rPr>
        <w:t>Las lecciones aprendidas de incidentes pasados deben utilizarse para revisar la política de pruebas y aumentar la seguridad del sistema.</w:t>
      </w:r>
    </w:p>
    <w:p w14:paraId="6ED8C466" w14:textId="23BBE462" w:rsidR="008E66E8" w:rsidRPr="009B36CF" w:rsidRDefault="008B0F85" w:rsidP="00D05FBA">
      <w:pPr>
        <w:pStyle w:val="Prrafodelista"/>
        <w:jc w:val="both"/>
        <w:rPr>
          <w:rFonts w:ascii="Arial" w:eastAsia="Times New Roman" w:hAnsi="Arial" w:cs="Times New Roman"/>
          <w:sz w:val="20"/>
          <w:szCs w:val="20"/>
          <w:lang w:val="es-ES_tradnl"/>
        </w:rPr>
      </w:pPr>
      <w:r>
        <w:rPr>
          <w:rFonts w:ascii="Arial" w:eastAsia="Times New Roman" w:hAnsi="Arial" w:cs="Times New Roman"/>
          <w:sz w:val="20"/>
          <w:szCs w:val="20"/>
          <w:lang w:val="es-ES_tradnl"/>
        </w:rPr>
        <w:br/>
      </w:r>
    </w:p>
    <w:p w14:paraId="24A76458" w14:textId="246821C8" w:rsidR="00526DDB" w:rsidRPr="00AF7C21" w:rsidRDefault="00AF7C21" w:rsidP="00D05FBA">
      <w:pPr>
        <w:pStyle w:val="Ttulo2"/>
        <w:rPr>
          <w:lang w:val="es-ES_tradnl"/>
        </w:rPr>
      </w:pPr>
      <w:bookmarkStart w:id="49" w:name="_Toc116240847"/>
      <w:bookmarkStart w:id="50" w:name="_Toc116324039"/>
      <w:r>
        <w:rPr>
          <w:lang w:val="es-ES_tradnl"/>
        </w:rPr>
        <w:t>Seguridad del Sistema</w:t>
      </w:r>
      <w:bookmarkEnd w:id="49"/>
      <w:bookmarkEnd w:id="50"/>
      <w:r>
        <w:rPr>
          <w:lang w:val="es-ES_tradnl"/>
        </w:rPr>
        <w:br/>
      </w:r>
    </w:p>
    <w:p w14:paraId="57E28F35" w14:textId="029F249B" w:rsidR="00AF7C21" w:rsidRDefault="00AF7C21" w:rsidP="00D05FBA">
      <w:pPr>
        <w:jc w:val="both"/>
        <w:rPr>
          <w:lang w:val="es-ES_tradnl"/>
        </w:rPr>
      </w:pPr>
      <w:r w:rsidRPr="00AF7C21">
        <w:rPr>
          <w:lang w:val="es-ES_tradnl"/>
        </w:rPr>
        <w:t>Todos los sistemas de información, durante su fase de desarrollo, se someterán a pruebas y verificaciones de seguridad, incluyendo un programa de actividades detallado, entradas de pruebas y los resultados esperados bajo una variedad de condiciones.</w:t>
      </w:r>
    </w:p>
    <w:p w14:paraId="2E4C0994" w14:textId="77777777" w:rsidR="00AF7C21" w:rsidRPr="00AF7C21" w:rsidRDefault="00AF7C21" w:rsidP="00D05FBA">
      <w:pPr>
        <w:jc w:val="both"/>
        <w:rPr>
          <w:lang w:val="es-ES_tradnl"/>
        </w:rPr>
      </w:pPr>
    </w:p>
    <w:p w14:paraId="299CC7C3" w14:textId="3618403F" w:rsidR="00AF7C21" w:rsidRDefault="00AF7C21" w:rsidP="00D05FBA">
      <w:pPr>
        <w:jc w:val="both"/>
        <w:rPr>
          <w:lang w:val="es-ES_tradnl"/>
        </w:rPr>
      </w:pPr>
      <w:r w:rsidRPr="00AF7C21">
        <w:rPr>
          <w:lang w:val="es-ES_tradnl"/>
        </w:rPr>
        <w:t xml:space="preserve">Se recomienda, que las pruebas del sistema incluyan, entre otros aspectos; instalación, volumen, rendimiento, almacenamiento, configuración, funcionalidad, seguridad, recuperación ante errores, como mínimo. </w:t>
      </w:r>
    </w:p>
    <w:p w14:paraId="5B657452" w14:textId="77777777" w:rsidR="00AF7C21" w:rsidRPr="00AF7C21" w:rsidRDefault="00AF7C21" w:rsidP="00D05FBA">
      <w:pPr>
        <w:jc w:val="both"/>
        <w:rPr>
          <w:lang w:val="es-ES_tradnl"/>
        </w:rPr>
      </w:pPr>
    </w:p>
    <w:p w14:paraId="7EA83FB4" w14:textId="5E2C59E9" w:rsidR="00AF7C21" w:rsidRDefault="00AF7C21" w:rsidP="00D05FBA">
      <w:pPr>
        <w:jc w:val="both"/>
        <w:rPr>
          <w:lang w:val="es-ES_tradnl"/>
        </w:rPr>
      </w:pPr>
      <w:r w:rsidRPr="00AF7C21">
        <w:rPr>
          <w:lang w:val="es-ES_tradnl"/>
        </w:rPr>
        <w:t>Dentro de lo posible, las pruebas, deben ser realizadas, almacenando criterios y datos de pruebas en archivos, de modo de permitir la verificación rápida y repetitiva.</w:t>
      </w:r>
    </w:p>
    <w:p w14:paraId="66821D9A" w14:textId="77777777" w:rsidR="00AF7C21" w:rsidRPr="00AF7C21" w:rsidRDefault="00AF7C21" w:rsidP="00D05FBA">
      <w:pPr>
        <w:jc w:val="both"/>
        <w:rPr>
          <w:lang w:val="es-ES_tradnl"/>
        </w:rPr>
      </w:pPr>
    </w:p>
    <w:p w14:paraId="74D5B92A" w14:textId="77777777" w:rsidR="0077092E" w:rsidRDefault="00AF7C21" w:rsidP="00D05FBA">
      <w:pPr>
        <w:jc w:val="both"/>
        <w:rPr>
          <w:lang w:val="es-ES_tradnl"/>
        </w:rPr>
      </w:pPr>
      <w:r w:rsidRPr="00AF7C21">
        <w:rPr>
          <w:lang w:val="es-ES_tradnl"/>
        </w:rPr>
        <w:t>Para manejar las vulnerabilidades se utilizó la herramienta ZAP de OWASP, este es un scanner de seguridad web de código abierto</w:t>
      </w:r>
      <w:r w:rsidR="001D4825">
        <w:rPr>
          <w:lang w:val="es-ES_tradnl"/>
        </w:rPr>
        <w:t xml:space="preserve">. </w:t>
      </w:r>
      <w:r w:rsidR="001D4825" w:rsidRPr="00AF7C21">
        <w:rPr>
          <w:lang w:val="es-ES_tradnl"/>
        </w:rPr>
        <w:t>Cuando</w:t>
      </w:r>
      <w:r w:rsidRPr="00AF7C21">
        <w:rPr>
          <w:lang w:val="es-ES_tradnl"/>
        </w:rPr>
        <w:t xml:space="preserve"> se usa como servidor proxy</w:t>
      </w:r>
      <w:r w:rsidR="001D4825">
        <w:rPr>
          <w:lang w:val="es-ES_tradnl"/>
        </w:rPr>
        <w:t xml:space="preserve"> </w:t>
      </w:r>
      <w:r w:rsidRPr="00AF7C21">
        <w:rPr>
          <w:lang w:val="es-ES_tradnl"/>
        </w:rPr>
        <w:t>permite a los usuarios manipular todo el tráfico que pasa a través de este, incluyendo el tráfico del protocolo seguro HTTPS.</w:t>
      </w:r>
    </w:p>
    <w:p w14:paraId="127D8A06" w14:textId="77777777" w:rsidR="0077092E" w:rsidRDefault="0077092E" w:rsidP="00D05FBA">
      <w:pPr>
        <w:jc w:val="both"/>
        <w:rPr>
          <w:lang w:val="es-ES_tradnl"/>
        </w:rPr>
      </w:pPr>
    </w:p>
    <w:p w14:paraId="6B371AE1" w14:textId="34CA673C" w:rsidR="003A4F3F" w:rsidRPr="002B4328" w:rsidRDefault="003A4F3F" w:rsidP="00D05FBA">
      <w:pPr>
        <w:jc w:val="both"/>
        <w:rPr>
          <w:lang w:val="es-ES_tradnl"/>
        </w:rPr>
      </w:pPr>
    </w:p>
    <w:p w14:paraId="159BC1AA" w14:textId="04BBA7B9" w:rsidR="003A4F3F" w:rsidRDefault="003A4F3F" w:rsidP="00D05FBA">
      <w:pPr>
        <w:pStyle w:val="Ttulo2"/>
        <w:jc w:val="both"/>
        <w:rPr>
          <w:lang w:val="es-ES_tradnl"/>
        </w:rPr>
      </w:pPr>
      <w:bookmarkStart w:id="51" w:name="_Toc116240848"/>
      <w:bookmarkStart w:id="52" w:name="_Toc116324040"/>
      <w:r w:rsidRPr="003A4F3F">
        <w:rPr>
          <w:lang w:val="es-ES_tradnl"/>
        </w:rPr>
        <w:t xml:space="preserve">Pruebas de </w:t>
      </w:r>
      <w:r>
        <w:rPr>
          <w:lang w:val="es-ES_tradnl"/>
        </w:rPr>
        <w:t>A</w:t>
      </w:r>
      <w:r w:rsidRPr="003A4F3F">
        <w:rPr>
          <w:lang w:val="es-ES_tradnl"/>
        </w:rPr>
        <w:t xml:space="preserve">probación del </w:t>
      </w:r>
      <w:r>
        <w:rPr>
          <w:lang w:val="es-ES_tradnl"/>
        </w:rPr>
        <w:t>S</w:t>
      </w:r>
      <w:r w:rsidRPr="003A4F3F">
        <w:rPr>
          <w:lang w:val="es-ES_tradnl"/>
        </w:rPr>
        <w:t>istema</w:t>
      </w:r>
      <w:bookmarkEnd w:id="51"/>
      <w:bookmarkEnd w:id="52"/>
    </w:p>
    <w:p w14:paraId="2E1E2399" w14:textId="77777777" w:rsidR="005A6DF7" w:rsidRPr="003A4F3F" w:rsidRDefault="005A6DF7" w:rsidP="00D05FBA">
      <w:pPr>
        <w:pStyle w:val="EstiloTtulo2VerdanaJustificado"/>
        <w:numPr>
          <w:ilvl w:val="0"/>
          <w:numId w:val="0"/>
        </w:numPr>
        <w:rPr>
          <w:color w:val="404040" w:themeColor="text1" w:themeTint="BF"/>
          <w:lang w:val="es-ES_tradnl"/>
        </w:rPr>
      </w:pPr>
    </w:p>
    <w:p w14:paraId="1B26475D" w14:textId="77777777" w:rsidR="008B0F85" w:rsidRDefault="003A4F3F" w:rsidP="00D05FBA">
      <w:pPr>
        <w:jc w:val="both"/>
        <w:rPr>
          <w:lang w:val="es-ES_tradnl"/>
        </w:rPr>
      </w:pPr>
      <w:r w:rsidRPr="003A4F3F">
        <w:rPr>
          <w:lang w:val="es-ES_tradnl"/>
        </w:rPr>
        <w:t>Las pruebas de aceptación de sistemas se deberán realizar en un entorno de prueba (QA), de tal forma que permita, garantizar que el sistema no introducirá vulnerabilidades al entorno de la organización.</w:t>
      </w:r>
      <w:r w:rsidR="008B0F85">
        <w:rPr>
          <w:lang w:val="es-ES_tradnl"/>
        </w:rPr>
        <w:t xml:space="preserve"> </w:t>
      </w:r>
    </w:p>
    <w:p w14:paraId="744C5390" w14:textId="77777777" w:rsidR="008B0F85" w:rsidRDefault="008B0F85" w:rsidP="00D05FBA">
      <w:pPr>
        <w:jc w:val="both"/>
        <w:rPr>
          <w:lang w:val="es-ES_tradnl"/>
        </w:rPr>
      </w:pPr>
    </w:p>
    <w:p w14:paraId="13615C12" w14:textId="2F2E9FCB" w:rsidR="003A4F3F" w:rsidRDefault="003A4F3F" w:rsidP="00D05FBA">
      <w:pPr>
        <w:jc w:val="both"/>
        <w:rPr>
          <w:lang w:val="es-ES_tradnl"/>
        </w:rPr>
      </w:pPr>
      <w:r w:rsidRPr="003A4F3F">
        <w:rPr>
          <w:lang w:val="es-ES_tradnl"/>
        </w:rPr>
        <w:t>Asimismo, se debe asegurar, que las pruebas sean confiables.</w:t>
      </w:r>
    </w:p>
    <w:p w14:paraId="2AB4F88D" w14:textId="77777777" w:rsidR="008B0F85" w:rsidRPr="003A4F3F" w:rsidRDefault="008B0F85" w:rsidP="00D05FBA">
      <w:pPr>
        <w:jc w:val="both"/>
        <w:rPr>
          <w:lang w:val="es-ES_tradnl"/>
        </w:rPr>
      </w:pPr>
    </w:p>
    <w:p w14:paraId="5DB3C4F8" w14:textId="64BF848C" w:rsidR="005A6DF7" w:rsidRDefault="003A4F3F" w:rsidP="00D05FBA">
      <w:pPr>
        <w:jc w:val="both"/>
        <w:rPr>
          <w:lang w:val="es-ES_tradnl"/>
        </w:rPr>
      </w:pPr>
      <w:r w:rsidRPr="003A4F3F">
        <w:rPr>
          <w:lang w:val="es-ES_tradnl"/>
        </w:rPr>
        <w:t>Para realizar las pruebas de aceptación de sistemas, se podrán utilizar las herramientas automatizadas disponibles en el mercado, como las herramientas de análisis de códigos o los escáneres de vulnerabilidad y debería verificar la remediación de los defectos relacionados con la seguridad.</w:t>
      </w:r>
    </w:p>
    <w:p w14:paraId="224CD60A" w14:textId="78BBF5AD" w:rsidR="00EB6314" w:rsidRDefault="00EB6314" w:rsidP="00D05FBA">
      <w:pPr>
        <w:jc w:val="both"/>
        <w:rPr>
          <w:lang w:val="es-ES_tradnl"/>
        </w:rPr>
      </w:pPr>
    </w:p>
    <w:p w14:paraId="1911C344" w14:textId="77777777" w:rsidR="00EB6314" w:rsidRPr="00F53ECE" w:rsidRDefault="00EB6314" w:rsidP="00D05FBA">
      <w:pPr>
        <w:pStyle w:val="Ttulo2"/>
        <w:jc w:val="both"/>
        <w:rPr>
          <w:lang w:val="es-CL"/>
        </w:rPr>
      </w:pPr>
      <w:bookmarkStart w:id="53" w:name="_Toc116324041"/>
      <w:r w:rsidRPr="00F53ECE">
        <w:rPr>
          <w:lang w:val="es-CL"/>
        </w:rPr>
        <w:t>Principios de Ingeniería Segura del Sistema</w:t>
      </w:r>
      <w:bookmarkEnd w:id="53"/>
    </w:p>
    <w:p w14:paraId="597CCD63" w14:textId="77777777" w:rsidR="00EB6314" w:rsidRPr="004461CD" w:rsidRDefault="00EB6314" w:rsidP="00D05FBA">
      <w:pPr>
        <w:widowControl/>
        <w:spacing w:before="100" w:beforeAutospacing="1" w:after="100" w:afterAutospacing="1" w:line="240" w:lineRule="auto"/>
        <w:jc w:val="both"/>
        <w:rPr>
          <w:rFonts w:cs="Arial"/>
          <w:lang w:val="es-CL" w:eastAsia="es-MX"/>
        </w:rPr>
      </w:pPr>
      <w:r w:rsidRPr="004461CD">
        <w:rPr>
          <w:rFonts w:cs="Arial"/>
          <w:lang w:val="es-CL" w:eastAsia="es-MX"/>
        </w:rPr>
        <w:t xml:space="preserve">Se deben revisar de forma regular los sistemas con el propósito de asegurarse que estos se encuentren actualizados a las tecnologías y versiones existentes. Esto indica que se debe revisar de forma periódica los motores sobre los que trabajan los sistemas como apache, SQL, Linux, entre otros y la codificación para poder establecer que se mantenga segura en el tiempo. </w:t>
      </w:r>
    </w:p>
    <w:p w14:paraId="5DCCE8F4" w14:textId="23E025F5" w:rsidR="00EB6314" w:rsidRDefault="00EB6314" w:rsidP="00D05FBA">
      <w:pPr>
        <w:jc w:val="both"/>
        <w:rPr>
          <w:lang w:val="es-CL"/>
        </w:rPr>
      </w:pPr>
    </w:p>
    <w:p w14:paraId="691CFD6C" w14:textId="1832F4C6" w:rsidR="00EB6314" w:rsidRDefault="00EB6314" w:rsidP="00D05FBA">
      <w:pPr>
        <w:jc w:val="both"/>
        <w:rPr>
          <w:lang w:val="es-CL"/>
        </w:rPr>
      </w:pPr>
    </w:p>
    <w:p w14:paraId="44D42540" w14:textId="77777777" w:rsidR="00E80462" w:rsidRPr="00E80462" w:rsidRDefault="00E80462" w:rsidP="0033007D">
      <w:pPr>
        <w:jc w:val="both"/>
        <w:rPr>
          <w:lang w:val="es-ES_tradnl"/>
        </w:rPr>
      </w:pPr>
    </w:p>
    <w:p w14:paraId="069C601F" w14:textId="4C74FF82" w:rsidR="00B32B4F" w:rsidRPr="00464B08" w:rsidRDefault="00151C42" w:rsidP="00D05FBA">
      <w:pPr>
        <w:pStyle w:val="EstiloTtulo1VerdanaJustificado"/>
        <w:rPr>
          <w:color w:val="000000" w:themeColor="text1"/>
          <w:lang w:val="es-ES_tradnl"/>
        </w:rPr>
      </w:pPr>
      <w:bookmarkStart w:id="54" w:name="_Toc116240850"/>
      <w:bookmarkStart w:id="55" w:name="_Toc116324042"/>
      <w:r>
        <w:rPr>
          <w:color w:val="000000" w:themeColor="text1"/>
          <w:lang w:val="es-ES_tradnl"/>
        </w:rPr>
        <w:t>Post Implementación y marcha blanca</w:t>
      </w:r>
      <w:bookmarkEnd w:id="54"/>
      <w:bookmarkEnd w:id="55"/>
      <w:r w:rsidR="00B32B4F" w:rsidRPr="00464B08">
        <w:rPr>
          <w:color w:val="000000" w:themeColor="text1"/>
          <w:lang w:val="es-ES_tradnl"/>
        </w:rPr>
        <w:t xml:space="preserve"> </w:t>
      </w:r>
    </w:p>
    <w:p w14:paraId="15DA74FC" w14:textId="14FA469A" w:rsidR="007C70DD" w:rsidRDefault="00EA6BDB" w:rsidP="00D05FBA">
      <w:pPr>
        <w:jc w:val="both"/>
        <w:rPr>
          <w:lang w:val="es-ES_tradnl"/>
        </w:rPr>
      </w:pPr>
      <w:r w:rsidRPr="00EA6BDB">
        <w:rPr>
          <w:lang w:val="es-ES_tradnl"/>
        </w:rPr>
        <w:t>El periodo de implementación y de marcha blanca darán a lugar dos meses luego de que el proyecto sea aceptado, el periodo de marcha blanca tendrá un tiempo de 2 periodos de revisión, es decir, 8 meses. Durante este tiempo todo el equipo TI estará listo para actuar en base a cualquier cambio o suceso que pueda ocurrir.</w:t>
      </w:r>
    </w:p>
    <w:p w14:paraId="60733F16" w14:textId="40481139" w:rsidR="00BB7E94" w:rsidRDefault="00BB7E94" w:rsidP="00D05FBA">
      <w:pPr>
        <w:jc w:val="both"/>
        <w:rPr>
          <w:lang w:val="es-ES_tradnl"/>
        </w:rPr>
      </w:pPr>
    </w:p>
    <w:p w14:paraId="0D25A757" w14:textId="4CAE1110" w:rsidR="00BB7E94" w:rsidRDefault="00BB7E94" w:rsidP="00D05FBA">
      <w:pPr>
        <w:pStyle w:val="Ttulo2"/>
        <w:jc w:val="both"/>
        <w:rPr>
          <w:lang w:val="es-ES_tradnl"/>
        </w:rPr>
      </w:pPr>
      <w:bookmarkStart w:id="56" w:name="_Toc116324043"/>
      <w:r w:rsidRPr="00BB7E94">
        <w:rPr>
          <w:lang w:val="es-ES_tradnl"/>
        </w:rPr>
        <w:t>Planifique su post implementación</w:t>
      </w:r>
      <w:bookmarkEnd w:id="56"/>
    </w:p>
    <w:p w14:paraId="4CD17F3C" w14:textId="77777777" w:rsidR="00BB7E94" w:rsidRPr="00BB7E94" w:rsidRDefault="00BB7E94" w:rsidP="00D05FBA">
      <w:pPr>
        <w:jc w:val="both"/>
        <w:rPr>
          <w:lang w:val="es-ES_tradnl"/>
        </w:rPr>
      </w:pPr>
    </w:p>
    <w:p w14:paraId="27C99691" w14:textId="733829F2" w:rsidR="00BB7E94" w:rsidRDefault="00BB7E94" w:rsidP="00D05FBA">
      <w:pPr>
        <w:jc w:val="both"/>
        <w:rPr>
          <w:lang w:val="es-ES_tradnl"/>
        </w:rPr>
      </w:pPr>
      <w:r w:rsidRPr="00BB7E94">
        <w:rPr>
          <w:lang w:val="es-ES_tradnl"/>
        </w:rPr>
        <w:t xml:space="preserve">Puede sonar elemental, pero planificar más allá de la salida a producción o </w:t>
      </w:r>
      <w:proofErr w:type="spellStart"/>
      <w:r w:rsidRPr="00BB7E94">
        <w:rPr>
          <w:lang w:val="es-ES_tradnl"/>
        </w:rPr>
        <w:t>go-live</w:t>
      </w:r>
      <w:proofErr w:type="spellEnd"/>
      <w:r w:rsidRPr="00BB7E94">
        <w:rPr>
          <w:lang w:val="es-ES_tradnl"/>
        </w:rPr>
        <w:t>, es algo que no comprenden la mayoría de los ejecutivos y miembros del equipo del proyecto. Sobre todo, cuando están atrapados entre la maleza de una implementación. Sin embargo, ninguna organización alcanzará los beneficios empresariales esperados sin planificación ERP a largo plazo. Como resultado de la experiencia y de la investigación, las implementaciones de ERP exitosas hacen actividades de post implementación con una alta prioridad.</w:t>
      </w:r>
    </w:p>
    <w:p w14:paraId="62150B6C" w14:textId="49C60AE7" w:rsidR="00E80462" w:rsidRDefault="00E80462" w:rsidP="00D05FBA">
      <w:pPr>
        <w:widowControl/>
        <w:spacing w:line="240" w:lineRule="auto"/>
        <w:jc w:val="both"/>
        <w:rPr>
          <w:lang w:val="es-ES_tradnl"/>
        </w:rPr>
      </w:pPr>
      <w:r>
        <w:rPr>
          <w:lang w:val="es-ES_tradnl"/>
        </w:rPr>
        <w:br w:type="page"/>
      </w:r>
    </w:p>
    <w:p w14:paraId="4D9D260B" w14:textId="77777777" w:rsidR="00130574" w:rsidRPr="00130574" w:rsidRDefault="00130574" w:rsidP="00D05FBA">
      <w:pPr>
        <w:jc w:val="both"/>
        <w:rPr>
          <w:lang w:val="es-ES_tradnl"/>
        </w:rPr>
      </w:pPr>
    </w:p>
    <w:p w14:paraId="423EC0FE" w14:textId="18D51CF9" w:rsidR="005C2458" w:rsidRPr="00464B08" w:rsidRDefault="00F27967" w:rsidP="00D05FBA">
      <w:pPr>
        <w:pStyle w:val="EstiloTtulo1VerdanaJustificado"/>
        <w:rPr>
          <w:color w:val="000000" w:themeColor="text1"/>
          <w:lang w:val="es-ES_tradnl"/>
        </w:rPr>
      </w:pPr>
      <w:bookmarkStart w:id="57" w:name="_Toc116240851"/>
      <w:bookmarkStart w:id="58" w:name="_Toc116324044"/>
      <w:r>
        <w:rPr>
          <w:color w:val="000000" w:themeColor="text1"/>
          <w:lang w:val="es-ES_tradnl"/>
        </w:rPr>
        <w:t>Periodo Revisión del Documento</w:t>
      </w:r>
      <w:bookmarkEnd w:id="57"/>
      <w:bookmarkEnd w:id="58"/>
    </w:p>
    <w:p w14:paraId="7905E437" w14:textId="77777777" w:rsidR="0046538D" w:rsidRPr="00464B08" w:rsidRDefault="0046538D" w:rsidP="00D05FBA">
      <w:pPr>
        <w:jc w:val="both"/>
        <w:rPr>
          <w:lang w:val="es-ES_tradnl"/>
        </w:rPr>
      </w:pPr>
    </w:p>
    <w:p w14:paraId="3E8D3796" w14:textId="1A0982DC" w:rsidR="009C675E" w:rsidRDefault="009C675E" w:rsidP="00D05FBA">
      <w:pPr>
        <w:jc w:val="both"/>
        <w:rPr>
          <w:lang w:val="es-CL"/>
        </w:rPr>
      </w:pPr>
      <w:r w:rsidRPr="002E142E">
        <w:rPr>
          <w:lang w:val="es-CL"/>
        </w:rPr>
        <w:t xml:space="preserve">La presente política entrará en vigor una vez aprobada y será transmitida por medio de correo institucional a todos los </w:t>
      </w:r>
      <w:r w:rsidR="00C37B15">
        <w:rPr>
          <w:lang w:val="es-CL"/>
        </w:rPr>
        <w:t>colaboradores</w:t>
      </w:r>
      <w:r w:rsidRPr="002E142E">
        <w:rPr>
          <w:lang w:val="es-CL"/>
        </w:rPr>
        <w:t>.</w:t>
      </w:r>
    </w:p>
    <w:p w14:paraId="1154891B" w14:textId="77777777" w:rsidR="002E142E" w:rsidRPr="002E142E" w:rsidRDefault="002E142E" w:rsidP="00D05FBA">
      <w:pPr>
        <w:jc w:val="both"/>
        <w:rPr>
          <w:lang w:val="es-CL"/>
        </w:rPr>
      </w:pPr>
    </w:p>
    <w:p w14:paraId="4A9A4969" w14:textId="64594F57" w:rsidR="009C675E" w:rsidRDefault="009C675E" w:rsidP="00D05FBA">
      <w:pPr>
        <w:jc w:val="both"/>
        <w:rPr>
          <w:lang w:val="es-CL"/>
        </w:rPr>
      </w:pPr>
      <w:r w:rsidRPr="002E142E">
        <w:rPr>
          <w:lang w:val="es-CL"/>
        </w:rPr>
        <w:t>También durante el periodo de marcha blanca se colocarán códigos QR en los distintos establecimientos de la institución, logrando entrar a una página con toda la información necesaria para comprender las nuevas políticas establecidas.</w:t>
      </w:r>
    </w:p>
    <w:p w14:paraId="280BB631" w14:textId="77777777" w:rsidR="002E142E" w:rsidRPr="002E142E" w:rsidRDefault="002E142E" w:rsidP="00D05FBA">
      <w:pPr>
        <w:jc w:val="both"/>
        <w:rPr>
          <w:lang w:val="es-CL"/>
        </w:rPr>
      </w:pPr>
    </w:p>
    <w:p w14:paraId="1BFF2BC5" w14:textId="0E51362D" w:rsidR="009C675E" w:rsidRPr="002E142E" w:rsidRDefault="009C675E" w:rsidP="00D05FBA">
      <w:pPr>
        <w:jc w:val="both"/>
        <w:rPr>
          <w:lang w:val="es-CL"/>
        </w:rPr>
      </w:pPr>
      <w:r w:rsidRPr="002E142E">
        <w:rPr>
          <w:lang w:val="es-CL"/>
        </w:rPr>
        <w:t xml:space="preserve">Se capacitarán a 2 personas del área más adecuada de cada establecimiento para poder lograr una mejor comprensión por parte de los </w:t>
      </w:r>
      <w:r w:rsidR="00C37B15">
        <w:rPr>
          <w:lang w:val="es-CL"/>
        </w:rPr>
        <w:t>colaboradores</w:t>
      </w:r>
      <w:r w:rsidRPr="002E142E">
        <w:rPr>
          <w:lang w:val="es-CL"/>
        </w:rPr>
        <w:t xml:space="preserve"> ayudando a diversificar el envío y entrega oportuno a todo el personal de la institución.</w:t>
      </w:r>
    </w:p>
    <w:p w14:paraId="72110FEF" w14:textId="21E7F487" w:rsidR="006E6A93" w:rsidRDefault="006E6A93" w:rsidP="00D05FBA">
      <w:pPr>
        <w:pStyle w:val="infoblue0"/>
        <w:ind w:left="0"/>
        <w:jc w:val="both"/>
        <w:rPr>
          <w:i w:val="0"/>
          <w:iCs w:val="0"/>
          <w:lang w:val="es-ES"/>
        </w:rPr>
      </w:pPr>
    </w:p>
    <w:p w14:paraId="4573F58E" w14:textId="77777777" w:rsidR="006D44A8" w:rsidRPr="00464B08" w:rsidRDefault="006D44A8" w:rsidP="00D05FBA">
      <w:pPr>
        <w:pStyle w:val="EstiloTtulo1VerdanaJustificado"/>
        <w:rPr>
          <w:color w:val="000000" w:themeColor="text1"/>
          <w:lang w:val="es-ES_tradnl"/>
        </w:rPr>
      </w:pPr>
      <w:bookmarkStart w:id="59" w:name="_Toc116240852"/>
      <w:bookmarkStart w:id="60" w:name="_Toc116324045"/>
      <w:r>
        <w:rPr>
          <w:color w:val="000000" w:themeColor="text1"/>
          <w:lang w:val="es-ES_tradnl"/>
        </w:rPr>
        <w:t>Periodo Revisión del Documento</w:t>
      </w:r>
      <w:bookmarkEnd w:id="59"/>
      <w:bookmarkEnd w:id="60"/>
    </w:p>
    <w:p w14:paraId="0CA02307" w14:textId="77777777" w:rsidR="006D44A8" w:rsidRPr="00464B08" w:rsidRDefault="006D44A8" w:rsidP="00D05FBA">
      <w:pPr>
        <w:jc w:val="both"/>
        <w:rPr>
          <w:lang w:val="es-ES_tradnl"/>
        </w:rPr>
      </w:pPr>
    </w:p>
    <w:p w14:paraId="5FAD5A26" w14:textId="18683EFF" w:rsidR="00FB4317" w:rsidRDefault="0078781F" w:rsidP="00D05FBA">
      <w:pPr>
        <w:jc w:val="both"/>
        <w:rPr>
          <w:lang w:val="es-CL"/>
        </w:rPr>
      </w:pPr>
      <w:r w:rsidRPr="0078781F">
        <w:rPr>
          <w:lang w:val="es-CL"/>
        </w:rPr>
        <w:t>Los periodos de revisión que serán utilizados para estas políticas de desarrollo sean trimestrales, proporcionando tiempo suficiente para poder suplir las necesidades del periodo anterior y prepararse para el siguiente.</w:t>
      </w:r>
    </w:p>
    <w:p w14:paraId="72457248" w14:textId="77777777" w:rsidR="00FB4317" w:rsidRDefault="00FB4317" w:rsidP="00D05FBA">
      <w:pPr>
        <w:jc w:val="both"/>
        <w:rPr>
          <w:lang w:val="es-CL"/>
        </w:rPr>
      </w:pPr>
    </w:p>
    <w:p w14:paraId="10429C71" w14:textId="53C230D6" w:rsidR="0078781F" w:rsidRDefault="00FB4317" w:rsidP="00D05FBA">
      <w:pPr>
        <w:jc w:val="both"/>
        <w:rPr>
          <w:lang w:val="es-CL"/>
        </w:rPr>
      </w:pPr>
      <w:r>
        <w:rPr>
          <w:lang w:val="es-CL"/>
        </w:rPr>
        <w:t>C</w:t>
      </w:r>
      <w:r w:rsidR="0078781F" w:rsidRPr="0078781F">
        <w:rPr>
          <w:lang w:val="es-CL"/>
        </w:rPr>
        <w:t>abe recalcar que existen revisiones excepcionales para casos específicos de vulneración o incumplimiento de este.</w:t>
      </w:r>
    </w:p>
    <w:p w14:paraId="5BD85A62" w14:textId="77777777" w:rsidR="00FB4317" w:rsidRPr="0078781F" w:rsidRDefault="00FB4317" w:rsidP="00D05FBA">
      <w:pPr>
        <w:jc w:val="both"/>
        <w:rPr>
          <w:lang w:val="es-CL"/>
        </w:rPr>
      </w:pPr>
    </w:p>
    <w:p w14:paraId="667858B7" w14:textId="77777777" w:rsidR="0078781F" w:rsidRPr="0078781F" w:rsidRDefault="0078781F" w:rsidP="00D05FBA">
      <w:pPr>
        <w:jc w:val="both"/>
        <w:rPr>
          <w:lang w:val="es-CL"/>
        </w:rPr>
      </w:pPr>
      <w:r w:rsidRPr="0078781F">
        <w:rPr>
          <w:lang w:val="es-CL"/>
        </w:rPr>
        <w:t>Cada cambio debe ser aprobado por el secretario ejecutivo. Y el cumplimiento de este en una reunión con el comité de seguridad de forma trimestral, expresado anteriormente, con la finalidad de asegurar su cumplimiento e incorporación de todas las normas y procedimientos necesarios de implementar en el marco de la Ciberseguridad y Seguridad de la Información.</w:t>
      </w:r>
    </w:p>
    <w:p w14:paraId="5A9C9E5B" w14:textId="77777777" w:rsidR="006D44A8" w:rsidRDefault="006D44A8">
      <w:pPr>
        <w:pStyle w:val="infoblue0"/>
        <w:ind w:left="0"/>
        <w:rPr>
          <w:i w:val="0"/>
          <w:iCs w:val="0"/>
          <w:lang w:val="es-ES"/>
        </w:rPr>
      </w:pPr>
    </w:p>
    <w:p w14:paraId="12A30557" w14:textId="77777777" w:rsidR="006D44A8" w:rsidRPr="007C70DD" w:rsidRDefault="006D44A8">
      <w:pPr>
        <w:pStyle w:val="infoblue0"/>
        <w:ind w:left="0"/>
        <w:rPr>
          <w:i w:val="0"/>
          <w:iCs w:val="0"/>
          <w:lang w:val="es-ES"/>
        </w:rPr>
      </w:pPr>
    </w:p>
    <w:sectPr w:rsidR="006D44A8" w:rsidRPr="007C70DD" w:rsidSect="00DC7C63">
      <w:headerReference w:type="default" r:id="rId9"/>
      <w:footerReference w:type="default" r:id="rId10"/>
      <w:headerReference w:type="first" r:id="rId11"/>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14F39" w14:textId="77777777" w:rsidR="00EC2C54" w:rsidRDefault="00EC2C54">
      <w:r>
        <w:separator/>
      </w:r>
    </w:p>
    <w:p w14:paraId="7DE918BE" w14:textId="77777777" w:rsidR="00EC2C54" w:rsidRDefault="00EC2C54"/>
  </w:endnote>
  <w:endnote w:type="continuationSeparator" w:id="0">
    <w:p w14:paraId="7A15040B" w14:textId="77777777" w:rsidR="00EC2C54" w:rsidRDefault="00EC2C54">
      <w:r>
        <w:continuationSeparator/>
      </w:r>
    </w:p>
    <w:p w14:paraId="134914A8" w14:textId="77777777" w:rsidR="00EC2C54" w:rsidRDefault="00EC2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5C319" w14:textId="77777777" w:rsidR="00DC2C50" w:rsidRDefault="00F45AC8">
    <w:pPr>
      <w:pStyle w:val="Piedepgina"/>
    </w:pPr>
    <w:r>
      <w:rPr>
        <w:noProof/>
        <w:lang w:val="es-CL" w:eastAsia="es-CL"/>
      </w:rPr>
      <mc:AlternateContent>
        <mc:Choice Requires="wps">
          <w:drawing>
            <wp:anchor distT="0" distB="0" distL="114300" distR="114300" simplePos="0" relativeHeight="251657216" behindDoc="0" locked="0" layoutInCell="1" allowOverlap="1" wp14:anchorId="03C0A51E" wp14:editId="108B1511">
              <wp:simplePos x="0" y="0"/>
              <wp:positionH relativeFrom="column">
                <wp:posOffset>0</wp:posOffset>
              </wp:positionH>
              <wp:positionV relativeFrom="paragraph">
                <wp:posOffset>78740</wp:posOffset>
              </wp:positionV>
              <wp:extent cx="571500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A8E45"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50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Z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"/>
          </w:pict>
        </mc:Fallback>
      </mc:AlternateContent>
    </w:r>
  </w:p>
  <w:p w14:paraId="097A57DF" w14:textId="77777777" w:rsidR="00DC2C50" w:rsidRPr="00414267" w:rsidRDefault="00DC2C50" w:rsidP="00414267">
    <w:pPr>
      <w:pStyle w:val="Encabezado"/>
      <w:rPr>
        <w:sz w:val="16"/>
        <w:szCs w:val="16"/>
      </w:rPr>
    </w:pPr>
    <w:r>
      <w:rPr>
        <w:sz w:val="16"/>
        <w:szCs w:val="16"/>
        <w:lang w:val="es-ES"/>
      </w:rPr>
      <w:t xml:space="preserve">Documento </w:t>
    </w:r>
    <w:r w:rsidRPr="00414267">
      <w:rPr>
        <w:sz w:val="16"/>
        <w:szCs w:val="16"/>
        <w:lang w:val="es-ES"/>
      </w:rPr>
      <w:t xml:space="preserve">Confidencial                                                                    </w:t>
    </w:r>
    <w:r>
      <w:rPr>
        <w:sz w:val="16"/>
        <w:szCs w:val="16"/>
        <w:lang w:val="es-ES"/>
      </w:rPr>
      <w:t xml:space="preserve">                                    </w:t>
    </w:r>
    <w:r w:rsidRPr="00414267">
      <w:rPr>
        <w:sz w:val="16"/>
        <w:szCs w:val="16"/>
        <w:lang w:val="es-ES"/>
      </w:rPr>
      <w:t xml:space="preserve">                                         Página </w:t>
    </w:r>
    <w:r w:rsidRPr="00414267">
      <w:rPr>
        <w:rStyle w:val="Nmerodepgina"/>
        <w:sz w:val="16"/>
        <w:szCs w:val="16"/>
        <w:lang w:val="es-ES"/>
      </w:rPr>
      <w:fldChar w:fldCharType="begin"/>
    </w:r>
    <w:r w:rsidRPr="00414267">
      <w:rPr>
        <w:rStyle w:val="Nmerodepgina"/>
        <w:sz w:val="16"/>
        <w:szCs w:val="16"/>
        <w:lang w:val="es-ES"/>
      </w:rPr>
      <w:instrText xml:space="preserve"> PAGE </w:instrText>
    </w:r>
    <w:r w:rsidRPr="00414267">
      <w:rPr>
        <w:rStyle w:val="Nmerodepgina"/>
        <w:sz w:val="16"/>
        <w:szCs w:val="16"/>
        <w:lang w:val="es-ES"/>
      </w:rPr>
      <w:fldChar w:fldCharType="separate"/>
    </w:r>
    <w:r w:rsidR="00F45AC8">
      <w:rPr>
        <w:rStyle w:val="Nmerodepgina"/>
        <w:noProof/>
        <w:sz w:val="16"/>
        <w:szCs w:val="16"/>
        <w:lang w:val="es-ES"/>
      </w:rPr>
      <w:t>12</w:t>
    </w:r>
    <w:r w:rsidRPr="00414267">
      <w:rPr>
        <w:rStyle w:val="Nmerodepgina"/>
        <w:sz w:val="16"/>
        <w:szCs w:val="16"/>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41E64" w14:textId="77777777" w:rsidR="00EC2C54" w:rsidRDefault="00EC2C54">
      <w:r>
        <w:separator/>
      </w:r>
    </w:p>
    <w:p w14:paraId="7EDED005" w14:textId="77777777" w:rsidR="00EC2C54" w:rsidRDefault="00EC2C54"/>
  </w:footnote>
  <w:footnote w:type="continuationSeparator" w:id="0">
    <w:p w14:paraId="459AA6BC" w14:textId="77777777" w:rsidR="00EC2C54" w:rsidRDefault="00EC2C54">
      <w:r>
        <w:continuationSeparator/>
      </w:r>
    </w:p>
    <w:p w14:paraId="58FB660B" w14:textId="77777777" w:rsidR="00EC2C54" w:rsidRDefault="00EC2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1735"/>
      <w:gridCol w:w="7295"/>
    </w:tblGrid>
    <w:tr w:rsidR="00C67E13" w:rsidRPr="00B456A6" w14:paraId="6ED044B3" w14:textId="77777777" w:rsidTr="002C18D7">
      <w:trPr>
        <w:trHeight w:val="1131"/>
      </w:trPr>
      <w:tc>
        <w:tcPr>
          <w:tcW w:w="1696" w:type="dxa"/>
        </w:tcPr>
        <w:p w14:paraId="4CF69B39" w14:textId="0AA043F7" w:rsidR="00F53ECE" w:rsidRPr="00C0320A" w:rsidRDefault="00C67E13" w:rsidP="00F53ECE">
          <w:r>
            <w:rPr>
              <w:noProof/>
            </w:rPr>
            <w:drawing>
              <wp:inline distT="0" distB="0" distL="0" distR="0" wp14:anchorId="415C201D" wp14:editId="7165A9A2">
                <wp:extent cx="964565" cy="7933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flipH="1">
                          <a:off x="0" y="0"/>
                          <a:ext cx="1009781" cy="830555"/>
                        </a:xfrm>
                        <a:prstGeom prst="rect">
                          <a:avLst/>
                        </a:prstGeom>
                      </pic:spPr>
                    </pic:pic>
                  </a:graphicData>
                </a:graphic>
              </wp:inline>
            </w:drawing>
          </w:r>
        </w:p>
      </w:tc>
      <w:tc>
        <w:tcPr>
          <w:tcW w:w="8216" w:type="dxa"/>
        </w:tcPr>
        <w:p w14:paraId="2BADBD70" w14:textId="682EFDDC" w:rsidR="00F53ECE" w:rsidRPr="00F53ECE" w:rsidRDefault="00230682" w:rsidP="00F53ECE">
          <w:pPr>
            <w:pStyle w:val="Encabezado"/>
            <w:rPr>
              <w:sz w:val="24"/>
              <w:szCs w:val="24"/>
              <w:lang w:val="es-CL"/>
            </w:rPr>
          </w:pPr>
          <w:r>
            <w:rPr>
              <w:sz w:val="24"/>
              <w:szCs w:val="24"/>
              <w:lang w:val="es-CL"/>
            </w:rPr>
            <w:t xml:space="preserve">Políticas de </w:t>
          </w:r>
          <w:r w:rsidR="00F53ECE" w:rsidRPr="00F53ECE">
            <w:rPr>
              <w:sz w:val="24"/>
              <w:szCs w:val="24"/>
              <w:lang w:val="es-CL"/>
            </w:rPr>
            <w:t>Desarrollo seguro y correcto manejo de la información</w:t>
          </w:r>
        </w:p>
        <w:p w14:paraId="43494276" w14:textId="292C854C" w:rsidR="00F53ECE" w:rsidRPr="00F53ECE" w:rsidRDefault="00F53ECE" w:rsidP="00F53ECE">
          <w:pPr>
            <w:tabs>
              <w:tab w:val="center" w:pos="4550"/>
              <w:tab w:val="left" w:pos="5818"/>
            </w:tabs>
            <w:ind w:right="260"/>
            <w:rPr>
              <w:sz w:val="24"/>
              <w:szCs w:val="24"/>
              <w:lang w:val="es-CL"/>
            </w:rPr>
          </w:pPr>
          <w:r w:rsidRPr="00F53ECE">
            <w:rPr>
              <w:sz w:val="24"/>
              <w:szCs w:val="24"/>
              <w:lang w:val="es-CL"/>
            </w:rPr>
            <w:t xml:space="preserve">Página </w:t>
          </w:r>
          <w:r w:rsidRPr="00E56D2F">
            <w:rPr>
              <w:sz w:val="24"/>
              <w:szCs w:val="24"/>
            </w:rPr>
            <w:fldChar w:fldCharType="begin"/>
          </w:r>
          <w:r w:rsidRPr="00F53ECE">
            <w:rPr>
              <w:sz w:val="24"/>
              <w:szCs w:val="24"/>
              <w:lang w:val="es-CL"/>
            </w:rPr>
            <w:instrText>PAGE   \* MERGEFORMAT</w:instrText>
          </w:r>
          <w:r w:rsidRPr="00E56D2F">
            <w:rPr>
              <w:sz w:val="24"/>
              <w:szCs w:val="24"/>
            </w:rPr>
            <w:fldChar w:fldCharType="separate"/>
          </w:r>
          <w:r w:rsidRPr="00F53ECE">
            <w:rPr>
              <w:sz w:val="24"/>
              <w:szCs w:val="24"/>
              <w:lang w:val="es-CL"/>
            </w:rPr>
            <w:t>1</w:t>
          </w:r>
          <w:r w:rsidRPr="00E56D2F">
            <w:rPr>
              <w:sz w:val="24"/>
              <w:szCs w:val="24"/>
            </w:rPr>
            <w:fldChar w:fldCharType="end"/>
          </w:r>
          <w:r w:rsidRPr="00F53ECE">
            <w:rPr>
              <w:sz w:val="24"/>
              <w:szCs w:val="24"/>
              <w:lang w:val="es-CL"/>
            </w:rPr>
            <w:t xml:space="preserve"> | 11</w:t>
          </w:r>
        </w:p>
        <w:p w14:paraId="6C877B5C" w14:textId="77777777" w:rsidR="00F53ECE" w:rsidRPr="00F53ECE" w:rsidRDefault="00F53ECE" w:rsidP="00F53ECE">
          <w:pPr>
            <w:tabs>
              <w:tab w:val="center" w:pos="4550"/>
              <w:tab w:val="left" w:pos="5818"/>
            </w:tabs>
            <w:ind w:right="260"/>
            <w:rPr>
              <w:sz w:val="24"/>
              <w:szCs w:val="24"/>
              <w:lang w:val="es-CL"/>
            </w:rPr>
          </w:pPr>
          <w:r w:rsidRPr="00F53ECE">
            <w:rPr>
              <w:sz w:val="24"/>
              <w:szCs w:val="24"/>
              <w:lang w:val="es-CL"/>
            </w:rPr>
            <w:t>Versión: 1.1</w:t>
          </w:r>
        </w:p>
        <w:p w14:paraId="2494781A" w14:textId="064BC832" w:rsidR="00B456A6" w:rsidRPr="00B456A6" w:rsidRDefault="00F53ECE" w:rsidP="00F53ECE">
          <w:pPr>
            <w:tabs>
              <w:tab w:val="center" w:pos="4550"/>
              <w:tab w:val="left" w:pos="5818"/>
            </w:tabs>
            <w:ind w:right="260"/>
            <w:rPr>
              <w:sz w:val="24"/>
              <w:szCs w:val="24"/>
              <w:lang w:val="es-CL"/>
            </w:rPr>
          </w:pPr>
          <w:r w:rsidRPr="00F53ECE">
            <w:rPr>
              <w:sz w:val="24"/>
              <w:szCs w:val="24"/>
              <w:lang w:val="es-CL"/>
            </w:rPr>
            <w:t xml:space="preserve">Fecha Versión: </w:t>
          </w:r>
          <w:r>
            <w:rPr>
              <w:sz w:val="24"/>
              <w:szCs w:val="24"/>
              <w:lang w:val="es-CL"/>
            </w:rPr>
            <w:t>10</w:t>
          </w:r>
          <w:r w:rsidRPr="00F53ECE">
            <w:rPr>
              <w:sz w:val="24"/>
              <w:szCs w:val="24"/>
              <w:lang w:val="es-CL"/>
            </w:rPr>
            <w:t xml:space="preserve"> de </w:t>
          </w:r>
          <w:r w:rsidR="00B456A6">
            <w:rPr>
              <w:sz w:val="24"/>
              <w:szCs w:val="24"/>
              <w:lang w:val="es-CL"/>
            </w:rPr>
            <w:t>noviembre</w:t>
          </w:r>
          <w:r w:rsidRPr="00F53ECE">
            <w:rPr>
              <w:sz w:val="24"/>
              <w:szCs w:val="24"/>
              <w:lang w:val="es-CL"/>
            </w:rPr>
            <w:t xml:space="preserve"> del 202</w:t>
          </w:r>
          <w:r w:rsidR="00B456A6">
            <w:rPr>
              <w:sz w:val="24"/>
              <w:szCs w:val="24"/>
              <w:lang w:val="es-CL"/>
            </w:rPr>
            <w:t>4</w:t>
          </w:r>
        </w:p>
      </w:tc>
    </w:tr>
  </w:tbl>
  <w:p w14:paraId="395B7246" w14:textId="68457DC3" w:rsidR="00DC2C50" w:rsidRPr="00F53ECE" w:rsidRDefault="00DC2C50" w:rsidP="00AE09C8">
    <w:pPr>
      <w:pStyle w:val="Encabezado"/>
      <w:tabs>
        <w:tab w:val="right" w:pos="8931"/>
      </w:tabs>
      <w:rPr>
        <w:lang w:val="es-C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C380D" w14:textId="77777777" w:rsidR="00AE09C8" w:rsidRPr="000B31AE" w:rsidRDefault="00AE09C8" w:rsidP="00AE09C8">
    <w:pPr>
      <w:widowControl/>
      <w:tabs>
        <w:tab w:val="center" w:pos="4419"/>
        <w:tab w:val="right" w:pos="8838"/>
      </w:tabs>
      <w:spacing w:after="200" w:line="276" w:lineRule="auto"/>
      <w:rPr>
        <w:rFonts w:eastAsia="Calibri"/>
        <w:sz w:val="24"/>
        <w:szCs w:val="22"/>
        <w:lang w:val="es-VE"/>
      </w:rPr>
    </w:pPr>
  </w:p>
  <w:p w14:paraId="314F0A57" w14:textId="77777777" w:rsidR="00AE09C8" w:rsidRPr="00D74826" w:rsidRDefault="00AE09C8" w:rsidP="00AE09C8">
    <w:pPr>
      <w:pStyle w:val="Encabezado"/>
      <w:rPr>
        <w:lang w:val="es-CL"/>
      </w:rPr>
    </w:pPr>
  </w:p>
  <w:p w14:paraId="404C6740" w14:textId="77777777" w:rsidR="00AE09C8" w:rsidRPr="00D74826" w:rsidRDefault="00AE09C8">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31D2EA1"/>
    <w:multiLevelType w:val="hybridMultilevel"/>
    <w:tmpl w:val="071AC6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758BE"/>
    <w:multiLevelType w:val="hybridMultilevel"/>
    <w:tmpl w:val="6EFC36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118E8"/>
    <w:multiLevelType w:val="hybridMultilevel"/>
    <w:tmpl w:val="644416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285ECD"/>
    <w:multiLevelType w:val="hybridMultilevel"/>
    <w:tmpl w:val="51AC8B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2976B5"/>
    <w:multiLevelType w:val="hybridMultilevel"/>
    <w:tmpl w:val="FFFFFFFF"/>
    <w:lvl w:ilvl="0" w:tplc="C9B6D0E6">
      <w:start w:val="1"/>
      <w:numFmt w:val="bullet"/>
      <w:lvlText w:val=""/>
      <w:lvlJc w:val="left"/>
      <w:pPr>
        <w:ind w:left="720" w:hanging="360"/>
      </w:pPr>
      <w:rPr>
        <w:rFonts w:ascii="Symbol" w:hAnsi="Symbol" w:hint="default"/>
      </w:rPr>
    </w:lvl>
    <w:lvl w:ilvl="1" w:tplc="826E26B6">
      <w:start w:val="1"/>
      <w:numFmt w:val="bullet"/>
      <w:lvlText w:val="o"/>
      <w:lvlJc w:val="left"/>
      <w:pPr>
        <w:ind w:left="1440" w:hanging="360"/>
      </w:pPr>
      <w:rPr>
        <w:rFonts w:ascii="Courier New" w:hAnsi="Courier New" w:hint="default"/>
      </w:rPr>
    </w:lvl>
    <w:lvl w:ilvl="2" w:tplc="78C24B86">
      <w:start w:val="1"/>
      <w:numFmt w:val="bullet"/>
      <w:lvlText w:val=""/>
      <w:lvlJc w:val="left"/>
      <w:pPr>
        <w:ind w:left="2160" w:hanging="360"/>
      </w:pPr>
      <w:rPr>
        <w:rFonts w:ascii="Wingdings" w:hAnsi="Wingdings" w:hint="default"/>
      </w:rPr>
    </w:lvl>
    <w:lvl w:ilvl="3" w:tplc="AC862B00">
      <w:start w:val="1"/>
      <w:numFmt w:val="bullet"/>
      <w:lvlText w:val=""/>
      <w:lvlJc w:val="left"/>
      <w:pPr>
        <w:ind w:left="2880" w:hanging="360"/>
      </w:pPr>
      <w:rPr>
        <w:rFonts w:ascii="Symbol" w:hAnsi="Symbol" w:hint="default"/>
      </w:rPr>
    </w:lvl>
    <w:lvl w:ilvl="4" w:tplc="03AEA336">
      <w:start w:val="1"/>
      <w:numFmt w:val="bullet"/>
      <w:lvlText w:val="o"/>
      <w:lvlJc w:val="left"/>
      <w:pPr>
        <w:ind w:left="3600" w:hanging="360"/>
      </w:pPr>
      <w:rPr>
        <w:rFonts w:ascii="Courier New" w:hAnsi="Courier New" w:hint="default"/>
      </w:rPr>
    </w:lvl>
    <w:lvl w:ilvl="5" w:tplc="E29AAB3C">
      <w:start w:val="1"/>
      <w:numFmt w:val="bullet"/>
      <w:lvlText w:val=""/>
      <w:lvlJc w:val="left"/>
      <w:pPr>
        <w:ind w:left="4320" w:hanging="360"/>
      </w:pPr>
      <w:rPr>
        <w:rFonts w:ascii="Wingdings" w:hAnsi="Wingdings" w:hint="default"/>
      </w:rPr>
    </w:lvl>
    <w:lvl w:ilvl="6" w:tplc="A4A4AAC6">
      <w:start w:val="1"/>
      <w:numFmt w:val="bullet"/>
      <w:lvlText w:val=""/>
      <w:lvlJc w:val="left"/>
      <w:pPr>
        <w:ind w:left="5040" w:hanging="360"/>
      </w:pPr>
      <w:rPr>
        <w:rFonts w:ascii="Symbol" w:hAnsi="Symbol" w:hint="default"/>
      </w:rPr>
    </w:lvl>
    <w:lvl w:ilvl="7" w:tplc="E098E3D8">
      <w:start w:val="1"/>
      <w:numFmt w:val="bullet"/>
      <w:lvlText w:val="o"/>
      <w:lvlJc w:val="left"/>
      <w:pPr>
        <w:ind w:left="5760" w:hanging="360"/>
      </w:pPr>
      <w:rPr>
        <w:rFonts w:ascii="Courier New" w:hAnsi="Courier New" w:hint="default"/>
      </w:rPr>
    </w:lvl>
    <w:lvl w:ilvl="8" w:tplc="78942B9C">
      <w:start w:val="1"/>
      <w:numFmt w:val="bullet"/>
      <w:lvlText w:val=""/>
      <w:lvlJc w:val="left"/>
      <w:pPr>
        <w:ind w:left="6480" w:hanging="360"/>
      </w:pPr>
      <w:rPr>
        <w:rFonts w:ascii="Wingdings" w:hAnsi="Wingdings" w:hint="default"/>
      </w:rPr>
    </w:lvl>
  </w:abstractNum>
  <w:abstractNum w:abstractNumId="6" w15:restartNumberingAfterBreak="0">
    <w:nsid w:val="16EF7FFB"/>
    <w:multiLevelType w:val="hybridMultilevel"/>
    <w:tmpl w:val="EE8C39FE"/>
    <w:lvl w:ilvl="0" w:tplc="FFFFFFFF">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B4719D6"/>
    <w:multiLevelType w:val="hybridMultilevel"/>
    <w:tmpl w:val="98A46F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3B174B"/>
    <w:multiLevelType w:val="hybridMultilevel"/>
    <w:tmpl w:val="F2901146"/>
    <w:lvl w:ilvl="0" w:tplc="18888CC0">
      <w:start w:val="1"/>
      <w:numFmt w:val="bullet"/>
      <w:lvlText w:val=""/>
      <w:lvlJc w:val="left"/>
      <w:pPr>
        <w:ind w:left="720" w:hanging="360"/>
      </w:pPr>
      <w:rPr>
        <w:rFonts w:ascii="Symbol" w:hAnsi="Symbol" w:hint="default"/>
      </w:rPr>
    </w:lvl>
    <w:lvl w:ilvl="1" w:tplc="1548B6A2">
      <w:start w:val="1"/>
      <w:numFmt w:val="bullet"/>
      <w:lvlText w:val="o"/>
      <w:lvlJc w:val="left"/>
      <w:pPr>
        <w:ind w:left="1440" w:hanging="360"/>
      </w:pPr>
      <w:rPr>
        <w:rFonts w:ascii="Courier New" w:hAnsi="Courier New" w:hint="default"/>
      </w:rPr>
    </w:lvl>
    <w:lvl w:ilvl="2" w:tplc="DE84223C">
      <w:start w:val="1"/>
      <w:numFmt w:val="bullet"/>
      <w:lvlText w:val=""/>
      <w:lvlJc w:val="left"/>
      <w:pPr>
        <w:ind w:left="2160" w:hanging="360"/>
      </w:pPr>
      <w:rPr>
        <w:rFonts w:ascii="Wingdings" w:hAnsi="Wingdings" w:hint="default"/>
      </w:rPr>
    </w:lvl>
    <w:lvl w:ilvl="3" w:tplc="AA0AC8AA">
      <w:start w:val="1"/>
      <w:numFmt w:val="bullet"/>
      <w:lvlText w:val=""/>
      <w:lvlJc w:val="left"/>
      <w:pPr>
        <w:ind w:left="2880" w:hanging="360"/>
      </w:pPr>
      <w:rPr>
        <w:rFonts w:ascii="Symbol" w:hAnsi="Symbol" w:hint="default"/>
      </w:rPr>
    </w:lvl>
    <w:lvl w:ilvl="4" w:tplc="B84CBD1C">
      <w:start w:val="1"/>
      <w:numFmt w:val="bullet"/>
      <w:lvlText w:val="o"/>
      <w:lvlJc w:val="left"/>
      <w:pPr>
        <w:ind w:left="3600" w:hanging="360"/>
      </w:pPr>
      <w:rPr>
        <w:rFonts w:ascii="Courier New" w:hAnsi="Courier New" w:hint="default"/>
      </w:rPr>
    </w:lvl>
    <w:lvl w:ilvl="5" w:tplc="82D8364E">
      <w:start w:val="1"/>
      <w:numFmt w:val="bullet"/>
      <w:lvlText w:val=""/>
      <w:lvlJc w:val="left"/>
      <w:pPr>
        <w:ind w:left="4320" w:hanging="360"/>
      </w:pPr>
      <w:rPr>
        <w:rFonts w:ascii="Wingdings" w:hAnsi="Wingdings" w:hint="default"/>
      </w:rPr>
    </w:lvl>
    <w:lvl w:ilvl="6" w:tplc="A9AA9240">
      <w:start w:val="1"/>
      <w:numFmt w:val="bullet"/>
      <w:lvlText w:val=""/>
      <w:lvlJc w:val="left"/>
      <w:pPr>
        <w:ind w:left="5040" w:hanging="360"/>
      </w:pPr>
      <w:rPr>
        <w:rFonts w:ascii="Symbol" w:hAnsi="Symbol" w:hint="default"/>
      </w:rPr>
    </w:lvl>
    <w:lvl w:ilvl="7" w:tplc="31725100">
      <w:start w:val="1"/>
      <w:numFmt w:val="bullet"/>
      <w:lvlText w:val="o"/>
      <w:lvlJc w:val="left"/>
      <w:pPr>
        <w:ind w:left="5760" w:hanging="360"/>
      </w:pPr>
      <w:rPr>
        <w:rFonts w:ascii="Courier New" w:hAnsi="Courier New" w:hint="default"/>
      </w:rPr>
    </w:lvl>
    <w:lvl w:ilvl="8" w:tplc="D60C3EB4">
      <w:start w:val="1"/>
      <w:numFmt w:val="bullet"/>
      <w:lvlText w:val=""/>
      <w:lvlJc w:val="left"/>
      <w:pPr>
        <w:ind w:left="6480" w:hanging="360"/>
      </w:pPr>
      <w:rPr>
        <w:rFonts w:ascii="Wingdings" w:hAnsi="Wingdings" w:hint="default"/>
      </w:rPr>
    </w:lvl>
  </w:abstractNum>
  <w:abstractNum w:abstractNumId="9" w15:restartNumberingAfterBreak="0">
    <w:nsid w:val="249ACD16"/>
    <w:multiLevelType w:val="hybridMultilevel"/>
    <w:tmpl w:val="FFFFFFFF"/>
    <w:lvl w:ilvl="0" w:tplc="79B81A4E">
      <w:start w:val="1"/>
      <w:numFmt w:val="bullet"/>
      <w:lvlText w:val=""/>
      <w:lvlJc w:val="left"/>
      <w:pPr>
        <w:ind w:left="720" w:hanging="360"/>
      </w:pPr>
      <w:rPr>
        <w:rFonts w:ascii="Symbol" w:hAnsi="Symbol" w:hint="default"/>
      </w:rPr>
    </w:lvl>
    <w:lvl w:ilvl="1" w:tplc="92F08A28">
      <w:start w:val="1"/>
      <w:numFmt w:val="bullet"/>
      <w:lvlText w:val="o"/>
      <w:lvlJc w:val="left"/>
      <w:pPr>
        <w:ind w:left="1440" w:hanging="360"/>
      </w:pPr>
      <w:rPr>
        <w:rFonts w:ascii="Courier New" w:hAnsi="Courier New" w:hint="default"/>
      </w:rPr>
    </w:lvl>
    <w:lvl w:ilvl="2" w:tplc="8640D448">
      <w:start w:val="1"/>
      <w:numFmt w:val="bullet"/>
      <w:lvlText w:val=""/>
      <w:lvlJc w:val="left"/>
      <w:pPr>
        <w:ind w:left="2160" w:hanging="360"/>
      </w:pPr>
      <w:rPr>
        <w:rFonts w:ascii="Wingdings" w:hAnsi="Wingdings" w:hint="default"/>
      </w:rPr>
    </w:lvl>
    <w:lvl w:ilvl="3" w:tplc="7AD82EB8">
      <w:start w:val="1"/>
      <w:numFmt w:val="bullet"/>
      <w:lvlText w:val=""/>
      <w:lvlJc w:val="left"/>
      <w:pPr>
        <w:ind w:left="2880" w:hanging="360"/>
      </w:pPr>
      <w:rPr>
        <w:rFonts w:ascii="Symbol" w:hAnsi="Symbol" w:hint="default"/>
      </w:rPr>
    </w:lvl>
    <w:lvl w:ilvl="4" w:tplc="B71672B4">
      <w:start w:val="1"/>
      <w:numFmt w:val="bullet"/>
      <w:lvlText w:val="o"/>
      <w:lvlJc w:val="left"/>
      <w:pPr>
        <w:ind w:left="3600" w:hanging="360"/>
      </w:pPr>
      <w:rPr>
        <w:rFonts w:ascii="Courier New" w:hAnsi="Courier New" w:hint="default"/>
      </w:rPr>
    </w:lvl>
    <w:lvl w:ilvl="5" w:tplc="0046E6B6">
      <w:start w:val="1"/>
      <w:numFmt w:val="bullet"/>
      <w:lvlText w:val=""/>
      <w:lvlJc w:val="left"/>
      <w:pPr>
        <w:ind w:left="4320" w:hanging="360"/>
      </w:pPr>
      <w:rPr>
        <w:rFonts w:ascii="Wingdings" w:hAnsi="Wingdings" w:hint="default"/>
      </w:rPr>
    </w:lvl>
    <w:lvl w:ilvl="6" w:tplc="7504743A">
      <w:start w:val="1"/>
      <w:numFmt w:val="bullet"/>
      <w:lvlText w:val=""/>
      <w:lvlJc w:val="left"/>
      <w:pPr>
        <w:ind w:left="5040" w:hanging="360"/>
      </w:pPr>
      <w:rPr>
        <w:rFonts w:ascii="Symbol" w:hAnsi="Symbol" w:hint="default"/>
      </w:rPr>
    </w:lvl>
    <w:lvl w:ilvl="7" w:tplc="7576CBC6">
      <w:start w:val="1"/>
      <w:numFmt w:val="bullet"/>
      <w:lvlText w:val="o"/>
      <w:lvlJc w:val="left"/>
      <w:pPr>
        <w:ind w:left="5760" w:hanging="360"/>
      </w:pPr>
      <w:rPr>
        <w:rFonts w:ascii="Courier New" w:hAnsi="Courier New" w:hint="default"/>
      </w:rPr>
    </w:lvl>
    <w:lvl w:ilvl="8" w:tplc="29B0BBC2">
      <w:start w:val="1"/>
      <w:numFmt w:val="bullet"/>
      <w:lvlText w:val=""/>
      <w:lvlJc w:val="left"/>
      <w:pPr>
        <w:ind w:left="6480" w:hanging="360"/>
      </w:pPr>
      <w:rPr>
        <w:rFonts w:ascii="Wingdings" w:hAnsi="Wingdings" w:hint="default"/>
      </w:rPr>
    </w:lvl>
  </w:abstractNum>
  <w:abstractNum w:abstractNumId="10"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11" w15:restartNumberingAfterBreak="0">
    <w:nsid w:val="3EC079FF"/>
    <w:multiLevelType w:val="hybridMultilevel"/>
    <w:tmpl w:val="173A53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CF9050"/>
    <w:multiLevelType w:val="hybridMultilevel"/>
    <w:tmpl w:val="FFFFFFFF"/>
    <w:lvl w:ilvl="0" w:tplc="0062F4A2">
      <w:start w:val="1"/>
      <w:numFmt w:val="bullet"/>
      <w:lvlText w:val=""/>
      <w:lvlJc w:val="left"/>
      <w:pPr>
        <w:ind w:left="720" w:hanging="360"/>
      </w:pPr>
      <w:rPr>
        <w:rFonts w:ascii="Symbol" w:hAnsi="Symbol" w:hint="default"/>
      </w:rPr>
    </w:lvl>
    <w:lvl w:ilvl="1" w:tplc="947E4640">
      <w:start w:val="1"/>
      <w:numFmt w:val="bullet"/>
      <w:lvlText w:val="o"/>
      <w:lvlJc w:val="left"/>
      <w:pPr>
        <w:ind w:left="1440" w:hanging="360"/>
      </w:pPr>
      <w:rPr>
        <w:rFonts w:ascii="Courier New" w:hAnsi="Courier New" w:hint="default"/>
      </w:rPr>
    </w:lvl>
    <w:lvl w:ilvl="2" w:tplc="80E0B29C">
      <w:start w:val="1"/>
      <w:numFmt w:val="bullet"/>
      <w:lvlText w:val=""/>
      <w:lvlJc w:val="left"/>
      <w:pPr>
        <w:ind w:left="2160" w:hanging="360"/>
      </w:pPr>
      <w:rPr>
        <w:rFonts w:ascii="Wingdings" w:hAnsi="Wingdings" w:hint="default"/>
      </w:rPr>
    </w:lvl>
    <w:lvl w:ilvl="3" w:tplc="C2D62A6C">
      <w:start w:val="1"/>
      <w:numFmt w:val="bullet"/>
      <w:lvlText w:val=""/>
      <w:lvlJc w:val="left"/>
      <w:pPr>
        <w:ind w:left="2880" w:hanging="360"/>
      </w:pPr>
      <w:rPr>
        <w:rFonts w:ascii="Symbol" w:hAnsi="Symbol" w:hint="default"/>
      </w:rPr>
    </w:lvl>
    <w:lvl w:ilvl="4" w:tplc="E20A2594">
      <w:start w:val="1"/>
      <w:numFmt w:val="bullet"/>
      <w:lvlText w:val="o"/>
      <w:lvlJc w:val="left"/>
      <w:pPr>
        <w:ind w:left="3600" w:hanging="360"/>
      </w:pPr>
      <w:rPr>
        <w:rFonts w:ascii="Courier New" w:hAnsi="Courier New" w:hint="default"/>
      </w:rPr>
    </w:lvl>
    <w:lvl w:ilvl="5" w:tplc="E28256EC">
      <w:start w:val="1"/>
      <w:numFmt w:val="bullet"/>
      <w:lvlText w:val=""/>
      <w:lvlJc w:val="left"/>
      <w:pPr>
        <w:ind w:left="4320" w:hanging="360"/>
      </w:pPr>
      <w:rPr>
        <w:rFonts w:ascii="Wingdings" w:hAnsi="Wingdings" w:hint="default"/>
      </w:rPr>
    </w:lvl>
    <w:lvl w:ilvl="6" w:tplc="28E40B16">
      <w:start w:val="1"/>
      <w:numFmt w:val="bullet"/>
      <w:lvlText w:val=""/>
      <w:lvlJc w:val="left"/>
      <w:pPr>
        <w:ind w:left="5040" w:hanging="360"/>
      </w:pPr>
      <w:rPr>
        <w:rFonts w:ascii="Symbol" w:hAnsi="Symbol" w:hint="default"/>
      </w:rPr>
    </w:lvl>
    <w:lvl w:ilvl="7" w:tplc="87205D52">
      <w:start w:val="1"/>
      <w:numFmt w:val="bullet"/>
      <w:lvlText w:val="o"/>
      <w:lvlJc w:val="left"/>
      <w:pPr>
        <w:ind w:left="5760" w:hanging="360"/>
      </w:pPr>
      <w:rPr>
        <w:rFonts w:ascii="Courier New" w:hAnsi="Courier New" w:hint="default"/>
      </w:rPr>
    </w:lvl>
    <w:lvl w:ilvl="8" w:tplc="9BDA6A22">
      <w:start w:val="1"/>
      <w:numFmt w:val="bullet"/>
      <w:lvlText w:val=""/>
      <w:lvlJc w:val="left"/>
      <w:pPr>
        <w:ind w:left="6480" w:hanging="360"/>
      </w:pPr>
      <w:rPr>
        <w:rFonts w:ascii="Wingdings" w:hAnsi="Wingdings" w:hint="default"/>
      </w:rPr>
    </w:lvl>
  </w:abstractNum>
  <w:abstractNum w:abstractNumId="13" w15:restartNumberingAfterBreak="0">
    <w:nsid w:val="3F196D43"/>
    <w:multiLevelType w:val="hybridMultilevel"/>
    <w:tmpl w:val="E72414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5476AB"/>
    <w:multiLevelType w:val="hybridMultilevel"/>
    <w:tmpl w:val="9112E5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8AF690"/>
    <w:multiLevelType w:val="hybridMultilevel"/>
    <w:tmpl w:val="DA600DEA"/>
    <w:lvl w:ilvl="0" w:tplc="2CE22F26">
      <w:start w:val="1"/>
      <w:numFmt w:val="bullet"/>
      <w:lvlText w:val=""/>
      <w:lvlJc w:val="left"/>
      <w:pPr>
        <w:ind w:left="720" w:hanging="360"/>
      </w:pPr>
      <w:rPr>
        <w:rFonts w:ascii="Symbol" w:hAnsi="Symbol" w:hint="default"/>
      </w:rPr>
    </w:lvl>
    <w:lvl w:ilvl="1" w:tplc="0D2213C2">
      <w:start w:val="1"/>
      <w:numFmt w:val="bullet"/>
      <w:lvlText w:val="o"/>
      <w:lvlJc w:val="left"/>
      <w:pPr>
        <w:ind w:left="1440" w:hanging="360"/>
      </w:pPr>
      <w:rPr>
        <w:rFonts w:ascii="Courier New" w:hAnsi="Courier New" w:hint="default"/>
      </w:rPr>
    </w:lvl>
    <w:lvl w:ilvl="2" w:tplc="4994328A">
      <w:start w:val="1"/>
      <w:numFmt w:val="bullet"/>
      <w:lvlText w:val=""/>
      <w:lvlJc w:val="left"/>
      <w:pPr>
        <w:ind w:left="2160" w:hanging="360"/>
      </w:pPr>
      <w:rPr>
        <w:rFonts w:ascii="Wingdings" w:hAnsi="Wingdings" w:hint="default"/>
      </w:rPr>
    </w:lvl>
    <w:lvl w:ilvl="3" w:tplc="288E5328">
      <w:start w:val="1"/>
      <w:numFmt w:val="bullet"/>
      <w:lvlText w:val=""/>
      <w:lvlJc w:val="left"/>
      <w:pPr>
        <w:ind w:left="2880" w:hanging="360"/>
      </w:pPr>
      <w:rPr>
        <w:rFonts w:ascii="Symbol" w:hAnsi="Symbol" w:hint="default"/>
      </w:rPr>
    </w:lvl>
    <w:lvl w:ilvl="4" w:tplc="BAE6A926">
      <w:start w:val="1"/>
      <w:numFmt w:val="bullet"/>
      <w:lvlText w:val="o"/>
      <w:lvlJc w:val="left"/>
      <w:pPr>
        <w:ind w:left="3600" w:hanging="360"/>
      </w:pPr>
      <w:rPr>
        <w:rFonts w:ascii="Courier New" w:hAnsi="Courier New" w:hint="default"/>
      </w:rPr>
    </w:lvl>
    <w:lvl w:ilvl="5" w:tplc="BC5A7AC4">
      <w:start w:val="1"/>
      <w:numFmt w:val="bullet"/>
      <w:lvlText w:val=""/>
      <w:lvlJc w:val="left"/>
      <w:pPr>
        <w:ind w:left="4320" w:hanging="360"/>
      </w:pPr>
      <w:rPr>
        <w:rFonts w:ascii="Wingdings" w:hAnsi="Wingdings" w:hint="default"/>
      </w:rPr>
    </w:lvl>
    <w:lvl w:ilvl="6" w:tplc="47446A3A">
      <w:start w:val="1"/>
      <w:numFmt w:val="bullet"/>
      <w:lvlText w:val=""/>
      <w:lvlJc w:val="left"/>
      <w:pPr>
        <w:ind w:left="5040" w:hanging="360"/>
      </w:pPr>
      <w:rPr>
        <w:rFonts w:ascii="Symbol" w:hAnsi="Symbol" w:hint="default"/>
      </w:rPr>
    </w:lvl>
    <w:lvl w:ilvl="7" w:tplc="8B2A406A">
      <w:start w:val="1"/>
      <w:numFmt w:val="bullet"/>
      <w:lvlText w:val="o"/>
      <w:lvlJc w:val="left"/>
      <w:pPr>
        <w:ind w:left="5760" w:hanging="360"/>
      </w:pPr>
      <w:rPr>
        <w:rFonts w:ascii="Courier New" w:hAnsi="Courier New" w:hint="default"/>
      </w:rPr>
    </w:lvl>
    <w:lvl w:ilvl="8" w:tplc="87E26B0E">
      <w:start w:val="1"/>
      <w:numFmt w:val="bullet"/>
      <w:lvlText w:val=""/>
      <w:lvlJc w:val="left"/>
      <w:pPr>
        <w:ind w:left="6480" w:hanging="360"/>
      </w:pPr>
      <w:rPr>
        <w:rFonts w:ascii="Wingdings" w:hAnsi="Wingdings" w:hint="default"/>
      </w:rPr>
    </w:lvl>
  </w:abstractNum>
  <w:abstractNum w:abstractNumId="16" w15:restartNumberingAfterBreak="0">
    <w:nsid w:val="420F7B65"/>
    <w:multiLevelType w:val="hybridMultilevel"/>
    <w:tmpl w:val="430A38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D17F78"/>
    <w:multiLevelType w:val="hybridMultilevel"/>
    <w:tmpl w:val="0ABE9B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185B6A"/>
    <w:multiLevelType w:val="hybridMultilevel"/>
    <w:tmpl w:val="7CCE6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727719C"/>
    <w:multiLevelType w:val="hybridMultilevel"/>
    <w:tmpl w:val="AD9E1E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C35852B"/>
    <w:multiLevelType w:val="hybridMultilevel"/>
    <w:tmpl w:val="EF1A535E"/>
    <w:lvl w:ilvl="0" w:tplc="B1FED526">
      <w:start w:val="1"/>
      <w:numFmt w:val="bullet"/>
      <w:lvlText w:val=""/>
      <w:lvlJc w:val="left"/>
      <w:pPr>
        <w:ind w:left="720" w:hanging="360"/>
      </w:pPr>
      <w:rPr>
        <w:rFonts w:ascii="Symbol" w:hAnsi="Symbol" w:hint="default"/>
      </w:rPr>
    </w:lvl>
    <w:lvl w:ilvl="1" w:tplc="A2426CC4">
      <w:start w:val="1"/>
      <w:numFmt w:val="bullet"/>
      <w:lvlText w:val="o"/>
      <w:lvlJc w:val="left"/>
      <w:pPr>
        <w:ind w:left="1440" w:hanging="360"/>
      </w:pPr>
      <w:rPr>
        <w:rFonts w:ascii="Courier New" w:hAnsi="Courier New" w:hint="default"/>
      </w:rPr>
    </w:lvl>
    <w:lvl w:ilvl="2" w:tplc="1960E2FA">
      <w:start w:val="1"/>
      <w:numFmt w:val="bullet"/>
      <w:lvlText w:val=""/>
      <w:lvlJc w:val="left"/>
      <w:pPr>
        <w:ind w:left="2160" w:hanging="360"/>
      </w:pPr>
      <w:rPr>
        <w:rFonts w:ascii="Wingdings" w:hAnsi="Wingdings" w:hint="default"/>
      </w:rPr>
    </w:lvl>
    <w:lvl w:ilvl="3" w:tplc="1C5E84CA">
      <w:start w:val="1"/>
      <w:numFmt w:val="bullet"/>
      <w:lvlText w:val=""/>
      <w:lvlJc w:val="left"/>
      <w:pPr>
        <w:ind w:left="2880" w:hanging="360"/>
      </w:pPr>
      <w:rPr>
        <w:rFonts w:ascii="Symbol" w:hAnsi="Symbol" w:hint="default"/>
      </w:rPr>
    </w:lvl>
    <w:lvl w:ilvl="4" w:tplc="B23E81F8">
      <w:start w:val="1"/>
      <w:numFmt w:val="bullet"/>
      <w:lvlText w:val="o"/>
      <w:lvlJc w:val="left"/>
      <w:pPr>
        <w:ind w:left="3600" w:hanging="360"/>
      </w:pPr>
      <w:rPr>
        <w:rFonts w:ascii="Courier New" w:hAnsi="Courier New" w:hint="default"/>
      </w:rPr>
    </w:lvl>
    <w:lvl w:ilvl="5" w:tplc="81B22E90">
      <w:start w:val="1"/>
      <w:numFmt w:val="bullet"/>
      <w:lvlText w:val=""/>
      <w:lvlJc w:val="left"/>
      <w:pPr>
        <w:ind w:left="4320" w:hanging="360"/>
      </w:pPr>
      <w:rPr>
        <w:rFonts w:ascii="Wingdings" w:hAnsi="Wingdings" w:hint="default"/>
      </w:rPr>
    </w:lvl>
    <w:lvl w:ilvl="6" w:tplc="912CC1AE">
      <w:start w:val="1"/>
      <w:numFmt w:val="bullet"/>
      <w:lvlText w:val=""/>
      <w:lvlJc w:val="left"/>
      <w:pPr>
        <w:ind w:left="5040" w:hanging="360"/>
      </w:pPr>
      <w:rPr>
        <w:rFonts w:ascii="Symbol" w:hAnsi="Symbol" w:hint="default"/>
      </w:rPr>
    </w:lvl>
    <w:lvl w:ilvl="7" w:tplc="BDC0F590">
      <w:start w:val="1"/>
      <w:numFmt w:val="bullet"/>
      <w:lvlText w:val="o"/>
      <w:lvlJc w:val="left"/>
      <w:pPr>
        <w:ind w:left="5760" w:hanging="360"/>
      </w:pPr>
      <w:rPr>
        <w:rFonts w:ascii="Courier New" w:hAnsi="Courier New" w:hint="default"/>
      </w:rPr>
    </w:lvl>
    <w:lvl w:ilvl="8" w:tplc="44D2A572">
      <w:start w:val="1"/>
      <w:numFmt w:val="bullet"/>
      <w:lvlText w:val=""/>
      <w:lvlJc w:val="left"/>
      <w:pPr>
        <w:ind w:left="6480" w:hanging="360"/>
      </w:pPr>
      <w:rPr>
        <w:rFonts w:ascii="Wingdings" w:hAnsi="Wingdings" w:hint="default"/>
      </w:rPr>
    </w:lvl>
  </w:abstractNum>
  <w:abstractNum w:abstractNumId="21" w15:restartNumberingAfterBreak="0">
    <w:nsid w:val="506746B1"/>
    <w:multiLevelType w:val="hybridMultilevel"/>
    <w:tmpl w:val="3AEE0ED2"/>
    <w:lvl w:ilvl="0" w:tplc="FFFFFFFF">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566B0486"/>
    <w:multiLevelType w:val="hybridMultilevel"/>
    <w:tmpl w:val="8D00A3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838803"/>
    <w:multiLevelType w:val="hybridMultilevel"/>
    <w:tmpl w:val="FFFFFFFF"/>
    <w:lvl w:ilvl="0" w:tplc="D0BEC6F8">
      <w:start w:val="1"/>
      <w:numFmt w:val="bullet"/>
      <w:lvlText w:val=""/>
      <w:lvlJc w:val="left"/>
      <w:pPr>
        <w:ind w:left="720" w:hanging="360"/>
      </w:pPr>
      <w:rPr>
        <w:rFonts w:ascii="Symbol" w:hAnsi="Symbol" w:hint="default"/>
      </w:rPr>
    </w:lvl>
    <w:lvl w:ilvl="1" w:tplc="D5662094">
      <w:start w:val="1"/>
      <w:numFmt w:val="bullet"/>
      <w:lvlText w:val="o"/>
      <w:lvlJc w:val="left"/>
      <w:pPr>
        <w:ind w:left="1440" w:hanging="360"/>
      </w:pPr>
      <w:rPr>
        <w:rFonts w:ascii="Courier New" w:hAnsi="Courier New" w:hint="default"/>
      </w:rPr>
    </w:lvl>
    <w:lvl w:ilvl="2" w:tplc="5762BE34">
      <w:start w:val="1"/>
      <w:numFmt w:val="bullet"/>
      <w:lvlText w:val=""/>
      <w:lvlJc w:val="left"/>
      <w:pPr>
        <w:ind w:left="2160" w:hanging="360"/>
      </w:pPr>
      <w:rPr>
        <w:rFonts w:ascii="Wingdings" w:hAnsi="Wingdings" w:hint="default"/>
      </w:rPr>
    </w:lvl>
    <w:lvl w:ilvl="3" w:tplc="5A90CEB4">
      <w:start w:val="1"/>
      <w:numFmt w:val="bullet"/>
      <w:lvlText w:val=""/>
      <w:lvlJc w:val="left"/>
      <w:pPr>
        <w:ind w:left="2880" w:hanging="360"/>
      </w:pPr>
      <w:rPr>
        <w:rFonts w:ascii="Symbol" w:hAnsi="Symbol" w:hint="default"/>
      </w:rPr>
    </w:lvl>
    <w:lvl w:ilvl="4" w:tplc="6870F512">
      <w:start w:val="1"/>
      <w:numFmt w:val="bullet"/>
      <w:lvlText w:val="o"/>
      <w:lvlJc w:val="left"/>
      <w:pPr>
        <w:ind w:left="3600" w:hanging="360"/>
      </w:pPr>
      <w:rPr>
        <w:rFonts w:ascii="Courier New" w:hAnsi="Courier New" w:hint="default"/>
      </w:rPr>
    </w:lvl>
    <w:lvl w:ilvl="5" w:tplc="3D568064">
      <w:start w:val="1"/>
      <w:numFmt w:val="bullet"/>
      <w:lvlText w:val=""/>
      <w:lvlJc w:val="left"/>
      <w:pPr>
        <w:ind w:left="4320" w:hanging="360"/>
      </w:pPr>
      <w:rPr>
        <w:rFonts w:ascii="Wingdings" w:hAnsi="Wingdings" w:hint="default"/>
      </w:rPr>
    </w:lvl>
    <w:lvl w:ilvl="6" w:tplc="E2B83CD6">
      <w:start w:val="1"/>
      <w:numFmt w:val="bullet"/>
      <w:lvlText w:val=""/>
      <w:lvlJc w:val="left"/>
      <w:pPr>
        <w:ind w:left="5040" w:hanging="360"/>
      </w:pPr>
      <w:rPr>
        <w:rFonts w:ascii="Symbol" w:hAnsi="Symbol" w:hint="default"/>
      </w:rPr>
    </w:lvl>
    <w:lvl w:ilvl="7" w:tplc="2DD25250">
      <w:start w:val="1"/>
      <w:numFmt w:val="bullet"/>
      <w:lvlText w:val="o"/>
      <w:lvlJc w:val="left"/>
      <w:pPr>
        <w:ind w:left="5760" w:hanging="360"/>
      </w:pPr>
      <w:rPr>
        <w:rFonts w:ascii="Courier New" w:hAnsi="Courier New" w:hint="default"/>
      </w:rPr>
    </w:lvl>
    <w:lvl w:ilvl="8" w:tplc="362A3EDA">
      <w:start w:val="1"/>
      <w:numFmt w:val="bullet"/>
      <w:lvlText w:val=""/>
      <w:lvlJc w:val="left"/>
      <w:pPr>
        <w:ind w:left="6480" w:hanging="360"/>
      </w:pPr>
      <w:rPr>
        <w:rFonts w:ascii="Wingdings" w:hAnsi="Wingdings" w:hint="default"/>
      </w:rPr>
    </w:lvl>
  </w:abstractNum>
  <w:abstractNum w:abstractNumId="24" w15:restartNumberingAfterBreak="0">
    <w:nsid w:val="5BB0403D"/>
    <w:multiLevelType w:val="hybridMultilevel"/>
    <w:tmpl w:val="06DCA5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597D48"/>
    <w:multiLevelType w:val="hybridMultilevel"/>
    <w:tmpl w:val="FC4812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BE543A"/>
    <w:multiLevelType w:val="multilevel"/>
    <w:tmpl w:val="E92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763F2"/>
    <w:multiLevelType w:val="hybridMultilevel"/>
    <w:tmpl w:val="00F89A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E153B9"/>
    <w:multiLevelType w:val="hybridMultilevel"/>
    <w:tmpl w:val="6ECC0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7533DE"/>
    <w:multiLevelType w:val="hybridMultilevel"/>
    <w:tmpl w:val="FFFFFFFF"/>
    <w:lvl w:ilvl="0" w:tplc="D7020AAA">
      <w:start w:val="1"/>
      <w:numFmt w:val="bullet"/>
      <w:lvlText w:val=""/>
      <w:lvlJc w:val="left"/>
      <w:pPr>
        <w:ind w:left="720" w:hanging="360"/>
      </w:pPr>
      <w:rPr>
        <w:rFonts w:ascii="Symbol" w:hAnsi="Symbol" w:hint="default"/>
      </w:rPr>
    </w:lvl>
    <w:lvl w:ilvl="1" w:tplc="5A86590C">
      <w:start w:val="1"/>
      <w:numFmt w:val="bullet"/>
      <w:lvlText w:val="o"/>
      <w:lvlJc w:val="left"/>
      <w:pPr>
        <w:ind w:left="1440" w:hanging="360"/>
      </w:pPr>
      <w:rPr>
        <w:rFonts w:ascii="Courier New" w:hAnsi="Courier New" w:hint="default"/>
      </w:rPr>
    </w:lvl>
    <w:lvl w:ilvl="2" w:tplc="9D264A50">
      <w:start w:val="1"/>
      <w:numFmt w:val="bullet"/>
      <w:lvlText w:val=""/>
      <w:lvlJc w:val="left"/>
      <w:pPr>
        <w:ind w:left="2160" w:hanging="360"/>
      </w:pPr>
      <w:rPr>
        <w:rFonts w:ascii="Wingdings" w:hAnsi="Wingdings" w:hint="default"/>
      </w:rPr>
    </w:lvl>
    <w:lvl w:ilvl="3" w:tplc="5FD6F28C">
      <w:start w:val="1"/>
      <w:numFmt w:val="bullet"/>
      <w:lvlText w:val=""/>
      <w:lvlJc w:val="left"/>
      <w:pPr>
        <w:ind w:left="2880" w:hanging="360"/>
      </w:pPr>
      <w:rPr>
        <w:rFonts w:ascii="Symbol" w:hAnsi="Symbol" w:hint="default"/>
      </w:rPr>
    </w:lvl>
    <w:lvl w:ilvl="4" w:tplc="9A089DD4">
      <w:start w:val="1"/>
      <w:numFmt w:val="bullet"/>
      <w:lvlText w:val="o"/>
      <w:lvlJc w:val="left"/>
      <w:pPr>
        <w:ind w:left="3600" w:hanging="360"/>
      </w:pPr>
      <w:rPr>
        <w:rFonts w:ascii="Courier New" w:hAnsi="Courier New" w:hint="default"/>
      </w:rPr>
    </w:lvl>
    <w:lvl w:ilvl="5" w:tplc="7ABAA1B8">
      <w:start w:val="1"/>
      <w:numFmt w:val="bullet"/>
      <w:lvlText w:val=""/>
      <w:lvlJc w:val="left"/>
      <w:pPr>
        <w:ind w:left="4320" w:hanging="360"/>
      </w:pPr>
      <w:rPr>
        <w:rFonts w:ascii="Wingdings" w:hAnsi="Wingdings" w:hint="default"/>
      </w:rPr>
    </w:lvl>
    <w:lvl w:ilvl="6" w:tplc="9BF23E9E">
      <w:start w:val="1"/>
      <w:numFmt w:val="bullet"/>
      <w:lvlText w:val=""/>
      <w:lvlJc w:val="left"/>
      <w:pPr>
        <w:ind w:left="5040" w:hanging="360"/>
      </w:pPr>
      <w:rPr>
        <w:rFonts w:ascii="Symbol" w:hAnsi="Symbol" w:hint="default"/>
      </w:rPr>
    </w:lvl>
    <w:lvl w:ilvl="7" w:tplc="A99EBC90">
      <w:start w:val="1"/>
      <w:numFmt w:val="bullet"/>
      <w:lvlText w:val="o"/>
      <w:lvlJc w:val="left"/>
      <w:pPr>
        <w:ind w:left="5760" w:hanging="360"/>
      </w:pPr>
      <w:rPr>
        <w:rFonts w:ascii="Courier New" w:hAnsi="Courier New" w:hint="default"/>
      </w:rPr>
    </w:lvl>
    <w:lvl w:ilvl="8" w:tplc="6D5CD3A0">
      <w:start w:val="1"/>
      <w:numFmt w:val="bullet"/>
      <w:lvlText w:val=""/>
      <w:lvlJc w:val="left"/>
      <w:pPr>
        <w:ind w:left="6480" w:hanging="360"/>
      </w:pPr>
      <w:rPr>
        <w:rFonts w:ascii="Wingdings" w:hAnsi="Wingdings" w:hint="default"/>
      </w:rPr>
    </w:lvl>
  </w:abstractNum>
  <w:abstractNum w:abstractNumId="30" w15:restartNumberingAfterBreak="0">
    <w:nsid w:val="7283BCBA"/>
    <w:multiLevelType w:val="hybridMultilevel"/>
    <w:tmpl w:val="FFFFFFFF"/>
    <w:lvl w:ilvl="0" w:tplc="955ED460">
      <w:start w:val="1"/>
      <w:numFmt w:val="bullet"/>
      <w:lvlText w:val=""/>
      <w:lvlJc w:val="left"/>
      <w:pPr>
        <w:ind w:left="720" w:hanging="360"/>
      </w:pPr>
      <w:rPr>
        <w:rFonts w:ascii="Symbol" w:hAnsi="Symbol" w:hint="default"/>
      </w:rPr>
    </w:lvl>
    <w:lvl w:ilvl="1" w:tplc="DE5C2C10">
      <w:start w:val="1"/>
      <w:numFmt w:val="bullet"/>
      <w:lvlText w:val="o"/>
      <w:lvlJc w:val="left"/>
      <w:pPr>
        <w:ind w:left="1440" w:hanging="360"/>
      </w:pPr>
      <w:rPr>
        <w:rFonts w:ascii="Courier New" w:hAnsi="Courier New" w:hint="default"/>
      </w:rPr>
    </w:lvl>
    <w:lvl w:ilvl="2" w:tplc="ECCAC484">
      <w:start w:val="1"/>
      <w:numFmt w:val="bullet"/>
      <w:lvlText w:val=""/>
      <w:lvlJc w:val="left"/>
      <w:pPr>
        <w:ind w:left="2160" w:hanging="360"/>
      </w:pPr>
      <w:rPr>
        <w:rFonts w:ascii="Wingdings" w:hAnsi="Wingdings" w:hint="default"/>
      </w:rPr>
    </w:lvl>
    <w:lvl w:ilvl="3" w:tplc="90302708">
      <w:start w:val="1"/>
      <w:numFmt w:val="bullet"/>
      <w:lvlText w:val=""/>
      <w:lvlJc w:val="left"/>
      <w:pPr>
        <w:ind w:left="2880" w:hanging="360"/>
      </w:pPr>
      <w:rPr>
        <w:rFonts w:ascii="Symbol" w:hAnsi="Symbol" w:hint="default"/>
      </w:rPr>
    </w:lvl>
    <w:lvl w:ilvl="4" w:tplc="E768119A">
      <w:start w:val="1"/>
      <w:numFmt w:val="bullet"/>
      <w:lvlText w:val="o"/>
      <w:lvlJc w:val="left"/>
      <w:pPr>
        <w:ind w:left="3600" w:hanging="360"/>
      </w:pPr>
      <w:rPr>
        <w:rFonts w:ascii="Courier New" w:hAnsi="Courier New" w:hint="default"/>
      </w:rPr>
    </w:lvl>
    <w:lvl w:ilvl="5" w:tplc="B61CC488">
      <w:start w:val="1"/>
      <w:numFmt w:val="bullet"/>
      <w:lvlText w:val=""/>
      <w:lvlJc w:val="left"/>
      <w:pPr>
        <w:ind w:left="4320" w:hanging="360"/>
      </w:pPr>
      <w:rPr>
        <w:rFonts w:ascii="Wingdings" w:hAnsi="Wingdings" w:hint="default"/>
      </w:rPr>
    </w:lvl>
    <w:lvl w:ilvl="6" w:tplc="168C361A">
      <w:start w:val="1"/>
      <w:numFmt w:val="bullet"/>
      <w:lvlText w:val=""/>
      <w:lvlJc w:val="left"/>
      <w:pPr>
        <w:ind w:left="5040" w:hanging="360"/>
      </w:pPr>
      <w:rPr>
        <w:rFonts w:ascii="Symbol" w:hAnsi="Symbol" w:hint="default"/>
      </w:rPr>
    </w:lvl>
    <w:lvl w:ilvl="7" w:tplc="0794227A">
      <w:start w:val="1"/>
      <w:numFmt w:val="bullet"/>
      <w:lvlText w:val="o"/>
      <w:lvlJc w:val="left"/>
      <w:pPr>
        <w:ind w:left="5760" w:hanging="360"/>
      </w:pPr>
      <w:rPr>
        <w:rFonts w:ascii="Courier New" w:hAnsi="Courier New" w:hint="default"/>
      </w:rPr>
    </w:lvl>
    <w:lvl w:ilvl="8" w:tplc="0EF07046">
      <w:start w:val="1"/>
      <w:numFmt w:val="bullet"/>
      <w:lvlText w:val=""/>
      <w:lvlJc w:val="left"/>
      <w:pPr>
        <w:ind w:left="6480" w:hanging="360"/>
      </w:pPr>
      <w:rPr>
        <w:rFonts w:ascii="Wingdings" w:hAnsi="Wingdings" w:hint="default"/>
      </w:rPr>
    </w:lvl>
  </w:abstractNum>
  <w:abstractNum w:abstractNumId="31" w15:restartNumberingAfterBreak="0">
    <w:nsid w:val="730130EC"/>
    <w:multiLevelType w:val="hybridMultilevel"/>
    <w:tmpl w:val="FD5A09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2A7280"/>
    <w:multiLevelType w:val="hybridMultilevel"/>
    <w:tmpl w:val="FFFFFFFF"/>
    <w:lvl w:ilvl="0" w:tplc="8B0E09CA">
      <w:start w:val="1"/>
      <w:numFmt w:val="bullet"/>
      <w:lvlText w:val=""/>
      <w:lvlJc w:val="left"/>
      <w:pPr>
        <w:ind w:left="720" w:hanging="360"/>
      </w:pPr>
      <w:rPr>
        <w:rFonts w:ascii="Symbol" w:hAnsi="Symbol" w:hint="default"/>
      </w:rPr>
    </w:lvl>
    <w:lvl w:ilvl="1" w:tplc="FC560704">
      <w:start w:val="1"/>
      <w:numFmt w:val="bullet"/>
      <w:lvlText w:val="o"/>
      <w:lvlJc w:val="left"/>
      <w:pPr>
        <w:ind w:left="1440" w:hanging="360"/>
      </w:pPr>
      <w:rPr>
        <w:rFonts w:ascii="Courier New" w:hAnsi="Courier New" w:hint="default"/>
      </w:rPr>
    </w:lvl>
    <w:lvl w:ilvl="2" w:tplc="72C20320">
      <w:start w:val="1"/>
      <w:numFmt w:val="bullet"/>
      <w:lvlText w:val=""/>
      <w:lvlJc w:val="left"/>
      <w:pPr>
        <w:ind w:left="2160" w:hanging="360"/>
      </w:pPr>
      <w:rPr>
        <w:rFonts w:ascii="Wingdings" w:hAnsi="Wingdings" w:hint="default"/>
      </w:rPr>
    </w:lvl>
    <w:lvl w:ilvl="3" w:tplc="2592A9AC">
      <w:start w:val="1"/>
      <w:numFmt w:val="bullet"/>
      <w:lvlText w:val=""/>
      <w:lvlJc w:val="left"/>
      <w:pPr>
        <w:ind w:left="2880" w:hanging="360"/>
      </w:pPr>
      <w:rPr>
        <w:rFonts w:ascii="Symbol" w:hAnsi="Symbol" w:hint="default"/>
      </w:rPr>
    </w:lvl>
    <w:lvl w:ilvl="4" w:tplc="DA30274C">
      <w:start w:val="1"/>
      <w:numFmt w:val="bullet"/>
      <w:lvlText w:val="o"/>
      <w:lvlJc w:val="left"/>
      <w:pPr>
        <w:ind w:left="3600" w:hanging="360"/>
      </w:pPr>
      <w:rPr>
        <w:rFonts w:ascii="Courier New" w:hAnsi="Courier New" w:hint="default"/>
      </w:rPr>
    </w:lvl>
    <w:lvl w:ilvl="5" w:tplc="EEA854A0">
      <w:start w:val="1"/>
      <w:numFmt w:val="bullet"/>
      <w:lvlText w:val=""/>
      <w:lvlJc w:val="left"/>
      <w:pPr>
        <w:ind w:left="4320" w:hanging="360"/>
      </w:pPr>
      <w:rPr>
        <w:rFonts w:ascii="Wingdings" w:hAnsi="Wingdings" w:hint="default"/>
      </w:rPr>
    </w:lvl>
    <w:lvl w:ilvl="6" w:tplc="FE524D30">
      <w:start w:val="1"/>
      <w:numFmt w:val="bullet"/>
      <w:lvlText w:val=""/>
      <w:lvlJc w:val="left"/>
      <w:pPr>
        <w:ind w:left="5040" w:hanging="360"/>
      </w:pPr>
      <w:rPr>
        <w:rFonts w:ascii="Symbol" w:hAnsi="Symbol" w:hint="default"/>
      </w:rPr>
    </w:lvl>
    <w:lvl w:ilvl="7" w:tplc="98846B2A">
      <w:start w:val="1"/>
      <w:numFmt w:val="bullet"/>
      <w:lvlText w:val="o"/>
      <w:lvlJc w:val="left"/>
      <w:pPr>
        <w:ind w:left="5760" w:hanging="360"/>
      </w:pPr>
      <w:rPr>
        <w:rFonts w:ascii="Courier New" w:hAnsi="Courier New" w:hint="default"/>
      </w:rPr>
    </w:lvl>
    <w:lvl w:ilvl="8" w:tplc="931E57D2">
      <w:start w:val="1"/>
      <w:numFmt w:val="bullet"/>
      <w:lvlText w:val=""/>
      <w:lvlJc w:val="left"/>
      <w:pPr>
        <w:ind w:left="6480" w:hanging="360"/>
      </w:pPr>
      <w:rPr>
        <w:rFonts w:ascii="Wingdings" w:hAnsi="Wingdings" w:hint="default"/>
      </w:rPr>
    </w:lvl>
  </w:abstractNum>
  <w:num w:numId="1" w16cid:durableId="1940404517">
    <w:abstractNumId w:val="0"/>
  </w:num>
  <w:num w:numId="2" w16cid:durableId="2082216951">
    <w:abstractNumId w:val="10"/>
  </w:num>
  <w:num w:numId="3" w16cid:durableId="1442723377">
    <w:abstractNumId w:val="24"/>
  </w:num>
  <w:num w:numId="4" w16cid:durableId="1141383638">
    <w:abstractNumId w:val="14"/>
  </w:num>
  <w:num w:numId="5" w16cid:durableId="1697121192">
    <w:abstractNumId w:val="4"/>
  </w:num>
  <w:num w:numId="6" w16cid:durableId="1289438161">
    <w:abstractNumId w:val="28"/>
  </w:num>
  <w:num w:numId="7" w16cid:durableId="1116874126">
    <w:abstractNumId w:val="25"/>
  </w:num>
  <w:num w:numId="8" w16cid:durableId="154542113">
    <w:abstractNumId w:val="3"/>
  </w:num>
  <w:num w:numId="9" w16cid:durableId="1972200243">
    <w:abstractNumId w:val="31"/>
  </w:num>
  <w:num w:numId="10" w16cid:durableId="1006790396">
    <w:abstractNumId w:val="2"/>
  </w:num>
  <w:num w:numId="11" w16cid:durableId="321280383">
    <w:abstractNumId w:val="22"/>
  </w:num>
  <w:num w:numId="12" w16cid:durableId="1059859156">
    <w:abstractNumId w:val="11"/>
  </w:num>
  <w:num w:numId="13" w16cid:durableId="1715737615">
    <w:abstractNumId w:val="27"/>
  </w:num>
  <w:num w:numId="14" w16cid:durableId="2078238988">
    <w:abstractNumId w:val="0"/>
  </w:num>
  <w:num w:numId="15" w16cid:durableId="2002000838">
    <w:abstractNumId w:val="13"/>
  </w:num>
  <w:num w:numId="16" w16cid:durableId="754976930">
    <w:abstractNumId w:val="7"/>
  </w:num>
  <w:num w:numId="17" w16cid:durableId="2120564643">
    <w:abstractNumId w:val="16"/>
  </w:num>
  <w:num w:numId="18" w16cid:durableId="1171606148">
    <w:abstractNumId w:val="0"/>
  </w:num>
  <w:num w:numId="19" w16cid:durableId="1435318773">
    <w:abstractNumId w:val="0"/>
  </w:num>
  <w:num w:numId="20" w16cid:durableId="1779177865">
    <w:abstractNumId w:val="0"/>
  </w:num>
  <w:num w:numId="21" w16cid:durableId="149291853">
    <w:abstractNumId w:val="0"/>
  </w:num>
  <w:num w:numId="22" w16cid:durableId="646935118">
    <w:abstractNumId w:val="1"/>
  </w:num>
  <w:num w:numId="23" w16cid:durableId="1239554153">
    <w:abstractNumId w:val="0"/>
  </w:num>
  <w:num w:numId="24" w16cid:durableId="1877041147">
    <w:abstractNumId w:val="0"/>
  </w:num>
  <w:num w:numId="25" w16cid:durableId="91977385">
    <w:abstractNumId w:val="17"/>
  </w:num>
  <w:num w:numId="26" w16cid:durableId="128282241">
    <w:abstractNumId w:val="0"/>
  </w:num>
  <w:num w:numId="27" w16cid:durableId="1485392249">
    <w:abstractNumId w:val="18"/>
  </w:num>
  <w:num w:numId="28" w16cid:durableId="869488456">
    <w:abstractNumId w:val="0"/>
  </w:num>
  <w:num w:numId="29" w16cid:durableId="777287826">
    <w:abstractNumId w:val="9"/>
  </w:num>
  <w:num w:numId="30" w16cid:durableId="94593712">
    <w:abstractNumId w:val="5"/>
  </w:num>
  <w:num w:numId="31" w16cid:durableId="1784887041">
    <w:abstractNumId w:val="32"/>
  </w:num>
  <w:num w:numId="32" w16cid:durableId="1077510004">
    <w:abstractNumId w:val="30"/>
  </w:num>
  <w:num w:numId="33" w16cid:durableId="460655969">
    <w:abstractNumId w:val="29"/>
  </w:num>
  <w:num w:numId="34" w16cid:durableId="1659074040">
    <w:abstractNumId w:val="23"/>
  </w:num>
  <w:num w:numId="35" w16cid:durableId="337319639">
    <w:abstractNumId w:val="6"/>
  </w:num>
  <w:num w:numId="36" w16cid:durableId="833960600">
    <w:abstractNumId w:val="21"/>
  </w:num>
  <w:num w:numId="37" w16cid:durableId="279923498">
    <w:abstractNumId w:val="12"/>
  </w:num>
  <w:num w:numId="38" w16cid:durableId="243494577">
    <w:abstractNumId w:val="19"/>
  </w:num>
  <w:num w:numId="39" w16cid:durableId="109787538">
    <w:abstractNumId w:val="20"/>
  </w:num>
  <w:num w:numId="40" w16cid:durableId="366293553">
    <w:abstractNumId w:val="8"/>
  </w:num>
  <w:num w:numId="41" w16cid:durableId="1122726540">
    <w:abstractNumId w:val="15"/>
  </w:num>
  <w:num w:numId="42" w16cid:durableId="1906212421">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MX" w:vendorID="64" w:dllVersion="6" w:nlCheck="1" w:checkStyle="1"/>
  <w:activeWritingStyle w:appName="MSWord" w:lang="es-VE" w:vendorID="64" w:dllVersion="6" w:nlCheck="1" w:checkStyle="1"/>
  <w:activeWritingStyle w:appName="MSWord" w:lang="es-419" w:vendorID="64" w:dllVersion="6" w:nlCheck="1" w:checkStyle="1"/>
  <w:activeWritingStyle w:appName="MSWord" w:lang="es-419" w:vendorID="64" w:dllVersion="0" w:nlCheck="1" w:checkStyle="0"/>
  <w:activeWritingStyle w:appName="MSWord" w:lang="es-CL" w:vendorID="64" w:dllVersion="0" w:nlCheck="1" w:checkStyle="0"/>
  <w:activeWritingStyle w:appName="MSWord" w:lang="es-ES" w:vendorID="64" w:dllVersion="0" w:nlCheck="1" w:checkStyle="0"/>
  <w:activeWritingStyle w:appName="MSWord" w:lang="es-VE"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n-AU" w:vendorID="64" w:dllVersion="0" w:nlCheck="1" w:checkStyle="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2C"/>
    <w:rsid w:val="00000599"/>
    <w:rsid w:val="00002585"/>
    <w:rsid w:val="00004618"/>
    <w:rsid w:val="000068FB"/>
    <w:rsid w:val="00006E53"/>
    <w:rsid w:val="00010ABC"/>
    <w:rsid w:val="000143D2"/>
    <w:rsid w:val="000156F7"/>
    <w:rsid w:val="00017FE3"/>
    <w:rsid w:val="000270AF"/>
    <w:rsid w:val="000332F3"/>
    <w:rsid w:val="00040B7E"/>
    <w:rsid w:val="000414A6"/>
    <w:rsid w:val="0004210E"/>
    <w:rsid w:val="00043D08"/>
    <w:rsid w:val="00050F60"/>
    <w:rsid w:val="00053B21"/>
    <w:rsid w:val="00054CF9"/>
    <w:rsid w:val="000560A9"/>
    <w:rsid w:val="00063531"/>
    <w:rsid w:val="0006453A"/>
    <w:rsid w:val="000758C4"/>
    <w:rsid w:val="00075BD0"/>
    <w:rsid w:val="00077420"/>
    <w:rsid w:val="00080C0A"/>
    <w:rsid w:val="00084498"/>
    <w:rsid w:val="00086B03"/>
    <w:rsid w:val="00097570"/>
    <w:rsid w:val="000A2397"/>
    <w:rsid w:val="000A6EC6"/>
    <w:rsid w:val="000B1F88"/>
    <w:rsid w:val="000B3BEB"/>
    <w:rsid w:val="000B6DAE"/>
    <w:rsid w:val="000B79C8"/>
    <w:rsid w:val="000C31D4"/>
    <w:rsid w:val="000C3BEB"/>
    <w:rsid w:val="000D58CF"/>
    <w:rsid w:val="000D5BF0"/>
    <w:rsid w:val="000D784A"/>
    <w:rsid w:val="000F3D61"/>
    <w:rsid w:val="000F49D9"/>
    <w:rsid w:val="000F6297"/>
    <w:rsid w:val="001044CF"/>
    <w:rsid w:val="001070C1"/>
    <w:rsid w:val="00107E01"/>
    <w:rsid w:val="00113D08"/>
    <w:rsid w:val="00121F61"/>
    <w:rsid w:val="00122049"/>
    <w:rsid w:val="00123351"/>
    <w:rsid w:val="001233B6"/>
    <w:rsid w:val="00123B63"/>
    <w:rsid w:val="00126CB5"/>
    <w:rsid w:val="00130574"/>
    <w:rsid w:val="0013252C"/>
    <w:rsid w:val="00132D6B"/>
    <w:rsid w:val="00133E14"/>
    <w:rsid w:val="00135059"/>
    <w:rsid w:val="0014357C"/>
    <w:rsid w:val="00145902"/>
    <w:rsid w:val="00145B63"/>
    <w:rsid w:val="00145EAE"/>
    <w:rsid w:val="0014620E"/>
    <w:rsid w:val="00151C42"/>
    <w:rsid w:val="0015382C"/>
    <w:rsid w:val="0016065F"/>
    <w:rsid w:val="001620B7"/>
    <w:rsid w:val="00162DA7"/>
    <w:rsid w:val="00171A13"/>
    <w:rsid w:val="001758A1"/>
    <w:rsid w:val="00177CA5"/>
    <w:rsid w:val="001803D6"/>
    <w:rsid w:val="001819D6"/>
    <w:rsid w:val="00184A7C"/>
    <w:rsid w:val="00186C4B"/>
    <w:rsid w:val="0019344A"/>
    <w:rsid w:val="001940B7"/>
    <w:rsid w:val="001A0CCB"/>
    <w:rsid w:val="001A1598"/>
    <w:rsid w:val="001A1DF3"/>
    <w:rsid w:val="001A2CF8"/>
    <w:rsid w:val="001A396A"/>
    <w:rsid w:val="001A6F97"/>
    <w:rsid w:val="001B371D"/>
    <w:rsid w:val="001B496D"/>
    <w:rsid w:val="001B4A7E"/>
    <w:rsid w:val="001B5A23"/>
    <w:rsid w:val="001B7454"/>
    <w:rsid w:val="001C4AB4"/>
    <w:rsid w:val="001C73AE"/>
    <w:rsid w:val="001D43FE"/>
    <w:rsid w:val="001D4825"/>
    <w:rsid w:val="001D54F3"/>
    <w:rsid w:val="001D559C"/>
    <w:rsid w:val="001E1C17"/>
    <w:rsid w:val="001E2331"/>
    <w:rsid w:val="001E3306"/>
    <w:rsid w:val="001F0856"/>
    <w:rsid w:val="001F4F2D"/>
    <w:rsid w:val="001F67EE"/>
    <w:rsid w:val="001F74C8"/>
    <w:rsid w:val="00200092"/>
    <w:rsid w:val="002026E7"/>
    <w:rsid w:val="00202B0B"/>
    <w:rsid w:val="00202EF6"/>
    <w:rsid w:val="0020678E"/>
    <w:rsid w:val="00206FC0"/>
    <w:rsid w:val="002117A7"/>
    <w:rsid w:val="00211BF5"/>
    <w:rsid w:val="0021554B"/>
    <w:rsid w:val="00216BB3"/>
    <w:rsid w:val="002255F1"/>
    <w:rsid w:val="00225C4D"/>
    <w:rsid w:val="002304C4"/>
    <w:rsid w:val="00230682"/>
    <w:rsid w:val="00230A57"/>
    <w:rsid w:val="00236FC6"/>
    <w:rsid w:val="00242252"/>
    <w:rsid w:val="0024355D"/>
    <w:rsid w:val="002435B7"/>
    <w:rsid w:val="00251757"/>
    <w:rsid w:val="00251B72"/>
    <w:rsid w:val="00252A63"/>
    <w:rsid w:val="00254930"/>
    <w:rsid w:val="0025788F"/>
    <w:rsid w:val="00260F1F"/>
    <w:rsid w:val="002640D4"/>
    <w:rsid w:val="00265184"/>
    <w:rsid w:val="00273A0A"/>
    <w:rsid w:val="00274EB2"/>
    <w:rsid w:val="00291A35"/>
    <w:rsid w:val="002A0638"/>
    <w:rsid w:val="002A0E0C"/>
    <w:rsid w:val="002A62DD"/>
    <w:rsid w:val="002A7F6C"/>
    <w:rsid w:val="002B4328"/>
    <w:rsid w:val="002C22F5"/>
    <w:rsid w:val="002C4292"/>
    <w:rsid w:val="002C44C5"/>
    <w:rsid w:val="002C7B0A"/>
    <w:rsid w:val="002D0B24"/>
    <w:rsid w:val="002E142E"/>
    <w:rsid w:val="002E33ED"/>
    <w:rsid w:val="002E7012"/>
    <w:rsid w:val="002F0B81"/>
    <w:rsid w:val="002F6CBD"/>
    <w:rsid w:val="003012C8"/>
    <w:rsid w:val="00302E81"/>
    <w:rsid w:val="00305B70"/>
    <w:rsid w:val="003077ED"/>
    <w:rsid w:val="00307DCE"/>
    <w:rsid w:val="00310659"/>
    <w:rsid w:val="00312C55"/>
    <w:rsid w:val="00312C84"/>
    <w:rsid w:val="003142C6"/>
    <w:rsid w:val="00316B1C"/>
    <w:rsid w:val="00323BEA"/>
    <w:rsid w:val="0033007D"/>
    <w:rsid w:val="003303B6"/>
    <w:rsid w:val="003311E5"/>
    <w:rsid w:val="00336709"/>
    <w:rsid w:val="00336B1D"/>
    <w:rsid w:val="0034515B"/>
    <w:rsid w:val="00353F78"/>
    <w:rsid w:val="00355427"/>
    <w:rsid w:val="00357433"/>
    <w:rsid w:val="003617BB"/>
    <w:rsid w:val="00367147"/>
    <w:rsid w:val="00370CA2"/>
    <w:rsid w:val="003801BD"/>
    <w:rsid w:val="00383419"/>
    <w:rsid w:val="0038457F"/>
    <w:rsid w:val="003862CA"/>
    <w:rsid w:val="00386B7E"/>
    <w:rsid w:val="00396F63"/>
    <w:rsid w:val="003971B8"/>
    <w:rsid w:val="00397E99"/>
    <w:rsid w:val="003A4E47"/>
    <w:rsid w:val="003A4F3F"/>
    <w:rsid w:val="003C2368"/>
    <w:rsid w:val="003C7890"/>
    <w:rsid w:val="003D33BA"/>
    <w:rsid w:val="003D4D23"/>
    <w:rsid w:val="003E23D9"/>
    <w:rsid w:val="003E3DFA"/>
    <w:rsid w:val="003E6603"/>
    <w:rsid w:val="003E71F5"/>
    <w:rsid w:val="003F11F4"/>
    <w:rsid w:val="003F25BE"/>
    <w:rsid w:val="003F3D30"/>
    <w:rsid w:val="003F4A06"/>
    <w:rsid w:val="003F4EF2"/>
    <w:rsid w:val="003F632B"/>
    <w:rsid w:val="004021EB"/>
    <w:rsid w:val="00414267"/>
    <w:rsid w:val="0041576A"/>
    <w:rsid w:val="00416AFB"/>
    <w:rsid w:val="00421F38"/>
    <w:rsid w:val="00430421"/>
    <w:rsid w:val="004329EE"/>
    <w:rsid w:val="00433172"/>
    <w:rsid w:val="0043479E"/>
    <w:rsid w:val="004353C7"/>
    <w:rsid w:val="0043653A"/>
    <w:rsid w:val="00437170"/>
    <w:rsid w:val="00437C13"/>
    <w:rsid w:val="00443330"/>
    <w:rsid w:val="004461CD"/>
    <w:rsid w:val="00456068"/>
    <w:rsid w:val="00456798"/>
    <w:rsid w:val="00456FC5"/>
    <w:rsid w:val="004639D4"/>
    <w:rsid w:val="00463E26"/>
    <w:rsid w:val="00464116"/>
    <w:rsid w:val="00464502"/>
    <w:rsid w:val="00464B08"/>
    <w:rsid w:val="0046538D"/>
    <w:rsid w:val="004662D6"/>
    <w:rsid w:val="004671E8"/>
    <w:rsid w:val="00467E4B"/>
    <w:rsid w:val="00477E36"/>
    <w:rsid w:val="00480B8E"/>
    <w:rsid w:val="0049131D"/>
    <w:rsid w:val="00494936"/>
    <w:rsid w:val="004A499B"/>
    <w:rsid w:val="004A5A93"/>
    <w:rsid w:val="004B2751"/>
    <w:rsid w:val="004B3902"/>
    <w:rsid w:val="004B4AA8"/>
    <w:rsid w:val="004C14AA"/>
    <w:rsid w:val="004C6CA8"/>
    <w:rsid w:val="004D0E0D"/>
    <w:rsid w:val="004D69FD"/>
    <w:rsid w:val="004D6EA1"/>
    <w:rsid w:val="004E3F2C"/>
    <w:rsid w:val="004F138C"/>
    <w:rsid w:val="004F2A2E"/>
    <w:rsid w:val="004F6C6A"/>
    <w:rsid w:val="00504D08"/>
    <w:rsid w:val="005110C6"/>
    <w:rsid w:val="005161E1"/>
    <w:rsid w:val="0051709C"/>
    <w:rsid w:val="00524C1A"/>
    <w:rsid w:val="00524DB3"/>
    <w:rsid w:val="005268F2"/>
    <w:rsid w:val="00526DDB"/>
    <w:rsid w:val="00530E52"/>
    <w:rsid w:val="0053284E"/>
    <w:rsid w:val="005354CE"/>
    <w:rsid w:val="00544B7C"/>
    <w:rsid w:val="00553337"/>
    <w:rsid w:val="00556993"/>
    <w:rsid w:val="005611FC"/>
    <w:rsid w:val="00563E81"/>
    <w:rsid w:val="00580BD3"/>
    <w:rsid w:val="00581959"/>
    <w:rsid w:val="00583F8F"/>
    <w:rsid w:val="00594656"/>
    <w:rsid w:val="00597B73"/>
    <w:rsid w:val="005A6DF7"/>
    <w:rsid w:val="005B16A8"/>
    <w:rsid w:val="005B3011"/>
    <w:rsid w:val="005B3C7F"/>
    <w:rsid w:val="005B6399"/>
    <w:rsid w:val="005B6781"/>
    <w:rsid w:val="005B72BD"/>
    <w:rsid w:val="005C2458"/>
    <w:rsid w:val="005C3FFB"/>
    <w:rsid w:val="005D11FF"/>
    <w:rsid w:val="005D199B"/>
    <w:rsid w:val="005D2BD3"/>
    <w:rsid w:val="005D6F0D"/>
    <w:rsid w:val="005D71CE"/>
    <w:rsid w:val="005E4549"/>
    <w:rsid w:val="005E519A"/>
    <w:rsid w:val="005E53BB"/>
    <w:rsid w:val="005F2F30"/>
    <w:rsid w:val="00601E9B"/>
    <w:rsid w:val="0060515B"/>
    <w:rsid w:val="00605DDC"/>
    <w:rsid w:val="00616771"/>
    <w:rsid w:val="00620500"/>
    <w:rsid w:val="006274EE"/>
    <w:rsid w:val="006372C8"/>
    <w:rsid w:val="0066162F"/>
    <w:rsid w:val="006624B6"/>
    <w:rsid w:val="0067256F"/>
    <w:rsid w:val="00672C97"/>
    <w:rsid w:val="00676525"/>
    <w:rsid w:val="00683A62"/>
    <w:rsid w:val="00690EBD"/>
    <w:rsid w:val="00693662"/>
    <w:rsid w:val="00693EFD"/>
    <w:rsid w:val="006A35A9"/>
    <w:rsid w:val="006A3879"/>
    <w:rsid w:val="006A7820"/>
    <w:rsid w:val="006B2236"/>
    <w:rsid w:val="006B4AB7"/>
    <w:rsid w:val="006C26E4"/>
    <w:rsid w:val="006C464D"/>
    <w:rsid w:val="006D19FB"/>
    <w:rsid w:val="006D44A8"/>
    <w:rsid w:val="006D5ECE"/>
    <w:rsid w:val="006E019A"/>
    <w:rsid w:val="006E328F"/>
    <w:rsid w:val="006E5B5E"/>
    <w:rsid w:val="006E61F5"/>
    <w:rsid w:val="006E6A93"/>
    <w:rsid w:val="006F4126"/>
    <w:rsid w:val="006F43A3"/>
    <w:rsid w:val="006F457C"/>
    <w:rsid w:val="006F607E"/>
    <w:rsid w:val="00700205"/>
    <w:rsid w:val="007018D9"/>
    <w:rsid w:val="0071019D"/>
    <w:rsid w:val="00713237"/>
    <w:rsid w:val="0071564E"/>
    <w:rsid w:val="00722C3B"/>
    <w:rsid w:val="007315DF"/>
    <w:rsid w:val="007331B4"/>
    <w:rsid w:val="0074082F"/>
    <w:rsid w:val="00740A9A"/>
    <w:rsid w:val="00741843"/>
    <w:rsid w:val="00743B3C"/>
    <w:rsid w:val="00745433"/>
    <w:rsid w:val="007463AB"/>
    <w:rsid w:val="0074790C"/>
    <w:rsid w:val="00747DE1"/>
    <w:rsid w:val="00750049"/>
    <w:rsid w:val="007568EA"/>
    <w:rsid w:val="00762A57"/>
    <w:rsid w:val="0077092E"/>
    <w:rsid w:val="0077357B"/>
    <w:rsid w:val="007743AE"/>
    <w:rsid w:val="00777521"/>
    <w:rsid w:val="00781762"/>
    <w:rsid w:val="007828AD"/>
    <w:rsid w:val="0078781F"/>
    <w:rsid w:val="0079065B"/>
    <w:rsid w:val="007913F2"/>
    <w:rsid w:val="007966CC"/>
    <w:rsid w:val="00796A6E"/>
    <w:rsid w:val="007A0EE3"/>
    <w:rsid w:val="007A4680"/>
    <w:rsid w:val="007A5054"/>
    <w:rsid w:val="007A757D"/>
    <w:rsid w:val="007B1E42"/>
    <w:rsid w:val="007B21DE"/>
    <w:rsid w:val="007B73FD"/>
    <w:rsid w:val="007B74A0"/>
    <w:rsid w:val="007C32B0"/>
    <w:rsid w:val="007C45ED"/>
    <w:rsid w:val="007C70DD"/>
    <w:rsid w:val="007C751A"/>
    <w:rsid w:val="007D10C2"/>
    <w:rsid w:val="007D39C6"/>
    <w:rsid w:val="007E49E0"/>
    <w:rsid w:val="007E5CAE"/>
    <w:rsid w:val="007F1CAF"/>
    <w:rsid w:val="007F58E1"/>
    <w:rsid w:val="007F72AC"/>
    <w:rsid w:val="007F7D7C"/>
    <w:rsid w:val="008126E6"/>
    <w:rsid w:val="00813C05"/>
    <w:rsid w:val="0081550B"/>
    <w:rsid w:val="00817AD6"/>
    <w:rsid w:val="00825C74"/>
    <w:rsid w:val="00826D7D"/>
    <w:rsid w:val="008319DF"/>
    <w:rsid w:val="00833FBF"/>
    <w:rsid w:val="00835319"/>
    <w:rsid w:val="00841CCE"/>
    <w:rsid w:val="00850EBD"/>
    <w:rsid w:val="008522BD"/>
    <w:rsid w:val="00854F5C"/>
    <w:rsid w:val="008566CE"/>
    <w:rsid w:val="008569A9"/>
    <w:rsid w:val="00867E09"/>
    <w:rsid w:val="00870FC0"/>
    <w:rsid w:val="00872625"/>
    <w:rsid w:val="008739D7"/>
    <w:rsid w:val="00874F9A"/>
    <w:rsid w:val="0087522B"/>
    <w:rsid w:val="008756F4"/>
    <w:rsid w:val="00883E52"/>
    <w:rsid w:val="00884022"/>
    <w:rsid w:val="00884C4C"/>
    <w:rsid w:val="00887948"/>
    <w:rsid w:val="00893268"/>
    <w:rsid w:val="008953AD"/>
    <w:rsid w:val="008A03A3"/>
    <w:rsid w:val="008B0F85"/>
    <w:rsid w:val="008C0F48"/>
    <w:rsid w:val="008C165D"/>
    <w:rsid w:val="008C491C"/>
    <w:rsid w:val="008D0972"/>
    <w:rsid w:val="008D1903"/>
    <w:rsid w:val="008D2AF7"/>
    <w:rsid w:val="008D2F68"/>
    <w:rsid w:val="008E0B29"/>
    <w:rsid w:val="008E37FF"/>
    <w:rsid w:val="008E6686"/>
    <w:rsid w:val="008E66E8"/>
    <w:rsid w:val="008F4108"/>
    <w:rsid w:val="008F527E"/>
    <w:rsid w:val="008F5A56"/>
    <w:rsid w:val="009018A7"/>
    <w:rsid w:val="00910BBB"/>
    <w:rsid w:val="00910FBF"/>
    <w:rsid w:val="009220C4"/>
    <w:rsid w:val="009232D7"/>
    <w:rsid w:val="00923B60"/>
    <w:rsid w:val="00934ED5"/>
    <w:rsid w:val="00935910"/>
    <w:rsid w:val="00941231"/>
    <w:rsid w:val="00941A37"/>
    <w:rsid w:val="009427BD"/>
    <w:rsid w:val="009572C2"/>
    <w:rsid w:val="009627D3"/>
    <w:rsid w:val="009650A5"/>
    <w:rsid w:val="00973968"/>
    <w:rsid w:val="0097530F"/>
    <w:rsid w:val="00976B6E"/>
    <w:rsid w:val="00982642"/>
    <w:rsid w:val="009848E0"/>
    <w:rsid w:val="00985F4B"/>
    <w:rsid w:val="0098726E"/>
    <w:rsid w:val="009875B5"/>
    <w:rsid w:val="009A1426"/>
    <w:rsid w:val="009A5B20"/>
    <w:rsid w:val="009B1A6B"/>
    <w:rsid w:val="009B36CF"/>
    <w:rsid w:val="009B691B"/>
    <w:rsid w:val="009C0F83"/>
    <w:rsid w:val="009C174C"/>
    <w:rsid w:val="009C5723"/>
    <w:rsid w:val="009C5AC0"/>
    <w:rsid w:val="009C675E"/>
    <w:rsid w:val="009D3270"/>
    <w:rsid w:val="009D481E"/>
    <w:rsid w:val="009D5649"/>
    <w:rsid w:val="009E6D9D"/>
    <w:rsid w:val="009E700C"/>
    <w:rsid w:val="009F0AE8"/>
    <w:rsid w:val="009F44CD"/>
    <w:rsid w:val="009F6E83"/>
    <w:rsid w:val="00A00F3D"/>
    <w:rsid w:val="00A023C7"/>
    <w:rsid w:val="00A02FD2"/>
    <w:rsid w:val="00A101BE"/>
    <w:rsid w:val="00A10328"/>
    <w:rsid w:val="00A1175A"/>
    <w:rsid w:val="00A11C18"/>
    <w:rsid w:val="00A126ED"/>
    <w:rsid w:val="00A14C17"/>
    <w:rsid w:val="00A15549"/>
    <w:rsid w:val="00A176CD"/>
    <w:rsid w:val="00A2429E"/>
    <w:rsid w:val="00A343EA"/>
    <w:rsid w:val="00A3505E"/>
    <w:rsid w:val="00A46A97"/>
    <w:rsid w:val="00A60DAC"/>
    <w:rsid w:val="00A652A3"/>
    <w:rsid w:val="00A65537"/>
    <w:rsid w:val="00A6672C"/>
    <w:rsid w:val="00A66DBF"/>
    <w:rsid w:val="00A67F76"/>
    <w:rsid w:val="00A74B3D"/>
    <w:rsid w:val="00A765E2"/>
    <w:rsid w:val="00A767B8"/>
    <w:rsid w:val="00A776DC"/>
    <w:rsid w:val="00A809F3"/>
    <w:rsid w:val="00A81F79"/>
    <w:rsid w:val="00A90316"/>
    <w:rsid w:val="00A91779"/>
    <w:rsid w:val="00A93783"/>
    <w:rsid w:val="00A93D90"/>
    <w:rsid w:val="00AA1908"/>
    <w:rsid w:val="00AA511B"/>
    <w:rsid w:val="00AA6F81"/>
    <w:rsid w:val="00AA76C5"/>
    <w:rsid w:val="00AB78DC"/>
    <w:rsid w:val="00AC261C"/>
    <w:rsid w:val="00AC38B7"/>
    <w:rsid w:val="00AD24C9"/>
    <w:rsid w:val="00AE07D7"/>
    <w:rsid w:val="00AE0985"/>
    <w:rsid w:val="00AE09C8"/>
    <w:rsid w:val="00AE7224"/>
    <w:rsid w:val="00AF229A"/>
    <w:rsid w:val="00AF272A"/>
    <w:rsid w:val="00AF7C21"/>
    <w:rsid w:val="00B01E56"/>
    <w:rsid w:val="00B044D3"/>
    <w:rsid w:val="00B12902"/>
    <w:rsid w:val="00B12A74"/>
    <w:rsid w:val="00B21D03"/>
    <w:rsid w:val="00B231FE"/>
    <w:rsid w:val="00B23533"/>
    <w:rsid w:val="00B243C0"/>
    <w:rsid w:val="00B262F2"/>
    <w:rsid w:val="00B32B4F"/>
    <w:rsid w:val="00B33FD6"/>
    <w:rsid w:val="00B354EF"/>
    <w:rsid w:val="00B456A6"/>
    <w:rsid w:val="00B47CDD"/>
    <w:rsid w:val="00B50D6A"/>
    <w:rsid w:val="00B52F42"/>
    <w:rsid w:val="00B61C63"/>
    <w:rsid w:val="00B62126"/>
    <w:rsid w:val="00B645FF"/>
    <w:rsid w:val="00B704E2"/>
    <w:rsid w:val="00B854FE"/>
    <w:rsid w:val="00BA2BE3"/>
    <w:rsid w:val="00BA3A01"/>
    <w:rsid w:val="00BA4EE6"/>
    <w:rsid w:val="00BA686D"/>
    <w:rsid w:val="00BA7D40"/>
    <w:rsid w:val="00BB5619"/>
    <w:rsid w:val="00BB76A6"/>
    <w:rsid w:val="00BB7E94"/>
    <w:rsid w:val="00BC3A25"/>
    <w:rsid w:val="00BD311F"/>
    <w:rsid w:val="00BD59E8"/>
    <w:rsid w:val="00BE3309"/>
    <w:rsid w:val="00BE55E4"/>
    <w:rsid w:val="00BE5F2C"/>
    <w:rsid w:val="00BF05BC"/>
    <w:rsid w:val="00BF35F1"/>
    <w:rsid w:val="00BF526E"/>
    <w:rsid w:val="00BF7A47"/>
    <w:rsid w:val="00C00761"/>
    <w:rsid w:val="00C045A8"/>
    <w:rsid w:val="00C0464E"/>
    <w:rsid w:val="00C049B8"/>
    <w:rsid w:val="00C220C7"/>
    <w:rsid w:val="00C27366"/>
    <w:rsid w:val="00C32346"/>
    <w:rsid w:val="00C33436"/>
    <w:rsid w:val="00C37B15"/>
    <w:rsid w:val="00C423B6"/>
    <w:rsid w:val="00C42516"/>
    <w:rsid w:val="00C50BF4"/>
    <w:rsid w:val="00C57A5E"/>
    <w:rsid w:val="00C60599"/>
    <w:rsid w:val="00C6796D"/>
    <w:rsid w:val="00C67E13"/>
    <w:rsid w:val="00C76ED5"/>
    <w:rsid w:val="00C85169"/>
    <w:rsid w:val="00CA0EC3"/>
    <w:rsid w:val="00CA13E0"/>
    <w:rsid w:val="00CA222B"/>
    <w:rsid w:val="00CB3C5A"/>
    <w:rsid w:val="00CB4537"/>
    <w:rsid w:val="00CB6B64"/>
    <w:rsid w:val="00CB6E74"/>
    <w:rsid w:val="00CC2D65"/>
    <w:rsid w:val="00CC38CE"/>
    <w:rsid w:val="00CC7944"/>
    <w:rsid w:val="00CD6A9F"/>
    <w:rsid w:val="00CE40F6"/>
    <w:rsid w:val="00CE54AD"/>
    <w:rsid w:val="00CF4EEA"/>
    <w:rsid w:val="00D03EA3"/>
    <w:rsid w:val="00D05FBA"/>
    <w:rsid w:val="00D07D63"/>
    <w:rsid w:val="00D239A4"/>
    <w:rsid w:val="00D26CEA"/>
    <w:rsid w:val="00D319AA"/>
    <w:rsid w:val="00D3567F"/>
    <w:rsid w:val="00D36C16"/>
    <w:rsid w:val="00D451A2"/>
    <w:rsid w:val="00D54753"/>
    <w:rsid w:val="00D56699"/>
    <w:rsid w:val="00D612D2"/>
    <w:rsid w:val="00D645CA"/>
    <w:rsid w:val="00D658AF"/>
    <w:rsid w:val="00D67E6C"/>
    <w:rsid w:val="00D74826"/>
    <w:rsid w:val="00D76477"/>
    <w:rsid w:val="00D774CC"/>
    <w:rsid w:val="00D80436"/>
    <w:rsid w:val="00D83CAC"/>
    <w:rsid w:val="00D863A1"/>
    <w:rsid w:val="00D90D30"/>
    <w:rsid w:val="00D93912"/>
    <w:rsid w:val="00D9742A"/>
    <w:rsid w:val="00DA64BD"/>
    <w:rsid w:val="00DA78BE"/>
    <w:rsid w:val="00DB5721"/>
    <w:rsid w:val="00DB6630"/>
    <w:rsid w:val="00DC2C50"/>
    <w:rsid w:val="00DC7C63"/>
    <w:rsid w:val="00DD0F83"/>
    <w:rsid w:val="00DD28A9"/>
    <w:rsid w:val="00DD494F"/>
    <w:rsid w:val="00DE754C"/>
    <w:rsid w:val="00DF0F16"/>
    <w:rsid w:val="00DF4CCD"/>
    <w:rsid w:val="00DF5943"/>
    <w:rsid w:val="00E02695"/>
    <w:rsid w:val="00E101AB"/>
    <w:rsid w:val="00E15ABD"/>
    <w:rsid w:val="00E2102B"/>
    <w:rsid w:val="00E27392"/>
    <w:rsid w:val="00E32E41"/>
    <w:rsid w:val="00E442DE"/>
    <w:rsid w:val="00E45D8F"/>
    <w:rsid w:val="00E45ECC"/>
    <w:rsid w:val="00E47361"/>
    <w:rsid w:val="00E57809"/>
    <w:rsid w:val="00E60DDD"/>
    <w:rsid w:val="00E64EC6"/>
    <w:rsid w:val="00E70986"/>
    <w:rsid w:val="00E70ED8"/>
    <w:rsid w:val="00E72CDB"/>
    <w:rsid w:val="00E77ED7"/>
    <w:rsid w:val="00E80462"/>
    <w:rsid w:val="00E8376B"/>
    <w:rsid w:val="00E84A82"/>
    <w:rsid w:val="00E85334"/>
    <w:rsid w:val="00E86691"/>
    <w:rsid w:val="00E87C1A"/>
    <w:rsid w:val="00E91E0D"/>
    <w:rsid w:val="00E91E4B"/>
    <w:rsid w:val="00E941F6"/>
    <w:rsid w:val="00EA34E6"/>
    <w:rsid w:val="00EA6BDB"/>
    <w:rsid w:val="00EB0B29"/>
    <w:rsid w:val="00EB6314"/>
    <w:rsid w:val="00EC0B41"/>
    <w:rsid w:val="00EC2C54"/>
    <w:rsid w:val="00EC4255"/>
    <w:rsid w:val="00EC78EA"/>
    <w:rsid w:val="00ED2644"/>
    <w:rsid w:val="00ED3B81"/>
    <w:rsid w:val="00ED4A14"/>
    <w:rsid w:val="00ED7C25"/>
    <w:rsid w:val="00EE3603"/>
    <w:rsid w:val="00EF7F80"/>
    <w:rsid w:val="00F00B9E"/>
    <w:rsid w:val="00F03853"/>
    <w:rsid w:val="00F163BB"/>
    <w:rsid w:val="00F21FCC"/>
    <w:rsid w:val="00F27967"/>
    <w:rsid w:val="00F3066E"/>
    <w:rsid w:val="00F3365E"/>
    <w:rsid w:val="00F45AC8"/>
    <w:rsid w:val="00F53ECE"/>
    <w:rsid w:val="00F552A6"/>
    <w:rsid w:val="00F60DFB"/>
    <w:rsid w:val="00F65CC4"/>
    <w:rsid w:val="00F66293"/>
    <w:rsid w:val="00F700FA"/>
    <w:rsid w:val="00F73ED5"/>
    <w:rsid w:val="00F847CF"/>
    <w:rsid w:val="00F92E67"/>
    <w:rsid w:val="00F9323E"/>
    <w:rsid w:val="00F95783"/>
    <w:rsid w:val="00F97413"/>
    <w:rsid w:val="00FA0C7F"/>
    <w:rsid w:val="00FA0E6F"/>
    <w:rsid w:val="00FA5DB2"/>
    <w:rsid w:val="00FA6809"/>
    <w:rsid w:val="00FA71F8"/>
    <w:rsid w:val="00FB1F7B"/>
    <w:rsid w:val="00FB4317"/>
    <w:rsid w:val="00FC79BB"/>
    <w:rsid w:val="00FD1463"/>
    <w:rsid w:val="00FD4EC3"/>
    <w:rsid w:val="00FE0F26"/>
    <w:rsid w:val="00FE181E"/>
    <w:rsid w:val="00FE747E"/>
    <w:rsid w:val="00FF5D57"/>
    <w:rsid w:val="00FF6C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9914B"/>
  <w15:chartTrackingRefBased/>
  <w15:docId w15:val="{9FF9C421-C1B7-4978-9E9E-ED8D2A94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2DD"/>
    <w:pPr>
      <w:widowControl w:val="0"/>
      <w:spacing w:line="240" w:lineRule="atLeast"/>
    </w:pPr>
    <w:rPr>
      <w:rFonts w:ascii="Arial" w:hAnsi="Arial"/>
      <w:lang w:val="en-US" w:eastAsia="en-US"/>
    </w:rPr>
  </w:style>
  <w:style w:type="paragraph" w:styleId="Ttulo1">
    <w:name w:val="heading 1"/>
    <w:basedOn w:val="Normal"/>
    <w:next w:val="Normal"/>
    <w:uiPriority w:val="9"/>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uiPriority w:val="9"/>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pPr>
    <w:rPr>
      <w:rFonts w:asciiTheme="minorHAnsi" w:hAnsiTheme="minorHAnsi" w:cstheme="minorHAnsi"/>
      <w:b/>
      <w:bCs/>
      <w:i/>
      <w:iCs/>
      <w:sz w:val="24"/>
      <w:szCs w:val="24"/>
    </w:rPr>
  </w:style>
  <w:style w:type="paragraph" w:styleId="TDC2">
    <w:name w:val="toc 2"/>
    <w:basedOn w:val="Normal"/>
    <w:next w:val="Normal"/>
    <w:uiPriority w:val="39"/>
    <w:pPr>
      <w:spacing w:before="120"/>
      <w:ind w:left="200"/>
    </w:pPr>
    <w:rPr>
      <w:rFonts w:asciiTheme="minorHAnsi" w:hAnsiTheme="minorHAnsi" w:cstheme="minorHAnsi"/>
      <w:b/>
      <w:bCs/>
      <w:sz w:val="22"/>
      <w:szCs w:val="22"/>
    </w:rPr>
  </w:style>
  <w:style w:type="paragraph" w:styleId="TDC3">
    <w:name w:val="toc 3"/>
    <w:basedOn w:val="Normal"/>
    <w:next w:val="Normal"/>
    <w:semiHidden/>
    <w:pPr>
      <w:ind w:left="400"/>
    </w:pPr>
    <w:rPr>
      <w:rFonts w:asciiTheme="minorHAnsi" w:hAnsiTheme="minorHAnsi" w:cstheme="minorHAnsi"/>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heme="minorHAnsi" w:hAnsiTheme="minorHAnsi" w:cstheme="minorHAnsi"/>
    </w:rPr>
  </w:style>
  <w:style w:type="paragraph" w:styleId="TDC5">
    <w:name w:val="toc 5"/>
    <w:basedOn w:val="Normal"/>
    <w:next w:val="Normal"/>
    <w:semiHidden/>
    <w:pPr>
      <w:ind w:left="800"/>
    </w:pPr>
    <w:rPr>
      <w:rFonts w:asciiTheme="minorHAnsi" w:hAnsiTheme="minorHAnsi" w:cstheme="minorHAnsi"/>
    </w:rPr>
  </w:style>
  <w:style w:type="paragraph" w:styleId="TDC6">
    <w:name w:val="toc 6"/>
    <w:basedOn w:val="Normal"/>
    <w:next w:val="Normal"/>
    <w:semiHidden/>
    <w:pPr>
      <w:ind w:left="1000"/>
    </w:pPr>
    <w:rPr>
      <w:rFonts w:asciiTheme="minorHAnsi" w:hAnsiTheme="minorHAnsi" w:cstheme="minorHAnsi"/>
    </w:rPr>
  </w:style>
  <w:style w:type="paragraph" w:styleId="TDC7">
    <w:name w:val="toc 7"/>
    <w:basedOn w:val="Normal"/>
    <w:next w:val="Normal"/>
    <w:semiHidden/>
    <w:pPr>
      <w:ind w:left="1200"/>
    </w:pPr>
    <w:rPr>
      <w:rFonts w:asciiTheme="minorHAnsi" w:hAnsiTheme="minorHAnsi" w:cstheme="minorHAnsi"/>
    </w:rPr>
  </w:style>
  <w:style w:type="paragraph" w:styleId="TDC8">
    <w:name w:val="toc 8"/>
    <w:basedOn w:val="Normal"/>
    <w:next w:val="Normal"/>
    <w:semiHidden/>
    <w:pPr>
      <w:ind w:left="1400"/>
    </w:pPr>
    <w:rPr>
      <w:rFonts w:asciiTheme="minorHAnsi" w:hAnsiTheme="minorHAnsi" w:cstheme="minorHAnsi"/>
    </w:rPr>
  </w:style>
  <w:style w:type="paragraph" w:styleId="TDC9">
    <w:name w:val="toc 9"/>
    <w:basedOn w:val="Normal"/>
    <w:next w:val="Normal"/>
    <w:semiHidden/>
    <w:pPr>
      <w:ind w:left="1600"/>
    </w:pPr>
    <w:rPr>
      <w:rFonts w:asciiTheme="minorHAnsi" w:hAnsiTheme="minorHAnsi" w:cstheme="minorHAnsi"/>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756F4"/>
    <w:pPr>
      <w:spacing w:after="120"/>
      <w:jc w:val="both"/>
    </w:pPr>
    <w:rPr>
      <w:i/>
      <w:color w:val="0000FF"/>
      <w:lang w:val="es-ES"/>
    </w:rPr>
  </w:style>
  <w:style w:type="character" w:styleId="Hipervnculo">
    <w:name w:val="Hyperlink"/>
    <w:uiPriority w:val="99"/>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uiPriority w:val="9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rPr>
  </w:style>
  <w:style w:type="paragraph" w:customStyle="1" w:styleId="paragraph20">
    <w:name w:val="paragraph2"/>
    <w:basedOn w:val="Normal"/>
    <w:pPr>
      <w:widowControl/>
      <w:spacing w:before="80"/>
      <w:ind w:left="720"/>
      <w:jc w:val="both"/>
    </w:pPr>
    <w:rPr>
      <w:rFonts w:eastAsia="Arial Unicode MS"/>
      <w:color w:val="000000"/>
    </w:rPr>
  </w:style>
  <w:style w:type="paragraph" w:customStyle="1" w:styleId="bullet10">
    <w:name w:val="bullet1"/>
    <w:basedOn w:val="Normal"/>
    <w:pPr>
      <w:widowControl/>
      <w:ind w:left="720" w:hanging="432"/>
    </w:pPr>
    <w:rPr>
      <w:rFonts w:eastAsia="Arial Unicode MS"/>
    </w:rPr>
  </w:style>
  <w:style w:type="paragraph" w:customStyle="1" w:styleId="bullet20">
    <w:name w:val="bullet2"/>
    <w:basedOn w:val="Normal"/>
    <w:pPr>
      <w:widowControl/>
      <w:ind w:left="1440" w:hanging="360"/>
    </w:pPr>
    <w:rPr>
      <w:rFonts w:eastAsia="Arial Unicode MS"/>
      <w:color w:val="000080"/>
    </w:rPr>
  </w:style>
  <w:style w:type="paragraph" w:customStyle="1" w:styleId="tabletext0">
    <w:name w:val="tabletext"/>
    <w:basedOn w:val="Normal"/>
    <w:pPr>
      <w:widowControl/>
      <w:spacing w:after="120"/>
    </w:pPr>
    <w:rPr>
      <w:rFonts w:eastAsia="Arial Unicode MS"/>
    </w:rPr>
  </w:style>
  <w:style w:type="paragraph" w:customStyle="1" w:styleId="maintitle0">
    <w:name w:val="maintitle"/>
    <w:basedOn w:val="Normal"/>
    <w:pPr>
      <w:widowControl/>
      <w:spacing w:before="480" w:after="60" w:line="240" w:lineRule="auto"/>
      <w:jc w:val="center"/>
    </w:pPr>
    <w:rPr>
      <w:rFonts w:eastAsia="Arial Unicode MS" w:cs="Arial"/>
      <w:b/>
      <w:bCs/>
      <w:sz w:val="32"/>
      <w:szCs w:val="32"/>
    </w:rPr>
  </w:style>
  <w:style w:type="paragraph" w:customStyle="1" w:styleId="paragraph10">
    <w:name w:val="paragraph1"/>
    <w:basedOn w:val="Normal"/>
    <w:pPr>
      <w:widowControl/>
      <w:spacing w:before="80" w:line="240" w:lineRule="auto"/>
      <w:jc w:val="both"/>
    </w:pPr>
    <w:rPr>
      <w:rFonts w:eastAsia="Arial Unicode MS"/>
    </w:rPr>
  </w:style>
  <w:style w:type="paragraph" w:customStyle="1" w:styleId="paragraph30">
    <w:name w:val="paragraph3"/>
    <w:basedOn w:val="Normal"/>
    <w:pPr>
      <w:widowControl/>
      <w:spacing w:before="80" w:line="240" w:lineRule="auto"/>
      <w:ind w:left="1530"/>
      <w:jc w:val="both"/>
    </w:pPr>
    <w:rPr>
      <w:rFonts w:eastAsia="Arial Unicode MS"/>
    </w:rPr>
  </w:style>
  <w:style w:type="paragraph" w:customStyle="1" w:styleId="paragraph40">
    <w:name w:val="paragraph4"/>
    <w:basedOn w:val="Normal"/>
    <w:pPr>
      <w:widowControl/>
      <w:spacing w:before="80" w:line="240" w:lineRule="auto"/>
      <w:ind w:left="2250"/>
      <w:jc w:val="both"/>
    </w:pPr>
    <w:rPr>
      <w:rFonts w:eastAsia="Arial Unicode MS"/>
    </w:rPr>
  </w:style>
  <w:style w:type="paragraph" w:customStyle="1" w:styleId="body0">
    <w:name w:val="body"/>
    <w:basedOn w:val="Normal"/>
    <w:pPr>
      <w:widowControl/>
      <w:spacing w:before="120" w:line="240" w:lineRule="auto"/>
      <w:jc w:val="both"/>
    </w:pPr>
    <w:rPr>
      <w:rFonts w:ascii="Book Antiqua" w:eastAsia="Arial Unicode MS" w:hAnsi="Book Antiqua" w:cs="Arial Unicode MS"/>
    </w:rPr>
  </w:style>
  <w:style w:type="paragraph" w:customStyle="1" w:styleId="bullet0">
    <w:name w:val="bullet"/>
    <w:basedOn w:val="Normal"/>
    <w:pPr>
      <w:widowControl/>
      <w:spacing w:before="120" w:line="240" w:lineRule="auto"/>
      <w:ind w:left="720" w:right="360"/>
      <w:jc w:val="both"/>
    </w:pPr>
    <w:rPr>
      <w:rFonts w:ascii="Book Antiqua" w:eastAsia="Arial Unicode MS" w:hAnsi="Book Antiqua" w:cs="Arial Unicode MS"/>
    </w:rPr>
  </w:style>
  <w:style w:type="paragraph" w:styleId="Textodeglobo">
    <w:name w:val="Balloon Text"/>
    <w:basedOn w:val="Normal"/>
    <w:link w:val="TextodegloboCar"/>
    <w:rsid w:val="009018A7"/>
    <w:pPr>
      <w:spacing w:line="240" w:lineRule="auto"/>
    </w:pPr>
    <w:rPr>
      <w:rFonts w:ascii="Tahoma" w:hAnsi="Tahoma" w:cs="Tahoma"/>
      <w:sz w:val="16"/>
      <w:szCs w:val="16"/>
    </w:rPr>
  </w:style>
  <w:style w:type="character" w:customStyle="1" w:styleId="TextodegloboCar">
    <w:name w:val="Texto de globo Car"/>
    <w:link w:val="Textodeglobo"/>
    <w:rsid w:val="009018A7"/>
    <w:rPr>
      <w:rFonts w:ascii="Tahoma" w:hAnsi="Tahoma" w:cs="Tahoma"/>
      <w:sz w:val="16"/>
      <w:szCs w:val="16"/>
      <w:lang w:val="en-US" w:eastAsia="en-US"/>
    </w:rPr>
  </w:style>
  <w:style w:type="paragraph" w:styleId="Asuntodelcomentario">
    <w:name w:val="annotation subject"/>
    <w:basedOn w:val="Textocomentario"/>
    <w:next w:val="Textocomentario"/>
    <w:semiHidden/>
    <w:rsid w:val="00A65537"/>
    <w:pPr>
      <w:widowControl w:val="0"/>
      <w:spacing w:line="240" w:lineRule="atLeast"/>
    </w:pPr>
    <w:rPr>
      <w:b/>
      <w:bCs/>
    </w:rPr>
  </w:style>
  <w:style w:type="paragraph" w:customStyle="1" w:styleId="EstiloTtulo2VerdanaJustificado">
    <w:name w:val="Estilo Título 2 + Verdana Justificado"/>
    <w:basedOn w:val="Ttulo2"/>
    <w:rsid w:val="00A93783"/>
    <w:pPr>
      <w:numPr>
        <w:numId w:val="0"/>
      </w:numPr>
      <w:jc w:val="both"/>
    </w:pPr>
    <w:rPr>
      <w:bCs/>
      <w:color w:val="000080"/>
      <w:sz w:val="24"/>
    </w:rPr>
  </w:style>
  <w:style w:type="paragraph" w:customStyle="1" w:styleId="EstiloTtulo1VerdanaJustificado">
    <w:name w:val="Estilo Título 1 + Verdana Justificado"/>
    <w:basedOn w:val="Ttulo1"/>
    <w:rsid w:val="009875B5"/>
    <w:pPr>
      <w:spacing w:after="240"/>
      <w:jc w:val="both"/>
    </w:pPr>
    <w:rPr>
      <w:bCs/>
      <w:color w:val="000080"/>
      <w:sz w:val="28"/>
    </w:rPr>
  </w:style>
  <w:style w:type="paragraph" w:customStyle="1" w:styleId="Estilo1">
    <w:name w:val="Estilo1"/>
    <w:basedOn w:val="Ttulo"/>
    <w:rsid w:val="00184A7C"/>
    <w:pPr>
      <w:jc w:val="left"/>
    </w:pPr>
    <w:rPr>
      <w:color w:val="000080"/>
      <w:sz w:val="28"/>
      <w:szCs w:val="28"/>
      <w:lang w:val="es-ES"/>
    </w:rPr>
  </w:style>
  <w:style w:type="paragraph" w:customStyle="1" w:styleId="EstiloTtuloVerdana14pt">
    <w:name w:val="Estilo Título + Verdana 14 pt"/>
    <w:basedOn w:val="Ttulo"/>
    <w:rsid w:val="00184A7C"/>
    <w:pPr>
      <w:jc w:val="left"/>
    </w:pPr>
    <w:rPr>
      <w:bCs/>
      <w:color w:val="000080"/>
      <w:sz w:val="28"/>
    </w:rPr>
  </w:style>
  <w:style w:type="paragraph" w:customStyle="1" w:styleId="EstiloTtulo3VerdanaJustificado">
    <w:name w:val="Estilo Título 3 + Verdana Justificado"/>
    <w:basedOn w:val="Ttulo3"/>
    <w:rsid w:val="002C7B0A"/>
    <w:pPr>
      <w:jc w:val="both"/>
    </w:pPr>
    <w:rPr>
      <w:b/>
      <w:iCs/>
      <w:color w:val="000080"/>
    </w:rPr>
  </w:style>
  <w:style w:type="table" w:styleId="Tablaconcuadrcula">
    <w:name w:val="Table Grid"/>
    <w:basedOn w:val="Tablanormal"/>
    <w:uiPriority w:val="59"/>
    <w:rsid w:val="00050F6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qFormat/>
    <w:rsid w:val="00CB3C5A"/>
    <w:rPr>
      <w:b/>
      <w:bCs/>
    </w:rPr>
  </w:style>
  <w:style w:type="character" w:customStyle="1" w:styleId="EncabezadoCar">
    <w:name w:val="Encabezado Car"/>
    <w:link w:val="Encabezado"/>
    <w:uiPriority w:val="99"/>
    <w:rsid w:val="00AE09C8"/>
    <w:rPr>
      <w:rFonts w:ascii="Arial" w:hAnsi="Arial"/>
      <w:lang w:val="en-US" w:eastAsia="en-US"/>
    </w:rPr>
  </w:style>
  <w:style w:type="paragraph" w:styleId="Prrafodelista">
    <w:name w:val="List Paragraph"/>
    <w:basedOn w:val="Normal"/>
    <w:uiPriority w:val="34"/>
    <w:qFormat/>
    <w:rsid w:val="00464B08"/>
    <w:pPr>
      <w:widowControl/>
      <w:spacing w:after="160" w:line="259" w:lineRule="auto"/>
      <w:ind w:left="720"/>
      <w:contextualSpacing/>
    </w:pPr>
    <w:rPr>
      <w:rFonts w:asciiTheme="minorHAnsi" w:eastAsiaTheme="minorHAnsi" w:hAnsiTheme="minorHAnsi" w:cstheme="minorBidi"/>
      <w:sz w:val="22"/>
      <w:szCs w:val="22"/>
      <w:lang w:val="es-ES"/>
    </w:rPr>
  </w:style>
  <w:style w:type="paragraph" w:styleId="TtuloTDC">
    <w:name w:val="TOC Heading"/>
    <w:basedOn w:val="Ttulo1"/>
    <w:next w:val="Normal"/>
    <w:uiPriority w:val="39"/>
    <w:unhideWhenUsed/>
    <w:qFormat/>
    <w:rsid w:val="004461CD"/>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C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5598">
      <w:bodyDiv w:val="1"/>
      <w:marLeft w:val="0"/>
      <w:marRight w:val="0"/>
      <w:marTop w:val="0"/>
      <w:marBottom w:val="0"/>
      <w:divBdr>
        <w:top w:val="none" w:sz="0" w:space="0" w:color="auto"/>
        <w:left w:val="none" w:sz="0" w:space="0" w:color="auto"/>
        <w:bottom w:val="none" w:sz="0" w:space="0" w:color="auto"/>
        <w:right w:val="none" w:sz="0" w:space="0" w:color="auto"/>
      </w:divBdr>
      <w:divsChild>
        <w:div w:id="849444099">
          <w:marLeft w:val="0"/>
          <w:marRight w:val="0"/>
          <w:marTop w:val="0"/>
          <w:marBottom w:val="0"/>
          <w:divBdr>
            <w:top w:val="none" w:sz="0" w:space="0" w:color="auto"/>
            <w:left w:val="none" w:sz="0" w:space="0" w:color="auto"/>
            <w:bottom w:val="none" w:sz="0" w:space="0" w:color="auto"/>
            <w:right w:val="none" w:sz="0" w:space="0" w:color="auto"/>
          </w:divBdr>
          <w:divsChild>
            <w:div w:id="46222593">
              <w:marLeft w:val="0"/>
              <w:marRight w:val="0"/>
              <w:marTop w:val="0"/>
              <w:marBottom w:val="0"/>
              <w:divBdr>
                <w:top w:val="none" w:sz="0" w:space="0" w:color="auto"/>
                <w:left w:val="none" w:sz="0" w:space="0" w:color="auto"/>
                <w:bottom w:val="none" w:sz="0" w:space="0" w:color="auto"/>
                <w:right w:val="none" w:sz="0" w:space="0" w:color="auto"/>
              </w:divBdr>
              <w:divsChild>
                <w:div w:id="539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79195">
      <w:bodyDiv w:val="1"/>
      <w:marLeft w:val="0"/>
      <w:marRight w:val="0"/>
      <w:marTop w:val="0"/>
      <w:marBottom w:val="0"/>
      <w:divBdr>
        <w:top w:val="none" w:sz="0" w:space="0" w:color="auto"/>
        <w:left w:val="none" w:sz="0" w:space="0" w:color="auto"/>
        <w:bottom w:val="none" w:sz="0" w:space="0" w:color="auto"/>
        <w:right w:val="none" w:sz="0" w:space="0" w:color="auto"/>
      </w:divBdr>
      <w:divsChild>
        <w:div w:id="1744179698">
          <w:marLeft w:val="0"/>
          <w:marRight w:val="0"/>
          <w:marTop w:val="0"/>
          <w:marBottom w:val="0"/>
          <w:divBdr>
            <w:top w:val="none" w:sz="0" w:space="0" w:color="auto"/>
            <w:left w:val="none" w:sz="0" w:space="0" w:color="auto"/>
            <w:bottom w:val="none" w:sz="0" w:space="0" w:color="auto"/>
            <w:right w:val="none" w:sz="0" w:space="0" w:color="auto"/>
          </w:divBdr>
          <w:divsChild>
            <w:div w:id="1625960814">
              <w:marLeft w:val="0"/>
              <w:marRight w:val="0"/>
              <w:marTop w:val="0"/>
              <w:marBottom w:val="0"/>
              <w:divBdr>
                <w:top w:val="none" w:sz="0" w:space="0" w:color="auto"/>
                <w:left w:val="none" w:sz="0" w:space="0" w:color="auto"/>
                <w:bottom w:val="none" w:sz="0" w:space="0" w:color="auto"/>
                <w:right w:val="none" w:sz="0" w:space="0" w:color="auto"/>
              </w:divBdr>
              <w:divsChild>
                <w:div w:id="12441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31789">
      <w:bodyDiv w:val="1"/>
      <w:marLeft w:val="0"/>
      <w:marRight w:val="0"/>
      <w:marTop w:val="0"/>
      <w:marBottom w:val="0"/>
      <w:divBdr>
        <w:top w:val="none" w:sz="0" w:space="0" w:color="auto"/>
        <w:left w:val="none" w:sz="0" w:space="0" w:color="auto"/>
        <w:bottom w:val="none" w:sz="0" w:space="0" w:color="auto"/>
        <w:right w:val="none" w:sz="0" w:space="0" w:color="auto"/>
      </w:divBdr>
      <w:divsChild>
        <w:div w:id="202593567">
          <w:marLeft w:val="0"/>
          <w:marRight w:val="0"/>
          <w:marTop w:val="0"/>
          <w:marBottom w:val="0"/>
          <w:divBdr>
            <w:top w:val="none" w:sz="0" w:space="0" w:color="auto"/>
            <w:left w:val="none" w:sz="0" w:space="0" w:color="auto"/>
            <w:bottom w:val="none" w:sz="0" w:space="0" w:color="auto"/>
            <w:right w:val="none" w:sz="0" w:space="0" w:color="auto"/>
          </w:divBdr>
          <w:divsChild>
            <w:div w:id="1446581546">
              <w:marLeft w:val="0"/>
              <w:marRight w:val="0"/>
              <w:marTop w:val="0"/>
              <w:marBottom w:val="0"/>
              <w:divBdr>
                <w:top w:val="none" w:sz="0" w:space="0" w:color="auto"/>
                <w:left w:val="none" w:sz="0" w:space="0" w:color="auto"/>
                <w:bottom w:val="none" w:sz="0" w:space="0" w:color="auto"/>
                <w:right w:val="none" w:sz="0" w:space="0" w:color="auto"/>
              </w:divBdr>
              <w:divsChild>
                <w:div w:id="20659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7119">
      <w:bodyDiv w:val="1"/>
      <w:marLeft w:val="0"/>
      <w:marRight w:val="0"/>
      <w:marTop w:val="0"/>
      <w:marBottom w:val="0"/>
      <w:divBdr>
        <w:top w:val="none" w:sz="0" w:space="0" w:color="auto"/>
        <w:left w:val="none" w:sz="0" w:space="0" w:color="auto"/>
        <w:bottom w:val="none" w:sz="0" w:space="0" w:color="auto"/>
        <w:right w:val="none" w:sz="0" w:space="0" w:color="auto"/>
      </w:divBdr>
      <w:divsChild>
        <w:div w:id="946617155">
          <w:marLeft w:val="0"/>
          <w:marRight w:val="0"/>
          <w:marTop w:val="0"/>
          <w:marBottom w:val="0"/>
          <w:divBdr>
            <w:top w:val="none" w:sz="0" w:space="0" w:color="auto"/>
            <w:left w:val="none" w:sz="0" w:space="0" w:color="auto"/>
            <w:bottom w:val="none" w:sz="0" w:space="0" w:color="auto"/>
            <w:right w:val="none" w:sz="0" w:space="0" w:color="auto"/>
          </w:divBdr>
          <w:divsChild>
            <w:div w:id="2038265779">
              <w:marLeft w:val="0"/>
              <w:marRight w:val="0"/>
              <w:marTop w:val="0"/>
              <w:marBottom w:val="0"/>
              <w:divBdr>
                <w:top w:val="none" w:sz="0" w:space="0" w:color="auto"/>
                <w:left w:val="none" w:sz="0" w:space="0" w:color="auto"/>
                <w:bottom w:val="none" w:sz="0" w:space="0" w:color="auto"/>
                <w:right w:val="none" w:sz="0" w:space="0" w:color="auto"/>
              </w:divBdr>
              <w:divsChild>
                <w:div w:id="1388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6820">
      <w:bodyDiv w:val="1"/>
      <w:marLeft w:val="0"/>
      <w:marRight w:val="0"/>
      <w:marTop w:val="0"/>
      <w:marBottom w:val="0"/>
      <w:divBdr>
        <w:top w:val="none" w:sz="0" w:space="0" w:color="auto"/>
        <w:left w:val="none" w:sz="0" w:space="0" w:color="auto"/>
        <w:bottom w:val="none" w:sz="0" w:space="0" w:color="auto"/>
        <w:right w:val="none" w:sz="0" w:space="0" w:color="auto"/>
      </w:divBdr>
    </w:div>
    <w:div w:id="924412822">
      <w:bodyDiv w:val="1"/>
      <w:marLeft w:val="0"/>
      <w:marRight w:val="0"/>
      <w:marTop w:val="0"/>
      <w:marBottom w:val="0"/>
      <w:divBdr>
        <w:top w:val="none" w:sz="0" w:space="0" w:color="auto"/>
        <w:left w:val="none" w:sz="0" w:space="0" w:color="auto"/>
        <w:bottom w:val="none" w:sz="0" w:space="0" w:color="auto"/>
        <w:right w:val="none" w:sz="0" w:space="0" w:color="auto"/>
      </w:divBdr>
      <w:divsChild>
        <w:div w:id="809395272">
          <w:marLeft w:val="0"/>
          <w:marRight w:val="0"/>
          <w:marTop w:val="0"/>
          <w:marBottom w:val="0"/>
          <w:divBdr>
            <w:top w:val="none" w:sz="0" w:space="0" w:color="auto"/>
            <w:left w:val="none" w:sz="0" w:space="0" w:color="auto"/>
            <w:bottom w:val="none" w:sz="0" w:space="0" w:color="auto"/>
            <w:right w:val="none" w:sz="0" w:space="0" w:color="auto"/>
          </w:divBdr>
          <w:divsChild>
            <w:div w:id="1739597651">
              <w:marLeft w:val="0"/>
              <w:marRight w:val="0"/>
              <w:marTop w:val="0"/>
              <w:marBottom w:val="0"/>
              <w:divBdr>
                <w:top w:val="none" w:sz="0" w:space="0" w:color="auto"/>
                <w:left w:val="none" w:sz="0" w:space="0" w:color="auto"/>
                <w:bottom w:val="none" w:sz="0" w:space="0" w:color="auto"/>
                <w:right w:val="none" w:sz="0" w:space="0" w:color="auto"/>
              </w:divBdr>
              <w:divsChild>
                <w:div w:id="10704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22449">
      <w:bodyDiv w:val="1"/>
      <w:marLeft w:val="0"/>
      <w:marRight w:val="0"/>
      <w:marTop w:val="0"/>
      <w:marBottom w:val="0"/>
      <w:divBdr>
        <w:top w:val="none" w:sz="0" w:space="0" w:color="auto"/>
        <w:left w:val="none" w:sz="0" w:space="0" w:color="auto"/>
        <w:bottom w:val="none" w:sz="0" w:space="0" w:color="auto"/>
        <w:right w:val="none" w:sz="0" w:space="0" w:color="auto"/>
      </w:divBdr>
    </w:div>
    <w:div w:id="2049065915">
      <w:bodyDiv w:val="1"/>
      <w:marLeft w:val="0"/>
      <w:marRight w:val="0"/>
      <w:marTop w:val="0"/>
      <w:marBottom w:val="0"/>
      <w:divBdr>
        <w:top w:val="none" w:sz="0" w:space="0" w:color="auto"/>
        <w:left w:val="none" w:sz="0" w:space="0" w:color="auto"/>
        <w:bottom w:val="none" w:sz="0" w:space="0" w:color="auto"/>
        <w:right w:val="none" w:sz="0" w:space="0" w:color="auto"/>
      </w:divBdr>
      <w:divsChild>
        <w:div w:id="2117942062">
          <w:marLeft w:val="0"/>
          <w:marRight w:val="0"/>
          <w:marTop w:val="0"/>
          <w:marBottom w:val="0"/>
          <w:divBdr>
            <w:top w:val="none" w:sz="0" w:space="0" w:color="auto"/>
            <w:left w:val="none" w:sz="0" w:space="0" w:color="auto"/>
            <w:bottom w:val="none" w:sz="0" w:space="0" w:color="auto"/>
            <w:right w:val="none" w:sz="0" w:space="0" w:color="auto"/>
          </w:divBdr>
          <w:divsChild>
            <w:div w:id="1400977842">
              <w:marLeft w:val="0"/>
              <w:marRight w:val="0"/>
              <w:marTop w:val="0"/>
              <w:marBottom w:val="0"/>
              <w:divBdr>
                <w:top w:val="none" w:sz="0" w:space="0" w:color="auto"/>
                <w:left w:val="none" w:sz="0" w:space="0" w:color="auto"/>
                <w:bottom w:val="none" w:sz="0" w:space="0" w:color="auto"/>
                <w:right w:val="none" w:sz="0" w:space="0" w:color="auto"/>
              </w:divBdr>
              <w:divsChild>
                <w:div w:id="2074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37DCC-CD7E-6A42-88A0-87132D2C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C:\R-08042007\ESCRITORIO\tutelkan\Recursos de TWP\TRP v1.1\plantillas\PlanDeProyecto.dot</Template>
  <TotalTime>37</TotalTime>
  <Pages>12</Pages>
  <Words>3463</Words>
  <Characters>19052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Carabineros de chile dirección informática</vt:lpstr>
    </vt:vector>
  </TitlesOfParts>
  <Company>Proyecto Tutelkan</Company>
  <LinksUpToDate>false</LinksUpToDate>
  <CharactersWithSpaces>22471</CharactersWithSpaces>
  <SharedDoc>false</SharedDoc>
  <HLinks>
    <vt:vector size="150" baseType="variant">
      <vt:variant>
        <vt:i4>1310774</vt:i4>
      </vt:variant>
      <vt:variant>
        <vt:i4>146</vt:i4>
      </vt:variant>
      <vt:variant>
        <vt:i4>0</vt:i4>
      </vt:variant>
      <vt:variant>
        <vt:i4>5</vt:i4>
      </vt:variant>
      <vt:variant>
        <vt:lpwstr/>
      </vt:variant>
      <vt:variant>
        <vt:lpwstr>_Toc257301347</vt:lpwstr>
      </vt:variant>
      <vt:variant>
        <vt:i4>1310774</vt:i4>
      </vt:variant>
      <vt:variant>
        <vt:i4>140</vt:i4>
      </vt:variant>
      <vt:variant>
        <vt:i4>0</vt:i4>
      </vt:variant>
      <vt:variant>
        <vt:i4>5</vt:i4>
      </vt:variant>
      <vt:variant>
        <vt:lpwstr/>
      </vt:variant>
      <vt:variant>
        <vt:lpwstr>_Toc257301346</vt:lpwstr>
      </vt:variant>
      <vt:variant>
        <vt:i4>1310774</vt:i4>
      </vt:variant>
      <vt:variant>
        <vt:i4>134</vt:i4>
      </vt:variant>
      <vt:variant>
        <vt:i4>0</vt:i4>
      </vt:variant>
      <vt:variant>
        <vt:i4>5</vt:i4>
      </vt:variant>
      <vt:variant>
        <vt:lpwstr/>
      </vt:variant>
      <vt:variant>
        <vt:lpwstr>_Toc257301345</vt:lpwstr>
      </vt:variant>
      <vt:variant>
        <vt:i4>1310774</vt:i4>
      </vt:variant>
      <vt:variant>
        <vt:i4>128</vt:i4>
      </vt:variant>
      <vt:variant>
        <vt:i4>0</vt:i4>
      </vt:variant>
      <vt:variant>
        <vt:i4>5</vt:i4>
      </vt:variant>
      <vt:variant>
        <vt:lpwstr/>
      </vt:variant>
      <vt:variant>
        <vt:lpwstr>_Toc257301344</vt:lpwstr>
      </vt:variant>
      <vt:variant>
        <vt:i4>1310774</vt:i4>
      </vt:variant>
      <vt:variant>
        <vt:i4>122</vt:i4>
      </vt:variant>
      <vt:variant>
        <vt:i4>0</vt:i4>
      </vt:variant>
      <vt:variant>
        <vt:i4>5</vt:i4>
      </vt:variant>
      <vt:variant>
        <vt:lpwstr/>
      </vt:variant>
      <vt:variant>
        <vt:lpwstr>_Toc257301343</vt:lpwstr>
      </vt:variant>
      <vt:variant>
        <vt:i4>1310774</vt:i4>
      </vt:variant>
      <vt:variant>
        <vt:i4>116</vt:i4>
      </vt:variant>
      <vt:variant>
        <vt:i4>0</vt:i4>
      </vt:variant>
      <vt:variant>
        <vt:i4>5</vt:i4>
      </vt:variant>
      <vt:variant>
        <vt:lpwstr/>
      </vt:variant>
      <vt:variant>
        <vt:lpwstr>_Toc257301342</vt:lpwstr>
      </vt:variant>
      <vt:variant>
        <vt:i4>1310774</vt:i4>
      </vt:variant>
      <vt:variant>
        <vt:i4>110</vt:i4>
      </vt:variant>
      <vt:variant>
        <vt:i4>0</vt:i4>
      </vt:variant>
      <vt:variant>
        <vt:i4>5</vt:i4>
      </vt:variant>
      <vt:variant>
        <vt:lpwstr/>
      </vt:variant>
      <vt:variant>
        <vt:lpwstr>_Toc257301341</vt:lpwstr>
      </vt:variant>
      <vt:variant>
        <vt:i4>1310774</vt:i4>
      </vt:variant>
      <vt:variant>
        <vt:i4>104</vt:i4>
      </vt:variant>
      <vt:variant>
        <vt:i4>0</vt:i4>
      </vt:variant>
      <vt:variant>
        <vt:i4>5</vt:i4>
      </vt:variant>
      <vt:variant>
        <vt:lpwstr/>
      </vt:variant>
      <vt:variant>
        <vt:lpwstr>_Toc257301340</vt:lpwstr>
      </vt:variant>
      <vt:variant>
        <vt:i4>1245238</vt:i4>
      </vt:variant>
      <vt:variant>
        <vt:i4>98</vt:i4>
      </vt:variant>
      <vt:variant>
        <vt:i4>0</vt:i4>
      </vt:variant>
      <vt:variant>
        <vt:i4>5</vt:i4>
      </vt:variant>
      <vt:variant>
        <vt:lpwstr/>
      </vt:variant>
      <vt:variant>
        <vt:lpwstr>_Toc257301339</vt:lpwstr>
      </vt:variant>
      <vt:variant>
        <vt:i4>1245238</vt:i4>
      </vt:variant>
      <vt:variant>
        <vt:i4>92</vt:i4>
      </vt:variant>
      <vt:variant>
        <vt:i4>0</vt:i4>
      </vt:variant>
      <vt:variant>
        <vt:i4>5</vt:i4>
      </vt:variant>
      <vt:variant>
        <vt:lpwstr/>
      </vt:variant>
      <vt:variant>
        <vt:lpwstr>_Toc257301338</vt:lpwstr>
      </vt:variant>
      <vt:variant>
        <vt:i4>1245238</vt:i4>
      </vt:variant>
      <vt:variant>
        <vt:i4>86</vt:i4>
      </vt:variant>
      <vt:variant>
        <vt:i4>0</vt:i4>
      </vt:variant>
      <vt:variant>
        <vt:i4>5</vt:i4>
      </vt:variant>
      <vt:variant>
        <vt:lpwstr/>
      </vt:variant>
      <vt:variant>
        <vt:lpwstr>_Toc257301337</vt:lpwstr>
      </vt:variant>
      <vt:variant>
        <vt:i4>1245238</vt:i4>
      </vt:variant>
      <vt:variant>
        <vt:i4>80</vt:i4>
      </vt:variant>
      <vt:variant>
        <vt:i4>0</vt:i4>
      </vt:variant>
      <vt:variant>
        <vt:i4>5</vt:i4>
      </vt:variant>
      <vt:variant>
        <vt:lpwstr/>
      </vt:variant>
      <vt:variant>
        <vt:lpwstr>_Toc257301336</vt:lpwstr>
      </vt:variant>
      <vt:variant>
        <vt:i4>1245238</vt:i4>
      </vt:variant>
      <vt:variant>
        <vt:i4>74</vt:i4>
      </vt:variant>
      <vt:variant>
        <vt:i4>0</vt:i4>
      </vt:variant>
      <vt:variant>
        <vt:i4>5</vt:i4>
      </vt:variant>
      <vt:variant>
        <vt:lpwstr/>
      </vt:variant>
      <vt:variant>
        <vt:lpwstr>_Toc257301335</vt:lpwstr>
      </vt:variant>
      <vt:variant>
        <vt:i4>1245238</vt:i4>
      </vt:variant>
      <vt:variant>
        <vt:i4>68</vt:i4>
      </vt:variant>
      <vt:variant>
        <vt:i4>0</vt:i4>
      </vt:variant>
      <vt:variant>
        <vt:i4>5</vt:i4>
      </vt:variant>
      <vt:variant>
        <vt:lpwstr/>
      </vt:variant>
      <vt:variant>
        <vt:lpwstr>_Toc257301334</vt:lpwstr>
      </vt:variant>
      <vt:variant>
        <vt:i4>1245238</vt:i4>
      </vt:variant>
      <vt:variant>
        <vt:i4>62</vt:i4>
      </vt:variant>
      <vt:variant>
        <vt:i4>0</vt:i4>
      </vt:variant>
      <vt:variant>
        <vt:i4>5</vt:i4>
      </vt:variant>
      <vt:variant>
        <vt:lpwstr/>
      </vt:variant>
      <vt:variant>
        <vt:lpwstr>_Toc257301333</vt:lpwstr>
      </vt:variant>
      <vt:variant>
        <vt:i4>1245238</vt:i4>
      </vt:variant>
      <vt:variant>
        <vt:i4>56</vt:i4>
      </vt:variant>
      <vt:variant>
        <vt:i4>0</vt:i4>
      </vt:variant>
      <vt:variant>
        <vt:i4>5</vt:i4>
      </vt:variant>
      <vt:variant>
        <vt:lpwstr/>
      </vt:variant>
      <vt:variant>
        <vt:lpwstr>_Toc257301332</vt:lpwstr>
      </vt:variant>
      <vt:variant>
        <vt:i4>1245238</vt:i4>
      </vt:variant>
      <vt:variant>
        <vt:i4>50</vt:i4>
      </vt:variant>
      <vt:variant>
        <vt:i4>0</vt:i4>
      </vt:variant>
      <vt:variant>
        <vt:i4>5</vt:i4>
      </vt:variant>
      <vt:variant>
        <vt:lpwstr/>
      </vt:variant>
      <vt:variant>
        <vt:lpwstr>_Toc257301331</vt:lpwstr>
      </vt:variant>
      <vt:variant>
        <vt:i4>1245238</vt:i4>
      </vt:variant>
      <vt:variant>
        <vt:i4>44</vt:i4>
      </vt:variant>
      <vt:variant>
        <vt:i4>0</vt:i4>
      </vt:variant>
      <vt:variant>
        <vt:i4>5</vt:i4>
      </vt:variant>
      <vt:variant>
        <vt:lpwstr/>
      </vt:variant>
      <vt:variant>
        <vt:lpwstr>_Toc257301330</vt:lpwstr>
      </vt:variant>
      <vt:variant>
        <vt:i4>1179702</vt:i4>
      </vt:variant>
      <vt:variant>
        <vt:i4>38</vt:i4>
      </vt:variant>
      <vt:variant>
        <vt:i4>0</vt:i4>
      </vt:variant>
      <vt:variant>
        <vt:i4>5</vt:i4>
      </vt:variant>
      <vt:variant>
        <vt:lpwstr/>
      </vt:variant>
      <vt:variant>
        <vt:lpwstr>_Toc257301329</vt:lpwstr>
      </vt:variant>
      <vt:variant>
        <vt:i4>1179702</vt:i4>
      </vt:variant>
      <vt:variant>
        <vt:i4>32</vt:i4>
      </vt:variant>
      <vt:variant>
        <vt:i4>0</vt:i4>
      </vt:variant>
      <vt:variant>
        <vt:i4>5</vt:i4>
      </vt:variant>
      <vt:variant>
        <vt:lpwstr/>
      </vt:variant>
      <vt:variant>
        <vt:lpwstr>_Toc257301328</vt:lpwstr>
      </vt:variant>
      <vt:variant>
        <vt:i4>1179702</vt:i4>
      </vt:variant>
      <vt:variant>
        <vt:i4>26</vt:i4>
      </vt:variant>
      <vt:variant>
        <vt:i4>0</vt:i4>
      </vt:variant>
      <vt:variant>
        <vt:i4>5</vt:i4>
      </vt:variant>
      <vt:variant>
        <vt:lpwstr/>
      </vt:variant>
      <vt:variant>
        <vt:lpwstr>_Toc257301327</vt:lpwstr>
      </vt:variant>
      <vt:variant>
        <vt:i4>1179702</vt:i4>
      </vt:variant>
      <vt:variant>
        <vt:i4>20</vt:i4>
      </vt:variant>
      <vt:variant>
        <vt:i4>0</vt:i4>
      </vt:variant>
      <vt:variant>
        <vt:i4>5</vt:i4>
      </vt:variant>
      <vt:variant>
        <vt:lpwstr/>
      </vt:variant>
      <vt:variant>
        <vt:lpwstr>_Toc257301326</vt:lpwstr>
      </vt:variant>
      <vt:variant>
        <vt:i4>1179702</vt:i4>
      </vt:variant>
      <vt:variant>
        <vt:i4>14</vt:i4>
      </vt:variant>
      <vt:variant>
        <vt:i4>0</vt:i4>
      </vt:variant>
      <vt:variant>
        <vt:i4>5</vt:i4>
      </vt:variant>
      <vt:variant>
        <vt:lpwstr/>
      </vt:variant>
      <vt:variant>
        <vt:lpwstr>_Toc257301325</vt:lpwstr>
      </vt:variant>
      <vt:variant>
        <vt:i4>1179702</vt:i4>
      </vt:variant>
      <vt:variant>
        <vt:i4>8</vt:i4>
      </vt:variant>
      <vt:variant>
        <vt:i4>0</vt:i4>
      </vt:variant>
      <vt:variant>
        <vt:i4>5</vt:i4>
      </vt:variant>
      <vt:variant>
        <vt:lpwstr/>
      </vt:variant>
      <vt:variant>
        <vt:lpwstr>_Toc257301324</vt:lpwstr>
      </vt:variant>
      <vt:variant>
        <vt:i4>1179702</vt:i4>
      </vt:variant>
      <vt:variant>
        <vt:i4>2</vt:i4>
      </vt:variant>
      <vt:variant>
        <vt:i4>0</vt:i4>
      </vt:variant>
      <vt:variant>
        <vt:i4>5</vt:i4>
      </vt:variant>
      <vt:variant>
        <vt:lpwstr/>
      </vt:variant>
      <vt:variant>
        <vt:lpwstr>_Toc257301323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Carabineros de chile dirección informática</dc:title>
  <dc:subject/>
  <dc:creator>israel alberto naranjo retamal</dc:creator>
  <cp:keywords/>
  <cp:lastModifiedBy>JAIME . MALHUE OLMOS</cp:lastModifiedBy>
  <cp:revision>12</cp:revision>
  <cp:lastPrinted>2003-08-22T15:40:00Z</cp:lastPrinted>
  <dcterms:created xsi:type="dcterms:W3CDTF">2022-10-10T22:01:00Z</dcterms:created>
  <dcterms:modified xsi:type="dcterms:W3CDTF">2024-11-19T11:59:00Z</dcterms:modified>
</cp:coreProperties>
</file>