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B77D5" w14:textId="77777777" w:rsidR="00F31C8B" w:rsidRPr="00F31C8B" w:rsidRDefault="00F31C8B" w:rsidP="00F31C8B">
      <w:pPr>
        <w:pStyle w:val="Ttulo1"/>
      </w:pPr>
      <w:bookmarkStart w:id="0" w:name="_Toc180696184"/>
      <w:r w:rsidRPr="00F31C8B">
        <w:t>Documento de Planificación de la Calidad</w:t>
      </w:r>
      <w:bookmarkEnd w:id="0"/>
    </w:p>
    <w:p w14:paraId="7591D51C" w14:textId="44EA248C" w:rsidR="00F31C8B" w:rsidRDefault="00F31C8B">
      <w:r>
        <w:br w:type="page"/>
      </w:r>
    </w:p>
    <w:sdt>
      <w:sdtPr>
        <w:rPr>
          <w:rFonts w:asciiTheme="minorHAnsi" w:eastAsiaTheme="minorHAnsi" w:hAnsiTheme="minorHAnsi" w:cstheme="minorBidi"/>
          <w:b w:val="0"/>
          <w:bCs w:val="0"/>
          <w:color w:val="auto"/>
          <w:kern w:val="2"/>
          <w:sz w:val="24"/>
          <w:szCs w:val="24"/>
          <w:lang w:val="es-ES" w:eastAsia="en-US"/>
          <w14:ligatures w14:val="standardContextual"/>
        </w:rPr>
        <w:id w:val="335508499"/>
        <w:docPartObj>
          <w:docPartGallery w:val="Table of Contents"/>
          <w:docPartUnique/>
        </w:docPartObj>
      </w:sdtPr>
      <w:sdtEndPr>
        <w:rPr>
          <w:noProof/>
          <w:lang w:val="es-CL"/>
        </w:rPr>
      </w:sdtEndPr>
      <w:sdtContent>
        <w:p w14:paraId="01880388" w14:textId="3E82FD44" w:rsidR="00691375" w:rsidRDefault="00C64C43">
          <w:pPr>
            <w:pStyle w:val="TtuloTDC"/>
          </w:pPr>
          <w:r>
            <w:rPr>
              <w:lang w:val="es-ES"/>
            </w:rPr>
            <w:t>Indice</w:t>
          </w:r>
        </w:p>
        <w:p w14:paraId="6476DDF4" w14:textId="5EFBCFA1" w:rsidR="00691375" w:rsidRDefault="00691375">
          <w:pPr>
            <w:pStyle w:val="TDC1"/>
            <w:tabs>
              <w:tab w:val="right" w:leader="dot" w:pos="8828"/>
            </w:tabs>
            <w:rPr>
              <w:noProof/>
            </w:rPr>
          </w:pPr>
          <w:r>
            <w:rPr>
              <w:b w:val="0"/>
              <w:bCs w:val="0"/>
            </w:rPr>
            <w:fldChar w:fldCharType="begin"/>
          </w:r>
          <w:r>
            <w:instrText>TOC \o "1-3" \h \z \u</w:instrText>
          </w:r>
          <w:r>
            <w:rPr>
              <w:b w:val="0"/>
              <w:bCs w:val="0"/>
            </w:rPr>
            <w:fldChar w:fldCharType="separate"/>
          </w:r>
          <w:hyperlink w:anchor="_Toc180696184" w:history="1">
            <w:r w:rsidRPr="006E0522">
              <w:rPr>
                <w:rStyle w:val="Hipervnculo"/>
                <w:noProof/>
              </w:rPr>
              <w:t>Documento de Planificación de la Calidad</w:t>
            </w:r>
            <w:r>
              <w:rPr>
                <w:noProof/>
                <w:webHidden/>
              </w:rPr>
              <w:tab/>
            </w:r>
            <w:r>
              <w:rPr>
                <w:noProof/>
                <w:webHidden/>
              </w:rPr>
              <w:fldChar w:fldCharType="begin"/>
            </w:r>
            <w:r>
              <w:rPr>
                <w:noProof/>
                <w:webHidden/>
              </w:rPr>
              <w:instrText xml:space="preserve"> PAGEREF _Toc180696184 \h </w:instrText>
            </w:r>
            <w:r>
              <w:rPr>
                <w:noProof/>
                <w:webHidden/>
              </w:rPr>
            </w:r>
            <w:r>
              <w:rPr>
                <w:noProof/>
                <w:webHidden/>
              </w:rPr>
              <w:fldChar w:fldCharType="separate"/>
            </w:r>
            <w:r>
              <w:rPr>
                <w:noProof/>
                <w:webHidden/>
              </w:rPr>
              <w:t>1</w:t>
            </w:r>
            <w:r>
              <w:rPr>
                <w:noProof/>
                <w:webHidden/>
              </w:rPr>
              <w:fldChar w:fldCharType="end"/>
            </w:r>
          </w:hyperlink>
        </w:p>
        <w:p w14:paraId="3F2DB5E1" w14:textId="4003CBF4" w:rsidR="00691375" w:rsidRDefault="00691375">
          <w:pPr>
            <w:pStyle w:val="TDC2"/>
            <w:tabs>
              <w:tab w:val="right" w:leader="dot" w:pos="8828"/>
            </w:tabs>
            <w:rPr>
              <w:noProof/>
            </w:rPr>
          </w:pPr>
          <w:hyperlink w:anchor="_Toc180696185" w:history="1">
            <w:r w:rsidRPr="006E0522">
              <w:rPr>
                <w:rStyle w:val="Hipervnculo"/>
                <w:noProof/>
              </w:rPr>
              <w:t>Introducción</w:t>
            </w:r>
            <w:r>
              <w:rPr>
                <w:noProof/>
                <w:webHidden/>
              </w:rPr>
              <w:tab/>
            </w:r>
            <w:r>
              <w:rPr>
                <w:noProof/>
                <w:webHidden/>
              </w:rPr>
              <w:fldChar w:fldCharType="begin"/>
            </w:r>
            <w:r>
              <w:rPr>
                <w:noProof/>
                <w:webHidden/>
              </w:rPr>
              <w:instrText xml:space="preserve"> PAGEREF _Toc180696185 \h </w:instrText>
            </w:r>
            <w:r>
              <w:rPr>
                <w:noProof/>
                <w:webHidden/>
              </w:rPr>
            </w:r>
            <w:r>
              <w:rPr>
                <w:noProof/>
                <w:webHidden/>
              </w:rPr>
              <w:fldChar w:fldCharType="separate"/>
            </w:r>
            <w:r>
              <w:rPr>
                <w:noProof/>
                <w:webHidden/>
              </w:rPr>
              <w:t>3</w:t>
            </w:r>
            <w:r>
              <w:rPr>
                <w:noProof/>
                <w:webHidden/>
              </w:rPr>
              <w:fldChar w:fldCharType="end"/>
            </w:r>
          </w:hyperlink>
        </w:p>
        <w:p w14:paraId="57A74337" w14:textId="48F2B489" w:rsidR="00691375" w:rsidRDefault="00691375">
          <w:pPr>
            <w:pStyle w:val="TDC2"/>
            <w:tabs>
              <w:tab w:val="right" w:leader="dot" w:pos="8828"/>
            </w:tabs>
            <w:rPr>
              <w:noProof/>
            </w:rPr>
          </w:pPr>
          <w:hyperlink w:anchor="_Toc180696186" w:history="1">
            <w:r w:rsidRPr="006E0522">
              <w:rPr>
                <w:rStyle w:val="Hipervnculo"/>
                <w:noProof/>
              </w:rPr>
              <w:t>Objetivos de la Planificación de la Calidad</w:t>
            </w:r>
            <w:r>
              <w:rPr>
                <w:noProof/>
                <w:webHidden/>
              </w:rPr>
              <w:tab/>
            </w:r>
            <w:r>
              <w:rPr>
                <w:noProof/>
                <w:webHidden/>
              </w:rPr>
              <w:fldChar w:fldCharType="begin"/>
            </w:r>
            <w:r>
              <w:rPr>
                <w:noProof/>
                <w:webHidden/>
              </w:rPr>
              <w:instrText xml:space="preserve"> PAGEREF _Toc180696186 \h </w:instrText>
            </w:r>
            <w:r>
              <w:rPr>
                <w:noProof/>
                <w:webHidden/>
              </w:rPr>
            </w:r>
            <w:r>
              <w:rPr>
                <w:noProof/>
                <w:webHidden/>
              </w:rPr>
              <w:fldChar w:fldCharType="separate"/>
            </w:r>
            <w:r>
              <w:rPr>
                <w:noProof/>
                <w:webHidden/>
              </w:rPr>
              <w:t>3</w:t>
            </w:r>
            <w:r>
              <w:rPr>
                <w:noProof/>
                <w:webHidden/>
              </w:rPr>
              <w:fldChar w:fldCharType="end"/>
            </w:r>
          </w:hyperlink>
        </w:p>
        <w:p w14:paraId="46CA83F3" w14:textId="16F9E637" w:rsidR="00691375" w:rsidRDefault="00691375">
          <w:pPr>
            <w:pStyle w:val="TDC2"/>
            <w:tabs>
              <w:tab w:val="right" w:leader="dot" w:pos="8828"/>
            </w:tabs>
            <w:rPr>
              <w:noProof/>
            </w:rPr>
          </w:pPr>
          <w:hyperlink w:anchor="_Toc180696187" w:history="1">
            <w:r w:rsidRPr="006E0522">
              <w:rPr>
                <w:rStyle w:val="Hipervnculo"/>
                <w:noProof/>
              </w:rPr>
              <w:t>Definición de calidad</w:t>
            </w:r>
            <w:r>
              <w:rPr>
                <w:noProof/>
                <w:webHidden/>
              </w:rPr>
              <w:tab/>
            </w:r>
            <w:r>
              <w:rPr>
                <w:noProof/>
                <w:webHidden/>
              </w:rPr>
              <w:fldChar w:fldCharType="begin"/>
            </w:r>
            <w:r>
              <w:rPr>
                <w:noProof/>
                <w:webHidden/>
              </w:rPr>
              <w:instrText xml:space="preserve"> PAGEREF _Toc180696187 \h </w:instrText>
            </w:r>
            <w:r>
              <w:rPr>
                <w:noProof/>
                <w:webHidden/>
              </w:rPr>
            </w:r>
            <w:r>
              <w:rPr>
                <w:noProof/>
                <w:webHidden/>
              </w:rPr>
              <w:fldChar w:fldCharType="separate"/>
            </w:r>
            <w:r>
              <w:rPr>
                <w:noProof/>
                <w:webHidden/>
              </w:rPr>
              <w:t>3</w:t>
            </w:r>
            <w:r>
              <w:rPr>
                <w:noProof/>
                <w:webHidden/>
              </w:rPr>
              <w:fldChar w:fldCharType="end"/>
            </w:r>
          </w:hyperlink>
        </w:p>
        <w:p w14:paraId="6234DB7D" w14:textId="470190FE" w:rsidR="00691375" w:rsidRDefault="00691375">
          <w:pPr>
            <w:pStyle w:val="TDC2"/>
            <w:tabs>
              <w:tab w:val="right" w:leader="dot" w:pos="8828"/>
            </w:tabs>
            <w:rPr>
              <w:noProof/>
            </w:rPr>
          </w:pPr>
          <w:hyperlink w:anchor="_Toc180696188" w:history="1">
            <w:r w:rsidRPr="006E0522">
              <w:rPr>
                <w:rStyle w:val="Hipervnculo"/>
                <w:noProof/>
              </w:rPr>
              <w:t>Estándares y Requisitos de Calidad</w:t>
            </w:r>
            <w:r>
              <w:rPr>
                <w:noProof/>
                <w:webHidden/>
              </w:rPr>
              <w:tab/>
            </w:r>
            <w:r>
              <w:rPr>
                <w:noProof/>
                <w:webHidden/>
              </w:rPr>
              <w:fldChar w:fldCharType="begin"/>
            </w:r>
            <w:r>
              <w:rPr>
                <w:noProof/>
                <w:webHidden/>
              </w:rPr>
              <w:instrText xml:space="preserve"> PAGEREF _Toc180696188 \h </w:instrText>
            </w:r>
            <w:r>
              <w:rPr>
                <w:noProof/>
                <w:webHidden/>
              </w:rPr>
            </w:r>
            <w:r>
              <w:rPr>
                <w:noProof/>
                <w:webHidden/>
              </w:rPr>
              <w:fldChar w:fldCharType="separate"/>
            </w:r>
            <w:r>
              <w:rPr>
                <w:noProof/>
                <w:webHidden/>
              </w:rPr>
              <w:t>3</w:t>
            </w:r>
            <w:r>
              <w:rPr>
                <w:noProof/>
                <w:webHidden/>
              </w:rPr>
              <w:fldChar w:fldCharType="end"/>
            </w:r>
          </w:hyperlink>
        </w:p>
        <w:p w14:paraId="20D53EED" w14:textId="246482DA" w:rsidR="00691375" w:rsidRDefault="00691375">
          <w:pPr>
            <w:pStyle w:val="TDC2"/>
            <w:tabs>
              <w:tab w:val="right" w:leader="dot" w:pos="8828"/>
            </w:tabs>
            <w:rPr>
              <w:noProof/>
            </w:rPr>
          </w:pPr>
          <w:hyperlink w:anchor="_Toc180696189" w:history="1">
            <w:r w:rsidRPr="006E0522">
              <w:rPr>
                <w:rStyle w:val="Hipervnculo"/>
                <w:noProof/>
              </w:rPr>
              <w:t>Plan de Control de Calidad</w:t>
            </w:r>
            <w:r>
              <w:rPr>
                <w:noProof/>
                <w:webHidden/>
              </w:rPr>
              <w:tab/>
            </w:r>
            <w:r>
              <w:rPr>
                <w:noProof/>
                <w:webHidden/>
              </w:rPr>
              <w:fldChar w:fldCharType="begin"/>
            </w:r>
            <w:r>
              <w:rPr>
                <w:noProof/>
                <w:webHidden/>
              </w:rPr>
              <w:instrText xml:space="preserve"> PAGEREF _Toc180696189 \h </w:instrText>
            </w:r>
            <w:r>
              <w:rPr>
                <w:noProof/>
                <w:webHidden/>
              </w:rPr>
            </w:r>
            <w:r>
              <w:rPr>
                <w:noProof/>
                <w:webHidden/>
              </w:rPr>
              <w:fldChar w:fldCharType="separate"/>
            </w:r>
            <w:r>
              <w:rPr>
                <w:noProof/>
                <w:webHidden/>
              </w:rPr>
              <w:t>3</w:t>
            </w:r>
            <w:r>
              <w:rPr>
                <w:noProof/>
                <w:webHidden/>
              </w:rPr>
              <w:fldChar w:fldCharType="end"/>
            </w:r>
          </w:hyperlink>
        </w:p>
        <w:p w14:paraId="2FDBCEE2" w14:textId="6D74E7E4" w:rsidR="00691375" w:rsidRDefault="00691375">
          <w:pPr>
            <w:pStyle w:val="TDC2"/>
            <w:tabs>
              <w:tab w:val="right" w:leader="dot" w:pos="8828"/>
            </w:tabs>
            <w:rPr>
              <w:noProof/>
            </w:rPr>
          </w:pPr>
          <w:hyperlink w:anchor="_Toc180696190" w:history="1">
            <w:r w:rsidRPr="006E0522">
              <w:rPr>
                <w:rStyle w:val="Hipervnculo"/>
                <w:noProof/>
              </w:rPr>
              <w:t>Monitoreo y seguimiento</w:t>
            </w:r>
            <w:r>
              <w:rPr>
                <w:noProof/>
                <w:webHidden/>
              </w:rPr>
              <w:tab/>
            </w:r>
            <w:r>
              <w:rPr>
                <w:noProof/>
                <w:webHidden/>
              </w:rPr>
              <w:fldChar w:fldCharType="begin"/>
            </w:r>
            <w:r>
              <w:rPr>
                <w:noProof/>
                <w:webHidden/>
              </w:rPr>
              <w:instrText xml:space="preserve"> PAGEREF _Toc180696190 \h </w:instrText>
            </w:r>
            <w:r>
              <w:rPr>
                <w:noProof/>
                <w:webHidden/>
              </w:rPr>
            </w:r>
            <w:r>
              <w:rPr>
                <w:noProof/>
                <w:webHidden/>
              </w:rPr>
              <w:fldChar w:fldCharType="separate"/>
            </w:r>
            <w:r>
              <w:rPr>
                <w:noProof/>
                <w:webHidden/>
              </w:rPr>
              <w:t>4</w:t>
            </w:r>
            <w:r>
              <w:rPr>
                <w:noProof/>
                <w:webHidden/>
              </w:rPr>
              <w:fldChar w:fldCharType="end"/>
            </w:r>
          </w:hyperlink>
        </w:p>
        <w:p w14:paraId="1E9C8434" w14:textId="2875A5B6" w:rsidR="00691375" w:rsidRDefault="00691375">
          <w:pPr>
            <w:pStyle w:val="TDC2"/>
            <w:tabs>
              <w:tab w:val="right" w:leader="dot" w:pos="8828"/>
            </w:tabs>
            <w:rPr>
              <w:noProof/>
            </w:rPr>
          </w:pPr>
          <w:hyperlink w:anchor="_Toc180696191" w:history="1">
            <w:r w:rsidRPr="006E0522">
              <w:rPr>
                <w:rStyle w:val="Hipervnculo"/>
                <w:noProof/>
              </w:rPr>
              <w:t>Mejora Continua</w:t>
            </w:r>
            <w:r>
              <w:rPr>
                <w:noProof/>
                <w:webHidden/>
              </w:rPr>
              <w:tab/>
            </w:r>
            <w:r>
              <w:rPr>
                <w:noProof/>
                <w:webHidden/>
              </w:rPr>
              <w:fldChar w:fldCharType="begin"/>
            </w:r>
            <w:r>
              <w:rPr>
                <w:noProof/>
                <w:webHidden/>
              </w:rPr>
              <w:instrText xml:space="preserve"> PAGEREF _Toc180696191 \h </w:instrText>
            </w:r>
            <w:r>
              <w:rPr>
                <w:noProof/>
                <w:webHidden/>
              </w:rPr>
            </w:r>
            <w:r>
              <w:rPr>
                <w:noProof/>
                <w:webHidden/>
              </w:rPr>
              <w:fldChar w:fldCharType="separate"/>
            </w:r>
            <w:r>
              <w:rPr>
                <w:noProof/>
                <w:webHidden/>
              </w:rPr>
              <w:t>4</w:t>
            </w:r>
            <w:r>
              <w:rPr>
                <w:noProof/>
                <w:webHidden/>
              </w:rPr>
              <w:fldChar w:fldCharType="end"/>
            </w:r>
          </w:hyperlink>
        </w:p>
        <w:p w14:paraId="75887908" w14:textId="5A75C0A2" w:rsidR="00691375" w:rsidRDefault="00691375">
          <w:pPr>
            <w:pStyle w:val="TDC2"/>
            <w:tabs>
              <w:tab w:val="right" w:leader="dot" w:pos="8828"/>
            </w:tabs>
            <w:rPr>
              <w:noProof/>
            </w:rPr>
          </w:pPr>
          <w:hyperlink w:anchor="_Toc180696192" w:history="1">
            <w:r w:rsidRPr="006E0522">
              <w:rPr>
                <w:rStyle w:val="Hipervnculo"/>
                <w:noProof/>
              </w:rPr>
              <w:t>Conclusión</w:t>
            </w:r>
            <w:r>
              <w:rPr>
                <w:noProof/>
                <w:webHidden/>
              </w:rPr>
              <w:tab/>
            </w:r>
            <w:r>
              <w:rPr>
                <w:noProof/>
                <w:webHidden/>
              </w:rPr>
              <w:fldChar w:fldCharType="begin"/>
            </w:r>
            <w:r>
              <w:rPr>
                <w:noProof/>
                <w:webHidden/>
              </w:rPr>
              <w:instrText xml:space="preserve"> PAGEREF _Toc180696192 \h </w:instrText>
            </w:r>
            <w:r>
              <w:rPr>
                <w:noProof/>
                <w:webHidden/>
              </w:rPr>
            </w:r>
            <w:r>
              <w:rPr>
                <w:noProof/>
                <w:webHidden/>
              </w:rPr>
              <w:fldChar w:fldCharType="separate"/>
            </w:r>
            <w:r>
              <w:rPr>
                <w:noProof/>
                <w:webHidden/>
              </w:rPr>
              <w:t>5</w:t>
            </w:r>
            <w:r>
              <w:rPr>
                <w:noProof/>
                <w:webHidden/>
              </w:rPr>
              <w:fldChar w:fldCharType="end"/>
            </w:r>
          </w:hyperlink>
        </w:p>
        <w:p w14:paraId="59FC2AC2" w14:textId="726BE003" w:rsidR="00691375" w:rsidRDefault="00691375">
          <w:r>
            <w:rPr>
              <w:b/>
              <w:bCs/>
              <w:noProof/>
            </w:rPr>
            <w:fldChar w:fldCharType="end"/>
          </w:r>
        </w:p>
      </w:sdtContent>
    </w:sdt>
    <w:p w14:paraId="6588F9DB" w14:textId="52E62F15" w:rsidR="00F31C8B" w:rsidRDefault="00F31C8B">
      <w:r>
        <w:br w:type="page"/>
      </w:r>
    </w:p>
    <w:p w14:paraId="3B40CF37" w14:textId="76A980B7" w:rsidR="00F31C8B" w:rsidRPr="00F31C8B" w:rsidRDefault="00F31C8B" w:rsidP="00F31C8B">
      <w:pPr>
        <w:pStyle w:val="Ttulo2"/>
        <w:jc w:val="both"/>
      </w:pPr>
      <w:bookmarkStart w:id="1" w:name="_Toc180696185"/>
      <w:r w:rsidRPr="00F31C8B">
        <w:lastRenderedPageBreak/>
        <w:t>Introducción</w:t>
      </w:r>
      <w:bookmarkEnd w:id="1"/>
    </w:p>
    <w:p w14:paraId="405A4A98" w14:textId="77777777" w:rsidR="00F31C8B" w:rsidRDefault="00F31C8B" w:rsidP="00F31C8B">
      <w:pPr>
        <w:jc w:val="both"/>
      </w:pPr>
      <w:r w:rsidRPr="00F31C8B">
        <w:t>Este documento establece el plan de calidad para el proyecto de desarrollo de una aplicación web de agendamiento de citas. La planificación de la calidad es esencial para garantizar que el proyecto cumpla con los estándares requeridos y satisfaga las expectativas de los interesados.</w:t>
      </w:r>
    </w:p>
    <w:p w14:paraId="76719123" w14:textId="77777777" w:rsidR="00F31C8B" w:rsidRPr="00F31C8B" w:rsidRDefault="00F31C8B" w:rsidP="00F31C8B">
      <w:pPr>
        <w:jc w:val="both"/>
      </w:pPr>
    </w:p>
    <w:p w14:paraId="62EC8C59" w14:textId="67C9F1DA" w:rsidR="00F31C8B" w:rsidRPr="00F31C8B" w:rsidRDefault="00F31C8B" w:rsidP="00F31C8B">
      <w:pPr>
        <w:pStyle w:val="Ttulo2"/>
        <w:jc w:val="both"/>
      </w:pPr>
      <w:bookmarkStart w:id="2" w:name="_Toc180696186"/>
      <w:r w:rsidRPr="00F31C8B">
        <w:t>Objetivos de la Planificación de la Calidad</w:t>
      </w:r>
      <w:bookmarkEnd w:id="2"/>
    </w:p>
    <w:p w14:paraId="27D11816" w14:textId="77777777" w:rsidR="00F31C8B" w:rsidRPr="00F31C8B" w:rsidRDefault="00F31C8B" w:rsidP="00F31C8B">
      <w:pPr>
        <w:numPr>
          <w:ilvl w:val="0"/>
          <w:numId w:val="1"/>
        </w:numPr>
        <w:jc w:val="both"/>
      </w:pPr>
      <w:r w:rsidRPr="00F31C8B">
        <w:rPr>
          <w:b/>
          <w:bCs/>
        </w:rPr>
        <w:t>Definir estándares de calidad</w:t>
      </w:r>
      <w:r w:rsidRPr="00F31C8B">
        <w:t> : Establecer criterios claros que el producto final debe cumplir.</w:t>
      </w:r>
    </w:p>
    <w:p w14:paraId="1B95D119" w14:textId="77777777" w:rsidR="00F31C8B" w:rsidRPr="00F31C8B" w:rsidRDefault="00F31C8B" w:rsidP="00F31C8B">
      <w:pPr>
        <w:numPr>
          <w:ilvl w:val="0"/>
          <w:numId w:val="1"/>
        </w:numPr>
        <w:jc w:val="both"/>
      </w:pPr>
      <w:r w:rsidRPr="00F31C8B">
        <w:rPr>
          <w:b/>
          <w:bCs/>
        </w:rPr>
        <w:t>Asegurar la satisfacción del cliente</w:t>
      </w:r>
      <w:r w:rsidRPr="00F31C8B">
        <w:t> : Garantizar que las necesidades y expectativas de los usuarios finales sean atendidas.</w:t>
      </w:r>
    </w:p>
    <w:p w14:paraId="5D835C09" w14:textId="77777777" w:rsidR="00F31C8B" w:rsidRDefault="00F31C8B" w:rsidP="00F31C8B">
      <w:pPr>
        <w:numPr>
          <w:ilvl w:val="0"/>
          <w:numId w:val="1"/>
        </w:numPr>
        <w:jc w:val="both"/>
      </w:pPr>
      <w:r w:rsidRPr="00F31C8B">
        <w:rPr>
          <w:b/>
          <w:bCs/>
        </w:rPr>
        <w:t>Minimizar riesgos</w:t>
      </w:r>
      <w:r w:rsidRPr="00F31C8B">
        <w:t> : Identificar y mitigar posibles problemas de calidad antes de que afecten al proyecto.</w:t>
      </w:r>
    </w:p>
    <w:p w14:paraId="16E4BBA4" w14:textId="77777777" w:rsidR="00F31C8B" w:rsidRPr="00F31C8B" w:rsidRDefault="00F31C8B" w:rsidP="00F31C8B">
      <w:pPr>
        <w:jc w:val="both"/>
      </w:pPr>
    </w:p>
    <w:p w14:paraId="136EA8B4" w14:textId="057FF99D" w:rsidR="00F31C8B" w:rsidRPr="00F31C8B" w:rsidRDefault="00F31C8B" w:rsidP="00F31C8B">
      <w:pPr>
        <w:pStyle w:val="Ttulo2"/>
        <w:jc w:val="both"/>
      </w:pPr>
      <w:bookmarkStart w:id="3" w:name="_Toc180696187"/>
      <w:r w:rsidRPr="00F31C8B">
        <w:t>Definición de calidad</w:t>
      </w:r>
      <w:bookmarkEnd w:id="3"/>
    </w:p>
    <w:p w14:paraId="174AB64B" w14:textId="77777777" w:rsidR="00F31C8B" w:rsidRDefault="00F31C8B" w:rsidP="00F31C8B">
      <w:pPr>
        <w:jc w:val="both"/>
      </w:pPr>
      <w:r w:rsidRPr="00F31C8B">
        <w:t>La calidad en este proyecto se define como la capacidad de la aplicación para proporcionar una experiencia de usuario fluida, cumplir con los requisitos funcionales y no funcionales, y operar sin errores significativos.</w:t>
      </w:r>
    </w:p>
    <w:p w14:paraId="5B95F698" w14:textId="77777777" w:rsidR="00F31C8B" w:rsidRPr="00F31C8B" w:rsidRDefault="00F31C8B" w:rsidP="00F31C8B">
      <w:pPr>
        <w:jc w:val="both"/>
      </w:pPr>
    </w:p>
    <w:p w14:paraId="284017DD" w14:textId="01F50DA6" w:rsidR="00F31C8B" w:rsidRPr="00F31C8B" w:rsidRDefault="00F31C8B" w:rsidP="00F31C8B">
      <w:pPr>
        <w:pStyle w:val="Ttulo2"/>
        <w:jc w:val="both"/>
      </w:pPr>
      <w:bookmarkStart w:id="4" w:name="_Toc180696188"/>
      <w:r w:rsidRPr="00F31C8B">
        <w:t>Estándares y Requisitos de Calidad</w:t>
      </w:r>
      <w:bookmarkEnd w:id="4"/>
    </w:p>
    <w:p w14:paraId="3DE0511A" w14:textId="25F81618" w:rsidR="00F31C8B" w:rsidRPr="00F31C8B" w:rsidRDefault="00F31C8B" w:rsidP="00F31C8B">
      <w:pPr>
        <w:jc w:val="both"/>
      </w:pPr>
      <w:r w:rsidRPr="00F31C8B">
        <w:t>1 Requisitos Funcionales</w:t>
      </w:r>
    </w:p>
    <w:p w14:paraId="619427C9" w14:textId="77777777" w:rsidR="00F31C8B" w:rsidRPr="00F31C8B" w:rsidRDefault="00F31C8B" w:rsidP="00F31C8B">
      <w:pPr>
        <w:numPr>
          <w:ilvl w:val="0"/>
          <w:numId w:val="2"/>
        </w:numPr>
        <w:jc w:val="both"/>
      </w:pPr>
      <w:r w:rsidRPr="00F31C8B">
        <w:t>Los usuarios deben poder registrarse e iniciar sesión.</w:t>
      </w:r>
    </w:p>
    <w:p w14:paraId="0BC745F4" w14:textId="77777777" w:rsidR="00F31C8B" w:rsidRPr="00F31C8B" w:rsidRDefault="00F31C8B" w:rsidP="00F31C8B">
      <w:pPr>
        <w:numPr>
          <w:ilvl w:val="0"/>
          <w:numId w:val="2"/>
        </w:numPr>
        <w:jc w:val="both"/>
      </w:pPr>
      <w:r w:rsidRPr="00F31C8B">
        <w:t>Los usuarios deben poder crear, modificar y cancelar citas.</w:t>
      </w:r>
    </w:p>
    <w:p w14:paraId="76D365BF" w14:textId="77777777" w:rsidR="00F31C8B" w:rsidRPr="00F31C8B" w:rsidRDefault="00F31C8B" w:rsidP="00F31C8B">
      <w:pPr>
        <w:numPr>
          <w:ilvl w:val="0"/>
          <w:numId w:val="2"/>
        </w:numPr>
        <w:jc w:val="both"/>
      </w:pPr>
      <w:r w:rsidRPr="00F31C8B">
        <w:t>La aplicación debe enviar recordatorios automáticos a los usuarios.</w:t>
      </w:r>
    </w:p>
    <w:p w14:paraId="26F354DD" w14:textId="421A9A9D" w:rsidR="00F31C8B" w:rsidRPr="00F31C8B" w:rsidRDefault="00F31C8B" w:rsidP="00F31C8B">
      <w:pPr>
        <w:jc w:val="both"/>
      </w:pPr>
      <w:r w:rsidRPr="00F31C8B">
        <w:t>2 Requisitos no funcionales</w:t>
      </w:r>
    </w:p>
    <w:p w14:paraId="600B5B27" w14:textId="77777777" w:rsidR="00F31C8B" w:rsidRPr="00F31C8B" w:rsidRDefault="00F31C8B" w:rsidP="00F31C8B">
      <w:pPr>
        <w:numPr>
          <w:ilvl w:val="0"/>
          <w:numId w:val="3"/>
        </w:numPr>
        <w:jc w:val="both"/>
      </w:pPr>
      <w:r w:rsidRPr="00F31C8B">
        <w:t>La aplicación debe ser accesible desde dispositivos móviles y de escritorio.</w:t>
      </w:r>
    </w:p>
    <w:p w14:paraId="2EB4E234" w14:textId="77777777" w:rsidR="00F31C8B" w:rsidRPr="00F31C8B" w:rsidRDefault="00F31C8B" w:rsidP="00F31C8B">
      <w:pPr>
        <w:numPr>
          <w:ilvl w:val="0"/>
          <w:numId w:val="3"/>
        </w:numPr>
        <w:jc w:val="both"/>
      </w:pPr>
      <w:r w:rsidRPr="00F31C8B">
        <w:t>La interfaz debe ser intuitiva y fácil de usar.</w:t>
      </w:r>
    </w:p>
    <w:p w14:paraId="6C56A21B" w14:textId="77777777" w:rsidR="00F31C8B" w:rsidRDefault="00F31C8B" w:rsidP="00F31C8B">
      <w:pPr>
        <w:numPr>
          <w:ilvl w:val="0"/>
          <w:numId w:val="3"/>
        </w:numPr>
        <w:jc w:val="both"/>
      </w:pPr>
      <w:r w:rsidRPr="00F31C8B">
        <w:t>Debe cumplir con normas básicas de seguridad para proteger la información del usuario.</w:t>
      </w:r>
    </w:p>
    <w:p w14:paraId="4EE98528" w14:textId="77777777" w:rsidR="00F31C8B" w:rsidRPr="00F31C8B" w:rsidRDefault="00F31C8B" w:rsidP="00F31C8B">
      <w:pPr>
        <w:ind w:left="720"/>
        <w:jc w:val="both"/>
      </w:pPr>
    </w:p>
    <w:p w14:paraId="43E327FD" w14:textId="77777777" w:rsidR="00F31C8B" w:rsidRDefault="00F31C8B" w:rsidP="00F31C8B">
      <w:pPr>
        <w:jc w:val="both"/>
      </w:pPr>
      <w:bookmarkStart w:id="5" w:name="_Toc180696189"/>
      <w:r w:rsidRPr="00F31C8B">
        <w:rPr>
          <w:rStyle w:val="Ttulo2Car"/>
        </w:rPr>
        <w:t>Plan de Control de Calidad</w:t>
      </w:r>
      <w:bookmarkEnd w:id="5"/>
    </w:p>
    <w:p w14:paraId="58335A77" w14:textId="2782116C" w:rsidR="00F31C8B" w:rsidRPr="00F31C8B" w:rsidRDefault="00F31C8B" w:rsidP="00F31C8B">
      <w:pPr>
        <w:jc w:val="both"/>
      </w:pPr>
      <w:r w:rsidRPr="00F31C8B">
        <w:t>1 Claves de actividades</w:t>
      </w:r>
    </w:p>
    <w:p w14:paraId="45225FCC" w14:textId="77777777" w:rsidR="00F31C8B" w:rsidRPr="00F31C8B" w:rsidRDefault="00F31C8B" w:rsidP="00F31C8B">
      <w:pPr>
        <w:numPr>
          <w:ilvl w:val="0"/>
          <w:numId w:val="4"/>
        </w:numPr>
        <w:jc w:val="both"/>
      </w:pPr>
      <w:r w:rsidRPr="00F31C8B">
        <w:rPr>
          <w:b/>
          <w:bCs/>
        </w:rPr>
        <w:t>Revisión de Requisitos</w:t>
      </w:r>
      <w:r w:rsidRPr="00F31C8B">
        <w:t> :</w:t>
      </w:r>
    </w:p>
    <w:p w14:paraId="52C1E369" w14:textId="77777777" w:rsidR="00F31C8B" w:rsidRPr="00F31C8B" w:rsidRDefault="00F31C8B" w:rsidP="00F31C8B">
      <w:pPr>
        <w:numPr>
          <w:ilvl w:val="1"/>
          <w:numId w:val="4"/>
        </w:numPr>
        <w:jc w:val="both"/>
      </w:pPr>
      <w:r w:rsidRPr="00F31C8B">
        <w:t>Validar que todos los requisitos estén documentados y comprendidos por el equipo.</w:t>
      </w:r>
    </w:p>
    <w:p w14:paraId="733E05DD" w14:textId="77777777" w:rsidR="00F31C8B" w:rsidRPr="00F31C8B" w:rsidRDefault="00F31C8B" w:rsidP="00F31C8B">
      <w:pPr>
        <w:numPr>
          <w:ilvl w:val="0"/>
          <w:numId w:val="4"/>
        </w:numPr>
        <w:jc w:val="both"/>
      </w:pPr>
      <w:r w:rsidRPr="00F31C8B">
        <w:rPr>
          <w:b/>
          <w:bCs/>
        </w:rPr>
        <w:t>Pruebas Unitarias</w:t>
      </w:r>
      <w:r w:rsidRPr="00F31C8B">
        <w:t> :</w:t>
      </w:r>
    </w:p>
    <w:p w14:paraId="2D73DD82" w14:textId="77777777" w:rsidR="00F31C8B" w:rsidRPr="00F31C8B" w:rsidRDefault="00F31C8B" w:rsidP="00F31C8B">
      <w:pPr>
        <w:numPr>
          <w:ilvl w:val="1"/>
          <w:numId w:val="4"/>
        </w:numPr>
        <w:jc w:val="both"/>
      </w:pPr>
      <w:r w:rsidRPr="00F31C8B">
        <w:t>Realizar pruebas unitarias en cada componente del sistema para asegurar su correcto funcionamiento.</w:t>
      </w:r>
    </w:p>
    <w:p w14:paraId="51057F32" w14:textId="77777777" w:rsidR="00F31C8B" w:rsidRPr="00F31C8B" w:rsidRDefault="00F31C8B" w:rsidP="00F31C8B">
      <w:pPr>
        <w:numPr>
          <w:ilvl w:val="0"/>
          <w:numId w:val="4"/>
        </w:numPr>
        <w:jc w:val="both"/>
      </w:pPr>
      <w:r w:rsidRPr="00F31C8B">
        <w:rPr>
          <w:b/>
          <w:bCs/>
        </w:rPr>
        <w:t>Pruebas funcionales</w:t>
      </w:r>
      <w:r w:rsidRPr="00F31C8B">
        <w:t> :</w:t>
      </w:r>
    </w:p>
    <w:p w14:paraId="5AED7921" w14:textId="77777777" w:rsidR="00F31C8B" w:rsidRPr="00F31C8B" w:rsidRDefault="00F31C8B" w:rsidP="00F31C8B">
      <w:pPr>
        <w:numPr>
          <w:ilvl w:val="1"/>
          <w:numId w:val="4"/>
        </w:numPr>
        <w:jc w:val="both"/>
      </w:pPr>
      <w:r w:rsidRPr="00F31C8B">
        <w:lastRenderedPageBreak/>
        <w:t>Ejecutar pruebas funcionales para verificar que todas las funcionalidades operen según lo esperado.</w:t>
      </w:r>
    </w:p>
    <w:p w14:paraId="634CCA44" w14:textId="77777777" w:rsidR="00F31C8B" w:rsidRPr="00F31C8B" w:rsidRDefault="00F31C8B" w:rsidP="00F31C8B">
      <w:pPr>
        <w:numPr>
          <w:ilvl w:val="0"/>
          <w:numId w:val="4"/>
        </w:numPr>
        <w:jc w:val="both"/>
      </w:pPr>
      <w:r w:rsidRPr="00F31C8B">
        <w:rPr>
          <w:b/>
          <w:bCs/>
        </w:rPr>
        <w:t>Revisión del código</w:t>
      </w:r>
      <w:r w:rsidRPr="00F31C8B">
        <w:t> :</w:t>
      </w:r>
    </w:p>
    <w:p w14:paraId="13F88665" w14:textId="77777777" w:rsidR="00F31C8B" w:rsidRPr="00F31C8B" w:rsidRDefault="00F31C8B" w:rsidP="00F31C8B">
      <w:pPr>
        <w:numPr>
          <w:ilvl w:val="1"/>
          <w:numId w:val="4"/>
        </w:numPr>
        <w:jc w:val="both"/>
      </w:pPr>
      <w:r w:rsidRPr="00F31C8B">
        <w:t>Implementar revisiones regulares del código por parte del equipo para asegurar la calidad del desarrollo.</w:t>
      </w:r>
    </w:p>
    <w:p w14:paraId="4048958D" w14:textId="77777777" w:rsidR="00F31C8B" w:rsidRPr="00F31C8B" w:rsidRDefault="00F31C8B" w:rsidP="00F31C8B">
      <w:pPr>
        <w:numPr>
          <w:ilvl w:val="0"/>
          <w:numId w:val="4"/>
        </w:numPr>
        <w:jc w:val="both"/>
      </w:pPr>
      <w:r w:rsidRPr="00F31C8B">
        <w:rPr>
          <w:b/>
          <w:bCs/>
        </w:rPr>
        <w:t>Documentación</w:t>
      </w:r>
      <w:r w:rsidRPr="00F31C8B">
        <w:t> :</w:t>
      </w:r>
    </w:p>
    <w:p w14:paraId="3B9E194A" w14:textId="77777777" w:rsidR="00F31C8B" w:rsidRPr="00F31C8B" w:rsidRDefault="00F31C8B" w:rsidP="00F31C8B">
      <w:pPr>
        <w:numPr>
          <w:ilvl w:val="1"/>
          <w:numId w:val="4"/>
        </w:numPr>
        <w:jc w:val="both"/>
      </w:pPr>
      <w:r w:rsidRPr="00F31C8B">
        <w:t>Mantener una documentación clara y accesible sobre estándares, procedimientos y resultados de pruebas.</w:t>
      </w:r>
    </w:p>
    <w:p w14:paraId="3B3D0845" w14:textId="1D9D4559" w:rsidR="00F31C8B" w:rsidRPr="00F31C8B" w:rsidRDefault="00F31C8B" w:rsidP="00F31C8B">
      <w:pPr>
        <w:jc w:val="both"/>
      </w:pPr>
      <w:r w:rsidRPr="00F31C8B">
        <w:t>2 Asignación de Responsabilidades</w:t>
      </w:r>
    </w:p>
    <w:p w14:paraId="2F73177C" w14:textId="77777777" w:rsidR="00F31C8B" w:rsidRPr="00F31C8B" w:rsidRDefault="00F31C8B" w:rsidP="00F31C8B">
      <w:pPr>
        <w:numPr>
          <w:ilvl w:val="0"/>
          <w:numId w:val="5"/>
        </w:numPr>
        <w:jc w:val="both"/>
      </w:pPr>
      <w:r w:rsidRPr="00F31C8B">
        <w:rPr>
          <w:b/>
          <w:bCs/>
        </w:rPr>
        <w:t>Gerente del Proyecto</w:t>
      </w:r>
      <w:r w:rsidRPr="00F31C8B">
        <w:t> : Supervisar el cumplimiento de los estándares de calidad.</w:t>
      </w:r>
    </w:p>
    <w:p w14:paraId="6D58B068" w14:textId="77777777" w:rsidR="00F31C8B" w:rsidRPr="00F31C8B" w:rsidRDefault="00F31C8B" w:rsidP="00F31C8B">
      <w:pPr>
        <w:numPr>
          <w:ilvl w:val="0"/>
          <w:numId w:val="5"/>
        </w:numPr>
        <w:jc w:val="both"/>
      </w:pPr>
      <w:r w:rsidRPr="00F31C8B">
        <w:rPr>
          <w:b/>
          <w:bCs/>
        </w:rPr>
        <w:t>Desarrolladores</w:t>
      </w:r>
      <w:r w:rsidRPr="00F31C8B">
        <w:t> : Realizar pruebas unitarias y documentar resultados.</w:t>
      </w:r>
    </w:p>
    <w:p w14:paraId="7E74871B" w14:textId="77777777" w:rsidR="00F31C8B" w:rsidRDefault="00F31C8B" w:rsidP="00F31C8B">
      <w:pPr>
        <w:numPr>
          <w:ilvl w:val="0"/>
          <w:numId w:val="5"/>
        </w:numPr>
        <w:jc w:val="both"/>
      </w:pPr>
      <w:r w:rsidRPr="00F31C8B">
        <w:rPr>
          <w:b/>
          <w:bCs/>
        </w:rPr>
        <w:t>Equipo QA (Control de Calidad)</w:t>
      </w:r>
      <w:r w:rsidRPr="00F31C8B">
        <w:t> : Ejecutar pruebas funcionales y reportar problemas.</w:t>
      </w:r>
    </w:p>
    <w:p w14:paraId="2D59CFB6" w14:textId="77777777" w:rsidR="00F31C8B" w:rsidRPr="00F31C8B" w:rsidRDefault="00F31C8B" w:rsidP="00F31C8B">
      <w:pPr>
        <w:ind w:left="360"/>
        <w:jc w:val="both"/>
      </w:pPr>
    </w:p>
    <w:p w14:paraId="57700447" w14:textId="10D859DD" w:rsidR="00F31C8B" w:rsidRPr="00F31C8B" w:rsidRDefault="00F31C8B" w:rsidP="00F31C8B">
      <w:pPr>
        <w:pStyle w:val="Ttulo2"/>
        <w:jc w:val="both"/>
      </w:pPr>
      <w:bookmarkStart w:id="6" w:name="_Toc180696190"/>
      <w:r w:rsidRPr="00F31C8B">
        <w:t>Monitoreo y seguimiento</w:t>
      </w:r>
      <w:bookmarkEnd w:id="6"/>
    </w:p>
    <w:p w14:paraId="7F61002A" w14:textId="7C5FB610" w:rsidR="00F31C8B" w:rsidRPr="00F31C8B" w:rsidRDefault="00F31C8B" w:rsidP="00F31C8B">
      <w:pPr>
        <w:jc w:val="both"/>
      </w:pPr>
      <w:r w:rsidRPr="00F31C8B">
        <w:t>1 Sistemas de Monitoreo</w:t>
      </w:r>
    </w:p>
    <w:p w14:paraId="47504C6F" w14:textId="77777777" w:rsidR="00F31C8B" w:rsidRPr="00F31C8B" w:rsidRDefault="00F31C8B" w:rsidP="00F31C8B">
      <w:pPr>
        <w:numPr>
          <w:ilvl w:val="0"/>
          <w:numId w:val="6"/>
        </w:numPr>
        <w:jc w:val="both"/>
      </w:pPr>
      <w:r w:rsidRPr="00F31C8B">
        <w:t>Se establecerán métricas para evaluar la calidad, como tasas de error, tiempo promedio para resolver problemas y satisfacción del usuario.</w:t>
      </w:r>
    </w:p>
    <w:p w14:paraId="6E911DDB" w14:textId="77777777" w:rsidR="00F31C8B" w:rsidRPr="00F31C8B" w:rsidRDefault="00F31C8B" w:rsidP="00F31C8B">
      <w:pPr>
        <w:numPr>
          <w:ilvl w:val="0"/>
          <w:numId w:val="6"/>
        </w:numPr>
        <w:jc w:val="both"/>
      </w:pPr>
      <w:r w:rsidRPr="00F31C8B">
        <w:t>Se realizarán reuniones periódicas para revisar el estado del control de calidad y ajustar los procesos según sea necesario.</w:t>
      </w:r>
    </w:p>
    <w:p w14:paraId="50334B1A" w14:textId="55589E97" w:rsidR="00F31C8B" w:rsidRPr="00F31C8B" w:rsidRDefault="00F31C8B" w:rsidP="00F31C8B">
      <w:pPr>
        <w:jc w:val="both"/>
      </w:pPr>
      <w:r w:rsidRPr="00F31C8B">
        <w:t>2 Informes</w:t>
      </w:r>
    </w:p>
    <w:p w14:paraId="5AD4F78A" w14:textId="77777777" w:rsidR="00F31C8B" w:rsidRDefault="00F31C8B" w:rsidP="00F31C8B">
      <w:pPr>
        <w:numPr>
          <w:ilvl w:val="0"/>
          <w:numId w:val="7"/>
        </w:numPr>
        <w:jc w:val="both"/>
      </w:pPr>
      <w:r w:rsidRPr="00F31C8B">
        <w:t>Se generarán informes mensuales sobre el estado de la calidad, incluyendo resultados de pruebas, problemas identificados y acciones correctivas tomadas.</w:t>
      </w:r>
    </w:p>
    <w:p w14:paraId="0D8BD0E4" w14:textId="77777777" w:rsidR="00F31C8B" w:rsidRPr="00F31C8B" w:rsidRDefault="00F31C8B" w:rsidP="00F31C8B">
      <w:pPr>
        <w:jc w:val="both"/>
      </w:pPr>
    </w:p>
    <w:p w14:paraId="372953D5" w14:textId="57189EAE" w:rsidR="00F31C8B" w:rsidRPr="00F31C8B" w:rsidRDefault="00F31C8B" w:rsidP="00F31C8B">
      <w:pPr>
        <w:jc w:val="both"/>
      </w:pPr>
      <w:bookmarkStart w:id="7" w:name="_Toc180696191"/>
      <w:r w:rsidRPr="00F31C8B">
        <w:rPr>
          <w:rStyle w:val="Ttulo2Car"/>
        </w:rPr>
        <w:t>Mejora Continua</w:t>
      </w:r>
      <w:bookmarkEnd w:id="7"/>
    </w:p>
    <w:p w14:paraId="4781DF08" w14:textId="77777777" w:rsidR="00F31C8B" w:rsidRPr="00F31C8B" w:rsidRDefault="00F31C8B" w:rsidP="00F31C8B">
      <w:pPr>
        <w:jc w:val="both"/>
      </w:pPr>
      <w:r w:rsidRPr="00F31C8B">
        <w:t>La planificación de la calidad debe ser un proceso dinámico:</w:t>
      </w:r>
    </w:p>
    <w:p w14:paraId="5C5608C7" w14:textId="77777777" w:rsidR="00F31C8B" w:rsidRPr="00F31C8B" w:rsidRDefault="00F31C8B" w:rsidP="00F31C8B">
      <w:pPr>
        <w:numPr>
          <w:ilvl w:val="0"/>
          <w:numId w:val="8"/>
        </w:numPr>
        <w:jc w:val="both"/>
      </w:pPr>
      <w:r w:rsidRPr="00F31C8B">
        <w:t>Se realizarán revisiones periódicas del plan para identificar oportunidades de mejora.</w:t>
      </w:r>
    </w:p>
    <w:p w14:paraId="6B9B9015" w14:textId="77777777" w:rsidR="00F31C8B" w:rsidRDefault="00F31C8B" w:rsidP="00F31C8B">
      <w:pPr>
        <w:numPr>
          <w:ilvl w:val="0"/>
          <w:numId w:val="8"/>
        </w:numPr>
        <w:jc w:val="both"/>
      </w:pPr>
      <w:r w:rsidRPr="00F31C8B">
        <w:t>Se implementarán lecciones aprendidas en proyectos futuros para optimizar procesos.</w:t>
      </w:r>
    </w:p>
    <w:p w14:paraId="313E012E" w14:textId="77777777" w:rsidR="00F31C8B" w:rsidRDefault="00F31C8B" w:rsidP="00F31C8B">
      <w:pPr>
        <w:jc w:val="both"/>
      </w:pPr>
    </w:p>
    <w:p w14:paraId="0C10C2E0" w14:textId="77777777" w:rsidR="00F31C8B" w:rsidRDefault="00F31C8B" w:rsidP="00F31C8B">
      <w:pPr>
        <w:jc w:val="both"/>
      </w:pPr>
    </w:p>
    <w:p w14:paraId="71A709A5" w14:textId="77777777" w:rsidR="00F31C8B" w:rsidRDefault="00F31C8B" w:rsidP="00F31C8B">
      <w:pPr>
        <w:jc w:val="both"/>
      </w:pPr>
    </w:p>
    <w:p w14:paraId="566D3D58" w14:textId="77777777" w:rsidR="00F31C8B" w:rsidRDefault="00F31C8B" w:rsidP="00F31C8B">
      <w:pPr>
        <w:jc w:val="both"/>
      </w:pPr>
    </w:p>
    <w:p w14:paraId="54A86DAC" w14:textId="77777777" w:rsidR="00F31C8B" w:rsidRDefault="00F31C8B" w:rsidP="00F31C8B">
      <w:pPr>
        <w:jc w:val="both"/>
      </w:pPr>
    </w:p>
    <w:p w14:paraId="5B2CED91" w14:textId="77777777" w:rsidR="00F31C8B" w:rsidRDefault="00F31C8B" w:rsidP="00F31C8B">
      <w:pPr>
        <w:jc w:val="both"/>
      </w:pPr>
    </w:p>
    <w:p w14:paraId="310C22E8" w14:textId="77777777" w:rsidR="00F31C8B" w:rsidRDefault="00F31C8B" w:rsidP="00F31C8B">
      <w:pPr>
        <w:jc w:val="both"/>
      </w:pPr>
    </w:p>
    <w:p w14:paraId="5EB559FF" w14:textId="77777777" w:rsidR="00F31C8B" w:rsidRDefault="00F31C8B" w:rsidP="00F31C8B">
      <w:pPr>
        <w:jc w:val="both"/>
      </w:pPr>
    </w:p>
    <w:p w14:paraId="3B81F8AF" w14:textId="77777777" w:rsidR="00F31C8B" w:rsidRDefault="00F31C8B" w:rsidP="00F31C8B">
      <w:pPr>
        <w:jc w:val="both"/>
      </w:pPr>
    </w:p>
    <w:p w14:paraId="7B6F45BA" w14:textId="77777777" w:rsidR="00F31C8B" w:rsidRPr="00F31C8B" w:rsidRDefault="00F31C8B" w:rsidP="00F31C8B">
      <w:pPr>
        <w:jc w:val="both"/>
      </w:pPr>
    </w:p>
    <w:p w14:paraId="49F37502" w14:textId="6117C48E" w:rsidR="00F31C8B" w:rsidRPr="00F31C8B" w:rsidRDefault="00F31C8B" w:rsidP="00F31C8B">
      <w:pPr>
        <w:pStyle w:val="Ttulo2"/>
        <w:jc w:val="both"/>
      </w:pPr>
      <w:bookmarkStart w:id="8" w:name="_Toc180696192"/>
      <w:r w:rsidRPr="00F31C8B">
        <w:lastRenderedPageBreak/>
        <w:t>Conclusión</w:t>
      </w:r>
      <w:bookmarkEnd w:id="8"/>
    </w:p>
    <w:p w14:paraId="064C3B1B" w14:textId="1BDC9F7A" w:rsidR="00E612F1" w:rsidRDefault="00F31C8B" w:rsidP="00F31C8B">
      <w:pPr>
        <w:jc w:val="both"/>
      </w:pPr>
      <w:r w:rsidRPr="00F31C8B">
        <w:t>Este documento establece un marco claro para la planificación y gestión de la calidad en el proyecto APT. Al definir estándares, responsabilidades y un plan detallado para el control de calidad, se busca garantizar que el producto final cumpla con las expectativas y necesidades de los interesados, minimizando riesgos asociados a problemas de calidad.</w:t>
      </w:r>
    </w:p>
    <w:sectPr w:rsidR="00E612F1">
      <w:headerReference w:type="default" r:id="rId8"/>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D1B82" w14:textId="77777777" w:rsidR="00041E75" w:rsidRDefault="00041E75" w:rsidP="00C64C43">
      <w:r>
        <w:separator/>
      </w:r>
    </w:p>
  </w:endnote>
  <w:endnote w:type="continuationSeparator" w:id="0">
    <w:p w14:paraId="2BDFE805" w14:textId="77777777" w:rsidR="00041E75" w:rsidRDefault="00041E75" w:rsidP="00C64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3264746"/>
      <w:docPartObj>
        <w:docPartGallery w:val="Page Numbers (Bottom of Page)"/>
        <w:docPartUnique/>
      </w:docPartObj>
    </w:sdtPr>
    <w:sdtContent>
      <w:p w14:paraId="457DB4B9" w14:textId="26E6E809" w:rsidR="00C64C43" w:rsidRDefault="00C64C43"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B72FDC1" w14:textId="77777777" w:rsidR="00C64C43" w:rsidRDefault="00C64C43" w:rsidP="00C64C4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225751518"/>
      <w:docPartObj>
        <w:docPartGallery w:val="Page Numbers (Bottom of Page)"/>
        <w:docPartUnique/>
      </w:docPartObj>
    </w:sdtPr>
    <w:sdtContent>
      <w:p w14:paraId="6C7804BF" w14:textId="49585EE9" w:rsidR="00C64C43" w:rsidRDefault="00C64C43"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BB22667" w14:textId="77777777" w:rsidR="00C64C43" w:rsidRDefault="00C64C43" w:rsidP="00C64C4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DE383" w14:textId="77777777" w:rsidR="00041E75" w:rsidRDefault="00041E75" w:rsidP="00C64C43">
      <w:r>
        <w:separator/>
      </w:r>
    </w:p>
  </w:footnote>
  <w:footnote w:type="continuationSeparator" w:id="0">
    <w:p w14:paraId="42E16842" w14:textId="77777777" w:rsidR="00041E75" w:rsidRDefault="00041E75" w:rsidP="00C64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42101" w14:textId="5F140A47" w:rsidR="00C64C43" w:rsidRPr="00C64C43" w:rsidRDefault="00C64C43" w:rsidP="00C64C43">
    <w:pPr>
      <w:pStyle w:val="Encabezado"/>
    </w:pPr>
    <w:r>
      <w:rPr>
        <w:noProof/>
        <w:lang w:eastAsia="es-CL"/>
      </w:rPr>
      <w:drawing>
        <wp:anchor distT="0" distB="0" distL="114300" distR="114300" simplePos="0" relativeHeight="251658240" behindDoc="1" locked="0" layoutInCell="1" allowOverlap="1" wp14:anchorId="1EDB2EB2" wp14:editId="1B47D61F">
          <wp:simplePos x="0" y="0"/>
          <wp:positionH relativeFrom="column">
            <wp:posOffset>3653790</wp:posOffset>
          </wp:positionH>
          <wp:positionV relativeFrom="paragraph">
            <wp:posOffset>-180975</wp:posOffset>
          </wp:positionV>
          <wp:extent cx="1996440" cy="428625"/>
          <wp:effectExtent l="0" t="0" r="0" b="3175"/>
          <wp:wrapTight wrapText="bothSides">
            <wp:wrapPolygon edited="0">
              <wp:start x="19237" y="0"/>
              <wp:lineTo x="0" y="3840"/>
              <wp:lineTo x="0" y="21120"/>
              <wp:lineTo x="3847" y="21120"/>
              <wp:lineTo x="20748" y="21120"/>
              <wp:lineTo x="21435" y="17920"/>
              <wp:lineTo x="21435" y="5120"/>
              <wp:lineTo x="20198" y="0"/>
              <wp:lineTo x="19237" y="0"/>
            </wp:wrapPolygon>
          </wp:wrapTight>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029E"/>
    <w:multiLevelType w:val="multilevel"/>
    <w:tmpl w:val="4AFA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448C0"/>
    <w:multiLevelType w:val="multilevel"/>
    <w:tmpl w:val="6034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3379D"/>
    <w:multiLevelType w:val="multilevel"/>
    <w:tmpl w:val="9CC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E8295D"/>
    <w:multiLevelType w:val="multilevel"/>
    <w:tmpl w:val="FBFC8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47D6B"/>
    <w:multiLevelType w:val="multilevel"/>
    <w:tmpl w:val="8ECE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17DC3"/>
    <w:multiLevelType w:val="multilevel"/>
    <w:tmpl w:val="FB28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1E28B0"/>
    <w:multiLevelType w:val="multilevel"/>
    <w:tmpl w:val="4BD48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EF722D"/>
    <w:multiLevelType w:val="multilevel"/>
    <w:tmpl w:val="0554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306282">
    <w:abstractNumId w:val="5"/>
  </w:num>
  <w:num w:numId="2" w16cid:durableId="1734885046">
    <w:abstractNumId w:val="0"/>
  </w:num>
  <w:num w:numId="3" w16cid:durableId="2071921556">
    <w:abstractNumId w:val="3"/>
  </w:num>
  <w:num w:numId="4" w16cid:durableId="1174144884">
    <w:abstractNumId w:val="6"/>
  </w:num>
  <w:num w:numId="5" w16cid:durableId="883326054">
    <w:abstractNumId w:val="2"/>
  </w:num>
  <w:num w:numId="6" w16cid:durableId="84619756">
    <w:abstractNumId w:val="1"/>
  </w:num>
  <w:num w:numId="7" w16cid:durableId="1355690875">
    <w:abstractNumId w:val="7"/>
  </w:num>
  <w:num w:numId="8" w16cid:durableId="1425609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8B"/>
    <w:rsid w:val="00041E75"/>
    <w:rsid w:val="000C1507"/>
    <w:rsid w:val="00311E47"/>
    <w:rsid w:val="0061646A"/>
    <w:rsid w:val="00691375"/>
    <w:rsid w:val="00702875"/>
    <w:rsid w:val="00A1745B"/>
    <w:rsid w:val="00C64C43"/>
    <w:rsid w:val="00D17186"/>
    <w:rsid w:val="00E612F1"/>
    <w:rsid w:val="00F31C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BC22A"/>
  <w15:chartTrackingRefBased/>
  <w15:docId w15:val="{358E8C3C-2F9D-1E4A-9190-1C7A8C40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1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31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1C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1C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1C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1C8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1C8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1C8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1C8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1C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31C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1C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1C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1C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1C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1C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1C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1C8B"/>
    <w:rPr>
      <w:rFonts w:eastAsiaTheme="majorEastAsia" w:cstheme="majorBidi"/>
      <w:color w:val="272727" w:themeColor="text1" w:themeTint="D8"/>
    </w:rPr>
  </w:style>
  <w:style w:type="paragraph" w:styleId="Ttulo">
    <w:name w:val="Title"/>
    <w:basedOn w:val="Normal"/>
    <w:next w:val="Normal"/>
    <w:link w:val="TtuloCar"/>
    <w:uiPriority w:val="10"/>
    <w:qFormat/>
    <w:rsid w:val="00F31C8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1C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1C8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1C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1C8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31C8B"/>
    <w:rPr>
      <w:i/>
      <w:iCs/>
      <w:color w:val="404040" w:themeColor="text1" w:themeTint="BF"/>
    </w:rPr>
  </w:style>
  <w:style w:type="paragraph" w:styleId="Prrafodelista">
    <w:name w:val="List Paragraph"/>
    <w:basedOn w:val="Normal"/>
    <w:uiPriority w:val="34"/>
    <w:qFormat/>
    <w:rsid w:val="00F31C8B"/>
    <w:pPr>
      <w:ind w:left="720"/>
      <w:contextualSpacing/>
    </w:pPr>
  </w:style>
  <w:style w:type="character" w:styleId="nfasisintenso">
    <w:name w:val="Intense Emphasis"/>
    <w:basedOn w:val="Fuentedeprrafopredeter"/>
    <w:uiPriority w:val="21"/>
    <w:qFormat/>
    <w:rsid w:val="00F31C8B"/>
    <w:rPr>
      <w:i/>
      <w:iCs/>
      <w:color w:val="0F4761" w:themeColor="accent1" w:themeShade="BF"/>
    </w:rPr>
  </w:style>
  <w:style w:type="paragraph" w:styleId="Citadestacada">
    <w:name w:val="Intense Quote"/>
    <w:basedOn w:val="Normal"/>
    <w:next w:val="Normal"/>
    <w:link w:val="CitadestacadaCar"/>
    <w:uiPriority w:val="30"/>
    <w:qFormat/>
    <w:rsid w:val="00F31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1C8B"/>
    <w:rPr>
      <w:i/>
      <w:iCs/>
      <w:color w:val="0F4761" w:themeColor="accent1" w:themeShade="BF"/>
    </w:rPr>
  </w:style>
  <w:style w:type="character" w:styleId="Referenciaintensa">
    <w:name w:val="Intense Reference"/>
    <w:basedOn w:val="Fuentedeprrafopredeter"/>
    <w:uiPriority w:val="32"/>
    <w:qFormat/>
    <w:rsid w:val="00F31C8B"/>
    <w:rPr>
      <w:b/>
      <w:bCs/>
      <w:smallCaps/>
      <w:color w:val="0F4761" w:themeColor="accent1" w:themeShade="BF"/>
      <w:spacing w:val="5"/>
    </w:rPr>
  </w:style>
  <w:style w:type="paragraph" w:styleId="TtuloTDC">
    <w:name w:val="TOC Heading"/>
    <w:basedOn w:val="Ttulo1"/>
    <w:next w:val="Normal"/>
    <w:uiPriority w:val="39"/>
    <w:unhideWhenUsed/>
    <w:qFormat/>
    <w:rsid w:val="00691375"/>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691375"/>
    <w:pPr>
      <w:spacing w:before="120" w:after="120"/>
    </w:pPr>
    <w:rPr>
      <w:b/>
      <w:bCs/>
      <w:caps/>
      <w:sz w:val="20"/>
      <w:szCs w:val="20"/>
    </w:rPr>
  </w:style>
  <w:style w:type="paragraph" w:styleId="TDC2">
    <w:name w:val="toc 2"/>
    <w:basedOn w:val="Normal"/>
    <w:next w:val="Normal"/>
    <w:autoRedefine/>
    <w:uiPriority w:val="39"/>
    <w:unhideWhenUsed/>
    <w:rsid w:val="00691375"/>
    <w:pPr>
      <w:ind w:left="240"/>
    </w:pPr>
    <w:rPr>
      <w:smallCaps/>
      <w:sz w:val="20"/>
      <w:szCs w:val="20"/>
    </w:rPr>
  </w:style>
  <w:style w:type="character" w:styleId="Hipervnculo">
    <w:name w:val="Hyperlink"/>
    <w:basedOn w:val="Fuentedeprrafopredeter"/>
    <w:uiPriority w:val="99"/>
    <w:unhideWhenUsed/>
    <w:rsid w:val="00691375"/>
    <w:rPr>
      <w:color w:val="467886" w:themeColor="hyperlink"/>
      <w:u w:val="single"/>
    </w:rPr>
  </w:style>
  <w:style w:type="paragraph" w:styleId="TDC3">
    <w:name w:val="toc 3"/>
    <w:basedOn w:val="Normal"/>
    <w:next w:val="Normal"/>
    <w:autoRedefine/>
    <w:uiPriority w:val="39"/>
    <w:semiHidden/>
    <w:unhideWhenUsed/>
    <w:rsid w:val="00691375"/>
    <w:pPr>
      <w:ind w:left="480"/>
    </w:pPr>
    <w:rPr>
      <w:i/>
      <w:iCs/>
      <w:sz w:val="20"/>
      <w:szCs w:val="20"/>
    </w:rPr>
  </w:style>
  <w:style w:type="paragraph" w:styleId="TDC4">
    <w:name w:val="toc 4"/>
    <w:basedOn w:val="Normal"/>
    <w:next w:val="Normal"/>
    <w:autoRedefine/>
    <w:uiPriority w:val="39"/>
    <w:semiHidden/>
    <w:unhideWhenUsed/>
    <w:rsid w:val="00691375"/>
    <w:pPr>
      <w:ind w:left="720"/>
    </w:pPr>
    <w:rPr>
      <w:sz w:val="18"/>
      <w:szCs w:val="18"/>
    </w:rPr>
  </w:style>
  <w:style w:type="paragraph" w:styleId="TDC5">
    <w:name w:val="toc 5"/>
    <w:basedOn w:val="Normal"/>
    <w:next w:val="Normal"/>
    <w:autoRedefine/>
    <w:uiPriority w:val="39"/>
    <w:semiHidden/>
    <w:unhideWhenUsed/>
    <w:rsid w:val="00691375"/>
    <w:pPr>
      <w:ind w:left="960"/>
    </w:pPr>
    <w:rPr>
      <w:sz w:val="18"/>
      <w:szCs w:val="18"/>
    </w:rPr>
  </w:style>
  <w:style w:type="paragraph" w:styleId="TDC6">
    <w:name w:val="toc 6"/>
    <w:basedOn w:val="Normal"/>
    <w:next w:val="Normal"/>
    <w:autoRedefine/>
    <w:uiPriority w:val="39"/>
    <w:semiHidden/>
    <w:unhideWhenUsed/>
    <w:rsid w:val="00691375"/>
    <w:pPr>
      <w:ind w:left="1200"/>
    </w:pPr>
    <w:rPr>
      <w:sz w:val="18"/>
      <w:szCs w:val="18"/>
    </w:rPr>
  </w:style>
  <w:style w:type="paragraph" w:styleId="TDC7">
    <w:name w:val="toc 7"/>
    <w:basedOn w:val="Normal"/>
    <w:next w:val="Normal"/>
    <w:autoRedefine/>
    <w:uiPriority w:val="39"/>
    <w:semiHidden/>
    <w:unhideWhenUsed/>
    <w:rsid w:val="00691375"/>
    <w:pPr>
      <w:ind w:left="1440"/>
    </w:pPr>
    <w:rPr>
      <w:sz w:val="18"/>
      <w:szCs w:val="18"/>
    </w:rPr>
  </w:style>
  <w:style w:type="paragraph" w:styleId="TDC8">
    <w:name w:val="toc 8"/>
    <w:basedOn w:val="Normal"/>
    <w:next w:val="Normal"/>
    <w:autoRedefine/>
    <w:uiPriority w:val="39"/>
    <w:semiHidden/>
    <w:unhideWhenUsed/>
    <w:rsid w:val="00691375"/>
    <w:pPr>
      <w:ind w:left="1680"/>
    </w:pPr>
    <w:rPr>
      <w:sz w:val="18"/>
      <w:szCs w:val="18"/>
    </w:rPr>
  </w:style>
  <w:style w:type="paragraph" w:styleId="TDC9">
    <w:name w:val="toc 9"/>
    <w:basedOn w:val="Normal"/>
    <w:next w:val="Normal"/>
    <w:autoRedefine/>
    <w:uiPriority w:val="39"/>
    <w:semiHidden/>
    <w:unhideWhenUsed/>
    <w:rsid w:val="00691375"/>
    <w:pPr>
      <w:ind w:left="1920"/>
    </w:pPr>
    <w:rPr>
      <w:sz w:val="18"/>
      <w:szCs w:val="18"/>
    </w:rPr>
  </w:style>
  <w:style w:type="paragraph" w:styleId="Encabezado">
    <w:name w:val="header"/>
    <w:basedOn w:val="Normal"/>
    <w:link w:val="EncabezadoCar"/>
    <w:uiPriority w:val="99"/>
    <w:unhideWhenUsed/>
    <w:rsid w:val="00C64C43"/>
    <w:pPr>
      <w:tabs>
        <w:tab w:val="center" w:pos="4419"/>
        <w:tab w:val="right" w:pos="8838"/>
      </w:tabs>
    </w:pPr>
  </w:style>
  <w:style w:type="character" w:customStyle="1" w:styleId="EncabezadoCar">
    <w:name w:val="Encabezado Car"/>
    <w:basedOn w:val="Fuentedeprrafopredeter"/>
    <w:link w:val="Encabezado"/>
    <w:uiPriority w:val="99"/>
    <w:rsid w:val="00C64C43"/>
  </w:style>
  <w:style w:type="paragraph" w:styleId="Piedepgina">
    <w:name w:val="footer"/>
    <w:basedOn w:val="Normal"/>
    <w:link w:val="PiedepginaCar"/>
    <w:uiPriority w:val="99"/>
    <w:unhideWhenUsed/>
    <w:rsid w:val="00C64C43"/>
    <w:pPr>
      <w:tabs>
        <w:tab w:val="center" w:pos="4419"/>
        <w:tab w:val="right" w:pos="8838"/>
      </w:tabs>
    </w:pPr>
  </w:style>
  <w:style w:type="character" w:customStyle="1" w:styleId="PiedepginaCar">
    <w:name w:val="Pie de página Car"/>
    <w:basedOn w:val="Fuentedeprrafopredeter"/>
    <w:link w:val="Piedepgina"/>
    <w:uiPriority w:val="99"/>
    <w:rsid w:val="00C64C43"/>
  </w:style>
  <w:style w:type="character" w:styleId="Nmerodepgina">
    <w:name w:val="page number"/>
    <w:basedOn w:val="Fuentedeprrafopredeter"/>
    <w:uiPriority w:val="99"/>
    <w:semiHidden/>
    <w:unhideWhenUsed/>
    <w:rsid w:val="00C6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1661">
      <w:bodyDiv w:val="1"/>
      <w:marLeft w:val="0"/>
      <w:marRight w:val="0"/>
      <w:marTop w:val="0"/>
      <w:marBottom w:val="0"/>
      <w:divBdr>
        <w:top w:val="none" w:sz="0" w:space="0" w:color="auto"/>
        <w:left w:val="none" w:sz="0" w:space="0" w:color="auto"/>
        <w:bottom w:val="none" w:sz="0" w:space="0" w:color="auto"/>
        <w:right w:val="none" w:sz="0" w:space="0" w:color="auto"/>
      </w:divBdr>
    </w:div>
    <w:div w:id="127691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7D6AD-716A-DB4D-9895-10DB4DD0F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661</Words>
  <Characters>3639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 MALHUE OLMOS</dc:creator>
  <cp:keywords/>
  <dc:description/>
  <cp:lastModifiedBy>LIZA . MOLINA VENEGAS</cp:lastModifiedBy>
  <cp:revision>3</cp:revision>
  <dcterms:created xsi:type="dcterms:W3CDTF">2024-10-24T23:58:00Z</dcterms:created>
  <dcterms:modified xsi:type="dcterms:W3CDTF">2024-11-22T21:42:00Z</dcterms:modified>
</cp:coreProperties>
</file>