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521B15" w:rsidRPr="0053733D" w:rsidTr="00840273">
        <w:tc>
          <w:tcPr>
            <w:tcW w:w="1383" w:type="dxa"/>
          </w:tcPr>
          <w:p w:rsidR="00521B15" w:rsidRPr="004F75E4" w:rsidRDefault="00521B15" w:rsidP="00840273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7B36A09" wp14:editId="08F788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521B15" w:rsidRPr="004F75E4" w:rsidRDefault="00521B15" w:rsidP="00840273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:rsidR="00521B15" w:rsidRPr="004F75E4" w:rsidRDefault="00521B15" w:rsidP="00840273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:rsidR="00521B15" w:rsidRPr="004F75E4" w:rsidRDefault="00521B15" w:rsidP="00840273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:rsidR="00521B15" w:rsidRPr="004F75E4" w:rsidRDefault="00521B15" w:rsidP="00840273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:rsidR="00521B15" w:rsidRPr="004F75E4" w:rsidRDefault="00521B15" w:rsidP="00840273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:rsidR="00521B15" w:rsidRPr="004F75E4" w:rsidRDefault="00521B15" w:rsidP="00840273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:rsidR="00521B15" w:rsidRPr="0053733D" w:rsidRDefault="00521B15" w:rsidP="00840273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53733D">
              <w:rPr>
                <w:b/>
              </w:rPr>
              <w:t>Н.Э. Баумана)</w:t>
            </w:r>
          </w:p>
        </w:tc>
      </w:tr>
    </w:tbl>
    <w:p w:rsidR="00521B15" w:rsidRPr="0053733D" w:rsidRDefault="00521B15" w:rsidP="00521B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:rsidR="00521B15" w:rsidRPr="0053733D" w:rsidRDefault="00521B15" w:rsidP="00521B15">
      <w:pPr>
        <w:rPr>
          <w:b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521B15" w:rsidRPr="00DD3708" w:rsidTr="00840273">
        <w:trPr>
          <w:trHeight w:val="255"/>
        </w:trPr>
        <w:tc>
          <w:tcPr>
            <w:tcW w:w="1530" w:type="dxa"/>
          </w:tcPr>
          <w:p w:rsidR="00521B15" w:rsidRPr="004F75E4" w:rsidRDefault="00521B15" w:rsidP="00840273">
            <w:r w:rsidRPr="004F75E4"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521B15" w:rsidRPr="004F75E4" w:rsidRDefault="00521B15" w:rsidP="00840273">
            <w:r>
              <w:t>ИНФОРМАТИКА И СИСТЕМЫ УПРАВЛЕНИЯ</w:t>
            </w:r>
            <w:r w:rsidRPr="00323C71">
              <w:t xml:space="preserve"> </w:t>
            </w:r>
          </w:p>
        </w:tc>
      </w:tr>
      <w:tr w:rsidR="00521B15" w:rsidRPr="00FF1071" w:rsidTr="00840273">
        <w:tc>
          <w:tcPr>
            <w:tcW w:w="1530" w:type="dxa"/>
          </w:tcPr>
          <w:p w:rsidR="00521B15" w:rsidRPr="004F75E4" w:rsidRDefault="00521B15" w:rsidP="00840273">
            <w:r w:rsidRPr="004F75E4"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r w:rsidRPr="005027C2">
              <w:t>СИСТЕМЫ ОБРАБОТКИ ИНФОРМАЦИИ И УПРАВЛЕНИЯ</w:t>
            </w:r>
          </w:p>
        </w:tc>
      </w:tr>
    </w:tbl>
    <w:p w:rsidR="00521B15" w:rsidRPr="004F75E4" w:rsidRDefault="00521B15" w:rsidP="00521B15">
      <w:pPr>
        <w:rPr>
          <w:i/>
          <w:sz w:val="32"/>
        </w:rPr>
      </w:pPr>
    </w:p>
    <w:p w:rsidR="00521B15" w:rsidRDefault="00521B15" w:rsidP="00521B15">
      <w:pPr>
        <w:jc w:val="center"/>
        <w:rPr>
          <w:b/>
          <w:sz w:val="44"/>
        </w:rPr>
      </w:pPr>
    </w:p>
    <w:p w:rsidR="00521B15" w:rsidRDefault="00521B15" w:rsidP="00521B15">
      <w:pPr>
        <w:jc w:val="center"/>
        <w:rPr>
          <w:b/>
          <w:sz w:val="44"/>
        </w:rPr>
      </w:pPr>
    </w:p>
    <w:p w:rsidR="00521B15" w:rsidRDefault="00521B15" w:rsidP="00521B15">
      <w:pPr>
        <w:jc w:val="center"/>
        <w:rPr>
          <w:b/>
          <w:sz w:val="44"/>
        </w:rPr>
      </w:pPr>
    </w:p>
    <w:p w:rsidR="00521B15" w:rsidRPr="00DD3708" w:rsidRDefault="00521B15" w:rsidP="00521B15">
      <w:pPr>
        <w:jc w:val="center"/>
        <w:rPr>
          <w:b/>
          <w:sz w:val="44"/>
        </w:rPr>
      </w:pPr>
      <w:r w:rsidRPr="00DD3708">
        <w:rPr>
          <w:b/>
          <w:sz w:val="44"/>
        </w:rPr>
        <w:t>РАСЧЕТНО-ПОЯСНИТЕЛЬНАЯ ЗАПИСКА</w:t>
      </w:r>
    </w:p>
    <w:p w:rsidR="00521B15" w:rsidRPr="00DD3708" w:rsidRDefault="00521B15" w:rsidP="00521B15">
      <w:pPr>
        <w:jc w:val="center"/>
        <w:rPr>
          <w:i/>
        </w:rPr>
      </w:pPr>
    </w:p>
    <w:p w:rsidR="00521B15" w:rsidRPr="00DD3708" w:rsidRDefault="00521B15" w:rsidP="00521B15">
      <w:pPr>
        <w:jc w:val="center"/>
        <w:rPr>
          <w:b/>
          <w:i/>
          <w:sz w:val="40"/>
        </w:rPr>
      </w:pPr>
      <w:r w:rsidRPr="00DD3708">
        <w:rPr>
          <w:b/>
          <w:i/>
          <w:sz w:val="40"/>
        </w:rPr>
        <w:t xml:space="preserve">К НАУЧНО-ИССЛЕДОВАТЕЛЬСКОЙ РАБОТЕ </w:t>
      </w:r>
    </w:p>
    <w:p w:rsidR="00521B15" w:rsidRPr="00DD3708" w:rsidRDefault="00521B15" w:rsidP="00521B15">
      <w:pPr>
        <w:jc w:val="center"/>
        <w:rPr>
          <w:b/>
          <w:i/>
          <w:sz w:val="28"/>
        </w:rPr>
      </w:pPr>
    </w:p>
    <w:p w:rsidR="00521B15" w:rsidRPr="004F75E4" w:rsidRDefault="00521B15" w:rsidP="00521B15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521B15" w:rsidRPr="004F75E4" w:rsidTr="00840273">
        <w:tc>
          <w:tcPr>
            <w:tcW w:w="9349" w:type="dxa"/>
            <w:tcBorders>
              <w:bottom w:val="single" w:sz="4" w:space="0" w:color="auto"/>
            </w:tcBorders>
          </w:tcPr>
          <w:p w:rsidR="00521B15" w:rsidRPr="004F75E4" w:rsidRDefault="00521B15" w:rsidP="00840273">
            <w:pPr>
              <w:jc w:val="center"/>
              <w:rPr>
                <w:b/>
                <w:i/>
                <w:sz w:val="40"/>
              </w:rPr>
            </w:pPr>
          </w:p>
        </w:tc>
      </w:tr>
      <w:tr w:rsidR="00521B15" w:rsidRPr="00FF1071" w:rsidTr="0084027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pPr>
              <w:jc w:val="center"/>
              <w:rPr>
                <w:b/>
                <w:i/>
                <w:sz w:val="40"/>
              </w:rPr>
            </w:pPr>
            <w:r>
              <w:rPr>
                <w:b/>
                <w:i/>
                <w:sz w:val="40"/>
              </w:rPr>
              <w:t xml:space="preserve">Выбор оптимальной модели </w:t>
            </w:r>
            <w:proofErr w:type="spellStart"/>
            <w:r>
              <w:rPr>
                <w:b/>
                <w:i/>
                <w:sz w:val="40"/>
              </w:rPr>
              <w:t>эмбеддингов</w:t>
            </w:r>
            <w:proofErr w:type="spellEnd"/>
            <w:r>
              <w:rPr>
                <w:b/>
                <w:i/>
                <w:sz w:val="40"/>
              </w:rPr>
              <w:t xml:space="preserve"> и</w:t>
            </w:r>
          </w:p>
        </w:tc>
      </w:tr>
      <w:tr w:rsidR="00521B15" w:rsidRPr="00DF01DF" w:rsidTr="0084027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pPr>
              <w:jc w:val="center"/>
              <w:rPr>
                <w:b/>
                <w:i/>
                <w:sz w:val="40"/>
              </w:rPr>
            </w:pPr>
            <w:r>
              <w:rPr>
                <w:b/>
                <w:i/>
                <w:sz w:val="40"/>
              </w:rPr>
              <w:t xml:space="preserve">стратегии </w:t>
            </w:r>
            <w:proofErr w:type="spellStart"/>
            <w:r>
              <w:rPr>
                <w:b/>
                <w:i/>
                <w:sz w:val="40"/>
              </w:rPr>
              <w:t>чанкинга</w:t>
            </w:r>
            <w:proofErr w:type="spellEnd"/>
            <w:r>
              <w:rPr>
                <w:b/>
                <w:i/>
                <w:sz w:val="40"/>
              </w:rPr>
              <w:t xml:space="preserve"> для русскоязычной</w:t>
            </w:r>
          </w:p>
        </w:tc>
      </w:tr>
      <w:tr w:rsidR="00521B15" w:rsidRPr="00DF01DF" w:rsidTr="0084027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521B15" w:rsidRPr="00DF01DF" w:rsidRDefault="00521B15" w:rsidP="00840273">
            <w:pPr>
              <w:jc w:val="center"/>
              <w:rPr>
                <w:b/>
                <w:i/>
                <w:sz w:val="40"/>
              </w:rPr>
            </w:pPr>
            <w:r>
              <w:rPr>
                <w:b/>
                <w:i/>
                <w:sz w:val="40"/>
                <w:lang w:val="en-US"/>
              </w:rPr>
              <w:t>RAG-</w:t>
            </w:r>
            <w:r>
              <w:rPr>
                <w:b/>
                <w:i/>
                <w:sz w:val="40"/>
              </w:rPr>
              <w:t>системы в браузере</w:t>
            </w:r>
          </w:p>
        </w:tc>
      </w:tr>
      <w:tr w:rsidR="00521B15" w:rsidRPr="00DF01DF" w:rsidTr="0084027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pPr>
              <w:jc w:val="center"/>
              <w:rPr>
                <w:b/>
                <w:i/>
                <w:sz w:val="40"/>
              </w:rPr>
            </w:pPr>
          </w:p>
        </w:tc>
      </w:tr>
    </w:tbl>
    <w:p w:rsidR="00521B15" w:rsidRDefault="00521B15" w:rsidP="00521B15">
      <w:pPr>
        <w:jc w:val="center"/>
        <w:rPr>
          <w:b/>
          <w:i/>
          <w:sz w:val="40"/>
        </w:rPr>
      </w:pPr>
    </w:p>
    <w:p w:rsidR="00521B15" w:rsidRDefault="00521B15" w:rsidP="00521B15">
      <w:pPr>
        <w:jc w:val="center"/>
        <w:rPr>
          <w:b/>
          <w:i/>
          <w:sz w:val="40"/>
        </w:rPr>
      </w:pPr>
    </w:p>
    <w:p w:rsidR="00521B15" w:rsidRPr="004F75E4" w:rsidRDefault="00521B15" w:rsidP="00521B15">
      <w:pPr>
        <w:jc w:val="center"/>
        <w:rPr>
          <w:b/>
          <w:i/>
          <w:sz w:val="40"/>
        </w:rPr>
      </w:pP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1753"/>
        <w:gridCol w:w="293"/>
        <w:gridCol w:w="2046"/>
        <w:gridCol w:w="291"/>
        <w:gridCol w:w="2185"/>
      </w:tblGrid>
      <w:tr w:rsidR="00521B15" w:rsidRPr="00E763D3" w:rsidTr="00840273">
        <w:tc>
          <w:tcPr>
            <w:tcW w:w="1590" w:type="pct"/>
          </w:tcPr>
          <w:p w:rsidR="00521B15" w:rsidRPr="00E763D3" w:rsidRDefault="00521B15" w:rsidP="00840273">
            <w:bookmarkStart w:id="0" w:name="_Hlk201412780"/>
            <w:r w:rsidRPr="00E763D3"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:rsidR="00521B15" w:rsidRPr="00E763D3" w:rsidRDefault="00521B15" w:rsidP="00840273">
            <w:r w:rsidRPr="00E763D3">
              <w:t>ИУ5-</w:t>
            </w:r>
            <w:r>
              <w:t>64Б</w:t>
            </w:r>
          </w:p>
        </w:tc>
        <w:tc>
          <w:tcPr>
            <w:tcW w:w="152" w:type="pct"/>
          </w:tcPr>
          <w:p w:rsidR="00521B15" w:rsidRPr="00E763D3" w:rsidRDefault="00521B15" w:rsidP="00840273"/>
        </w:tc>
        <w:tc>
          <w:tcPr>
            <w:tcW w:w="1062" w:type="pct"/>
            <w:tcBorders>
              <w:bottom w:val="single" w:sz="4" w:space="0" w:color="auto"/>
            </w:tcBorders>
          </w:tcPr>
          <w:p w:rsidR="00521B15" w:rsidRPr="00E763D3" w:rsidRDefault="00521B15" w:rsidP="00840273"/>
        </w:tc>
        <w:tc>
          <w:tcPr>
            <w:tcW w:w="151" w:type="pct"/>
          </w:tcPr>
          <w:p w:rsidR="00521B15" w:rsidRPr="00E763D3" w:rsidRDefault="00521B15" w:rsidP="00840273"/>
        </w:tc>
        <w:tc>
          <w:tcPr>
            <w:tcW w:w="1134" w:type="pct"/>
            <w:tcBorders>
              <w:bottom w:val="single" w:sz="4" w:space="0" w:color="auto"/>
            </w:tcBorders>
          </w:tcPr>
          <w:p w:rsidR="00521B15" w:rsidRPr="00E763D3" w:rsidRDefault="00521B15" w:rsidP="00840273">
            <w:pPr>
              <w:jc w:val="center"/>
            </w:pPr>
            <w:r w:rsidRPr="00DF01DF">
              <w:t xml:space="preserve">Е.А. </w:t>
            </w:r>
            <w:r>
              <w:t>Бромберг</w:t>
            </w:r>
          </w:p>
        </w:tc>
      </w:tr>
      <w:tr w:rsidR="00521B15" w:rsidRPr="00E763D3" w:rsidTr="00840273">
        <w:tc>
          <w:tcPr>
            <w:tcW w:w="1590" w:type="pct"/>
          </w:tcPr>
          <w:p w:rsidR="00521B15" w:rsidRPr="00E763D3" w:rsidRDefault="00521B15" w:rsidP="00840273">
            <w:pPr>
              <w:rPr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:rsidR="00521B15" w:rsidRPr="00E763D3" w:rsidRDefault="00521B15" w:rsidP="00840273">
            <w:pPr>
              <w:jc w:val="center"/>
              <w:rPr>
                <w:sz w:val="20"/>
                <w:szCs w:val="20"/>
              </w:rPr>
            </w:pPr>
            <w:r w:rsidRPr="00E763D3">
              <w:rPr>
                <w:sz w:val="20"/>
                <w:szCs w:val="20"/>
              </w:rPr>
              <w:t>(группа)</w:t>
            </w:r>
          </w:p>
        </w:tc>
        <w:tc>
          <w:tcPr>
            <w:tcW w:w="152" w:type="pct"/>
          </w:tcPr>
          <w:p w:rsidR="00521B15" w:rsidRPr="00E763D3" w:rsidRDefault="00521B15" w:rsidP="00840273">
            <w:pPr>
              <w:rPr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521B15" w:rsidRPr="00E763D3" w:rsidRDefault="00521B15" w:rsidP="00840273">
            <w:pPr>
              <w:jc w:val="center"/>
              <w:rPr>
                <w:sz w:val="20"/>
                <w:szCs w:val="20"/>
              </w:rPr>
            </w:pPr>
            <w:r w:rsidRPr="00E763D3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:rsidR="00521B15" w:rsidRPr="00E763D3" w:rsidRDefault="00521B15" w:rsidP="00840273">
            <w:pPr>
              <w:rPr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521B15" w:rsidRPr="00E763D3" w:rsidRDefault="00521B15" w:rsidP="00840273">
            <w:pPr>
              <w:jc w:val="center"/>
              <w:rPr>
                <w:sz w:val="20"/>
                <w:szCs w:val="20"/>
              </w:rPr>
            </w:pPr>
            <w:r w:rsidRPr="00E763D3">
              <w:rPr>
                <w:sz w:val="20"/>
                <w:szCs w:val="20"/>
              </w:rPr>
              <w:t>(И.О. Фамилия)</w:t>
            </w:r>
          </w:p>
        </w:tc>
      </w:tr>
      <w:tr w:rsidR="00521B15" w:rsidRPr="00E763D3" w:rsidTr="00840273">
        <w:trPr>
          <w:trHeight w:val="255"/>
        </w:trPr>
        <w:tc>
          <w:tcPr>
            <w:tcW w:w="1590" w:type="pct"/>
            <w:vMerge w:val="restart"/>
          </w:tcPr>
          <w:p w:rsidR="00521B15" w:rsidRPr="00E763D3" w:rsidRDefault="00521B15" w:rsidP="00840273">
            <w:r w:rsidRPr="00E763D3">
              <w:t xml:space="preserve">Руководитель </w:t>
            </w:r>
            <w:r>
              <w:t>НИР</w:t>
            </w:r>
          </w:p>
        </w:tc>
        <w:tc>
          <w:tcPr>
            <w:tcW w:w="910" w:type="pct"/>
            <w:vMerge w:val="restart"/>
          </w:tcPr>
          <w:p w:rsidR="00521B15" w:rsidRPr="00E763D3" w:rsidRDefault="00521B15" w:rsidP="00840273"/>
        </w:tc>
        <w:tc>
          <w:tcPr>
            <w:tcW w:w="152" w:type="pct"/>
            <w:vMerge w:val="restart"/>
          </w:tcPr>
          <w:p w:rsidR="00521B15" w:rsidRPr="00E763D3" w:rsidRDefault="00521B15" w:rsidP="00840273"/>
        </w:tc>
        <w:tc>
          <w:tcPr>
            <w:tcW w:w="1062" w:type="pct"/>
          </w:tcPr>
          <w:p w:rsidR="00521B15" w:rsidRPr="00E763D3" w:rsidRDefault="00521B15" w:rsidP="00840273"/>
        </w:tc>
        <w:tc>
          <w:tcPr>
            <w:tcW w:w="151" w:type="pct"/>
            <w:vMerge w:val="restart"/>
          </w:tcPr>
          <w:p w:rsidR="00521B15" w:rsidRPr="00E763D3" w:rsidRDefault="00521B15" w:rsidP="00840273"/>
        </w:tc>
        <w:tc>
          <w:tcPr>
            <w:tcW w:w="1134" w:type="pct"/>
          </w:tcPr>
          <w:p w:rsidR="00521B15" w:rsidRPr="00E763D3" w:rsidRDefault="00521B15" w:rsidP="00840273"/>
        </w:tc>
      </w:tr>
      <w:tr w:rsidR="00521B15" w:rsidRPr="00E763D3" w:rsidTr="00840273">
        <w:trPr>
          <w:trHeight w:val="255"/>
        </w:trPr>
        <w:tc>
          <w:tcPr>
            <w:tcW w:w="1590" w:type="pct"/>
            <w:vMerge/>
          </w:tcPr>
          <w:p w:rsidR="00521B15" w:rsidRPr="00E763D3" w:rsidRDefault="00521B15" w:rsidP="00840273"/>
        </w:tc>
        <w:tc>
          <w:tcPr>
            <w:tcW w:w="910" w:type="pct"/>
            <w:vMerge/>
          </w:tcPr>
          <w:p w:rsidR="00521B15" w:rsidRPr="00E763D3" w:rsidRDefault="00521B15" w:rsidP="00840273"/>
        </w:tc>
        <w:tc>
          <w:tcPr>
            <w:tcW w:w="152" w:type="pct"/>
            <w:vMerge/>
          </w:tcPr>
          <w:p w:rsidR="00521B15" w:rsidRPr="00E763D3" w:rsidRDefault="00521B15" w:rsidP="00840273"/>
        </w:tc>
        <w:tc>
          <w:tcPr>
            <w:tcW w:w="1062" w:type="pct"/>
            <w:tcBorders>
              <w:bottom w:val="single" w:sz="4" w:space="0" w:color="auto"/>
            </w:tcBorders>
          </w:tcPr>
          <w:p w:rsidR="00521B15" w:rsidRPr="00E763D3" w:rsidRDefault="00521B15" w:rsidP="00840273"/>
        </w:tc>
        <w:tc>
          <w:tcPr>
            <w:tcW w:w="151" w:type="pct"/>
            <w:vMerge/>
          </w:tcPr>
          <w:p w:rsidR="00521B15" w:rsidRPr="00E763D3" w:rsidRDefault="00521B15" w:rsidP="00840273"/>
        </w:tc>
        <w:tc>
          <w:tcPr>
            <w:tcW w:w="1134" w:type="pct"/>
            <w:tcBorders>
              <w:bottom w:val="single" w:sz="4" w:space="0" w:color="auto"/>
            </w:tcBorders>
          </w:tcPr>
          <w:p w:rsidR="00521B15" w:rsidRPr="00E763D3" w:rsidRDefault="00521B15" w:rsidP="00840273">
            <w:pPr>
              <w:jc w:val="center"/>
              <w:rPr>
                <w:highlight w:val="yellow"/>
              </w:rPr>
            </w:pPr>
            <w:r w:rsidRPr="00DF01DF">
              <w:t>А.И. Канев</w:t>
            </w:r>
          </w:p>
        </w:tc>
      </w:tr>
      <w:tr w:rsidR="00521B15" w:rsidRPr="00E763D3" w:rsidTr="00840273">
        <w:tc>
          <w:tcPr>
            <w:tcW w:w="1590" w:type="pct"/>
          </w:tcPr>
          <w:p w:rsidR="00521B15" w:rsidRPr="00E763D3" w:rsidRDefault="00521B15" w:rsidP="00840273"/>
        </w:tc>
        <w:tc>
          <w:tcPr>
            <w:tcW w:w="910" w:type="pct"/>
          </w:tcPr>
          <w:p w:rsidR="00521B15" w:rsidRPr="00E763D3" w:rsidRDefault="00521B15" w:rsidP="00840273"/>
        </w:tc>
        <w:tc>
          <w:tcPr>
            <w:tcW w:w="152" w:type="pct"/>
          </w:tcPr>
          <w:p w:rsidR="00521B15" w:rsidRPr="00E763D3" w:rsidRDefault="00521B15" w:rsidP="00840273"/>
        </w:tc>
        <w:tc>
          <w:tcPr>
            <w:tcW w:w="1062" w:type="pct"/>
            <w:tcBorders>
              <w:top w:val="single" w:sz="4" w:space="0" w:color="auto"/>
            </w:tcBorders>
          </w:tcPr>
          <w:p w:rsidR="00521B15" w:rsidRPr="00E763D3" w:rsidRDefault="00521B15" w:rsidP="00840273">
            <w:pPr>
              <w:jc w:val="center"/>
            </w:pPr>
            <w:r w:rsidRPr="00E763D3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:rsidR="00521B15" w:rsidRPr="00E763D3" w:rsidRDefault="00521B15" w:rsidP="00840273">
            <w:pPr>
              <w:jc w:val="center"/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521B15" w:rsidRPr="00E763D3" w:rsidRDefault="00521B15" w:rsidP="00840273">
            <w:pPr>
              <w:jc w:val="center"/>
            </w:pPr>
            <w:r w:rsidRPr="00E763D3">
              <w:rPr>
                <w:sz w:val="20"/>
                <w:szCs w:val="20"/>
              </w:rPr>
              <w:t>(И.О. Фамилия)</w:t>
            </w:r>
          </w:p>
        </w:tc>
      </w:tr>
      <w:tr w:rsidR="00521B15" w:rsidRPr="00E763D3" w:rsidTr="00840273">
        <w:tc>
          <w:tcPr>
            <w:tcW w:w="1590" w:type="pct"/>
          </w:tcPr>
          <w:p w:rsidR="00521B15" w:rsidRPr="00E763D3" w:rsidRDefault="00521B15" w:rsidP="00840273"/>
        </w:tc>
        <w:tc>
          <w:tcPr>
            <w:tcW w:w="910" w:type="pct"/>
          </w:tcPr>
          <w:p w:rsidR="00521B15" w:rsidRPr="00E763D3" w:rsidRDefault="00521B15" w:rsidP="00840273"/>
        </w:tc>
        <w:tc>
          <w:tcPr>
            <w:tcW w:w="152" w:type="pct"/>
          </w:tcPr>
          <w:p w:rsidR="00521B15" w:rsidRPr="00E763D3" w:rsidRDefault="00521B15" w:rsidP="00840273"/>
        </w:tc>
        <w:tc>
          <w:tcPr>
            <w:tcW w:w="1062" w:type="pct"/>
          </w:tcPr>
          <w:p w:rsidR="00521B15" w:rsidRPr="00E763D3" w:rsidRDefault="00521B15" w:rsidP="008402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" w:type="pct"/>
          </w:tcPr>
          <w:p w:rsidR="00521B15" w:rsidRPr="00E763D3" w:rsidRDefault="00521B15" w:rsidP="00840273">
            <w:pPr>
              <w:jc w:val="center"/>
            </w:pPr>
          </w:p>
        </w:tc>
        <w:tc>
          <w:tcPr>
            <w:tcW w:w="1134" w:type="pct"/>
          </w:tcPr>
          <w:p w:rsidR="00521B15" w:rsidRPr="00E763D3" w:rsidRDefault="00521B15" w:rsidP="00840273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</w:tbl>
    <w:p w:rsidR="00521B15" w:rsidRPr="004F75E4" w:rsidRDefault="00521B15" w:rsidP="00521B15">
      <w:pPr>
        <w:rPr>
          <w:b/>
          <w:i/>
          <w:sz w:val="40"/>
        </w:rPr>
      </w:pPr>
    </w:p>
    <w:p w:rsidR="00521B15" w:rsidRPr="004F75E4" w:rsidRDefault="00521B15" w:rsidP="00521B15"/>
    <w:p w:rsidR="00521B15" w:rsidRDefault="00521B15" w:rsidP="00521B15"/>
    <w:p w:rsidR="00521B15" w:rsidRPr="004F75E4" w:rsidRDefault="00521B15" w:rsidP="00521B15">
      <w:pPr>
        <w:jc w:val="center"/>
        <w:rPr>
          <w:i/>
        </w:rPr>
      </w:pPr>
    </w:p>
    <w:p w:rsidR="00521B15" w:rsidRPr="004F75E4" w:rsidRDefault="00521B15" w:rsidP="00521B15">
      <w:pPr>
        <w:jc w:val="center"/>
        <w:rPr>
          <w:i/>
          <w:sz w:val="28"/>
        </w:rPr>
      </w:pPr>
      <w:bookmarkStart w:id="1" w:name="_Hlk201415692"/>
      <w:r w:rsidRPr="004F75E4">
        <w:rPr>
          <w:i/>
          <w:sz w:val="28"/>
        </w:rPr>
        <w:t>20</w:t>
      </w:r>
      <w:r>
        <w:rPr>
          <w:i/>
          <w:sz w:val="28"/>
        </w:rPr>
        <w:t xml:space="preserve">26 </w:t>
      </w:r>
      <w:r w:rsidRPr="004F75E4">
        <w:rPr>
          <w:i/>
          <w:sz w:val="28"/>
        </w:rPr>
        <w:t>г.</w:t>
      </w:r>
    </w:p>
    <w:bookmarkEnd w:id="1"/>
    <w:p w:rsidR="00521B15" w:rsidRDefault="00521B15" w:rsidP="00521B15"/>
    <w:p w:rsidR="00521B15" w:rsidRDefault="00521B15" w:rsidP="00521B15"/>
    <w:p w:rsidR="00521B15" w:rsidRDefault="00521B15" w:rsidP="00521B15">
      <w:pPr>
        <w:widowControl/>
        <w:autoSpaceDE/>
        <w:autoSpaceDN/>
        <w:spacing w:after="160" w:line="259" w:lineRule="auto"/>
        <w:rPr>
          <w:b/>
        </w:rPr>
      </w:pPr>
      <w:r>
        <w:rPr>
          <w:b/>
        </w:rPr>
        <w:br w:type="page"/>
      </w:r>
    </w:p>
    <w:p w:rsidR="00521B15" w:rsidRPr="004F75E4" w:rsidRDefault="00521B15" w:rsidP="00521B15">
      <w:pPr>
        <w:jc w:val="center"/>
        <w:rPr>
          <w:b/>
        </w:rPr>
      </w:pPr>
      <w:r w:rsidRPr="004F75E4">
        <w:rPr>
          <w:b/>
        </w:rPr>
        <w:lastRenderedPageBreak/>
        <w:t>Министерство науки и высшего образования Российской Федерации</w:t>
      </w:r>
    </w:p>
    <w:p w:rsidR="00521B15" w:rsidRPr="004F75E4" w:rsidRDefault="00521B15" w:rsidP="00521B15">
      <w:pPr>
        <w:jc w:val="center"/>
        <w:rPr>
          <w:b/>
        </w:rPr>
      </w:pPr>
      <w:r w:rsidRPr="004F75E4">
        <w:rPr>
          <w:b/>
        </w:rPr>
        <w:t xml:space="preserve">Федеральное государственное </w:t>
      </w:r>
      <w:r>
        <w:rPr>
          <w:b/>
        </w:rPr>
        <w:t>автономное</w:t>
      </w:r>
      <w:r w:rsidRPr="004F75E4">
        <w:rPr>
          <w:b/>
        </w:rPr>
        <w:t xml:space="preserve"> образовательное учреждение </w:t>
      </w:r>
    </w:p>
    <w:p w:rsidR="00521B15" w:rsidRPr="004F75E4" w:rsidRDefault="00521B15" w:rsidP="00521B15">
      <w:pPr>
        <w:jc w:val="center"/>
        <w:rPr>
          <w:b/>
        </w:rPr>
      </w:pPr>
      <w:r w:rsidRPr="004F75E4">
        <w:rPr>
          <w:b/>
        </w:rPr>
        <w:t>высшего образования</w:t>
      </w:r>
    </w:p>
    <w:p w:rsidR="00521B15" w:rsidRPr="004F75E4" w:rsidRDefault="00521B15" w:rsidP="00521B15">
      <w:pPr>
        <w:jc w:val="center"/>
        <w:rPr>
          <w:b/>
        </w:rPr>
      </w:pPr>
      <w:r w:rsidRPr="004F75E4">
        <w:rPr>
          <w:b/>
        </w:rPr>
        <w:t>«Московский государственный технический университет имени Н.Э. Баумана</w:t>
      </w:r>
    </w:p>
    <w:p w:rsidR="00521B15" w:rsidRPr="004F75E4" w:rsidRDefault="00521B15" w:rsidP="00521B15">
      <w:pPr>
        <w:jc w:val="center"/>
        <w:rPr>
          <w:b/>
        </w:rPr>
      </w:pPr>
      <w:r w:rsidRPr="004F75E4">
        <w:rPr>
          <w:b/>
        </w:rPr>
        <w:t>(национальный исследовательский университет)»</w:t>
      </w:r>
    </w:p>
    <w:p w:rsidR="00521B15" w:rsidRPr="004F75E4" w:rsidRDefault="00521B15" w:rsidP="00521B15">
      <w:pPr>
        <w:pBdr>
          <w:bottom w:val="thinThickSmallGap" w:sz="24" w:space="1" w:color="auto"/>
        </w:pBdr>
        <w:jc w:val="center"/>
        <w:rPr>
          <w:b/>
        </w:rPr>
      </w:pPr>
      <w:r w:rsidRPr="004F75E4">
        <w:rPr>
          <w:b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521B15" w:rsidRPr="008E6E8B" w:rsidTr="00840273">
        <w:tc>
          <w:tcPr>
            <w:tcW w:w="4677" w:type="dxa"/>
            <w:gridSpan w:val="3"/>
            <w:hideMark/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521B15" w:rsidRPr="00780DF7" w:rsidTr="00840273">
        <w:trPr>
          <w:trHeight w:val="294"/>
        </w:trPr>
        <w:tc>
          <w:tcPr>
            <w:tcW w:w="4677" w:type="dxa"/>
            <w:gridSpan w:val="3"/>
          </w:tcPr>
          <w:p w:rsidR="00521B15" w:rsidRPr="00780DF7" w:rsidRDefault="00521B15" w:rsidP="00840273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521B15" w:rsidRPr="008E6E8B" w:rsidTr="00840273"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406BBF346FBAF845BF0562C7DCF67536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:rsidR="00521B15" w:rsidRPr="008E6E8B" w:rsidRDefault="00521B15" w:rsidP="00840273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521B15" w:rsidRPr="005027C2" w:rsidRDefault="00521B15" w:rsidP="00840273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ИУ5</w:t>
            </w:r>
          </w:p>
        </w:tc>
      </w:tr>
      <w:tr w:rsidR="00521B15" w:rsidRPr="008E6E8B" w:rsidTr="00840273">
        <w:tc>
          <w:tcPr>
            <w:tcW w:w="3240" w:type="dxa"/>
            <w:gridSpan w:val="2"/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8E6E8B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521B15" w:rsidRPr="008E6E8B" w:rsidTr="00840273">
        <w:tc>
          <w:tcPr>
            <w:tcW w:w="2532" w:type="dxa"/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В.И. Терехов</w:t>
            </w:r>
          </w:p>
        </w:tc>
      </w:tr>
      <w:tr w:rsidR="00521B15" w:rsidRPr="008E6E8B" w:rsidTr="00840273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1B15" w:rsidRPr="008E6E8B" w:rsidRDefault="00521B15" w:rsidP="00840273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521B15" w:rsidRPr="008E6E8B" w:rsidRDefault="00521B15" w:rsidP="00840273">
            <w:pPr>
              <w:suppressAutoHyphens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521B15" w:rsidRPr="00405016" w:rsidTr="00840273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21B15" w:rsidRPr="00780DF7" w:rsidRDefault="00521B15" w:rsidP="00840273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521B15" w:rsidRPr="00405016" w:rsidRDefault="00521B15" w:rsidP="00840273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521B15" w:rsidRPr="00780DF7" w:rsidTr="00840273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521B15" w:rsidRPr="00780DF7" w:rsidRDefault="00521B15" w:rsidP="00840273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521B15" w:rsidRPr="00780DF7" w:rsidRDefault="00521B15" w:rsidP="00840273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521B15" w:rsidRDefault="00521B15" w:rsidP="00521B15">
      <w:pPr>
        <w:jc w:val="center"/>
        <w:rPr>
          <w:b/>
          <w:spacing w:val="100"/>
          <w:sz w:val="36"/>
        </w:rPr>
      </w:pPr>
    </w:p>
    <w:p w:rsidR="00521B15" w:rsidRPr="004F75E4" w:rsidRDefault="00521B15" w:rsidP="00521B15">
      <w:pPr>
        <w:jc w:val="center"/>
        <w:rPr>
          <w:b/>
          <w:sz w:val="36"/>
        </w:rPr>
      </w:pPr>
      <w:r w:rsidRPr="004F75E4">
        <w:rPr>
          <w:b/>
          <w:spacing w:val="100"/>
          <w:sz w:val="36"/>
        </w:rPr>
        <w:t>ЗАДАНИЕ</w:t>
      </w:r>
    </w:p>
    <w:p w:rsidR="00521B15" w:rsidRPr="004F75E4" w:rsidRDefault="00521B15" w:rsidP="00521B15">
      <w:pPr>
        <w:jc w:val="center"/>
        <w:rPr>
          <w:b/>
          <w:sz w:val="32"/>
        </w:rPr>
      </w:pPr>
      <w:r w:rsidRPr="004F75E4">
        <w:rPr>
          <w:b/>
          <w:sz w:val="32"/>
        </w:rPr>
        <w:t xml:space="preserve">на выполнение </w:t>
      </w:r>
      <w:r>
        <w:rPr>
          <w:b/>
          <w:sz w:val="32"/>
        </w:rPr>
        <w:t>научно-исследовательской</w:t>
      </w:r>
      <w:r w:rsidRPr="004F75E4">
        <w:rPr>
          <w:b/>
          <w:sz w:val="32"/>
        </w:rPr>
        <w:t xml:space="preserve"> работы</w:t>
      </w:r>
    </w:p>
    <w:p w:rsidR="00521B15" w:rsidRPr="004F75E4" w:rsidRDefault="00521B15" w:rsidP="00521B15">
      <w:pPr>
        <w:rPr>
          <w:sz w:val="14"/>
        </w:rPr>
      </w:pPr>
    </w:p>
    <w:tbl>
      <w:tblPr>
        <w:tblStyle w:val="a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74"/>
        <w:gridCol w:w="185"/>
        <w:gridCol w:w="502"/>
        <w:gridCol w:w="286"/>
        <w:gridCol w:w="191"/>
        <w:gridCol w:w="135"/>
        <w:gridCol w:w="231"/>
        <w:gridCol w:w="202"/>
        <w:gridCol w:w="397"/>
        <w:gridCol w:w="166"/>
        <w:gridCol w:w="424"/>
        <w:gridCol w:w="562"/>
        <w:gridCol w:w="427"/>
        <w:gridCol w:w="56"/>
        <w:gridCol w:w="63"/>
        <w:gridCol w:w="35"/>
        <w:gridCol w:w="291"/>
        <w:gridCol w:w="351"/>
        <w:gridCol w:w="48"/>
        <w:gridCol w:w="1348"/>
        <w:gridCol w:w="337"/>
        <w:gridCol w:w="363"/>
        <w:gridCol w:w="566"/>
        <w:gridCol w:w="965"/>
      </w:tblGrid>
      <w:tr w:rsidR="00521B15" w:rsidRPr="00FF1071" w:rsidTr="00840273">
        <w:trPr>
          <w:trHeight w:val="85"/>
        </w:trPr>
        <w:tc>
          <w:tcPr>
            <w:tcW w:w="1231" w:type="dxa"/>
            <w:gridSpan w:val="2"/>
          </w:tcPr>
          <w:p w:rsidR="00521B15" w:rsidRPr="00DD3708" w:rsidRDefault="00521B15" w:rsidP="00840273">
            <w:pPr>
              <w:rPr>
                <w:sz w:val="24"/>
                <w:szCs w:val="24"/>
              </w:rPr>
            </w:pPr>
            <w:bookmarkStart w:id="2" w:name="_Hlk201415935"/>
            <w:r w:rsidRPr="00536504">
              <w:rPr>
                <w:sz w:val="24"/>
                <w:szCs w:val="24"/>
              </w:rPr>
              <w:t>по теме</w:t>
            </w:r>
          </w:p>
        </w:tc>
        <w:tc>
          <w:tcPr>
            <w:tcW w:w="8125" w:type="dxa"/>
            <w:gridSpan w:val="23"/>
            <w:tcBorders>
              <w:bottom w:val="single" w:sz="4" w:space="0" w:color="auto"/>
            </w:tcBorders>
          </w:tcPr>
          <w:p w:rsidR="00521B15" w:rsidRPr="00536504" w:rsidRDefault="00521B15" w:rsidP="00840273">
            <w:pPr>
              <w:rPr>
                <w:sz w:val="24"/>
              </w:rPr>
            </w:pPr>
            <w:r>
              <w:rPr>
                <w:sz w:val="24"/>
              </w:rPr>
              <w:t xml:space="preserve">Выбор оптимальной модели </w:t>
            </w:r>
            <w:proofErr w:type="spellStart"/>
            <w:r>
              <w:rPr>
                <w:sz w:val="24"/>
              </w:rPr>
              <w:t>эмбеддингов</w:t>
            </w:r>
            <w:proofErr w:type="spellEnd"/>
            <w:r>
              <w:rPr>
                <w:sz w:val="24"/>
              </w:rPr>
              <w:t xml:space="preserve"> и стратегии </w:t>
            </w:r>
            <w:proofErr w:type="spellStart"/>
            <w:r>
              <w:rPr>
                <w:sz w:val="24"/>
              </w:rPr>
              <w:t>чанкинга</w:t>
            </w:r>
            <w:proofErr w:type="spellEnd"/>
            <w:r>
              <w:rPr>
                <w:sz w:val="24"/>
              </w:rPr>
              <w:t xml:space="preserve"> для</w:t>
            </w:r>
          </w:p>
        </w:tc>
      </w:tr>
      <w:tr w:rsidR="00521B15" w:rsidRPr="00FF1071" w:rsidTr="00840273">
        <w:trPr>
          <w:gridAfter w:val="3"/>
          <w:wAfter w:w="1928" w:type="dxa"/>
          <w:trHeight w:val="85"/>
        </w:trPr>
        <w:tc>
          <w:tcPr>
            <w:tcW w:w="7428" w:type="dxa"/>
            <w:gridSpan w:val="22"/>
            <w:tcBorders>
              <w:bottom w:val="single" w:sz="4" w:space="0" w:color="auto"/>
            </w:tcBorders>
          </w:tcPr>
          <w:p w:rsidR="00521B15" w:rsidRPr="00DF01DF" w:rsidRDefault="00521B15" w:rsidP="00840273">
            <w:pPr>
              <w:rPr>
                <w:sz w:val="24"/>
                <w:szCs w:val="24"/>
              </w:rPr>
            </w:pPr>
            <w:r w:rsidRPr="00DF01DF">
              <w:rPr>
                <w:sz w:val="24"/>
                <w:szCs w:val="24"/>
              </w:rPr>
              <w:t xml:space="preserve">русскоязычной </w:t>
            </w:r>
            <w:r w:rsidRPr="00DF01DF">
              <w:rPr>
                <w:sz w:val="24"/>
                <w:szCs w:val="24"/>
                <w:lang w:val="en-US"/>
              </w:rPr>
              <w:t>RAG</w:t>
            </w:r>
            <w:r w:rsidRPr="00DF01DF">
              <w:rPr>
                <w:sz w:val="24"/>
                <w:szCs w:val="24"/>
              </w:rPr>
              <w:t>-системы в браузере</w:t>
            </w:r>
          </w:p>
        </w:tc>
      </w:tr>
      <w:tr w:rsidR="00521B15" w:rsidRPr="00FF1071" w:rsidTr="00840273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21B15" w:rsidRPr="00DD3708" w:rsidRDefault="00521B15" w:rsidP="00840273">
            <w:pPr>
              <w:rPr>
                <w:highlight w:val="yellow"/>
              </w:rPr>
            </w:pPr>
          </w:p>
        </w:tc>
        <w:tc>
          <w:tcPr>
            <w:tcW w:w="7428" w:type="dxa"/>
            <w:gridSpan w:val="21"/>
            <w:tcBorders>
              <w:top w:val="single" w:sz="4" w:space="0" w:color="auto"/>
              <w:bottom w:val="single" w:sz="4" w:space="0" w:color="auto"/>
            </w:tcBorders>
          </w:tcPr>
          <w:p w:rsidR="00521B15" w:rsidRPr="00352155" w:rsidRDefault="00521B15" w:rsidP="00840273"/>
        </w:tc>
      </w:tr>
      <w:tr w:rsidR="00521B15" w:rsidRPr="005027C2" w:rsidTr="00840273"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r w:rsidRPr="004F75E4">
              <w:t>Студент группы</w:t>
            </w:r>
          </w:p>
        </w:tc>
        <w:tc>
          <w:tcPr>
            <w:tcW w:w="204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r>
              <w:t xml:space="preserve">ИУ5-64Б </w:t>
            </w:r>
          </w:p>
        </w:tc>
        <w:tc>
          <w:tcPr>
            <w:tcW w:w="5387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r>
              <w:t>Бромберг Елизавета Андреевна</w:t>
            </w:r>
          </w:p>
        </w:tc>
      </w:tr>
      <w:tr w:rsidR="00521B15" w:rsidRPr="004F75E4" w:rsidTr="00840273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:rsidR="00521B15" w:rsidRPr="004F75E4" w:rsidRDefault="00521B15" w:rsidP="00840273"/>
        </w:tc>
        <w:tc>
          <w:tcPr>
            <w:tcW w:w="7428" w:type="dxa"/>
            <w:gridSpan w:val="21"/>
            <w:tcBorders>
              <w:top w:val="single" w:sz="4" w:space="0" w:color="auto"/>
            </w:tcBorders>
          </w:tcPr>
          <w:p w:rsidR="00521B15" w:rsidRPr="004F75E4" w:rsidRDefault="00521B15" w:rsidP="00840273">
            <w:pPr>
              <w:jc w:val="center"/>
              <w:rPr>
                <w:sz w:val="20"/>
              </w:rPr>
            </w:pPr>
            <w:r w:rsidRPr="00536504">
              <w:rPr>
                <w:sz w:val="20"/>
              </w:rPr>
              <w:t>(Фамилия, имя, отчество)</w:t>
            </w:r>
          </w:p>
        </w:tc>
      </w:tr>
      <w:tr w:rsidR="00521B15" w:rsidRPr="00FF1071" w:rsidTr="00840273">
        <w:tc>
          <w:tcPr>
            <w:tcW w:w="9356" w:type="dxa"/>
            <w:gridSpan w:val="25"/>
            <w:vAlign w:val="center"/>
          </w:tcPr>
          <w:p w:rsidR="00521B15" w:rsidRPr="004F75E4" w:rsidRDefault="00521B15" w:rsidP="00840273">
            <w:r w:rsidRPr="004F75E4">
              <w:t xml:space="preserve">Направленность </w:t>
            </w:r>
            <w:r>
              <w:t>НИР</w:t>
            </w:r>
            <w:r w:rsidRPr="004F75E4">
              <w:t xml:space="preserve"> (учебная, исследовательская, практическая, производственная, др.)</w:t>
            </w:r>
          </w:p>
        </w:tc>
      </w:tr>
      <w:tr w:rsidR="00521B15" w:rsidRPr="005027C2" w:rsidTr="00840273">
        <w:tc>
          <w:tcPr>
            <w:tcW w:w="9356" w:type="dxa"/>
            <w:gridSpan w:val="25"/>
            <w:tcBorders>
              <w:bottom w:val="single" w:sz="4" w:space="0" w:color="auto"/>
            </w:tcBorders>
          </w:tcPr>
          <w:p w:rsidR="00521B15" w:rsidRPr="004F75E4" w:rsidRDefault="00521B15" w:rsidP="00840273">
            <w:pPr>
              <w:jc w:val="center"/>
            </w:pPr>
            <w:r>
              <w:t>ИССЛЕДОВАТЕЛЬСКАЯ</w:t>
            </w:r>
          </w:p>
        </w:tc>
      </w:tr>
      <w:tr w:rsidR="00521B15" w:rsidRPr="005027C2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5027C2" w:rsidTr="00840273">
        <w:tc>
          <w:tcPr>
            <w:tcW w:w="5019" w:type="dxa"/>
            <w:gridSpan w:val="15"/>
            <w:tcBorders>
              <w:top w:val="single" w:sz="4" w:space="0" w:color="auto"/>
            </w:tcBorders>
          </w:tcPr>
          <w:p w:rsidR="00521B15" w:rsidRPr="004F75E4" w:rsidRDefault="00521B15" w:rsidP="00840273">
            <w:r w:rsidRPr="004F75E4">
              <w:t>Источник тематики (кафедра, предприятие, НИР)</w:t>
            </w:r>
          </w:p>
        </w:tc>
        <w:tc>
          <w:tcPr>
            <w:tcW w:w="433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21B15" w:rsidRPr="004F75E4" w:rsidRDefault="00521B15" w:rsidP="00840273">
            <w:r>
              <w:t>КАФЕДРА</w:t>
            </w:r>
          </w:p>
        </w:tc>
      </w:tr>
      <w:tr w:rsidR="00521B15" w:rsidRPr="00153D68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4F75E4" w:rsidTr="00840273">
        <w:tc>
          <w:tcPr>
            <w:tcW w:w="2776" w:type="dxa"/>
            <w:gridSpan w:val="8"/>
          </w:tcPr>
          <w:p w:rsidR="00521B15" w:rsidRPr="004437D5" w:rsidRDefault="00521B15" w:rsidP="00840273">
            <w:pPr>
              <w:rPr>
                <w:highlight w:val="yellow"/>
              </w:rPr>
            </w:pPr>
            <w:r w:rsidRPr="005D4DD6">
              <w:t>График выполнения НИР:</w:t>
            </w:r>
          </w:p>
        </w:tc>
        <w:tc>
          <w:tcPr>
            <w:tcW w:w="6580" w:type="dxa"/>
            <w:gridSpan w:val="17"/>
          </w:tcPr>
          <w:p w:rsidR="00521B15" w:rsidRPr="004F75E4" w:rsidRDefault="00521B15" w:rsidP="00840273"/>
        </w:tc>
      </w:tr>
      <w:tr w:rsidR="00521B15" w:rsidRPr="004F75E4" w:rsidTr="00840273">
        <w:trPr>
          <w:gridAfter w:val="1"/>
          <w:wAfter w:w="993" w:type="dxa"/>
        </w:trPr>
        <w:tc>
          <w:tcPr>
            <w:tcW w:w="851" w:type="dxa"/>
          </w:tcPr>
          <w:p w:rsidR="00521B15" w:rsidRPr="004F75E4" w:rsidRDefault="00521B15" w:rsidP="00840273">
            <w:r w:rsidRPr="002B17AF"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:rsidR="00521B15" w:rsidRPr="004F75E4" w:rsidRDefault="00521B15" w:rsidP="00840273">
            <w:r>
              <w:t>3</w:t>
            </w:r>
          </w:p>
        </w:tc>
        <w:tc>
          <w:tcPr>
            <w:tcW w:w="1358" w:type="dxa"/>
            <w:gridSpan w:val="5"/>
          </w:tcPr>
          <w:p w:rsidR="00521B15" w:rsidRPr="004F75E4" w:rsidRDefault="00521B15" w:rsidP="00840273">
            <w:proofErr w:type="spellStart"/>
            <w:r w:rsidRPr="002B17AF">
              <w:t>нед</w:t>
            </w:r>
            <w:proofErr w:type="spellEnd"/>
            <w:r w:rsidRPr="002B17AF">
              <w:t>., 50% к</w:t>
            </w:r>
          </w:p>
        </w:tc>
        <w:tc>
          <w:tcPr>
            <w:tcW w:w="769" w:type="dxa"/>
            <w:gridSpan w:val="3"/>
            <w:tcBorders>
              <w:bottom w:val="single" w:sz="4" w:space="0" w:color="auto"/>
            </w:tcBorders>
          </w:tcPr>
          <w:p w:rsidR="00521B15" w:rsidRPr="004F75E4" w:rsidRDefault="00521B15" w:rsidP="00840273">
            <w:r>
              <w:t>8</w:t>
            </w:r>
          </w:p>
        </w:tc>
        <w:tc>
          <w:tcPr>
            <w:tcW w:w="1418" w:type="dxa"/>
            <w:gridSpan w:val="3"/>
          </w:tcPr>
          <w:p w:rsidR="00521B15" w:rsidRPr="004F75E4" w:rsidRDefault="00521B15" w:rsidP="00840273">
            <w:proofErr w:type="spellStart"/>
            <w:r w:rsidRPr="002B17AF">
              <w:t>нед</w:t>
            </w:r>
            <w:proofErr w:type="spellEnd"/>
            <w:r w:rsidRPr="002B17AF">
              <w:t xml:space="preserve">., </w:t>
            </w:r>
            <w:r>
              <w:t>75</w:t>
            </w:r>
            <w:r w:rsidRPr="002B17AF">
              <w:t>% к</w:t>
            </w:r>
          </w:p>
        </w:tc>
        <w:tc>
          <w:tcPr>
            <w:tcW w:w="707" w:type="dxa"/>
            <w:gridSpan w:val="5"/>
            <w:tcBorders>
              <w:bottom w:val="single" w:sz="4" w:space="0" w:color="auto"/>
            </w:tcBorders>
          </w:tcPr>
          <w:p w:rsidR="00521B15" w:rsidRPr="004F75E4" w:rsidRDefault="00521B15" w:rsidP="00840273">
            <w:r>
              <w:t>12</w:t>
            </w:r>
          </w:p>
        </w:tc>
        <w:tc>
          <w:tcPr>
            <w:tcW w:w="1418" w:type="dxa"/>
            <w:gridSpan w:val="2"/>
          </w:tcPr>
          <w:p w:rsidR="00521B15" w:rsidRPr="004F75E4" w:rsidRDefault="00521B15" w:rsidP="00840273">
            <w:proofErr w:type="spellStart"/>
            <w:r w:rsidRPr="002B17AF">
              <w:t>нед</w:t>
            </w:r>
            <w:proofErr w:type="spellEnd"/>
            <w:r w:rsidRPr="002B17AF">
              <w:t xml:space="preserve">., </w:t>
            </w:r>
            <w:r>
              <w:t>100</w:t>
            </w:r>
            <w:r w:rsidRPr="002B17AF">
              <w:t>% к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521B15" w:rsidRPr="004F75E4" w:rsidRDefault="00521B15" w:rsidP="00840273">
            <w:r>
              <w:t>14</w:t>
            </w:r>
          </w:p>
        </w:tc>
        <w:tc>
          <w:tcPr>
            <w:tcW w:w="566" w:type="dxa"/>
          </w:tcPr>
          <w:p w:rsidR="00521B15" w:rsidRPr="004F75E4" w:rsidRDefault="00521B15" w:rsidP="00840273">
            <w:proofErr w:type="spellStart"/>
            <w:r>
              <w:t>нед</w:t>
            </w:r>
            <w:proofErr w:type="spellEnd"/>
          </w:p>
        </w:tc>
      </w:tr>
      <w:tr w:rsidR="00521B15" w:rsidRPr="00FF1071" w:rsidTr="00840273">
        <w:tc>
          <w:tcPr>
            <w:tcW w:w="2410" w:type="dxa"/>
            <w:gridSpan w:val="6"/>
          </w:tcPr>
          <w:p w:rsidR="00521B15" w:rsidRPr="009C62A8" w:rsidRDefault="00521B15" w:rsidP="00840273">
            <w:pPr>
              <w:rPr>
                <w:b/>
                <w:i/>
              </w:rPr>
            </w:pPr>
            <w:r w:rsidRPr="005D4DD6">
              <w:rPr>
                <w:b/>
                <w:i/>
              </w:rPr>
              <w:t>Техническое задание:</w:t>
            </w:r>
          </w:p>
        </w:tc>
        <w:tc>
          <w:tcPr>
            <w:tcW w:w="6946" w:type="dxa"/>
            <w:gridSpan w:val="19"/>
            <w:tcBorders>
              <w:bottom w:val="single" w:sz="4" w:space="0" w:color="auto"/>
            </w:tcBorders>
          </w:tcPr>
          <w:p w:rsidR="00521B15" w:rsidRPr="001B1C8C" w:rsidRDefault="00521B15" w:rsidP="00840273">
            <w:pPr>
              <w:rPr>
                <w:bCs/>
                <w:iCs/>
              </w:rPr>
            </w:pPr>
            <w:r w:rsidRPr="001B1C8C">
              <w:rPr>
                <w:bCs/>
                <w:iCs/>
              </w:rPr>
              <w:t>провести сравнительное исследование совместимых с браузером</w:t>
            </w:r>
          </w:p>
        </w:tc>
      </w:tr>
      <w:tr w:rsidR="00521B15" w:rsidRPr="00FF1071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D17290" w:rsidRDefault="00521B15" w:rsidP="00840273">
            <w:r w:rsidRPr="001B1C8C">
              <w:t xml:space="preserve">моделей </w:t>
            </w:r>
            <w:proofErr w:type="spellStart"/>
            <w:r w:rsidRPr="001B1C8C">
              <w:t>эмбеддингов</w:t>
            </w:r>
            <w:proofErr w:type="spellEnd"/>
            <w:r w:rsidRPr="001B1C8C">
              <w:t xml:space="preserve"> и различных стратегий </w:t>
            </w:r>
            <w:proofErr w:type="spellStart"/>
            <w:r w:rsidRPr="001B1C8C">
              <w:t>чанкинга</w:t>
            </w:r>
            <w:proofErr w:type="spellEnd"/>
            <w:r w:rsidRPr="001B1C8C">
              <w:t xml:space="preserve"> на русскоязычных данных </w:t>
            </w:r>
            <w:r>
              <w:t>для выбора</w:t>
            </w:r>
          </w:p>
        </w:tc>
      </w:tr>
      <w:tr w:rsidR="00521B15" w:rsidRPr="001B1C8C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1B1C8C" w:rsidRDefault="00521B15" w:rsidP="00840273">
            <w:pPr>
              <w:rPr>
                <w:lang w:val="en-US"/>
              </w:rPr>
            </w:pPr>
            <w:r w:rsidRPr="001B1C8C">
              <w:t>оптимальной конфигурации</w:t>
            </w:r>
            <w:r w:rsidRPr="001B1C8C">
              <w:rPr>
                <w:lang w:val="en-US"/>
              </w:rPr>
              <w:t>.</w:t>
            </w:r>
          </w:p>
        </w:tc>
      </w:tr>
      <w:tr w:rsidR="00521B15" w:rsidRPr="001B1C8C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1B1C8C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4F75E4" w:rsidTr="00840273">
        <w:tc>
          <w:tcPr>
            <w:tcW w:w="5103" w:type="dxa"/>
            <w:gridSpan w:val="17"/>
            <w:tcBorders>
              <w:top w:val="single" w:sz="4" w:space="0" w:color="auto"/>
            </w:tcBorders>
          </w:tcPr>
          <w:p w:rsidR="00521B15" w:rsidRPr="004F75E4" w:rsidRDefault="00521B15" w:rsidP="00840273">
            <w:pPr>
              <w:jc w:val="both"/>
              <w:rPr>
                <w:b/>
                <w:i/>
              </w:rPr>
            </w:pPr>
            <w:r w:rsidRPr="009C62A8">
              <w:rPr>
                <w:b/>
                <w:i/>
              </w:rPr>
              <w:t>Оформление научно-исследовательской работы</w:t>
            </w:r>
            <w:r>
              <w:rPr>
                <w:b/>
                <w:i/>
              </w:rPr>
              <w:t>:</w:t>
            </w:r>
          </w:p>
        </w:tc>
        <w:tc>
          <w:tcPr>
            <w:tcW w:w="4253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FF1071" w:rsidTr="00840273">
        <w:tc>
          <w:tcPr>
            <w:tcW w:w="9356" w:type="dxa"/>
            <w:gridSpan w:val="25"/>
          </w:tcPr>
          <w:p w:rsidR="00521B15" w:rsidRPr="004F75E4" w:rsidRDefault="00521B15" w:rsidP="00840273">
            <w:pPr>
              <w:jc w:val="both"/>
            </w:pPr>
            <w:r w:rsidRPr="004F75E4">
              <w:t xml:space="preserve">Расчетно-пояснительная записка на </w:t>
            </w:r>
            <w:r w:rsidRPr="005D4DD6">
              <w:rPr>
                <w:u w:val="single"/>
              </w:rPr>
              <w:t>__7__</w:t>
            </w:r>
            <w:r w:rsidRPr="004F75E4">
              <w:t xml:space="preserve"> листах формата А4.</w:t>
            </w:r>
          </w:p>
        </w:tc>
      </w:tr>
      <w:tr w:rsidR="00521B15" w:rsidRPr="00FF1071" w:rsidTr="00840273">
        <w:tc>
          <w:tcPr>
            <w:tcW w:w="9356" w:type="dxa"/>
            <w:gridSpan w:val="25"/>
          </w:tcPr>
          <w:p w:rsidR="00521B15" w:rsidRPr="004F75E4" w:rsidRDefault="00521B15" w:rsidP="00840273">
            <w:r w:rsidRPr="009C62A8">
              <w:t>Перечень графического (иллюстративного) материала (чертежи, плакаты, слайды и т.п.)</w:t>
            </w:r>
          </w:p>
        </w:tc>
      </w:tr>
      <w:tr w:rsidR="00521B15" w:rsidRPr="00FF1071" w:rsidTr="00840273">
        <w:tc>
          <w:tcPr>
            <w:tcW w:w="9356" w:type="dxa"/>
            <w:gridSpan w:val="25"/>
            <w:tcBorders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FF1071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pPr>
              <w:jc w:val="both"/>
            </w:pPr>
          </w:p>
        </w:tc>
      </w:tr>
      <w:tr w:rsidR="00521B15" w:rsidRPr="00FF1071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FF1071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>
            <w:bookmarkStart w:id="3" w:name="_Hlk201415583"/>
          </w:p>
        </w:tc>
      </w:tr>
      <w:tr w:rsidR="00521B15" w:rsidRPr="00FF1071" w:rsidTr="00840273">
        <w:tc>
          <w:tcPr>
            <w:tcW w:w="9356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:rsidR="00521B15" w:rsidRPr="004F75E4" w:rsidRDefault="00521B15" w:rsidP="00840273"/>
        </w:tc>
      </w:tr>
      <w:tr w:rsidR="00521B15" w:rsidRPr="005D4DD6" w:rsidTr="00840273">
        <w:trPr>
          <w:gridAfter w:val="5"/>
          <w:wAfter w:w="3638" w:type="dxa"/>
        </w:trPr>
        <w:tc>
          <w:tcPr>
            <w:tcW w:w="2219" w:type="dxa"/>
            <w:gridSpan w:val="5"/>
            <w:tcBorders>
              <w:top w:val="single" w:sz="4" w:space="0" w:color="auto"/>
            </w:tcBorders>
          </w:tcPr>
          <w:p w:rsidR="00521B15" w:rsidRPr="005D4DD6" w:rsidRDefault="00521B15" w:rsidP="00840273">
            <w:r w:rsidRPr="005D4DD6">
              <w:t>Дата выдачи задания</w:t>
            </w:r>
          </w:p>
        </w:tc>
        <w:tc>
          <w:tcPr>
            <w:tcW w:w="326" w:type="dxa"/>
            <w:gridSpan w:val="2"/>
          </w:tcPr>
          <w:p w:rsidR="00521B15" w:rsidRPr="005D4DD6" w:rsidRDefault="00521B15" w:rsidP="00840273">
            <w:pPr>
              <w:jc w:val="both"/>
            </w:pPr>
            <w:r w:rsidRPr="005D4DD6">
              <w:t>«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21B15" w:rsidRPr="005D4DD6" w:rsidRDefault="00521B15" w:rsidP="00840273">
            <w:pPr>
              <w:jc w:val="center"/>
            </w:pPr>
            <w:r w:rsidRPr="001B1C8C">
              <w:t>9</w:t>
            </w:r>
          </w:p>
        </w:tc>
        <w:tc>
          <w:tcPr>
            <w:tcW w:w="397" w:type="dxa"/>
            <w:shd w:val="clear" w:color="auto" w:fill="auto"/>
          </w:tcPr>
          <w:p w:rsidR="00521B15" w:rsidRPr="005D4DD6" w:rsidRDefault="00521B15" w:rsidP="00840273">
            <w:pPr>
              <w:jc w:val="both"/>
            </w:pPr>
            <w:r w:rsidRPr="005D4DD6">
              <w:t>»</w:t>
            </w:r>
          </w:p>
        </w:tc>
        <w:tc>
          <w:tcPr>
            <w:tcW w:w="115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21B15" w:rsidRPr="005D4DD6" w:rsidRDefault="00521B15" w:rsidP="00840273">
            <w:pPr>
              <w:jc w:val="center"/>
            </w:pPr>
            <w:r>
              <w:t>февраля</w:t>
            </w:r>
          </w:p>
        </w:tc>
        <w:tc>
          <w:tcPr>
            <w:tcW w:w="546" w:type="dxa"/>
            <w:gridSpan w:val="3"/>
            <w:shd w:val="clear" w:color="auto" w:fill="auto"/>
          </w:tcPr>
          <w:p w:rsidR="00521B15" w:rsidRPr="005D4DD6" w:rsidRDefault="00521B15" w:rsidP="00840273">
            <w:pPr>
              <w:jc w:val="right"/>
            </w:pPr>
            <w:r w:rsidRPr="005D4DD6">
              <w:t>202</w:t>
            </w:r>
          </w:p>
        </w:tc>
        <w:tc>
          <w:tcPr>
            <w:tcW w:w="2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21B15" w:rsidRPr="005D4DD6" w:rsidRDefault="00521B15" w:rsidP="00840273">
            <w:r>
              <w:t>6</w:t>
            </w:r>
          </w:p>
        </w:tc>
        <w:tc>
          <w:tcPr>
            <w:tcW w:w="400" w:type="dxa"/>
            <w:gridSpan w:val="2"/>
            <w:shd w:val="clear" w:color="auto" w:fill="auto"/>
          </w:tcPr>
          <w:p w:rsidR="00521B15" w:rsidRPr="005D4DD6" w:rsidRDefault="00521B15" w:rsidP="00840273">
            <w:pPr>
              <w:jc w:val="both"/>
            </w:pPr>
            <w:r w:rsidRPr="005D4DD6">
              <w:t>г.</w:t>
            </w:r>
          </w:p>
        </w:tc>
      </w:tr>
      <w:bookmarkEnd w:id="2"/>
      <w:bookmarkEnd w:id="3"/>
    </w:tbl>
    <w:p w:rsidR="00521B15" w:rsidRPr="004F75E4" w:rsidRDefault="00521B15" w:rsidP="00521B15">
      <w:pPr>
        <w:jc w:val="both"/>
        <w:rPr>
          <w:b/>
          <w:i/>
          <w:sz w:val="8"/>
        </w:rPr>
      </w:pPr>
    </w:p>
    <w:p w:rsidR="00521B15" w:rsidRPr="004F75E4" w:rsidRDefault="00521B15" w:rsidP="00521B15">
      <w:pPr>
        <w:jc w:val="both"/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521B15" w:rsidRPr="000B00AF" w:rsidTr="00840273">
        <w:tc>
          <w:tcPr>
            <w:tcW w:w="4678" w:type="dxa"/>
          </w:tcPr>
          <w:p w:rsidR="00521B15" w:rsidRPr="000B00AF" w:rsidRDefault="00521B15" w:rsidP="00840273">
            <w:pPr>
              <w:rPr>
                <w:b/>
                <w:lang w:val="en-US"/>
              </w:rPr>
            </w:pPr>
            <w:bookmarkStart w:id="4" w:name="_Hlk201415619"/>
            <w:proofErr w:type="spellStart"/>
            <w:r w:rsidRPr="000B00AF">
              <w:rPr>
                <w:b/>
                <w:lang w:val="en-US"/>
              </w:rPr>
              <w:t>Студент</w:t>
            </w:r>
            <w:proofErr w:type="spellEnd"/>
          </w:p>
        </w:tc>
        <w:tc>
          <w:tcPr>
            <w:tcW w:w="425" w:type="dxa"/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284" w:type="dxa"/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:rsidR="00521B15" w:rsidRPr="00DF01DF" w:rsidRDefault="00521B15" w:rsidP="00840273">
            <w:pPr>
              <w:jc w:val="center"/>
            </w:pPr>
            <w:r>
              <w:t>Е</w:t>
            </w:r>
            <w:r>
              <w:rPr>
                <w:lang w:val="en-US"/>
              </w:rPr>
              <w:t>.</w:t>
            </w:r>
            <w:r>
              <w:t>А</w:t>
            </w:r>
            <w:r>
              <w:rPr>
                <w:lang w:val="en-US"/>
              </w:rPr>
              <w:t>.</w:t>
            </w:r>
            <w:r>
              <w:t xml:space="preserve"> Бромберг</w:t>
            </w:r>
          </w:p>
        </w:tc>
      </w:tr>
      <w:tr w:rsidR="00521B15" w:rsidRPr="000B00AF" w:rsidTr="00840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подпись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дата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 xml:space="preserve">(И.О. 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Фамилия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>)</w:t>
            </w:r>
          </w:p>
        </w:tc>
      </w:tr>
      <w:tr w:rsidR="00521B15" w:rsidRPr="000B00AF" w:rsidTr="00840273">
        <w:tc>
          <w:tcPr>
            <w:tcW w:w="4678" w:type="dxa"/>
          </w:tcPr>
          <w:p w:rsidR="00521B15" w:rsidRPr="000B00AF" w:rsidRDefault="00521B15" w:rsidP="00840273">
            <w:pPr>
              <w:rPr>
                <w:lang w:val="en-US"/>
              </w:rPr>
            </w:pPr>
            <w:r w:rsidRPr="000B00AF">
              <w:rPr>
                <w:b/>
              </w:rPr>
              <w:t>Руководитель</w:t>
            </w:r>
            <w:r w:rsidRPr="000B00AF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НИР</w:t>
            </w:r>
            <w:r w:rsidRPr="000B00AF">
              <w:rPr>
                <w:b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284" w:type="dxa"/>
          </w:tcPr>
          <w:p w:rsidR="00521B15" w:rsidRPr="000B00AF" w:rsidRDefault="00521B15" w:rsidP="00840273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:rsidR="00521B15" w:rsidRPr="00DF01DF" w:rsidRDefault="00521B15" w:rsidP="00840273">
            <w:pPr>
              <w:rPr>
                <w:highlight w:val="yellow"/>
              </w:rPr>
            </w:pPr>
            <w:r w:rsidRPr="00DF01DF">
              <w:rPr>
                <w:lang w:val="en-US"/>
              </w:rPr>
              <w:t xml:space="preserve">     </w:t>
            </w:r>
            <w:r w:rsidRPr="00DF01DF">
              <w:t>А</w:t>
            </w:r>
            <w:r w:rsidRPr="00DF01DF">
              <w:rPr>
                <w:lang w:val="en-US"/>
              </w:rPr>
              <w:t>.</w:t>
            </w:r>
            <w:r w:rsidRPr="00DF01DF">
              <w:t>И</w:t>
            </w:r>
            <w:r w:rsidRPr="00DF01DF">
              <w:rPr>
                <w:lang w:val="en-US"/>
              </w:rPr>
              <w:t>.</w:t>
            </w:r>
            <w:r w:rsidRPr="00DF01DF">
              <w:t xml:space="preserve"> Канев</w:t>
            </w:r>
          </w:p>
        </w:tc>
      </w:tr>
      <w:tr w:rsidR="00521B15" w:rsidRPr="000B00AF" w:rsidTr="00840273">
        <w:tc>
          <w:tcPr>
            <w:tcW w:w="4678" w:type="dxa"/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подпись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дата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84" w:type="dxa"/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 xml:space="preserve">(И.О. </w:t>
            </w:r>
            <w:proofErr w:type="spellStart"/>
            <w:r w:rsidRPr="000B00AF">
              <w:rPr>
                <w:sz w:val="20"/>
                <w:szCs w:val="20"/>
                <w:lang w:val="en-US"/>
              </w:rPr>
              <w:t>Фамилия</w:t>
            </w:r>
            <w:proofErr w:type="spellEnd"/>
            <w:r w:rsidRPr="000B00AF">
              <w:rPr>
                <w:sz w:val="20"/>
                <w:szCs w:val="20"/>
                <w:lang w:val="en-US"/>
              </w:rPr>
              <w:t>)</w:t>
            </w:r>
          </w:p>
        </w:tc>
      </w:tr>
      <w:tr w:rsidR="00521B15" w:rsidRPr="000B00AF" w:rsidTr="00840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521B15" w:rsidRPr="000B00AF" w:rsidRDefault="00521B15" w:rsidP="00840273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bookmarkEnd w:id="4"/>
    </w:tbl>
    <w:p w:rsidR="00521B15" w:rsidRDefault="00521B15" w:rsidP="00521B15"/>
    <w:p w:rsidR="00521B15" w:rsidRPr="00B974F1" w:rsidRDefault="00521B15" w:rsidP="00521B15">
      <w:pPr>
        <w:jc w:val="both"/>
      </w:pPr>
      <w:r w:rsidRPr="00B974F1">
        <w:rPr>
          <w:u w:val="single"/>
        </w:rPr>
        <w:t>Примечание</w:t>
      </w:r>
      <w:r w:rsidRPr="00B974F1">
        <w:t>: Задание оформляется в двух экземплярах: один выдается студенту, второй хранится на кафедре.</w:t>
      </w:r>
    </w:p>
    <w:p w:rsidR="00521B15" w:rsidRDefault="00521B15" w:rsidP="00521B15">
      <w:pPr>
        <w:pStyle w:val="1"/>
        <w:spacing w:before="0"/>
        <w:ind w:left="0"/>
        <w:jc w:val="left"/>
      </w:pPr>
    </w:p>
    <w:p w:rsidR="00E3751D" w:rsidRPr="00787A55" w:rsidRDefault="00787A55" w:rsidP="005934B1">
      <w:pPr>
        <w:pStyle w:val="1"/>
        <w:spacing w:before="0"/>
        <w:ind w:left="0"/>
      </w:pPr>
      <w:r>
        <w:lastRenderedPageBreak/>
        <w:t xml:space="preserve">ВЫБОР ОПТИМАЛЬНОЙ МОДЕЛИ ЭМБЕДДИНГОВ И СТРАТЕГИИ ЧАНКИНГА ДЛЯ РУССКОЯЗЫЧНОЙ </w:t>
      </w:r>
      <w:r>
        <w:rPr>
          <w:lang w:val="en-US"/>
        </w:rPr>
        <w:t>RAG</w:t>
      </w:r>
      <w:r w:rsidRPr="00787A55">
        <w:t>-</w:t>
      </w:r>
      <w:r>
        <w:t>СИСТЕМЫ В БРАУЗЕРЕ</w:t>
      </w:r>
    </w:p>
    <w:p w:rsidR="00E3751D" w:rsidRPr="0090086E" w:rsidRDefault="00787A55" w:rsidP="005934B1">
      <w:pPr>
        <w:jc w:val="center"/>
        <w:rPr>
          <w:b/>
          <w:sz w:val="26"/>
          <w:lang w:val="en-US"/>
        </w:rPr>
      </w:pPr>
      <w:r w:rsidRPr="00787A55">
        <w:rPr>
          <w:b/>
          <w:sz w:val="26"/>
          <w:lang w:val="en"/>
        </w:rPr>
        <w:t xml:space="preserve">SELECTION OF </w:t>
      </w:r>
      <w:r w:rsidR="005E7490">
        <w:rPr>
          <w:b/>
          <w:sz w:val="26"/>
          <w:lang w:val="en"/>
        </w:rPr>
        <w:t>AN</w:t>
      </w:r>
      <w:r w:rsidRPr="00787A55">
        <w:rPr>
          <w:b/>
          <w:sz w:val="26"/>
          <w:lang w:val="en"/>
        </w:rPr>
        <w:t xml:space="preserve"> OPTIMAL EMBEDDING MODEL AND </w:t>
      </w:r>
      <w:r w:rsidR="005E7490">
        <w:rPr>
          <w:b/>
          <w:sz w:val="26"/>
          <w:lang w:val="en-US"/>
        </w:rPr>
        <w:t xml:space="preserve">A </w:t>
      </w:r>
      <w:r w:rsidRPr="00787A55">
        <w:rPr>
          <w:b/>
          <w:sz w:val="26"/>
          <w:lang w:val="en"/>
        </w:rPr>
        <w:t xml:space="preserve">CHUNKING STRATEGY FOR THE RUSSIAN LANGUAGE RAG SYSTEM IN </w:t>
      </w:r>
      <w:r w:rsidR="0070160A" w:rsidRPr="00787A55">
        <w:rPr>
          <w:b/>
          <w:sz w:val="26"/>
          <w:lang w:val="en"/>
        </w:rPr>
        <w:t>THE</w:t>
      </w:r>
      <w:r w:rsidRPr="00787A55">
        <w:rPr>
          <w:b/>
          <w:sz w:val="26"/>
          <w:lang w:val="en"/>
        </w:rPr>
        <w:t xml:space="preserve"> BROWSER</w:t>
      </w:r>
    </w:p>
    <w:p w:rsidR="005E7490" w:rsidRDefault="005E7490" w:rsidP="009A5255">
      <w:pPr>
        <w:pStyle w:val="a3"/>
        <w:ind w:left="5964" w:right="0" w:hanging="181"/>
        <w:jc w:val="right"/>
      </w:pPr>
      <w:r>
        <w:t>Е.А.</w:t>
      </w:r>
      <w:r>
        <w:rPr>
          <w:spacing w:val="-8"/>
        </w:rPr>
        <w:t xml:space="preserve"> </w:t>
      </w:r>
      <w:r>
        <w:t>Бромберг</w:t>
      </w:r>
    </w:p>
    <w:p w:rsidR="005E7490" w:rsidRPr="00310FE6" w:rsidRDefault="00000000" w:rsidP="009A5255">
      <w:pPr>
        <w:pStyle w:val="a3"/>
        <w:ind w:left="5964" w:right="0" w:hanging="181"/>
        <w:jc w:val="right"/>
        <w:rPr>
          <w:lang w:val="en-US"/>
        </w:rPr>
      </w:pPr>
      <w:r>
        <w:t>Москва, МГТУ им. Н</w:t>
      </w:r>
      <w:r w:rsidRPr="00310FE6">
        <w:rPr>
          <w:lang w:val="en-US"/>
        </w:rPr>
        <w:t>.</w:t>
      </w:r>
      <w:r>
        <w:t>Э</w:t>
      </w:r>
      <w:r w:rsidRPr="00310FE6">
        <w:rPr>
          <w:lang w:val="en-US"/>
        </w:rPr>
        <w:t xml:space="preserve">. </w:t>
      </w:r>
      <w:r>
        <w:rPr>
          <w:spacing w:val="-2"/>
        </w:rPr>
        <w:t>Баумана</w:t>
      </w:r>
    </w:p>
    <w:p w:rsidR="005E7490" w:rsidRDefault="005E7490" w:rsidP="009A5255">
      <w:pPr>
        <w:pStyle w:val="a3"/>
        <w:ind w:left="5964" w:right="0" w:hanging="181"/>
        <w:jc w:val="right"/>
        <w:rPr>
          <w:lang w:val="en-US"/>
        </w:rPr>
      </w:pPr>
      <w:r>
        <w:rPr>
          <w:lang w:val="en-US"/>
        </w:rPr>
        <w:t>E</w:t>
      </w:r>
      <w:r w:rsidRPr="00787A55">
        <w:rPr>
          <w:lang w:val="en-US"/>
        </w:rPr>
        <w:t>.</w:t>
      </w:r>
      <w:r>
        <w:rPr>
          <w:lang w:val="en-US"/>
        </w:rPr>
        <w:t>A</w:t>
      </w:r>
      <w:r w:rsidRPr="00787A55">
        <w:rPr>
          <w:lang w:val="en-US"/>
        </w:rPr>
        <w:t xml:space="preserve">. </w:t>
      </w:r>
      <w:r>
        <w:rPr>
          <w:spacing w:val="-2"/>
          <w:lang w:val="en-US"/>
        </w:rPr>
        <w:t>Bromberg</w:t>
      </w:r>
    </w:p>
    <w:p w:rsidR="00E3751D" w:rsidRPr="00310FE6" w:rsidRDefault="00000000" w:rsidP="009A5255">
      <w:pPr>
        <w:pStyle w:val="a3"/>
        <w:ind w:left="5964" w:right="0" w:hanging="181"/>
        <w:jc w:val="right"/>
      </w:pPr>
      <w:r w:rsidRPr="005E7490">
        <w:rPr>
          <w:lang w:val="en-US"/>
        </w:rPr>
        <w:t>Moscow</w:t>
      </w:r>
      <w:r w:rsidRPr="00310FE6">
        <w:t xml:space="preserve">, </w:t>
      </w:r>
      <w:r w:rsidRPr="005E7490">
        <w:rPr>
          <w:spacing w:val="-2"/>
          <w:lang w:val="en-US"/>
        </w:rPr>
        <w:t>BMSTU</w:t>
      </w:r>
    </w:p>
    <w:p w:rsidR="00E3751D" w:rsidRPr="00310FE6" w:rsidRDefault="00000000" w:rsidP="009A5255">
      <w:pPr>
        <w:jc w:val="both"/>
        <w:rPr>
          <w:i/>
          <w:sz w:val="26"/>
        </w:rPr>
      </w:pPr>
      <w:r>
        <w:rPr>
          <w:b/>
          <w:i/>
          <w:sz w:val="26"/>
        </w:rPr>
        <w:t>Аннотация</w:t>
      </w:r>
      <w:r>
        <w:rPr>
          <w:i/>
          <w:sz w:val="26"/>
        </w:rPr>
        <w:t xml:space="preserve">. </w:t>
      </w:r>
      <w:r w:rsidR="005E7490" w:rsidRPr="00911198">
        <w:rPr>
          <w:i/>
          <w:sz w:val="26"/>
        </w:rPr>
        <w:t>Системы поиска с дополненной генерацией</w:t>
      </w:r>
      <w:r w:rsidR="0070160A" w:rsidRPr="0070160A">
        <w:rPr>
          <w:i/>
          <w:sz w:val="26"/>
        </w:rPr>
        <w:t xml:space="preserve"> (</w:t>
      </w:r>
      <w:r w:rsidR="0070160A">
        <w:rPr>
          <w:i/>
          <w:sz w:val="26"/>
          <w:lang w:val="en-US"/>
        </w:rPr>
        <w:t>RAG</w:t>
      </w:r>
      <w:r w:rsidR="0068377C" w:rsidRPr="0068377C">
        <w:rPr>
          <w:i/>
          <w:sz w:val="26"/>
        </w:rPr>
        <w:t xml:space="preserve">, </w:t>
      </w:r>
      <w:proofErr w:type="spellStart"/>
      <w:r w:rsidR="0068377C" w:rsidRPr="0068377C">
        <w:rPr>
          <w:i/>
          <w:sz w:val="26"/>
        </w:rPr>
        <w:t>Retrieval-Augmented</w:t>
      </w:r>
      <w:proofErr w:type="spellEnd"/>
      <w:r w:rsidR="0068377C" w:rsidRPr="0068377C">
        <w:rPr>
          <w:i/>
          <w:sz w:val="26"/>
        </w:rPr>
        <w:t xml:space="preserve"> Generation</w:t>
      </w:r>
      <w:r w:rsidR="0070160A" w:rsidRPr="0070160A">
        <w:rPr>
          <w:i/>
          <w:sz w:val="26"/>
        </w:rPr>
        <w:t>)</w:t>
      </w:r>
      <w:r w:rsidR="005E7490" w:rsidRPr="00911198">
        <w:rPr>
          <w:i/>
          <w:sz w:val="26"/>
        </w:rPr>
        <w:t xml:space="preserve"> </w:t>
      </w:r>
      <w:r w:rsidR="005E7490">
        <w:rPr>
          <w:i/>
          <w:sz w:val="26"/>
        </w:rPr>
        <w:t>используют</w:t>
      </w:r>
      <w:r w:rsidR="005E7490" w:rsidRPr="00911198">
        <w:rPr>
          <w:i/>
          <w:sz w:val="26"/>
        </w:rPr>
        <w:t xml:space="preserve"> два ключевых компонента: модель </w:t>
      </w:r>
      <w:proofErr w:type="spellStart"/>
      <w:r w:rsidR="005E7490" w:rsidRPr="00911198">
        <w:rPr>
          <w:i/>
          <w:sz w:val="26"/>
        </w:rPr>
        <w:t>эмбеддингов</w:t>
      </w:r>
      <w:proofErr w:type="spellEnd"/>
      <w:r w:rsidR="005E7490" w:rsidRPr="00911198">
        <w:rPr>
          <w:i/>
          <w:sz w:val="26"/>
        </w:rPr>
        <w:t>, преобразующую текст в векторные представления, и стратегию разбиения документов на фрагменты (</w:t>
      </w:r>
      <w:proofErr w:type="spellStart"/>
      <w:r w:rsidR="005E7490" w:rsidRPr="00911198">
        <w:rPr>
          <w:i/>
          <w:sz w:val="26"/>
        </w:rPr>
        <w:t>чанки</w:t>
      </w:r>
      <w:proofErr w:type="spellEnd"/>
      <w:r w:rsidR="005E7490" w:rsidRPr="00911198">
        <w:rPr>
          <w:i/>
          <w:sz w:val="26"/>
        </w:rPr>
        <w:t>). Несмотря на активное развитие обоих направлений в мировом научном сообществе, их совместная оптимизация для русскоязычных документов в условиях выполнения в браузере оста</w:t>
      </w:r>
      <w:r w:rsidR="004E49E7">
        <w:rPr>
          <w:i/>
          <w:sz w:val="26"/>
        </w:rPr>
        <w:t>е</w:t>
      </w:r>
      <w:r w:rsidR="005E7490" w:rsidRPr="00911198">
        <w:rPr>
          <w:i/>
          <w:sz w:val="26"/>
        </w:rPr>
        <w:t xml:space="preserve">тся слабо изученной. </w:t>
      </w:r>
      <w:r w:rsidR="00310FE6">
        <w:rPr>
          <w:i/>
          <w:sz w:val="26"/>
        </w:rPr>
        <w:t>Данная</w:t>
      </w:r>
      <w:r w:rsidR="00310FE6" w:rsidRPr="00310FE6">
        <w:rPr>
          <w:i/>
          <w:sz w:val="26"/>
        </w:rPr>
        <w:t xml:space="preserve"> работа посвящена поиску </w:t>
      </w:r>
      <w:r w:rsidR="00924752">
        <w:rPr>
          <w:i/>
          <w:sz w:val="26"/>
        </w:rPr>
        <w:t>оптимальной</w:t>
      </w:r>
      <w:r w:rsidR="00310FE6" w:rsidRPr="00310FE6">
        <w:rPr>
          <w:i/>
          <w:sz w:val="26"/>
        </w:rPr>
        <w:t xml:space="preserve"> комбинации модели </w:t>
      </w:r>
      <w:proofErr w:type="spellStart"/>
      <w:r w:rsidR="00310FE6" w:rsidRPr="00310FE6">
        <w:rPr>
          <w:i/>
          <w:sz w:val="26"/>
        </w:rPr>
        <w:t>эмбеддингов</w:t>
      </w:r>
      <w:proofErr w:type="spellEnd"/>
      <w:r w:rsidR="00310FE6" w:rsidRPr="00310FE6">
        <w:rPr>
          <w:i/>
          <w:sz w:val="26"/>
        </w:rPr>
        <w:t xml:space="preserve"> и стратегии </w:t>
      </w:r>
      <w:proofErr w:type="spellStart"/>
      <w:r w:rsidR="00310FE6" w:rsidRPr="00310FE6">
        <w:rPr>
          <w:i/>
          <w:sz w:val="26"/>
        </w:rPr>
        <w:t>чанкинга</w:t>
      </w:r>
      <w:proofErr w:type="spellEnd"/>
      <w:r w:rsidR="00310FE6" w:rsidRPr="00310FE6">
        <w:rPr>
          <w:i/>
          <w:sz w:val="26"/>
        </w:rPr>
        <w:t>, обеспечивающей высокое качество семантического поиска по русскоязычным текстам в условиях локального браузерного выполнения</w:t>
      </w:r>
      <w:r w:rsidR="005F15DC">
        <w:rPr>
          <w:i/>
          <w:sz w:val="26"/>
        </w:rPr>
        <w:t xml:space="preserve"> </w:t>
      </w:r>
      <w:r w:rsidR="005F15DC" w:rsidRPr="005F15DC">
        <w:rPr>
          <w:i/>
          <w:sz w:val="26"/>
        </w:rPr>
        <w:t xml:space="preserve">(например, в </w:t>
      </w:r>
      <w:proofErr w:type="spellStart"/>
      <w:r w:rsidR="005F15DC" w:rsidRPr="005F15DC">
        <w:rPr>
          <w:i/>
          <w:sz w:val="26"/>
        </w:rPr>
        <w:t>MeMemo</w:t>
      </w:r>
      <w:proofErr w:type="spellEnd"/>
      <w:r w:rsidR="005F15DC">
        <w:rPr>
          <w:i/>
          <w:sz w:val="26"/>
        </w:rPr>
        <w:t xml:space="preserve"> </w:t>
      </w:r>
      <w:proofErr w:type="spellStart"/>
      <w:r w:rsidR="005F15DC" w:rsidRPr="005F15DC">
        <w:rPr>
          <w:i/>
          <w:sz w:val="26"/>
        </w:rPr>
        <w:t>Playground</w:t>
      </w:r>
      <w:proofErr w:type="spellEnd"/>
      <w:r w:rsidR="005F15DC">
        <w:rPr>
          <w:i/>
          <w:sz w:val="26"/>
        </w:rPr>
        <w:t>)</w:t>
      </w:r>
      <w:r w:rsidR="00310FE6" w:rsidRPr="00310FE6">
        <w:rPr>
          <w:i/>
          <w:sz w:val="26"/>
        </w:rPr>
        <w:t>.</w:t>
      </w:r>
      <w:r w:rsidR="00310FE6">
        <w:rPr>
          <w:i/>
          <w:sz w:val="26"/>
        </w:rPr>
        <w:t xml:space="preserve"> </w:t>
      </w:r>
      <w:r w:rsidR="005E7490" w:rsidRPr="00911198">
        <w:rPr>
          <w:i/>
          <w:sz w:val="26"/>
        </w:rPr>
        <w:t>Для этого проводится тр</w:t>
      </w:r>
      <w:r w:rsidR="004E49E7">
        <w:rPr>
          <w:i/>
          <w:sz w:val="26"/>
        </w:rPr>
        <w:t>е</w:t>
      </w:r>
      <w:r w:rsidR="005E7490" w:rsidRPr="00911198">
        <w:rPr>
          <w:i/>
          <w:sz w:val="26"/>
        </w:rPr>
        <w:t xml:space="preserve">хэтапное исследование: </w:t>
      </w:r>
      <w:r w:rsidR="00F843F8">
        <w:rPr>
          <w:i/>
          <w:sz w:val="26"/>
        </w:rPr>
        <w:t>в начале</w:t>
      </w:r>
      <w:r w:rsidR="005E7490" w:rsidRPr="00911198">
        <w:rPr>
          <w:i/>
          <w:sz w:val="26"/>
        </w:rPr>
        <w:t xml:space="preserve"> оцениваются шесть совместимых</w:t>
      </w:r>
      <w:r w:rsidR="004E0192">
        <w:rPr>
          <w:i/>
          <w:sz w:val="26"/>
        </w:rPr>
        <w:t xml:space="preserve"> с браузером</w:t>
      </w:r>
      <w:r w:rsidR="005E7490" w:rsidRPr="00911198">
        <w:rPr>
          <w:i/>
          <w:sz w:val="26"/>
        </w:rPr>
        <w:t xml:space="preserve"> моделей на наборе данных </w:t>
      </w:r>
      <w:proofErr w:type="spellStart"/>
      <w:r w:rsidR="005E7490" w:rsidRPr="00911198">
        <w:rPr>
          <w:i/>
          <w:sz w:val="26"/>
        </w:rPr>
        <w:t>SberQuAD</w:t>
      </w:r>
      <w:proofErr w:type="spellEnd"/>
      <w:r w:rsidR="005E7490" w:rsidRPr="00911198">
        <w:rPr>
          <w:i/>
          <w:sz w:val="26"/>
        </w:rPr>
        <w:t xml:space="preserve"> по метрикам </w:t>
      </w:r>
      <w:proofErr w:type="spellStart"/>
      <w:r w:rsidR="005E7490" w:rsidRPr="00911198">
        <w:rPr>
          <w:i/>
          <w:sz w:val="26"/>
        </w:rPr>
        <w:t>Hit@K</w:t>
      </w:r>
      <w:proofErr w:type="spellEnd"/>
      <w:r w:rsidR="005E7490" w:rsidRPr="00911198">
        <w:rPr>
          <w:i/>
          <w:sz w:val="26"/>
        </w:rPr>
        <w:t xml:space="preserve"> и MRR@5, затем выполняется базовый анализ двух стратегий </w:t>
      </w:r>
      <w:proofErr w:type="spellStart"/>
      <w:r w:rsidR="005E7490" w:rsidRPr="00911198">
        <w:rPr>
          <w:i/>
          <w:sz w:val="26"/>
        </w:rPr>
        <w:t>чанкинга</w:t>
      </w:r>
      <w:proofErr w:type="spellEnd"/>
      <w:r w:rsidR="005E7490" w:rsidRPr="00911198">
        <w:rPr>
          <w:i/>
          <w:sz w:val="26"/>
        </w:rPr>
        <w:t xml:space="preserve"> через кластеризацию и классификацию </w:t>
      </w:r>
      <w:proofErr w:type="spellStart"/>
      <w:r w:rsidR="005E7490" w:rsidRPr="00911198">
        <w:rPr>
          <w:i/>
          <w:sz w:val="26"/>
        </w:rPr>
        <w:t>эмбеддингов</w:t>
      </w:r>
      <w:proofErr w:type="spellEnd"/>
      <w:r w:rsidR="005E7490" w:rsidRPr="00911198">
        <w:rPr>
          <w:i/>
          <w:sz w:val="26"/>
        </w:rPr>
        <w:t xml:space="preserve">, и наконец проводится прямое сравнение восемнадцати конфигураций размера </w:t>
      </w:r>
      <w:proofErr w:type="spellStart"/>
      <w:r w:rsidR="005E7490" w:rsidRPr="00911198">
        <w:rPr>
          <w:i/>
          <w:sz w:val="26"/>
        </w:rPr>
        <w:t>чанка</w:t>
      </w:r>
      <w:proofErr w:type="spellEnd"/>
      <w:r w:rsidR="005E7490" w:rsidRPr="00911198">
        <w:rPr>
          <w:i/>
          <w:sz w:val="26"/>
        </w:rPr>
        <w:t xml:space="preserve"> и степени перекрытия по метрикам Precision@1 и Recall@5. </w:t>
      </w:r>
      <w:r w:rsidR="004E0192">
        <w:rPr>
          <w:i/>
          <w:sz w:val="26"/>
        </w:rPr>
        <w:t>Предполагается</w:t>
      </w:r>
      <w:r w:rsidR="005E7490" w:rsidRPr="00911198">
        <w:rPr>
          <w:i/>
          <w:sz w:val="26"/>
        </w:rPr>
        <w:t>, что мультиязычные модели существенно превзойдут англоязычны</w:t>
      </w:r>
      <w:r w:rsidR="00B24A4D">
        <w:rPr>
          <w:i/>
          <w:sz w:val="26"/>
        </w:rPr>
        <w:t>й</w:t>
      </w:r>
      <w:r w:rsidR="005E7490" w:rsidRPr="00911198">
        <w:rPr>
          <w:i/>
          <w:sz w:val="26"/>
        </w:rPr>
        <w:t xml:space="preserve"> аналог</w:t>
      </w:r>
      <w:r w:rsidR="00B24A4D" w:rsidRPr="00B24A4D">
        <w:rPr>
          <w:i/>
          <w:sz w:val="26"/>
        </w:rPr>
        <w:t xml:space="preserve">, </w:t>
      </w:r>
      <w:r w:rsidR="00B24A4D">
        <w:rPr>
          <w:i/>
          <w:sz w:val="26"/>
        </w:rPr>
        <w:t xml:space="preserve">используемый в </w:t>
      </w:r>
      <w:proofErr w:type="spellStart"/>
      <w:r w:rsidR="00B24A4D">
        <w:rPr>
          <w:i/>
          <w:sz w:val="26"/>
          <w:lang w:val="en-US"/>
        </w:rPr>
        <w:t>MeMemo</w:t>
      </w:r>
      <w:proofErr w:type="spellEnd"/>
      <w:r w:rsidR="005E7490" w:rsidRPr="00911198">
        <w:rPr>
          <w:i/>
          <w:sz w:val="26"/>
        </w:rPr>
        <w:t xml:space="preserve">, а умеренное перекрытие </w:t>
      </w:r>
      <w:proofErr w:type="spellStart"/>
      <w:r w:rsidR="005E7490" w:rsidRPr="00911198">
        <w:rPr>
          <w:i/>
          <w:sz w:val="26"/>
        </w:rPr>
        <w:t>чанков</w:t>
      </w:r>
      <w:proofErr w:type="spellEnd"/>
      <w:r w:rsidR="005E7490" w:rsidRPr="00911198">
        <w:rPr>
          <w:i/>
          <w:sz w:val="26"/>
        </w:rPr>
        <w:t xml:space="preserve"> позволит </w:t>
      </w:r>
      <w:r w:rsidR="008E33DC" w:rsidRPr="008E33DC">
        <w:rPr>
          <w:i/>
          <w:sz w:val="26"/>
        </w:rPr>
        <w:t xml:space="preserve">минимизировать </w:t>
      </w:r>
      <w:r w:rsidR="008E33DC">
        <w:rPr>
          <w:i/>
          <w:sz w:val="26"/>
        </w:rPr>
        <w:t xml:space="preserve">смысловые </w:t>
      </w:r>
      <w:r w:rsidR="00A97EAD">
        <w:rPr>
          <w:i/>
          <w:sz w:val="26"/>
        </w:rPr>
        <w:t>искажения</w:t>
      </w:r>
      <w:r w:rsidR="008E33DC" w:rsidRPr="008E33DC">
        <w:rPr>
          <w:i/>
          <w:sz w:val="26"/>
        </w:rPr>
        <w:t xml:space="preserve"> на </w:t>
      </w:r>
      <w:r w:rsidR="008E33DC">
        <w:rPr>
          <w:i/>
          <w:sz w:val="26"/>
        </w:rPr>
        <w:t xml:space="preserve">их </w:t>
      </w:r>
      <w:r w:rsidR="008E33DC" w:rsidRPr="008E33DC">
        <w:rPr>
          <w:i/>
          <w:sz w:val="26"/>
        </w:rPr>
        <w:t>границах</w:t>
      </w:r>
      <w:r w:rsidR="005E7490" w:rsidRPr="00911198">
        <w:rPr>
          <w:i/>
          <w:sz w:val="26"/>
        </w:rPr>
        <w:t>.</w:t>
      </w:r>
    </w:p>
    <w:p w:rsidR="00E3751D" w:rsidRPr="0070160A" w:rsidRDefault="00000000" w:rsidP="009A5255">
      <w:pPr>
        <w:jc w:val="both"/>
        <w:rPr>
          <w:i/>
          <w:sz w:val="26"/>
        </w:rPr>
      </w:pPr>
      <w:r>
        <w:rPr>
          <w:b/>
          <w:i/>
          <w:sz w:val="26"/>
        </w:rPr>
        <w:t>Ключевые слова</w:t>
      </w:r>
      <w:r>
        <w:rPr>
          <w:i/>
          <w:sz w:val="26"/>
        </w:rPr>
        <w:t xml:space="preserve">: </w:t>
      </w:r>
      <w:r w:rsidR="005E7490" w:rsidRPr="00911198">
        <w:rPr>
          <w:i/>
          <w:sz w:val="26"/>
        </w:rPr>
        <w:t xml:space="preserve">RAG, модели </w:t>
      </w:r>
      <w:proofErr w:type="spellStart"/>
      <w:r w:rsidR="005E7490" w:rsidRPr="00911198">
        <w:rPr>
          <w:i/>
          <w:sz w:val="26"/>
        </w:rPr>
        <w:t>эмбеддингов</w:t>
      </w:r>
      <w:proofErr w:type="spellEnd"/>
      <w:r w:rsidR="005E7490" w:rsidRPr="00911198">
        <w:rPr>
          <w:i/>
          <w:sz w:val="26"/>
        </w:rPr>
        <w:t xml:space="preserve">, </w:t>
      </w:r>
      <w:proofErr w:type="spellStart"/>
      <w:r w:rsidR="005E7490" w:rsidRPr="00911198">
        <w:rPr>
          <w:i/>
          <w:sz w:val="26"/>
        </w:rPr>
        <w:t>чанкинг</w:t>
      </w:r>
      <w:proofErr w:type="spellEnd"/>
      <w:r w:rsidR="005E7490" w:rsidRPr="00911198">
        <w:rPr>
          <w:i/>
          <w:sz w:val="26"/>
        </w:rPr>
        <w:t>, семантический поиск</w:t>
      </w:r>
      <w:r w:rsidR="0070160A" w:rsidRPr="0070160A">
        <w:rPr>
          <w:i/>
          <w:sz w:val="26"/>
        </w:rPr>
        <w:t xml:space="preserve">, </w:t>
      </w:r>
      <w:r w:rsidR="0070160A">
        <w:rPr>
          <w:i/>
          <w:sz w:val="26"/>
        </w:rPr>
        <w:t>кластеризация</w:t>
      </w:r>
      <w:r w:rsidR="0070160A" w:rsidRPr="0070160A">
        <w:rPr>
          <w:i/>
          <w:sz w:val="26"/>
        </w:rPr>
        <w:t xml:space="preserve">, </w:t>
      </w:r>
      <w:r w:rsidR="0070160A">
        <w:rPr>
          <w:i/>
          <w:sz w:val="26"/>
        </w:rPr>
        <w:t>классификация</w:t>
      </w:r>
      <w:r w:rsidR="0070160A" w:rsidRPr="0070160A">
        <w:rPr>
          <w:i/>
          <w:sz w:val="26"/>
        </w:rPr>
        <w:t>.</w:t>
      </w:r>
    </w:p>
    <w:p w:rsidR="00E3751D" w:rsidRPr="004B5F33" w:rsidRDefault="00000000" w:rsidP="009A5255">
      <w:pPr>
        <w:jc w:val="both"/>
        <w:rPr>
          <w:i/>
          <w:sz w:val="26"/>
          <w:lang w:val="en-US"/>
        </w:rPr>
      </w:pPr>
      <w:r w:rsidRPr="00787A55">
        <w:rPr>
          <w:b/>
          <w:i/>
          <w:sz w:val="26"/>
          <w:lang w:val="en-US"/>
        </w:rPr>
        <w:t>Abstract</w:t>
      </w:r>
      <w:r w:rsidRPr="00787A55">
        <w:rPr>
          <w:i/>
          <w:sz w:val="26"/>
          <w:lang w:val="en-US"/>
        </w:rPr>
        <w:t xml:space="preserve">. </w:t>
      </w:r>
      <w:r w:rsidR="00363900" w:rsidRPr="004B5F33">
        <w:rPr>
          <w:i/>
          <w:sz w:val="26"/>
          <w:lang w:val="en-US"/>
        </w:rPr>
        <w:t xml:space="preserve">RAG (Retrieval-Augmented Generation) systems rely on two key components: an embedding model that transforms text into vector representations, and a strategy for splitting documents into fragments (chunks). Despite the active development of both directions within the global scientific community, their joint optimization for Russian-language documents under browser-based execution remains insufficiently studied. This work is devoted to identifying the optimal combination of embedding model and chunking strategy that ensures high-quality semantic search over Russian-language texts in a local browser environment (for example, in </w:t>
      </w:r>
      <w:proofErr w:type="spellStart"/>
      <w:r w:rsidR="00363900" w:rsidRPr="004B5F33">
        <w:rPr>
          <w:i/>
          <w:sz w:val="26"/>
          <w:lang w:val="en-US"/>
        </w:rPr>
        <w:t>MeMemo</w:t>
      </w:r>
      <w:proofErr w:type="spellEnd"/>
      <w:r w:rsidR="00363900" w:rsidRPr="004B5F33">
        <w:rPr>
          <w:i/>
          <w:sz w:val="26"/>
          <w:lang w:val="en-US"/>
        </w:rPr>
        <w:t xml:space="preserve"> Playground). To achieve this, a three-stage study is conducted: first, six browser-compatible models are evaluated on the </w:t>
      </w:r>
      <w:proofErr w:type="spellStart"/>
      <w:r w:rsidR="00363900" w:rsidRPr="004B5F33">
        <w:rPr>
          <w:i/>
          <w:sz w:val="26"/>
          <w:lang w:val="en-US"/>
        </w:rPr>
        <w:t>SberQuAD</w:t>
      </w:r>
      <w:proofErr w:type="spellEnd"/>
      <w:r w:rsidR="00363900" w:rsidRPr="004B5F33">
        <w:rPr>
          <w:i/>
          <w:sz w:val="26"/>
          <w:lang w:val="en-US"/>
        </w:rPr>
        <w:t xml:space="preserve"> dataset using the </w:t>
      </w:r>
      <w:proofErr w:type="spellStart"/>
      <w:r w:rsidR="00363900" w:rsidRPr="004B5F33">
        <w:rPr>
          <w:i/>
          <w:sz w:val="26"/>
          <w:lang w:val="en-US"/>
        </w:rPr>
        <w:t>Hit@K</w:t>
      </w:r>
      <w:proofErr w:type="spellEnd"/>
      <w:r w:rsidR="00363900" w:rsidRPr="004B5F33">
        <w:rPr>
          <w:i/>
          <w:sz w:val="26"/>
          <w:lang w:val="en-US"/>
        </w:rPr>
        <w:t xml:space="preserve"> and MRR@5 metrics; second, a basic analysis of two chunking strategies is carried out through embedding clustering and classification; and finally, a direct comparison of eighteen configurations of chunk size and overlap degree is performed using the Precision@1 and Recall@5 metrics. It is hypothesized that multilingual models will significantly outperform the English-language baseline currently used in </w:t>
      </w:r>
      <w:proofErr w:type="spellStart"/>
      <w:r w:rsidR="00363900" w:rsidRPr="004B5F33">
        <w:rPr>
          <w:i/>
          <w:sz w:val="26"/>
          <w:lang w:val="en-US"/>
        </w:rPr>
        <w:t>MeMemo</w:t>
      </w:r>
      <w:proofErr w:type="spellEnd"/>
      <w:r w:rsidR="00363900" w:rsidRPr="004B5F33">
        <w:rPr>
          <w:i/>
          <w:sz w:val="26"/>
          <w:lang w:val="en-US"/>
        </w:rPr>
        <w:t>, while moderate chunk overlap will help minimize semantic distortions at chunk boundaries.</w:t>
      </w:r>
    </w:p>
    <w:p w:rsidR="00E3751D" w:rsidRPr="00310FE6" w:rsidRDefault="00000000" w:rsidP="009A5255">
      <w:pPr>
        <w:jc w:val="both"/>
        <w:rPr>
          <w:i/>
          <w:sz w:val="26"/>
          <w:lang w:val="en-US"/>
        </w:rPr>
      </w:pPr>
      <w:r w:rsidRPr="00787A55">
        <w:rPr>
          <w:b/>
          <w:i/>
          <w:sz w:val="26"/>
          <w:lang w:val="en-US"/>
        </w:rPr>
        <w:t>Keywords</w:t>
      </w:r>
      <w:r w:rsidRPr="00787A55">
        <w:rPr>
          <w:i/>
          <w:sz w:val="26"/>
          <w:lang w:val="en-US"/>
        </w:rPr>
        <w:t xml:space="preserve">: </w:t>
      </w:r>
      <w:r w:rsidR="005E7490" w:rsidRPr="005E7490">
        <w:rPr>
          <w:i/>
          <w:sz w:val="26"/>
          <w:lang w:val="en-US"/>
        </w:rPr>
        <w:t>RAG, embedding models, chunking, semantic search</w:t>
      </w:r>
      <w:r w:rsidR="0068377C">
        <w:rPr>
          <w:i/>
          <w:sz w:val="26"/>
          <w:lang w:val="en-US"/>
        </w:rPr>
        <w:t>,</w:t>
      </w:r>
      <w:r w:rsidR="0068377C" w:rsidRPr="0068377C">
        <w:rPr>
          <w:i/>
          <w:sz w:val="26"/>
          <w:lang w:val="en-US"/>
        </w:rPr>
        <w:t xml:space="preserve"> </w:t>
      </w:r>
      <w:proofErr w:type="spellStart"/>
      <w:r w:rsidR="0068377C" w:rsidRPr="0068377C">
        <w:rPr>
          <w:i/>
          <w:sz w:val="26"/>
          <w:lang w:val="en-US"/>
        </w:rPr>
        <w:t>clusterization</w:t>
      </w:r>
      <w:proofErr w:type="spellEnd"/>
      <w:r w:rsidR="0068377C">
        <w:rPr>
          <w:i/>
          <w:sz w:val="26"/>
          <w:lang w:val="en-US"/>
        </w:rPr>
        <w:t xml:space="preserve">, </w:t>
      </w:r>
      <w:r w:rsidR="0068377C" w:rsidRPr="0068377C">
        <w:rPr>
          <w:i/>
          <w:sz w:val="26"/>
          <w:lang w:val="en-US"/>
        </w:rPr>
        <w:t>classification</w:t>
      </w:r>
      <w:r w:rsidR="005E7490">
        <w:rPr>
          <w:i/>
          <w:sz w:val="26"/>
          <w:lang w:val="en-US"/>
        </w:rPr>
        <w:t>.</w:t>
      </w:r>
    </w:p>
    <w:p w:rsidR="00E3751D" w:rsidRDefault="00000000" w:rsidP="00AC1B62">
      <w:pPr>
        <w:pStyle w:val="1"/>
        <w:spacing w:after="60"/>
        <w:ind w:left="0"/>
      </w:pPr>
      <w:r>
        <w:rPr>
          <w:spacing w:val="-2"/>
        </w:rPr>
        <w:t>Введение</w:t>
      </w:r>
    </w:p>
    <w:p w:rsidR="0093712F" w:rsidRPr="0093712F" w:rsidRDefault="0093712F" w:rsidP="009A5255">
      <w:pPr>
        <w:pStyle w:val="a3"/>
        <w:ind w:left="0" w:right="0"/>
      </w:pPr>
      <w:r w:rsidRPr="0093712F">
        <w:t xml:space="preserve">Системы поиска с дополненной генерацией </w:t>
      </w:r>
      <w:r w:rsidR="00256293">
        <w:t xml:space="preserve">в настоящее время </w:t>
      </w:r>
      <w:r w:rsidR="00256293" w:rsidRPr="0093712F">
        <w:t>стали</w:t>
      </w:r>
      <w:r w:rsidR="00256293">
        <w:t xml:space="preserve"> </w:t>
      </w:r>
      <w:r w:rsidRPr="0093712F">
        <w:t>одн</w:t>
      </w:r>
      <w:r w:rsidR="004B5F33">
        <w:t>им</w:t>
      </w:r>
      <w:r w:rsidRPr="0093712F">
        <w:t xml:space="preserve"> из наиболее активно развивающихся </w:t>
      </w:r>
      <w:r w:rsidR="004B5F33">
        <w:t xml:space="preserve">направлений в </w:t>
      </w:r>
      <w:r>
        <w:t>област</w:t>
      </w:r>
      <w:r w:rsidR="004B5F33">
        <w:t>и</w:t>
      </w:r>
      <w:r w:rsidRPr="0093712F">
        <w:t xml:space="preserve"> обработк</w:t>
      </w:r>
      <w:r w:rsidR="004B5F33">
        <w:t>и</w:t>
      </w:r>
      <w:r w:rsidRPr="0093712F">
        <w:t xml:space="preserve"> естественн</w:t>
      </w:r>
      <w:r w:rsidR="004B5F33">
        <w:t>ых</w:t>
      </w:r>
      <w:r w:rsidRPr="0093712F">
        <w:t xml:space="preserve"> </w:t>
      </w:r>
      <w:r w:rsidRPr="0093712F">
        <w:lastRenderedPageBreak/>
        <w:t>язык</w:t>
      </w:r>
      <w:r w:rsidR="004B5F33">
        <w:t>ов</w:t>
      </w:r>
      <w:r w:rsidR="00256293" w:rsidRPr="00256293">
        <w:t xml:space="preserve">, </w:t>
      </w:r>
      <w:r w:rsidR="00256293">
        <w:t>т</w:t>
      </w:r>
      <w:r w:rsidR="00256293" w:rsidRPr="00256293">
        <w:t>.</w:t>
      </w:r>
      <w:r w:rsidR="00256293">
        <w:t>к</w:t>
      </w:r>
      <w:r w:rsidR="00256293" w:rsidRPr="00256293">
        <w:t>.</w:t>
      </w:r>
      <w:r w:rsidRPr="0093712F">
        <w:t xml:space="preserve"> объединение плотного поиска с генерацией позвол</w:t>
      </w:r>
      <w:r w:rsidR="00CB067C">
        <w:t>ило</w:t>
      </w:r>
      <w:r w:rsidRPr="0093712F">
        <w:t xml:space="preserve"> модели обращаться к внешним знаниям без дообучения [1]. В таких системах пользовательский запрос кодируется в вектор, с которым сравниваются векторы заранее проиндексированных фрагментов документов; наиболее близкие фрагменты передаются в языковую модель в качестве контекста. Качество этого этапа поиска напрямую определяет качество итогового ответа, что делает выбор модели </w:t>
      </w:r>
      <w:proofErr w:type="spellStart"/>
      <w:r w:rsidRPr="0093712F">
        <w:t>эмбеддингов</w:t>
      </w:r>
      <w:proofErr w:type="spellEnd"/>
      <w:r w:rsidRPr="0093712F">
        <w:t xml:space="preserve"> и стратегии разбиения текста критически важными решениями, а сам этап поиска </w:t>
      </w:r>
      <w:r>
        <w:t>–</w:t>
      </w:r>
      <w:r w:rsidRPr="0093712F">
        <w:t xml:space="preserve"> узким местом большинства RAG-</w:t>
      </w:r>
      <w:proofErr w:type="spellStart"/>
      <w:r w:rsidRPr="0093712F">
        <w:t>пайплайнов</w:t>
      </w:r>
      <w:proofErr w:type="spellEnd"/>
      <w:r w:rsidRPr="0093712F">
        <w:t xml:space="preserve"> [2].</w:t>
      </w:r>
    </w:p>
    <w:p w:rsidR="0093712F" w:rsidRPr="0093712F" w:rsidRDefault="0093712F" w:rsidP="009A5255">
      <w:pPr>
        <w:pStyle w:val="a3"/>
        <w:ind w:left="0" w:right="0"/>
      </w:pPr>
      <w:r w:rsidRPr="0093712F">
        <w:t xml:space="preserve">История плотного поиска начинается с </w:t>
      </w:r>
      <w:proofErr w:type="spellStart"/>
      <w:r w:rsidRPr="0093712F">
        <w:t>двухэнкодерных</w:t>
      </w:r>
      <w:proofErr w:type="spellEnd"/>
      <w:r w:rsidRPr="0093712F">
        <w:t xml:space="preserve"> архитектур, обученных на </w:t>
      </w:r>
      <w:proofErr w:type="spellStart"/>
      <w:r w:rsidRPr="0093712F">
        <w:t>контрастивных</w:t>
      </w:r>
      <w:proofErr w:type="spellEnd"/>
      <w:r w:rsidRPr="0093712F">
        <w:t xml:space="preserve"> целевых функциях. Было </w:t>
      </w:r>
      <w:r w:rsidR="002A0454">
        <w:t>д</w:t>
      </w:r>
      <w:r w:rsidRPr="0093712F">
        <w:t xml:space="preserve">оказано, что модели на основе BERT, обученные </w:t>
      </w:r>
      <w:r w:rsidR="00B65FE1">
        <w:t>на</w:t>
      </w:r>
      <w:r w:rsidRPr="0093712F">
        <w:t xml:space="preserve"> </w:t>
      </w:r>
      <w:r w:rsidR="00B65FE1">
        <w:t>парах</w:t>
      </w:r>
      <w:r w:rsidRPr="0093712F">
        <w:t xml:space="preserve"> «вопрос</w:t>
      </w:r>
      <w:r>
        <w:t>-</w:t>
      </w:r>
      <w:r w:rsidRPr="0093712F">
        <w:t>ответ», превосходят разреженные методы типа BM25 на задаче открытого поиска [3]. Значительным шагом впер</w:t>
      </w:r>
      <w:r w:rsidR="00014E92">
        <w:t>е</w:t>
      </w:r>
      <w:r w:rsidRPr="0093712F">
        <w:t xml:space="preserve">д стала архитектура SBERT, в которой пара предложений кодируется сиамской сетью с сигналом семантической близости </w:t>
      </w:r>
      <w:r>
        <w:t>–</w:t>
      </w:r>
      <w:r w:rsidRPr="0093712F">
        <w:t xml:space="preserve"> это позволило получить пригодные для кластеризации и поиска представления предложений [4]. Параллельно развивалось мультиязычное направление: модели, обученные на сотнях языков, достигли уровня </w:t>
      </w:r>
      <w:proofErr w:type="spellStart"/>
      <w:r w:rsidRPr="0093712F">
        <w:t>монолингвальных</w:t>
      </w:r>
      <w:proofErr w:type="spellEnd"/>
      <w:r w:rsidRPr="0093712F">
        <w:t xml:space="preserve"> систем на многих задачах. Серия моделей </w:t>
      </w:r>
      <w:proofErr w:type="spellStart"/>
      <w:r w:rsidRPr="0093712F">
        <w:t>multilingual</w:t>
      </w:r>
      <w:proofErr w:type="spellEnd"/>
      <w:r w:rsidRPr="0093712F">
        <w:t>-</w:t>
      </w:r>
      <w:r w:rsidR="00D871D5">
        <w:rPr>
          <w:lang w:val="en-US"/>
        </w:rPr>
        <w:t>e</w:t>
      </w:r>
      <w:r w:rsidRPr="0093712F">
        <w:t>5, обученных с префиксами «</w:t>
      </w:r>
      <w:proofErr w:type="spellStart"/>
      <w:r w:rsidRPr="0093712F">
        <w:t>query</w:t>
      </w:r>
      <w:proofErr w:type="spellEnd"/>
      <w:proofErr w:type="gramStart"/>
      <w:r w:rsidRPr="0093712F">
        <w:t>: »</w:t>
      </w:r>
      <w:proofErr w:type="gramEnd"/>
      <w:r w:rsidRPr="0093712F">
        <w:t xml:space="preserve"> и «</w:t>
      </w:r>
      <w:proofErr w:type="spellStart"/>
      <w:r w:rsidRPr="0093712F">
        <w:t>passage</w:t>
      </w:r>
      <w:proofErr w:type="spellEnd"/>
      <w:r w:rsidRPr="0093712F">
        <w:t xml:space="preserve">: » на </w:t>
      </w:r>
      <w:proofErr w:type="spellStart"/>
      <w:r w:rsidRPr="0093712F">
        <w:t>контрастивных</w:t>
      </w:r>
      <w:proofErr w:type="spellEnd"/>
      <w:r w:rsidRPr="0093712F">
        <w:t xml:space="preserve"> парах из разнородных источников, позволяет </w:t>
      </w:r>
      <w:r w:rsidR="00AC2DB2">
        <w:t>ч</w:t>
      </w:r>
      <w:r w:rsidR="00014E92">
        <w:t>е</w:t>
      </w:r>
      <w:r w:rsidR="00AC2DB2">
        <w:t>тко</w:t>
      </w:r>
      <w:r w:rsidRPr="0093712F">
        <w:t xml:space="preserve"> разделять режимы кодирования запроса и </w:t>
      </w:r>
      <w:r w:rsidR="005D66BE">
        <w:t>контекста</w:t>
      </w:r>
      <w:r w:rsidRPr="0093712F">
        <w:t xml:space="preserve"> [5]. Альтернативный подход реализован в модели </w:t>
      </w:r>
      <w:proofErr w:type="spellStart"/>
      <w:r w:rsidR="00EF2453">
        <w:rPr>
          <w:lang w:val="en-US"/>
        </w:rPr>
        <w:t>bge</w:t>
      </w:r>
      <w:proofErr w:type="spellEnd"/>
      <w:r w:rsidRPr="0093712F">
        <w:t>-</w:t>
      </w:r>
      <w:r w:rsidR="00EF2453">
        <w:rPr>
          <w:lang w:val="en-US"/>
        </w:rPr>
        <w:t>m</w:t>
      </w:r>
      <w:r w:rsidRPr="0093712F">
        <w:t xml:space="preserve">3, объединяющей плотное, разреженное и </w:t>
      </w:r>
      <w:proofErr w:type="spellStart"/>
      <w:r w:rsidRPr="0093712F">
        <w:t>мультивекторное</w:t>
      </w:r>
      <w:proofErr w:type="spellEnd"/>
      <w:r w:rsidRPr="0093712F">
        <w:t xml:space="preserve"> представления в единой архитектуре и демонстрирующей высокое качество поиска на более чем сотне языков [6].</w:t>
      </w:r>
    </w:p>
    <w:p w:rsidR="0093712F" w:rsidRPr="0093712F" w:rsidRDefault="0093712F" w:rsidP="009A5255">
      <w:pPr>
        <w:pStyle w:val="a3"/>
        <w:ind w:left="0" w:right="0"/>
      </w:pPr>
      <w:r w:rsidRPr="0093712F">
        <w:t xml:space="preserve">Русский язык предъявляет особые требования к моделям </w:t>
      </w:r>
      <w:proofErr w:type="spellStart"/>
      <w:r w:rsidRPr="0093712F">
        <w:t>эмбеддингов</w:t>
      </w:r>
      <w:proofErr w:type="spellEnd"/>
      <w:r w:rsidRPr="0093712F">
        <w:t>: богатая морфология, свободный порядок слов</w:t>
      </w:r>
      <w:r w:rsidR="005D2DE8">
        <w:t xml:space="preserve"> в предложении</w:t>
      </w:r>
      <w:r w:rsidRPr="0093712F">
        <w:t xml:space="preserve"> и кириллическая письменность существенно отличают его от языков, на которых в основном обучены популярные модели. Модели, </w:t>
      </w:r>
      <w:r w:rsidR="00DE5614" w:rsidRPr="00DE5614">
        <w:t>в словаре которых недостаточно представлена кириллица</w:t>
      </w:r>
      <w:r w:rsidRPr="0093712F">
        <w:t xml:space="preserve">, будут производить вырожденную </w:t>
      </w:r>
      <w:proofErr w:type="spellStart"/>
      <w:r w:rsidRPr="0093712F">
        <w:t>токенизацию</w:t>
      </w:r>
      <w:proofErr w:type="spellEnd"/>
      <w:r w:rsidRPr="0093712F">
        <w:t xml:space="preserve"> и непригодные для поиска представления. Именно это обстоятельство </w:t>
      </w:r>
      <w:r w:rsidR="008B5F44">
        <w:t>подч</w:t>
      </w:r>
      <w:r w:rsidR="00014E92">
        <w:t>е</w:t>
      </w:r>
      <w:r w:rsidR="008B5F44">
        <w:t>ркивает</w:t>
      </w:r>
      <w:r w:rsidRPr="0093712F">
        <w:t xml:space="preserve"> </w:t>
      </w:r>
      <w:r w:rsidR="00573AB0">
        <w:t xml:space="preserve">необходимость в </w:t>
      </w:r>
      <w:r w:rsidRPr="0093712F">
        <w:t>сравнени</w:t>
      </w:r>
      <w:r w:rsidR="00573AB0">
        <w:t>и</w:t>
      </w:r>
      <w:r w:rsidRPr="0093712F">
        <w:t xml:space="preserve"> моделей на русскоязычном бенчмарке перед выбором компонента для конкретного приложения.</w:t>
      </w:r>
    </w:p>
    <w:p w:rsidR="0093712F" w:rsidRPr="0093712F" w:rsidRDefault="0093712F" w:rsidP="009A5255">
      <w:pPr>
        <w:pStyle w:val="a3"/>
        <w:ind w:left="0" w:right="0"/>
      </w:pPr>
      <w:r w:rsidRPr="0093712F">
        <w:t xml:space="preserve">Не менее значимой, чем выбор модели, является стратегия разбиения документов на </w:t>
      </w:r>
      <w:proofErr w:type="spellStart"/>
      <w:r w:rsidRPr="0093712F">
        <w:t>чанки</w:t>
      </w:r>
      <w:proofErr w:type="spellEnd"/>
      <w:r w:rsidRPr="0093712F">
        <w:t xml:space="preserve"> перед индексацией. Фрагмент слишком малого размера теряет контекст, необходимый для правильного семантического соответствия; фрагмент слишком большого размера охватывает несколько тематических единиц, и его </w:t>
      </w:r>
      <w:proofErr w:type="spellStart"/>
      <w:r w:rsidRPr="0093712F">
        <w:t>эмбеддинг</w:t>
      </w:r>
      <w:proofErr w:type="spellEnd"/>
      <w:r w:rsidRPr="0093712F">
        <w:t xml:space="preserve"> оказывается слишком «размытым», чтобы точно соответствовать запросу. Помимо выбора размера </w:t>
      </w:r>
      <w:proofErr w:type="spellStart"/>
      <w:r w:rsidRPr="0093712F">
        <w:t>чанка</w:t>
      </w:r>
      <w:proofErr w:type="spellEnd"/>
      <w:r w:rsidRPr="0093712F">
        <w:t xml:space="preserve">, важную роль играет перекрытие между соседними фрагментами: если ответ находится вблизи границы </w:t>
      </w:r>
      <w:proofErr w:type="spellStart"/>
      <w:r w:rsidRPr="0093712F">
        <w:t>чанка</w:t>
      </w:r>
      <w:proofErr w:type="spellEnd"/>
      <w:r w:rsidRPr="0093712F">
        <w:t xml:space="preserve">, без перекрытия он рискует оказаться разорванным и </w:t>
      </w:r>
      <w:proofErr w:type="spellStart"/>
      <w:r w:rsidRPr="0093712F">
        <w:t>непроиндексированным</w:t>
      </w:r>
      <w:proofErr w:type="spellEnd"/>
      <w:r w:rsidRPr="0093712F">
        <w:t xml:space="preserve"> в пригодном для извлечения виде. Было </w:t>
      </w:r>
      <w:r w:rsidR="00545B3B">
        <w:t>д</w:t>
      </w:r>
      <w:r w:rsidRPr="0093712F">
        <w:t xml:space="preserve">оказано, что даже небольшие изменения </w:t>
      </w:r>
      <w:r w:rsidR="00545B3B">
        <w:t xml:space="preserve">в стратегии </w:t>
      </w:r>
      <w:proofErr w:type="spellStart"/>
      <w:r w:rsidR="00545B3B">
        <w:t>чанкинга</w:t>
      </w:r>
      <w:proofErr w:type="spellEnd"/>
      <w:r w:rsidR="00545B3B">
        <w:t xml:space="preserve"> </w:t>
      </w:r>
      <w:r w:rsidRPr="0093712F">
        <w:t>существенно меняют качество генерации [</w:t>
      </w:r>
      <w:r w:rsidR="00545B3B">
        <w:t>7</w:t>
      </w:r>
      <w:r w:rsidRPr="0093712F">
        <w:t>].</w:t>
      </w:r>
    </w:p>
    <w:p w:rsidR="00E3751D" w:rsidRDefault="008A4163" w:rsidP="009A5255">
      <w:pPr>
        <w:pStyle w:val="a3"/>
        <w:ind w:left="0" w:right="0"/>
      </w:pPr>
      <w:r>
        <w:t>Данное</w:t>
      </w:r>
      <w:r w:rsidRPr="008A4163">
        <w:t xml:space="preserve"> </w:t>
      </w:r>
      <w:r>
        <w:t>исследование</w:t>
      </w:r>
      <w:r w:rsidRPr="008A4163">
        <w:t xml:space="preserve"> проводится в контексте браузерных RAG-систем, подобных </w:t>
      </w:r>
      <w:proofErr w:type="spellStart"/>
      <w:r w:rsidRPr="008A4163">
        <w:t>MeMemo</w:t>
      </w:r>
      <w:proofErr w:type="spellEnd"/>
      <w:r w:rsidRPr="008A4163">
        <w:t>,</w:t>
      </w:r>
      <w:r>
        <w:t xml:space="preserve"> т</w:t>
      </w:r>
      <w:r w:rsidRPr="008A4163">
        <w:t>.</w:t>
      </w:r>
      <w:r>
        <w:t>е</w:t>
      </w:r>
      <w:r w:rsidRPr="008A4163">
        <w:t xml:space="preserve">. приложений, выполняющих семантический поиск полностью на стороне клиента с помощью библиотеки Transformers.js и ONNX-формата моделей, без передачи данных на сервер. Вопрос о том, какая комбинация модели и стратегии </w:t>
      </w:r>
      <w:proofErr w:type="spellStart"/>
      <w:r w:rsidRPr="008A4163">
        <w:t>чанкинга</w:t>
      </w:r>
      <w:proofErr w:type="spellEnd"/>
      <w:r w:rsidRPr="008A4163">
        <w:t xml:space="preserve"> является оптимальной для русскоязычных документов в таких условиях, до настоящего момента не изучался.</w:t>
      </w:r>
    </w:p>
    <w:p w:rsidR="006C77DF" w:rsidRDefault="006C77DF" w:rsidP="00AC1B62">
      <w:pPr>
        <w:pStyle w:val="1"/>
        <w:spacing w:after="60"/>
        <w:ind w:left="0"/>
      </w:pPr>
      <w:r>
        <w:rPr>
          <w:spacing w:val="-2"/>
        </w:rPr>
        <w:t>Методы</w:t>
      </w:r>
    </w:p>
    <w:p w:rsidR="006C77DF" w:rsidRPr="006C77DF" w:rsidRDefault="006C77DF" w:rsidP="00DC39AD">
      <w:pPr>
        <w:pStyle w:val="a3"/>
        <w:ind w:left="0" w:right="0"/>
      </w:pPr>
      <w:r w:rsidRPr="006C77DF">
        <w:t xml:space="preserve">Исследование проводится в три последовательных этапа. На первом этапе оцениваются шесть моделей </w:t>
      </w:r>
      <w:proofErr w:type="spellStart"/>
      <w:r w:rsidRPr="006C77DF">
        <w:t>эмбеддингов</w:t>
      </w:r>
      <w:proofErr w:type="spellEnd"/>
      <w:r w:rsidRPr="006C77DF">
        <w:t xml:space="preserve"> на стандартном русскоязычном бенчмарке</w:t>
      </w:r>
      <w:r w:rsidR="00E61CA0">
        <w:t xml:space="preserve"> </w:t>
      </w:r>
      <w:r w:rsidR="00E61CA0">
        <w:lastRenderedPageBreak/>
        <w:t>для выявления и последующего отклонения заведомо слабых моделей</w:t>
      </w:r>
      <w:r w:rsidRPr="006C77DF">
        <w:t>. На втором этапе для тр</w:t>
      </w:r>
      <w:r w:rsidR="001E4A5C">
        <w:t>е</w:t>
      </w:r>
      <w:r w:rsidRPr="006C77DF">
        <w:t xml:space="preserve">х лучших моделей проводится базовое сравнение двух стратегий </w:t>
      </w:r>
      <w:proofErr w:type="spellStart"/>
      <w:r w:rsidRPr="006C77DF">
        <w:t>чанкинга</w:t>
      </w:r>
      <w:proofErr w:type="spellEnd"/>
      <w:r w:rsidRPr="006C77DF">
        <w:t xml:space="preserve"> </w:t>
      </w:r>
      <w:r>
        <w:t>–</w:t>
      </w:r>
      <w:r w:rsidRPr="006C77DF">
        <w:t xml:space="preserve"> фиксированной и </w:t>
      </w:r>
      <w:r>
        <w:t xml:space="preserve">по </w:t>
      </w:r>
      <w:r w:rsidRPr="006C77DF">
        <w:t>предложени</w:t>
      </w:r>
      <w:r>
        <w:t>ям –</w:t>
      </w:r>
      <w:r w:rsidRPr="006C77DF">
        <w:t xml:space="preserve"> с помощью методов кластеризации и классификации, не зависящих от конкретного поискового запроса. На третьем этапе реализуется прямая оценка качества поиска при различных размерах </w:t>
      </w:r>
      <w:proofErr w:type="spellStart"/>
      <w:r w:rsidRPr="006C77DF">
        <w:t>чанков</w:t>
      </w:r>
      <w:proofErr w:type="spellEnd"/>
      <w:r w:rsidRPr="006C77DF">
        <w:t xml:space="preserve"> и степенях перекрытия по метрикам, максимально приближ</w:t>
      </w:r>
      <w:r w:rsidR="00BF7480">
        <w:t>е</w:t>
      </w:r>
      <w:r w:rsidRPr="006C77DF">
        <w:t>нным к реальному сценарию использования системы.</w:t>
      </w:r>
    </w:p>
    <w:p w:rsidR="006C77DF" w:rsidRPr="006C77DF" w:rsidRDefault="006C77DF" w:rsidP="00DC39AD">
      <w:pPr>
        <w:pStyle w:val="a3"/>
        <w:ind w:left="0" w:right="0"/>
      </w:pPr>
      <w:r w:rsidRPr="006C77DF">
        <w:t xml:space="preserve">Для оценки моделей на первом этапе используются метрики </w:t>
      </w:r>
      <w:proofErr w:type="spellStart"/>
      <w:r w:rsidRPr="006C77DF">
        <w:t>Hit@K</w:t>
      </w:r>
      <w:proofErr w:type="spellEnd"/>
      <w:r w:rsidRPr="006C77DF">
        <w:t xml:space="preserve"> и </w:t>
      </w:r>
      <w:proofErr w:type="spellStart"/>
      <w:r w:rsidRPr="006C77DF">
        <w:t>Mean</w:t>
      </w:r>
      <w:proofErr w:type="spellEnd"/>
      <w:r w:rsidRPr="006C77DF">
        <w:t xml:space="preserve"> </w:t>
      </w:r>
      <w:proofErr w:type="spellStart"/>
      <w:r w:rsidRPr="006C77DF">
        <w:t>Reciprocal</w:t>
      </w:r>
      <w:proofErr w:type="spellEnd"/>
      <w:r w:rsidRPr="006C77DF">
        <w:t xml:space="preserve"> </w:t>
      </w:r>
      <w:proofErr w:type="spellStart"/>
      <w:r w:rsidRPr="006C77DF">
        <w:t>Rank</w:t>
      </w:r>
      <w:proofErr w:type="spellEnd"/>
      <w:r w:rsidRPr="006C77DF">
        <w:t xml:space="preserve"> (MRR@5). Значение </w:t>
      </w:r>
      <w:proofErr w:type="spellStart"/>
      <w:r w:rsidRPr="006C77DF">
        <w:t>Hit@K</w:t>
      </w:r>
      <w:proofErr w:type="spellEnd"/>
      <w:r w:rsidRPr="006C77DF">
        <w:t xml:space="preserve"> равно доле запросов, у которых релевантный </w:t>
      </w:r>
      <w:r>
        <w:t>контекст</w:t>
      </w:r>
      <w:r w:rsidRPr="006C77DF">
        <w:t xml:space="preserve"> </w:t>
      </w:r>
      <w:r w:rsidR="00E122E3">
        <w:t>входит</w:t>
      </w:r>
      <w:r w:rsidRPr="006C77DF">
        <w:t xml:space="preserve"> в топ-K результатов. MRR@5 дополнительно учитывает позицию релевантного результата, присваивая ей вес 1/</w:t>
      </w:r>
      <w:proofErr w:type="spellStart"/>
      <w:r w:rsidRPr="006C77DF">
        <w:t>rank</w:t>
      </w:r>
      <w:proofErr w:type="spellEnd"/>
      <w:r w:rsidRPr="006C77DF">
        <w:t>. Более высокое значение Hit@1 характеризует способность модели ставить правильный ответ на первое место, что напрямую соответствует ожиданиям пользователя в браузерном интерфейсе.</w:t>
      </w:r>
    </w:p>
    <w:p w:rsidR="006C77DF" w:rsidRPr="006C77DF" w:rsidRDefault="00E122E3" w:rsidP="00DC39AD">
      <w:pPr>
        <w:pStyle w:val="a3"/>
        <w:ind w:left="0" w:right="0"/>
      </w:pPr>
      <w:r>
        <w:t>На втором этапе д</w:t>
      </w:r>
      <w:r w:rsidR="006C77DF" w:rsidRPr="006C77DF">
        <w:t xml:space="preserve">ля базового анализа </w:t>
      </w:r>
      <w:proofErr w:type="spellStart"/>
      <w:r w:rsidR="006C77DF" w:rsidRPr="006C77DF">
        <w:t>чанкинга</w:t>
      </w:r>
      <w:proofErr w:type="spellEnd"/>
      <w:r w:rsidR="006C77DF" w:rsidRPr="006C77DF">
        <w:t xml:space="preserve"> применяются два метода. Первый </w:t>
      </w:r>
      <w:r w:rsidR="006C77DF">
        <w:t xml:space="preserve">– </w:t>
      </w:r>
      <w:r w:rsidR="006C77DF" w:rsidRPr="006C77DF">
        <w:t xml:space="preserve">кластеризация </w:t>
      </w:r>
      <w:proofErr w:type="spellStart"/>
      <w:r w:rsidR="006C77DF" w:rsidRPr="006C77DF">
        <w:t>эмбеддингов</w:t>
      </w:r>
      <w:proofErr w:type="spellEnd"/>
      <w:r w:rsidR="006C77DF" w:rsidRPr="006C77DF">
        <w:t xml:space="preserve"> </w:t>
      </w:r>
      <w:proofErr w:type="spellStart"/>
      <w:r w:rsidR="006C77DF" w:rsidRPr="006C77DF">
        <w:t>чанков</w:t>
      </w:r>
      <w:proofErr w:type="spellEnd"/>
      <w:r w:rsidR="006C77DF" w:rsidRPr="006C77DF">
        <w:t xml:space="preserve"> алгоритмом k-</w:t>
      </w:r>
      <w:proofErr w:type="spellStart"/>
      <w:r w:rsidR="006C77DF" w:rsidRPr="006C77DF">
        <w:t>means</w:t>
      </w:r>
      <w:proofErr w:type="spellEnd"/>
      <w:r w:rsidR="006C77DF" w:rsidRPr="006C77DF">
        <w:t xml:space="preserve"> с числом кластеров, равным числу глав книги. Качество кластеризации измеряется </w:t>
      </w:r>
      <w:proofErr w:type="spellStart"/>
      <w:r w:rsidR="006C77DF" w:rsidRPr="006C77DF">
        <w:t>Adjusted</w:t>
      </w:r>
      <w:proofErr w:type="spellEnd"/>
      <w:r w:rsidR="006C77DF" w:rsidRPr="006C77DF">
        <w:t xml:space="preserve"> Rand Index (ARI) и </w:t>
      </w:r>
      <w:proofErr w:type="spellStart"/>
      <w:r w:rsidR="006C77DF" w:rsidRPr="006C77DF">
        <w:t>Normalized</w:t>
      </w:r>
      <w:proofErr w:type="spellEnd"/>
      <w:r w:rsidR="006C77DF" w:rsidRPr="006C77DF">
        <w:t xml:space="preserve"> </w:t>
      </w:r>
      <w:proofErr w:type="spellStart"/>
      <w:r w:rsidR="006C77DF" w:rsidRPr="006C77DF">
        <w:t>Mutual</w:t>
      </w:r>
      <w:proofErr w:type="spellEnd"/>
      <w:r w:rsidR="006C77DF" w:rsidRPr="006C77DF">
        <w:t xml:space="preserve"> Information (NMI), которые сравнивают полученные кластеры с известными метками глав: высокое значение этих метрик означает, что </w:t>
      </w:r>
      <w:proofErr w:type="spellStart"/>
      <w:r w:rsidR="006C77DF" w:rsidRPr="006C77DF">
        <w:t>чанки</w:t>
      </w:r>
      <w:proofErr w:type="spellEnd"/>
      <w:r w:rsidR="006C77DF" w:rsidRPr="006C77DF">
        <w:t xml:space="preserve"> одной главы получают схожие </w:t>
      </w:r>
      <w:proofErr w:type="spellStart"/>
      <w:r w:rsidR="006C77DF" w:rsidRPr="006C77DF">
        <w:t>эмбеддинги</w:t>
      </w:r>
      <w:proofErr w:type="spellEnd"/>
      <w:r w:rsidR="008B0492">
        <w:t xml:space="preserve"> и объединяются</w:t>
      </w:r>
      <w:r w:rsidR="006C77DF" w:rsidRPr="006C77DF">
        <w:t xml:space="preserve"> в общий кластер, т</w:t>
      </w:r>
      <w:r w:rsidR="008B0492" w:rsidRPr="008B0492">
        <w:t>.</w:t>
      </w:r>
      <w:r w:rsidR="008B0492">
        <w:t>е</w:t>
      </w:r>
      <w:r w:rsidR="008B0492" w:rsidRPr="008B0492">
        <w:t>.</w:t>
      </w:r>
      <w:r w:rsidR="006C77DF" w:rsidRPr="006C77DF">
        <w:t xml:space="preserve"> стратегия </w:t>
      </w:r>
      <w:proofErr w:type="spellStart"/>
      <w:r w:rsidR="006C77DF" w:rsidRPr="006C77DF">
        <w:t>чанкинга</w:t>
      </w:r>
      <w:proofErr w:type="spellEnd"/>
      <w:r w:rsidR="006C77DF" w:rsidRPr="006C77DF">
        <w:t xml:space="preserve"> сохраняет тематическую целостность. Второй метод </w:t>
      </w:r>
      <w:r w:rsidR="006C77DF">
        <w:t xml:space="preserve">– </w:t>
      </w:r>
      <w:r w:rsidR="006C77DF" w:rsidRPr="006C77DF">
        <w:t xml:space="preserve">классификация: на </w:t>
      </w:r>
      <w:proofErr w:type="spellStart"/>
      <w:r w:rsidR="006C77DF" w:rsidRPr="006C77DF">
        <w:t>эмбеддингах</w:t>
      </w:r>
      <w:proofErr w:type="spellEnd"/>
      <w:r w:rsidR="006C77DF" w:rsidRPr="006C77DF">
        <w:t xml:space="preserve"> </w:t>
      </w:r>
      <w:proofErr w:type="spellStart"/>
      <w:r w:rsidR="006C77DF" w:rsidRPr="006C77DF">
        <w:t>чанков</w:t>
      </w:r>
      <w:proofErr w:type="spellEnd"/>
      <w:r w:rsidR="006C77DF" w:rsidRPr="006C77DF">
        <w:t xml:space="preserve"> обучается классификатор случайного леса (100 деревьев), а его точность на отложенной выборке (30% данных) отражает, насколько хорошо модель разделяет главы в пространстве представлений.</w:t>
      </w:r>
    </w:p>
    <w:p w:rsidR="006C77DF" w:rsidRPr="006C77DF" w:rsidRDefault="006C77DF" w:rsidP="00DC39AD">
      <w:pPr>
        <w:pStyle w:val="a3"/>
        <w:ind w:left="0" w:right="0"/>
      </w:pPr>
      <w:r w:rsidRPr="006C77DF">
        <w:t xml:space="preserve">На третьем этапе </w:t>
      </w:r>
      <w:proofErr w:type="spellStart"/>
      <w:r w:rsidRPr="006C77DF">
        <w:t>чанки</w:t>
      </w:r>
      <w:proofErr w:type="spellEnd"/>
      <w:r w:rsidRPr="006C77DF">
        <w:t xml:space="preserve"> формируются с заданным размером</w:t>
      </w:r>
      <w:r>
        <w:t xml:space="preserve"> в </w:t>
      </w:r>
      <w:r w:rsidRPr="006C77DF">
        <w:t>128, 256, 51</w:t>
      </w:r>
      <w:r>
        <w:t>2</w:t>
      </w:r>
      <w:r w:rsidRPr="006C77DF">
        <w:t xml:space="preserve"> токенов и степенью перекрытия 0, 5, 10, 15, 20, 2</w:t>
      </w:r>
      <w:r>
        <w:t>5</w:t>
      </w:r>
      <w:r w:rsidRPr="006C77DF">
        <w:t xml:space="preserve"> процентов. Для каждого запроса </w:t>
      </w:r>
      <w:proofErr w:type="spellStart"/>
      <w:r w:rsidRPr="006C77DF">
        <w:t>чанк</w:t>
      </w:r>
      <w:proofErr w:type="spellEnd"/>
      <w:r w:rsidRPr="006C77DF">
        <w:t xml:space="preserve"> считается релевантным, если он принадлежит правильной главе и его полностью содержит исходный фрагмент-источник ответа. Precision@1 измеряет долю запросов, у которых </w:t>
      </w:r>
      <w:r>
        <w:t xml:space="preserve">первый </w:t>
      </w:r>
      <w:r w:rsidRPr="006C77DF">
        <w:t>возвращ</w:t>
      </w:r>
      <w:r w:rsidR="002674A8">
        <w:t>е</w:t>
      </w:r>
      <w:r w:rsidRPr="006C77DF">
        <w:t xml:space="preserve">нный </w:t>
      </w:r>
      <w:proofErr w:type="spellStart"/>
      <w:r w:rsidRPr="006C77DF">
        <w:t>чанк</w:t>
      </w:r>
      <w:proofErr w:type="spellEnd"/>
      <w:r w:rsidRPr="006C77DF">
        <w:t xml:space="preserve"> является релевантным; Recall@5 </w:t>
      </w:r>
      <w:r>
        <w:t>–</w:t>
      </w:r>
      <w:r w:rsidRPr="006C77DF">
        <w:t xml:space="preserve"> долю запросов, у которых хотя бы один релевантный </w:t>
      </w:r>
      <w:proofErr w:type="spellStart"/>
      <w:r w:rsidRPr="006C77DF">
        <w:t>чанк</w:t>
      </w:r>
      <w:proofErr w:type="spellEnd"/>
      <w:r w:rsidRPr="006C77DF">
        <w:t xml:space="preserve"> присутствует среди пяти ближайших.</w:t>
      </w:r>
    </w:p>
    <w:p w:rsidR="006C77DF" w:rsidRPr="00310FE6" w:rsidRDefault="006C77DF" w:rsidP="00DC39AD">
      <w:pPr>
        <w:pStyle w:val="a3"/>
        <w:ind w:left="0" w:right="0"/>
      </w:pPr>
      <w:r w:rsidRPr="006C77DF">
        <w:t>Оценка моделей на первом этапе выполняется на JavaScript (Node.js 20) с использованием библиотеки @xenova/transformers</w:t>
      </w:r>
      <w:r w:rsidR="00D91776">
        <w:t xml:space="preserve"> для максимально точного воспроизведения </w:t>
      </w:r>
      <w:r w:rsidRPr="006C77DF">
        <w:t>услови</w:t>
      </w:r>
      <w:r w:rsidR="00D91776">
        <w:t>й</w:t>
      </w:r>
      <w:r w:rsidRPr="006C77DF">
        <w:t xml:space="preserve"> браузерного выполнения. Все последующие эксперименты выполняются на Python 3.13 с использованием библиотеки </w:t>
      </w:r>
      <w:proofErr w:type="spellStart"/>
      <w:r w:rsidRPr="006C77DF">
        <w:t>sentence-transformers</w:t>
      </w:r>
      <w:proofErr w:type="spellEnd"/>
      <w:r w:rsidRPr="006C77DF">
        <w:t xml:space="preserve"> для кодирования текстов и </w:t>
      </w:r>
      <w:proofErr w:type="spellStart"/>
      <w:r w:rsidRPr="006C77DF">
        <w:t>scikit-learn</w:t>
      </w:r>
      <w:proofErr w:type="spellEnd"/>
      <w:r w:rsidRPr="006C77DF">
        <w:t xml:space="preserve"> для кластеризации и классификации. Косинусное сходство на третьем этапе вычисляется с помощью </w:t>
      </w:r>
      <w:proofErr w:type="spellStart"/>
      <w:r w:rsidRPr="006C77DF">
        <w:t>numpy</w:t>
      </w:r>
      <w:proofErr w:type="spellEnd"/>
      <w:r w:rsidRPr="006C77DF">
        <w:t>.</w:t>
      </w:r>
    </w:p>
    <w:p w:rsidR="00000447" w:rsidRPr="00000447" w:rsidRDefault="00000447" w:rsidP="00AC1B62">
      <w:pPr>
        <w:pStyle w:val="1"/>
        <w:spacing w:after="60"/>
        <w:ind w:left="0"/>
      </w:pPr>
      <w:r>
        <w:rPr>
          <w:spacing w:val="-2"/>
        </w:rPr>
        <w:t>Эксперимент</w:t>
      </w:r>
    </w:p>
    <w:p w:rsidR="00E2546F" w:rsidRPr="00E2546F" w:rsidRDefault="00E2546F" w:rsidP="00DC39AD">
      <w:pPr>
        <w:pStyle w:val="a3"/>
        <w:ind w:left="0" w:right="0"/>
      </w:pPr>
      <w:r w:rsidRPr="00E2546F">
        <w:t xml:space="preserve">Для сравнения моделей используется </w:t>
      </w:r>
      <w:proofErr w:type="spellStart"/>
      <w:r w:rsidRPr="00E2546F">
        <w:t>датасет</w:t>
      </w:r>
      <w:proofErr w:type="spellEnd"/>
      <w:r w:rsidRPr="00E2546F">
        <w:t xml:space="preserve"> </w:t>
      </w:r>
      <w:proofErr w:type="spellStart"/>
      <w:r w:rsidRPr="00E2546F">
        <w:t>SberQuAD</w:t>
      </w:r>
      <w:proofErr w:type="spellEnd"/>
      <w:r w:rsidRPr="00E2546F">
        <w:t xml:space="preserve"> </w:t>
      </w:r>
      <w:r>
        <w:t xml:space="preserve">– </w:t>
      </w:r>
      <w:r w:rsidRPr="00E2546F">
        <w:t xml:space="preserve">русскоязычный аналог </w:t>
      </w:r>
      <w:proofErr w:type="spellStart"/>
      <w:r w:rsidRPr="00E2546F">
        <w:t>SQuAD</w:t>
      </w:r>
      <w:proofErr w:type="spellEnd"/>
      <w:r w:rsidRPr="00E2546F">
        <w:t>, основанный на фрагментах русской Википедии и содержащий десятки тысяч пар «вопрос</w:t>
      </w:r>
      <w:r>
        <w:t>-</w:t>
      </w:r>
      <w:r w:rsidRPr="00E2546F">
        <w:t xml:space="preserve">контекст» с разметкой правильного ответа. Из </w:t>
      </w:r>
      <w:proofErr w:type="spellStart"/>
      <w:r w:rsidRPr="00E2546F">
        <w:t>датасета</w:t>
      </w:r>
      <w:proofErr w:type="spellEnd"/>
      <w:r w:rsidRPr="00E2546F">
        <w:t xml:space="preserve"> </w:t>
      </w:r>
      <w:r w:rsidR="00960B8F">
        <w:t xml:space="preserve">были </w:t>
      </w:r>
      <w:r w:rsidRPr="00E2546F">
        <w:t xml:space="preserve">выбраны 5036 пар для оценки шести моделей: </w:t>
      </w:r>
      <w:proofErr w:type="spellStart"/>
      <w:r w:rsidRPr="00E2546F">
        <w:t>gte-small</w:t>
      </w:r>
      <w:proofErr w:type="spellEnd"/>
      <w:r w:rsidRPr="00E2546F">
        <w:t xml:space="preserve">, multilingual-e5-small, multilingual-e5-base, multilingual-e5-large, </w:t>
      </w:r>
      <w:proofErr w:type="spellStart"/>
      <w:r w:rsidR="009E23B7">
        <w:rPr>
          <w:lang w:val="en-US"/>
        </w:rPr>
        <w:t>bge</w:t>
      </w:r>
      <w:proofErr w:type="spellEnd"/>
      <w:r w:rsidRPr="00E2546F">
        <w:t>-</w:t>
      </w:r>
      <w:r w:rsidR="009E23B7">
        <w:rPr>
          <w:lang w:val="en-US"/>
        </w:rPr>
        <w:t>m</w:t>
      </w:r>
      <w:r w:rsidRPr="00E2546F">
        <w:t xml:space="preserve">3 и paraphrase-multilingual-MiniLM-L12-v2. Для экспериментов с </w:t>
      </w:r>
      <w:proofErr w:type="spellStart"/>
      <w:r w:rsidRPr="00E2546F">
        <w:t>чанкингом</w:t>
      </w:r>
      <w:proofErr w:type="spellEnd"/>
      <w:r w:rsidRPr="00E2546F">
        <w:t xml:space="preserve"> используется </w:t>
      </w:r>
      <w:r w:rsidR="00960B8F">
        <w:t>роман М</w:t>
      </w:r>
      <w:r w:rsidR="00960B8F" w:rsidRPr="00960B8F">
        <w:t>.</w:t>
      </w:r>
      <w:r w:rsidR="00960B8F">
        <w:t>А</w:t>
      </w:r>
      <w:r w:rsidR="00960B8F" w:rsidRPr="00960B8F">
        <w:t>.</w:t>
      </w:r>
      <w:r w:rsidR="00960B8F">
        <w:t xml:space="preserve"> Булгакова</w:t>
      </w:r>
      <w:r>
        <w:t xml:space="preserve"> «Мастер и Маргарита»</w:t>
      </w:r>
      <w:r w:rsidRPr="00E2546F">
        <w:t>: каждая глава является тематически связным разделом, что позволяет применять кластеризацию и классификацию по метке главы. Для третьего этапа</w:t>
      </w:r>
      <w:r w:rsidR="00C2237C">
        <w:t xml:space="preserve"> исследования</w:t>
      </w:r>
      <w:r w:rsidRPr="00E2546F">
        <w:t xml:space="preserve"> </w:t>
      </w:r>
      <w:r w:rsidR="008A3BD9">
        <w:t>было</w:t>
      </w:r>
      <w:r>
        <w:t xml:space="preserve"> </w:t>
      </w:r>
      <w:r w:rsidRPr="00E2546F">
        <w:t>сгенерирован</w:t>
      </w:r>
      <w:r>
        <w:t>о</w:t>
      </w:r>
      <w:r w:rsidRPr="00E2546F">
        <w:t xml:space="preserve"> </w:t>
      </w:r>
      <w:r>
        <w:t xml:space="preserve">50 </w:t>
      </w:r>
      <w:r w:rsidR="008A3BD9">
        <w:t xml:space="preserve">пар </w:t>
      </w:r>
      <w:r w:rsidRPr="00E2546F">
        <w:t>вопрос</w:t>
      </w:r>
      <w:r>
        <w:t>ов</w:t>
      </w:r>
      <w:r w:rsidRPr="00E2546F">
        <w:t xml:space="preserve"> </w:t>
      </w:r>
      <w:r w:rsidR="008A3BD9">
        <w:t>и ответов</w:t>
      </w:r>
      <w:r w:rsidR="00C2237C">
        <w:t xml:space="preserve"> по тексту данного произведения</w:t>
      </w:r>
      <w:r w:rsidRPr="00E2546F">
        <w:t>.</w:t>
      </w:r>
    </w:p>
    <w:p w:rsidR="00966FA7" w:rsidRPr="00310FE6" w:rsidRDefault="00E2546F" w:rsidP="00DC39AD">
      <w:pPr>
        <w:pStyle w:val="a3"/>
        <w:ind w:left="0" w:right="0"/>
      </w:pPr>
      <w:r w:rsidRPr="00E2546F">
        <w:t xml:space="preserve">Результаты оценки моделей на </w:t>
      </w:r>
      <w:proofErr w:type="spellStart"/>
      <w:r w:rsidRPr="00E2546F">
        <w:t>SberQuAD</w:t>
      </w:r>
      <w:proofErr w:type="spellEnd"/>
      <w:r w:rsidRPr="00E2546F">
        <w:t xml:space="preserve"> представлены в таблице 1. Английская </w:t>
      </w:r>
      <w:r w:rsidRPr="00E2546F">
        <w:lastRenderedPageBreak/>
        <w:t xml:space="preserve">модель </w:t>
      </w:r>
      <w:proofErr w:type="spellStart"/>
      <w:r w:rsidRPr="00E2546F">
        <w:t>gte-small</w:t>
      </w:r>
      <w:proofErr w:type="spellEnd"/>
      <w:r w:rsidRPr="00E2546F">
        <w:t xml:space="preserve"> демонстрирует крайне низкое качество: Hit@1 = 0.105, MRR@5 = 0.141. Мультиязычная </w:t>
      </w:r>
      <w:proofErr w:type="spellStart"/>
      <w:r w:rsidRPr="00E2546F">
        <w:t>MiniLM</w:t>
      </w:r>
      <w:proofErr w:type="spellEnd"/>
      <w:r w:rsidRPr="00E2546F">
        <w:t xml:space="preserve"> показывает значительно лучший результат (Hit@1 = 0.359), но существенно уступает моделям семейства </w:t>
      </w:r>
      <w:r w:rsidR="009E23B7">
        <w:rPr>
          <w:lang w:val="en-US"/>
        </w:rPr>
        <w:t>e</w:t>
      </w:r>
      <w:r w:rsidRPr="00E2546F">
        <w:t>5. Среди всех протестированных моделей наилучшие результаты показывает multilingual-e5-large: Hit@1 = 0.668, Hit@5 = 0.944, MRR@5 = 0.789. B</w:t>
      </w:r>
      <w:proofErr w:type="spellStart"/>
      <w:r w:rsidR="009E23B7">
        <w:rPr>
          <w:lang w:val="en-US"/>
        </w:rPr>
        <w:t>ge</w:t>
      </w:r>
      <w:proofErr w:type="spellEnd"/>
      <w:r w:rsidRPr="00E2546F">
        <w:t>-</w:t>
      </w:r>
      <w:r w:rsidR="009E23B7">
        <w:rPr>
          <w:lang w:val="en-US"/>
        </w:rPr>
        <w:t>m</w:t>
      </w:r>
      <w:r w:rsidRPr="00E2546F">
        <w:t>3 занимает второе место (Hit@1 = 0.653, MRR@5 = 0.773), а multilingual-e5-small, несмотря на значительно меньший размер, практически не уступает e5-base (Hit@1 = 0.635 против 0.613). На основании этих результатов для дальнейшего анализа отобраны три модели: e5-large, bge-m3 и e5-small.</w:t>
      </w:r>
    </w:p>
    <w:p w:rsidR="00880EB7" w:rsidRPr="00081FE4" w:rsidRDefault="005478BF" w:rsidP="00301C27">
      <w:pPr>
        <w:pStyle w:val="1"/>
        <w:spacing w:after="120"/>
        <w:ind w:left="0"/>
      </w:pPr>
      <w:r>
        <w:t>Таблица 1</w:t>
      </w:r>
      <w:r w:rsidRPr="00081FE4">
        <w:t xml:space="preserve">. </w:t>
      </w:r>
      <w:r w:rsidR="00880EB7" w:rsidRPr="00880EB7">
        <w:t xml:space="preserve">Сравнение моделей </w:t>
      </w:r>
      <w:proofErr w:type="spellStart"/>
      <w:r w:rsidR="00880EB7" w:rsidRPr="00880EB7">
        <w:t>эмбеддингов</w:t>
      </w:r>
      <w:proofErr w:type="spellEnd"/>
      <w:r w:rsidR="00880EB7" w:rsidRPr="00880EB7">
        <w:t xml:space="preserve"> на </w:t>
      </w:r>
      <w:proofErr w:type="spellStart"/>
      <w:r w:rsidR="00880EB7" w:rsidRPr="00880EB7">
        <w:t>SberQuAD</w:t>
      </w:r>
      <w:proofErr w:type="spellEnd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2"/>
        <w:gridCol w:w="1922"/>
        <w:gridCol w:w="1922"/>
        <w:gridCol w:w="1930"/>
      </w:tblGrid>
      <w:tr w:rsidR="00880EB7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880EB7" w:rsidRPr="00EF2404" w:rsidRDefault="00880EB7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</w:rPr>
            </w:pPr>
            <w:r w:rsidRPr="00EF2404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953" w:type="dxa"/>
            <w:vAlign w:val="center"/>
          </w:tcPr>
          <w:p w:rsidR="00880EB7" w:rsidRPr="00EF2404" w:rsidRDefault="00880EB7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r w:rsidRPr="00EF2404">
              <w:rPr>
                <w:b/>
                <w:bCs/>
                <w:sz w:val="24"/>
                <w:szCs w:val="24"/>
                <w:lang w:val="en-US"/>
              </w:rPr>
              <w:t>Hit@1</w:t>
            </w:r>
          </w:p>
        </w:tc>
        <w:tc>
          <w:tcPr>
            <w:tcW w:w="1953" w:type="dxa"/>
            <w:vAlign w:val="center"/>
          </w:tcPr>
          <w:p w:rsidR="00880EB7" w:rsidRPr="00EF2404" w:rsidRDefault="00880EB7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</w:rPr>
            </w:pPr>
            <w:r w:rsidRPr="00EF2404">
              <w:rPr>
                <w:b/>
                <w:bCs/>
                <w:sz w:val="24"/>
                <w:szCs w:val="24"/>
                <w:lang w:val="en-US"/>
              </w:rPr>
              <w:t>Hit@</w:t>
            </w:r>
            <w:r w:rsidRPr="00EF240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53" w:type="dxa"/>
            <w:vAlign w:val="center"/>
          </w:tcPr>
          <w:p w:rsidR="00880EB7" w:rsidRPr="00EF2404" w:rsidRDefault="00880EB7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</w:rPr>
            </w:pPr>
            <w:r w:rsidRPr="00EF2404">
              <w:rPr>
                <w:b/>
                <w:bCs/>
                <w:sz w:val="24"/>
                <w:szCs w:val="24"/>
                <w:lang w:val="en-US"/>
              </w:rPr>
              <w:t>Hit@</w:t>
            </w:r>
            <w:r w:rsidRPr="00EF240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53" w:type="dxa"/>
            <w:vAlign w:val="center"/>
          </w:tcPr>
          <w:p w:rsidR="00880EB7" w:rsidRPr="00EF2404" w:rsidRDefault="00880EB7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r w:rsidRPr="00EF2404">
              <w:rPr>
                <w:b/>
                <w:bCs/>
                <w:sz w:val="24"/>
                <w:szCs w:val="24"/>
                <w:lang w:val="en-US"/>
              </w:rPr>
              <w:t>MRR@5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EF2404" w:rsidRDefault="00EF2404" w:rsidP="00EF2404">
            <w:pPr>
              <w:pStyle w:val="a3"/>
              <w:spacing w:before="60"/>
              <w:ind w:left="0" w:firstLine="0"/>
              <w:jc w:val="center"/>
              <w:rPr>
                <w:color w:val="1F2328"/>
                <w:sz w:val="24"/>
                <w:szCs w:val="24"/>
                <w:shd w:val="clear" w:color="auto" w:fill="FFFFFF"/>
              </w:rPr>
            </w:pPr>
            <w:proofErr w:type="spellStart"/>
            <w:r w:rsidRPr="00EF2404">
              <w:rPr>
                <w:color w:val="1F2328"/>
                <w:sz w:val="24"/>
                <w:szCs w:val="24"/>
                <w:shd w:val="clear" w:color="auto" w:fill="FFFFFF"/>
              </w:rPr>
              <w:t>gte-small</w:t>
            </w:r>
            <w:proofErr w:type="spellEnd"/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0.1050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0.1714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0.1984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0.1407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EF2404" w:rsidRDefault="00EF2404" w:rsidP="00EF2404">
            <w:pPr>
              <w:pStyle w:val="a3"/>
              <w:spacing w:before="60"/>
              <w:ind w:left="0" w:firstLine="0"/>
              <w:jc w:val="center"/>
              <w:rPr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EF2404">
              <w:rPr>
                <w:color w:val="1F2328"/>
                <w:sz w:val="24"/>
                <w:szCs w:val="24"/>
                <w:shd w:val="clear" w:color="auto" w:fill="FFFFFF"/>
              </w:rPr>
              <w:t>miniLM</w:t>
            </w:r>
            <w:proofErr w:type="spellEnd"/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0.3590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0.5703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0.6384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0.4694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EF2404" w:rsidRDefault="00EF2404" w:rsidP="00EF2404">
            <w:pPr>
              <w:pStyle w:val="a3"/>
              <w:spacing w:before="60"/>
              <w:ind w:left="0" w:firstLine="0"/>
              <w:jc w:val="center"/>
              <w:rPr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r w:rsidRPr="00EF2404">
              <w:rPr>
                <w:color w:val="1F2328"/>
                <w:sz w:val="24"/>
                <w:szCs w:val="24"/>
                <w:shd w:val="clear" w:color="auto" w:fill="FFFFFF"/>
              </w:rPr>
              <w:t>e5-small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0.6350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0.8769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0.9134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0.7546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EF2404" w:rsidRDefault="00EF2404" w:rsidP="00EF2404">
            <w:pPr>
              <w:pStyle w:val="a3"/>
              <w:spacing w:before="60"/>
              <w:ind w:left="0" w:firstLine="0"/>
              <w:jc w:val="center"/>
              <w:rPr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r w:rsidRPr="00EF2404">
              <w:rPr>
                <w:sz w:val="24"/>
                <w:szCs w:val="24"/>
              </w:rPr>
              <w:t>e5-base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0.6132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0.8622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0.9055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0.7381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114D17" w:rsidRDefault="00EF2404" w:rsidP="00EF2404">
            <w:pPr>
              <w:pStyle w:val="a3"/>
              <w:spacing w:before="60"/>
              <w:ind w:left="0" w:firstLine="0"/>
              <w:jc w:val="center"/>
              <w:rPr>
                <w:b/>
                <w:bCs/>
                <w:color w:val="1F2328"/>
                <w:sz w:val="24"/>
                <w:szCs w:val="24"/>
                <w:shd w:val="clear" w:color="auto" w:fill="FFFFFF"/>
                <w:lang w:val="en-US"/>
              </w:rPr>
            </w:pPr>
            <w:r w:rsidRPr="00114D17">
              <w:rPr>
                <w:b/>
                <w:bCs/>
                <w:sz w:val="24"/>
                <w:szCs w:val="24"/>
              </w:rPr>
              <w:t>e5-large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rStyle w:val="a9"/>
                <w:color w:val="1F2328"/>
                <w:sz w:val="24"/>
                <w:szCs w:val="24"/>
              </w:rPr>
              <w:t>0.6676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rStyle w:val="a9"/>
                <w:color w:val="1F2328"/>
                <w:sz w:val="24"/>
                <w:szCs w:val="24"/>
              </w:rPr>
              <w:t>0.9122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rStyle w:val="a9"/>
                <w:color w:val="1F2328"/>
                <w:sz w:val="24"/>
                <w:szCs w:val="24"/>
              </w:rPr>
              <w:t>0.9444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rStyle w:val="a9"/>
                <w:color w:val="1F2328"/>
                <w:sz w:val="24"/>
                <w:szCs w:val="24"/>
              </w:rPr>
              <w:t>0.7889</w:t>
            </w:r>
          </w:p>
        </w:tc>
      </w:tr>
      <w:tr w:rsidR="00EF2404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EF2404" w:rsidRPr="00EF2404" w:rsidRDefault="00EF2404" w:rsidP="00EF2404">
            <w:pPr>
              <w:pStyle w:val="a3"/>
              <w:spacing w:before="60"/>
              <w:ind w:left="0" w:firstLine="0"/>
              <w:jc w:val="center"/>
              <w:rPr>
                <w:color w:val="1F2328"/>
                <w:sz w:val="24"/>
                <w:szCs w:val="24"/>
                <w:shd w:val="clear" w:color="auto" w:fill="FFFFFF"/>
              </w:rPr>
            </w:pPr>
            <w:r w:rsidRPr="00EF2404">
              <w:rPr>
                <w:sz w:val="24"/>
                <w:szCs w:val="24"/>
              </w:rPr>
              <w:t>bge-m3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0.6533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0.8926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0.9309</w:t>
            </w:r>
          </w:p>
        </w:tc>
        <w:tc>
          <w:tcPr>
            <w:tcW w:w="1953" w:type="dxa"/>
            <w:vAlign w:val="center"/>
          </w:tcPr>
          <w:p w:rsidR="00EF2404" w:rsidRPr="00EF2404" w:rsidRDefault="00EF2404" w:rsidP="00EF2404">
            <w:pPr>
              <w:jc w:val="center"/>
              <w:rPr>
                <w:color w:val="1F2328"/>
                <w:sz w:val="24"/>
                <w:szCs w:val="24"/>
              </w:rPr>
            </w:pPr>
            <w:r w:rsidRPr="00EF2404">
              <w:rPr>
                <w:color w:val="1F2328"/>
                <w:sz w:val="24"/>
                <w:szCs w:val="24"/>
              </w:rPr>
              <w:t>0.7731</w:t>
            </w:r>
          </w:p>
        </w:tc>
      </w:tr>
    </w:tbl>
    <w:p w:rsidR="00081FE4" w:rsidRDefault="00081FE4" w:rsidP="00DC39AD">
      <w:pPr>
        <w:pStyle w:val="a3"/>
        <w:ind w:left="0" w:right="0"/>
        <w:rPr>
          <w:lang w:val="en-US"/>
        </w:rPr>
      </w:pPr>
    </w:p>
    <w:p w:rsidR="00966FA7" w:rsidRPr="00310FE6" w:rsidRDefault="00966FA7" w:rsidP="00DC39AD">
      <w:pPr>
        <w:pStyle w:val="a3"/>
        <w:ind w:left="0" w:right="0"/>
      </w:pPr>
      <w:r w:rsidRPr="00966FA7">
        <w:t xml:space="preserve">Результаты базового анализа </w:t>
      </w:r>
      <w:proofErr w:type="spellStart"/>
      <w:r w:rsidRPr="00966FA7">
        <w:t>чанкинга</w:t>
      </w:r>
      <w:proofErr w:type="spellEnd"/>
      <w:r w:rsidRPr="00966FA7">
        <w:t xml:space="preserve"> методом кластеризации приведены в таблице 2. По метрикам ARI и NMI лучшие значения демонстрирует bge-m3 с</w:t>
      </w:r>
      <w:r>
        <w:t xml:space="preserve"> </w:t>
      </w:r>
      <w:proofErr w:type="spellStart"/>
      <w:r w:rsidRPr="00966FA7">
        <w:t>чанкингом</w:t>
      </w:r>
      <w:proofErr w:type="spellEnd"/>
      <w:r>
        <w:t xml:space="preserve"> по предложениям</w:t>
      </w:r>
      <w:r w:rsidRPr="00966FA7">
        <w:t xml:space="preserve"> (ARI = 0.369, NMI = 0.685). Для всех тр</w:t>
      </w:r>
      <w:r w:rsidR="00625A0C">
        <w:t>е</w:t>
      </w:r>
      <w:r w:rsidRPr="00966FA7">
        <w:t xml:space="preserve">х моделей разница между стратегиями невелика, однако </w:t>
      </w:r>
      <w:proofErr w:type="spellStart"/>
      <w:r w:rsidRPr="00966FA7">
        <w:t>чанкинг</w:t>
      </w:r>
      <w:proofErr w:type="spellEnd"/>
      <w:r>
        <w:t xml:space="preserve"> по предложениям</w:t>
      </w:r>
      <w:r w:rsidRPr="00966FA7">
        <w:t xml:space="preserve"> стабильно обеспечивает более высокий NMI, что свидетельствует о </w:t>
      </w:r>
      <w:r w:rsidR="00135AF7">
        <w:t>более качественном</w:t>
      </w:r>
      <w:r w:rsidRPr="00966FA7">
        <w:t xml:space="preserve"> сохранении тематической структуры при разбиении по границам предложений.</w:t>
      </w:r>
    </w:p>
    <w:p w:rsidR="000C5627" w:rsidRPr="000C5627" w:rsidRDefault="005B2C27" w:rsidP="00301C27">
      <w:pPr>
        <w:pStyle w:val="1"/>
        <w:spacing w:after="120"/>
        <w:ind w:left="0"/>
      </w:pPr>
      <w:r>
        <w:t>Таблица 2</w:t>
      </w:r>
      <w:r w:rsidRPr="005B2C27">
        <w:t xml:space="preserve">. </w:t>
      </w:r>
      <w:r w:rsidR="000C5627" w:rsidRPr="000C5627">
        <w:t xml:space="preserve">Метрики кластеризации для двух стратегий </w:t>
      </w:r>
      <w:proofErr w:type="spellStart"/>
      <w:r w:rsidR="000C5627" w:rsidRPr="000C5627">
        <w:t>чанкинга</w:t>
      </w:r>
      <w:proofErr w:type="spellEnd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925"/>
        <w:gridCol w:w="1925"/>
        <w:gridCol w:w="1926"/>
        <w:gridCol w:w="1926"/>
      </w:tblGrid>
      <w:tr w:rsidR="000C5627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0C5627" w:rsidRPr="000C562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0C5627">
              <w:rPr>
                <w:b/>
                <w:bCs/>
                <w:color w:val="1F2328"/>
                <w:sz w:val="24"/>
                <w:szCs w:val="24"/>
              </w:rPr>
              <w:t>Модель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0C5627">
              <w:rPr>
                <w:b/>
                <w:bCs/>
                <w:color w:val="1F2328"/>
                <w:sz w:val="24"/>
                <w:szCs w:val="24"/>
              </w:rPr>
              <w:t>Фикс.</w:t>
            </w:r>
            <w:r>
              <w:rPr>
                <w:b/>
                <w:bCs/>
                <w:color w:val="1F2328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 ARI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Фикс. </w:t>
            </w: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 NMI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2328"/>
                <w:sz w:val="24"/>
                <w:szCs w:val="24"/>
              </w:rPr>
              <w:t>по п</w:t>
            </w:r>
            <w:r w:rsidRPr="000C5627">
              <w:rPr>
                <w:b/>
                <w:bCs/>
                <w:color w:val="1F2328"/>
                <w:sz w:val="24"/>
                <w:szCs w:val="24"/>
              </w:rPr>
              <w:t>редл. ARI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2328"/>
                <w:sz w:val="24"/>
                <w:szCs w:val="24"/>
              </w:rPr>
              <w:t>по п</w:t>
            </w:r>
            <w:r w:rsidRPr="000C5627">
              <w:rPr>
                <w:b/>
                <w:bCs/>
                <w:color w:val="1F2328"/>
                <w:sz w:val="24"/>
                <w:szCs w:val="24"/>
              </w:rPr>
              <w:t>редл. NMI</w:t>
            </w:r>
          </w:p>
        </w:tc>
      </w:tr>
      <w:tr w:rsidR="000C5627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e5-large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0.3131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0.6439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0.3107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0.6465</w:t>
            </w:r>
          </w:p>
        </w:tc>
      </w:tr>
      <w:tr w:rsidR="000C5627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bge-m3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0.3396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0.6810</w:t>
            </w:r>
          </w:p>
        </w:tc>
        <w:tc>
          <w:tcPr>
            <w:tcW w:w="1953" w:type="dxa"/>
            <w:vAlign w:val="center"/>
          </w:tcPr>
          <w:p w:rsidR="000C5627" w:rsidRPr="00114D1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14D17">
              <w:rPr>
                <w:rStyle w:val="a9"/>
                <w:b w:val="0"/>
                <w:bCs w:val="0"/>
                <w:color w:val="1F2328"/>
                <w:sz w:val="24"/>
                <w:szCs w:val="24"/>
              </w:rPr>
              <w:t>0.3689</w:t>
            </w:r>
          </w:p>
        </w:tc>
        <w:tc>
          <w:tcPr>
            <w:tcW w:w="1953" w:type="dxa"/>
            <w:vAlign w:val="center"/>
          </w:tcPr>
          <w:p w:rsidR="000C5627" w:rsidRPr="00114D17" w:rsidRDefault="000C5627" w:rsidP="000C5627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14D17">
              <w:rPr>
                <w:rStyle w:val="a9"/>
                <w:b w:val="0"/>
                <w:bCs w:val="0"/>
                <w:color w:val="1F2328"/>
                <w:sz w:val="24"/>
                <w:szCs w:val="24"/>
              </w:rPr>
              <w:t>0.6849</w:t>
            </w:r>
          </w:p>
        </w:tc>
      </w:tr>
      <w:tr w:rsidR="000C5627" w:rsidRPr="00880EB7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e5-small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0.2995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0.6361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0.3193</w:t>
            </w:r>
          </w:p>
        </w:tc>
        <w:tc>
          <w:tcPr>
            <w:tcW w:w="1953" w:type="dxa"/>
            <w:vAlign w:val="center"/>
          </w:tcPr>
          <w:p w:rsidR="000C5627" w:rsidRPr="000C5627" w:rsidRDefault="000C5627" w:rsidP="000C5627">
            <w:pPr>
              <w:jc w:val="center"/>
              <w:rPr>
                <w:color w:val="1F2328"/>
                <w:sz w:val="24"/>
                <w:szCs w:val="24"/>
              </w:rPr>
            </w:pPr>
            <w:r w:rsidRPr="000C5627">
              <w:rPr>
                <w:color w:val="1F2328"/>
                <w:sz w:val="24"/>
                <w:szCs w:val="24"/>
              </w:rPr>
              <w:t>0.6564</w:t>
            </w:r>
          </w:p>
        </w:tc>
      </w:tr>
    </w:tbl>
    <w:p w:rsidR="00081FE4" w:rsidRDefault="00081FE4" w:rsidP="00DC39AD">
      <w:pPr>
        <w:pStyle w:val="a3"/>
        <w:ind w:left="0" w:right="0"/>
        <w:rPr>
          <w:lang w:val="en-US"/>
        </w:rPr>
      </w:pPr>
    </w:p>
    <w:p w:rsidR="00966FA7" w:rsidRDefault="00966FA7" w:rsidP="00DC39AD">
      <w:pPr>
        <w:pStyle w:val="a3"/>
        <w:ind w:left="0" w:right="0"/>
      </w:pPr>
      <w:r w:rsidRPr="00966FA7">
        <w:t>Результаты классификации</w:t>
      </w:r>
      <w:r w:rsidR="008E6051" w:rsidRPr="008E6051">
        <w:t xml:space="preserve">, </w:t>
      </w:r>
      <w:r w:rsidR="008E6051">
        <w:t xml:space="preserve">представленные в </w:t>
      </w:r>
      <w:r w:rsidRPr="00966FA7">
        <w:t>таблиц</w:t>
      </w:r>
      <w:r w:rsidR="008E6051">
        <w:t>е</w:t>
      </w:r>
      <w:r w:rsidRPr="00966FA7">
        <w:t xml:space="preserve"> 3</w:t>
      </w:r>
      <w:r w:rsidR="008E6051" w:rsidRPr="008E6051">
        <w:t>,</w:t>
      </w:r>
      <w:r w:rsidRPr="00966FA7">
        <w:t xml:space="preserve"> отличаются менее однозначной картиной. E5-large достигает лучшей точности при фиксированном </w:t>
      </w:r>
      <w:proofErr w:type="spellStart"/>
      <w:r w:rsidRPr="00966FA7">
        <w:t>чанкинге</w:t>
      </w:r>
      <w:proofErr w:type="spellEnd"/>
      <w:r w:rsidRPr="00966FA7">
        <w:t xml:space="preserve"> (0.544 против 0.500 при разбиении по предложениям), тогда как bge-m3 и e5-small выигрывают от </w:t>
      </w:r>
      <w:r>
        <w:t>разбиения по предложениям</w:t>
      </w:r>
      <w:r w:rsidRPr="00966FA7">
        <w:t xml:space="preserve"> (0.549 и 0.535 соответственно).</w:t>
      </w:r>
    </w:p>
    <w:p w:rsidR="00F12831" w:rsidRPr="000C5627" w:rsidRDefault="005B2C27" w:rsidP="00301C27">
      <w:pPr>
        <w:pStyle w:val="1"/>
        <w:spacing w:after="120"/>
        <w:ind w:left="0"/>
      </w:pPr>
      <w:r>
        <w:t xml:space="preserve">Таблица </w:t>
      </w:r>
      <w:r w:rsidRPr="00BB3F38">
        <w:t>3</w:t>
      </w:r>
      <w:r w:rsidRPr="005B2C27">
        <w:t xml:space="preserve">. </w:t>
      </w:r>
      <w:r w:rsidR="00F12831" w:rsidRPr="00F12831">
        <w:t xml:space="preserve">Точность классификации для двух стратегий </w:t>
      </w:r>
      <w:proofErr w:type="spellStart"/>
      <w:r w:rsidR="00F12831" w:rsidRPr="00F12831">
        <w:t>чанкинга</w:t>
      </w:r>
      <w:proofErr w:type="spellEnd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1953"/>
        <w:gridCol w:w="1953"/>
      </w:tblGrid>
      <w:tr w:rsidR="00F12831" w:rsidRPr="00F12831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F12831" w:rsidRPr="00F12831" w:rsidRDefault="00F12831" w:rsidP="00F1283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F12831">
              <w:rPr>
                <w:b/>
                <w:bCs/>
                <w:color w:val="1F2328"/>
                <w:sz w:val="24"/>
                <w:szCs w:val="24"/>
              </w:rPr>
              <w:t>Модель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b/>
                <w:bCs/>
                <w:color w:val="1F2328"/>
                <w:sz w:val="24"/>
                <w:szCs w:val="24"/>
                <w:lang w:val="en-US"/>
              </w:rPr>
            </w:pPr>
            <w:r w:rsidRPr="000C5627">
              <w:rPr>
                <w:b/>
                <w:bCs/>
                <w:color w:val="1F2328"/>
                <w:sz w:val="24"/>
                <w:szCs w:val="24"/>
              </w:rPr>
              <w:t>Фикс.</w:t>
            </w:r>
            <w:r>
              <w:rPr>
                <w:b/>
                <w:bCs/>
                <w:color w:val="1F2328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>
              <w:rPr>
                <w:b/>
                <w:bCs/>
                <w:color w:val="1F232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2328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F2328"/>
                <w:sz w:val="24"/>
                <w:szCs w:val="24"/>
              </w:rPr>
              <w:t>Чанкинг</w:t>
            </w:r>
            <w:proofErr w:type="spellEnd"/>
            <w:r w:rsidRPr="000C5627">
              <w:rPr>
                <w:b/>
                <w:bCs/>
                <w:color w:val="1F232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2328"/>
                <w:sz w:val="24"/>
                <w:szCs w:val="24"/>
              </w:rPr>
              <w:t>по п</w:t>
            </w:r>
            <w:r w:rsidRPr="000C5627">
              <w:rPr>
                <w:b/>
                <w:bCs/>
                <w:color w:val="1F2328"/>
                <w:sz w:val="24"/>
                <w:szCs w:val="24"/>
              </w:rPr>
              <w:t>редл.</w:t>
            </w:r>
            <w:r>
              <w:rPr>
                <w:b/>
                <w:bCs/>
                <w:color w:val="1F232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2328"/>
                <w:sz w:val="24"/>
                <w:szCs w:val="24"/>
                <w:lang w:val="en-US"/>
              </w:rPr>
              <w:t>accuracy</w:t>
            </w:r>
          </w:p>
        </w:tc>
      </w:tr>
      <w:tr w:rsidR="00F12831" w:rsidRPr="00F12831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e5-large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rStyle w:val="a9"/>
                <w:color w:val="1F2328"/>
                <w:sz w:val="24"/>
                <w:szCs w:val="24"/>
              </w:rPr>
              <w:t>0.5435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0.5000</w:t>
            </w:r>
          </w:p>
        </w:tc>
      </w:tr>
      <w:tr w:rsidR="00F12831" w:rsidRPr="00F12831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bge-m3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0.4928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rStyle w:val="a9"/>
                <w:color w:val="1F2328"/>
                <w:sz w:val="24"/>
                <w:szCs w:val="24"/>
              </w:rPr>
              <w:t>0.5493</w:t>
            </w:r>
          </w:p>
        </w:tc>
      </w:tr>
      <w:tr w:rsidR="00F12831" w:rsidRPr="00F12831" w:rsidTr="00F12831">
        <w:trPr>
          <w:trHeight w:val="353"/>
          <w:jc w:val="center"/>
        </w:trPr>
        <w:tc>
          <w:tcPr>
            <w:tcW w:w="1952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e5-small</w:t>
            </w:r>
          </w:p>
        </w:tc>
        <w:tc>
          <w:tcPr>
            <w:tcW w:w="1953" w:type="dxa"/>
            <w:vAlign w:val="center"/>
          </w:tcPr>
          <w:p w:rsidR="00F12831" w:rsidRPr="00F12831" w:rsidRDefault="00F12831" w:rsidP="00F12831">
            <w:pPr>
              <w:jc w:val="center"/>
              <w:rPr>
                <w:color w:val="1F2328"/>
                <w:sz w:val="24"/>
                <w:szCs w:val="24"/>
              </w:rPr>
            </w:pPr>
            <w:r w:rsidRPr="00F12831">
              <w:rPr>
                <w:color w:val="1F2328"/>
                <w:sz w:val="24"/>
                <w:szCs w:val="24"/>
              </w:rPr>
              <w:t>0.4638</w:t>
            </w:r>
          </w:p>
        </w:tc>
        <w:tc>
          <w:tcPr>
            <w:tcW w:w="1953" w:type="dxa"/>
            <w:vAlign w:val="center"/>
          </w:tcPr>
          <w:p w:rsidR="00F12831" w:rsidRPr="00114D17" w:rsidRDefault="00F12831" w:rsidP="00F1283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14D17">
              <w:rPr>
                <w:b/>
                <w:bCs/>
                <w:color w:val="1F2328"/>
                <w:sz w:val="24"/>
                <w:szCs w:val="24"/>
              </w:rPr>
              <w:t>0.5352</w:t>
            </w:r>
          </w:p>
        </w:tc>
      </w:tr>
    </w:tbl>
    <w:p w:rsidR="00081FE4" w:rsidRDefault="00081FE4" w:rsidP="00DC39AD">
      <w:pPr>
        <w:pStyle w:val="a3"/>
        <w:ind w:left="0" w:right="0"/>
        <w:rPr>
          <w:lang w:val="en-US"/>
        </w:rPr>
      </w:pPr>
    </w:p>
    <w:p w:rsidR="00000447" w:rsidRPr="00955570" w:rsidRDefault="00955570" w:rsidP="00DC39AD">
      <w:pPr>
        <w:pStyle w:val="a3"/>
        <w:ind w:left="0" w:right="0"/>
      </w:pPr>
      <w:r w:rsidRPr="00955570">
        <w:t xml:space="preserve">В рамках третьего этапа выполнена прямая оценка качества поиска при разных размерах </w:t>
      </w:r>
      <w:proofErr w:type="spellStart"/>
      <w:r w:rsidRPr="00955570">
        <w:t>чанков</w:t>
      </w:r>
      <w:proofErr w:type="spellEnd"/>
      <w:r w:rsidRPr="00955570">
        <w:t xml:space="preserve"> и </w:t>
      </w:r>
      <w:r w:rsidRPr="00966FA7">
        <w:t xml:space="preserve">степенях </w:t>
      </w:r>
      <w:r w:rsidRPr="00955570">
        <w:t xml:space="preserve">перекрытия. </w:t>
      </w:r>
      <w:r>
        <w:t>Наиболее успешные</w:t>
      </w:r>
      <w:r w:rsidRPr="00966FA7">
        <w:t xml:space="preserve"> конфигурации</w:t>
      </w:r>
      <w:r w:rsidRPr="00955570">
        <w:t xml:space="preserve">, полученные для каждой из рассмотренных моделей, </w:t>
      </w:r>
      <w:r w:rsidR="007B32DB">
        <w:t>представлены</w:t>
      </w:r>
      <w:r w:rsidRPr="00955570">
        <w:t xml:space="preserve"> в таблиц</w:t>
      </w:r>
      <w:r w:rsidR="007B32DB">
        <w:t>е</w:t>
      </w:r>
      <w:r w:rsidRPr="00955570">
        <w:t xml:space="preserve"> 4.</w:t>
      </w:r>
    </w:p>
    <w:p w:rsidR="00BB1CFB" w:rsidRPr="00741C03" w:rsidRDefault="006E6781" w:rsidP="00833091">
      <w:pPr>
        <w:pStyle w:val="1"/>
        <w:spacing w:after="120"/>
        <w:ind w:left="0"/>
      </w:pPr>
      <w:r>
        <w:lastRenderedPageBreak/>
        <w:t>Таблица 4</w:t>
      </w:r>
      <w:r w:rsidRPr="005B2C27">
        <w:t xml:space="preserve">. </w:t>
      </w:r>
      <w:proofErr w:type="spellStart"/>
      <w:r w:rsidR="00BB1CFB" w:rsidRPr="00741C03">
        <w:t>Retrieval</w:t>
      </w:r>
      <w:proofErr w:type="spellEnd"/>
      <w:r w:rsidR="00BB1CFB" w:rsidRPr="00741C03">
        <w:t xml:space="preserve">-метрики при различных конфигурациях </w:t>
      </w:r>
      <w:proofErr w:type="spellStart"/>
      <w:r w:rsidR="00BB1CFB" w:rsidRPr="00741C03">
        <w:t>чанкинга</w:t>
      </w:r>
      <w:proofErr w:type="spellEnd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925"/>
        <w:gridCol w:w="1940"/>
        <w:gridCol w:w="1938"/>
        <w:gridCol w:w="1927"/>
      </w:tblGrid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Модель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 xml:space="preserve">Размер </w:t>
            </w:r>
            <w:proofErr w:type="spellStart"/>
            <w:r w:rsidRPr="00194F0B">
              <w:rPr>
                <w:b/>
                <w:bCs/>
                <w:color w:val="1F2328"/>
                <w:sz w:val="24"/>
                <w:szCs w:val="24"/>
              </w:rPr>
              <w:t>чанка</w:t>
            </w:r>
            <w:proofErr w:type="spellEnd"/>
            <w:r w:rsidRPr="00194F0B">
              <w:rPr>
                <w:b/>
                <w:bCs/>
                <w:color w:val="1F2328"/>
                <w:sz w:val="24"/>
                <w:szCs w:val="24"/>
              </w:rPr>
              <w:t xml:space="preserve"> (токены)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Перекрытие (%)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Precision@1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Recall@5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  <w:lang w:val="en-US"/>
              </w:rPr>
            </w:pPr>
            <w:r w:rsidRPr="00194F0B">
              <w:rPr>
                <w:sz w:val="24"/>
                <w:szCs w:val="24"/>
              </w:rPr>
              <w:t>e5-</w:t>
            </w:r>
            <w:r w:rsidRPr="00194F0B">
              <w:rPr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128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0.22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0.44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sz w:val="24"/>
                <w:szCs w:val="24"/>
              </w:rPr>
              <w:t>e5-</w:t>
            </w:r>
            <w:r w:rsidRPr="00194F0B">
              <w:rPr>
                <w:b/>
                <w:bCs/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256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BB1CFB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10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0.40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0.57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</w:t>
            </w:r>
            <w:r w:rsidRPr="00194F0B">
              <w:rPr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0.28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0.64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</w:t>
            </w:r>
            <w:r w:rsidRPr="00194F0B">
              <w:rPr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0.32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BB1CFB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0.63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128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0.28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0.52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128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0.32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0.62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256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0.34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0.64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b/>
                <w:bCs/>
                <w:sz w:val="24"/>
                <w:szCs w:val="24"/>
              </w:rPr>
            </w:pPr>
            <w:r w:rsidRPr="00194F0B">
              <w:rPr>
                <w:b/>
                <w:bCs/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256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0.44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b/>
                <w:bCs/>
                <w:color w:val="1F2328"/>
                <w:sz w:val="24"/>
                <w:szCs w:val="24"/>
              </w:rPr>
            </w:pPr>
            <w:r w:rsidRPr="00194F0B">
              <w:rPr>
                <w:b/>
                <w:bCs/>
                <w:color w:val="1F2328"/>
                <w:sz w:val="24"/>
                <w:szCs w:val="24"/>
              </w:rPr>
              <w:t>0.64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0.32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0.68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0.42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0.67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e5-large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0.40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0.71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128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0.26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0.62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128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0.34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0.64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256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0.36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0.70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256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0.44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0.68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0.36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0.78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b/>
                <w:bCs/>
                <w:sz w:val="24"/>
                <w:szCs w:val="24"/>
              </w:rPr>
            </w:pPr>
            <w:r w:rsidRPr="00194F0B">
              <w:rPr>
                <w:b/>
                <w:bCs/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10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0.54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rStyle w:val="a9"/>
                <w:color w:val="1F2328"/>
                <w:sz w:val="24"/>
                <w:szCs w:val="24"/>
              </w:rPr>
              <w:t>0.75</w:t>
            </w:r>
          </w:p>
        </w:tc>
      </w:tr>
      <w:tr w:rsidR="006E6781" w:rsidRPr="00194F0B" w:rsidTr="006E6781">
        <w:trPr>
          <w:trHeight w:val="353"/>
          <w:jc w:val="center"/>
        </w:trPr>
        <w:tc>
          <w:tcPr>
            <w:tcW w:w="1892" w:type="dxa"/>
          </w:tcPr>
          <w:p w:rsidR="006E6781" w:rsidRPr="00194F0B" w:rsidRDefault="006E6781" w:rsidP="006E6781">
            <w:pPr>
              <w:jc w:val="center"/>
              <w:rPr>
                <w:sz w:val="24"/>
                <w:szCs w:val="24"/>
              </w:rPr>
            </w:pPr>
            <w:r w:rsidRPr="00194F0B">
              <w:rPr>
                <w:sz w:val="24"/>
                <w:szCs w:val="24"/>
              </w:rPr>
              <w:t>bge-m3</w:t>
            </w:r>
          </w:p>
        </w:tc>
        <w:tc>
          <w:tcPr>
            <w:tcW w:w="1925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512</w:t>
            </w:r>
          </w:p>
        </w:tc>
        <w:tc>
          <w:tcPr>
            <w:tcW w:w="1940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15</w:t>
            </w:r>
          </w:p>
        </w:tc>
        <w:tc>
          <w:tcPr>
            <w:tcW w:w="1938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0.46</w:t>
            </w:r>
          </w:p>
        </w:tc>
        <w:tc>
          <w:tcPr>
            <w:tcW w:w="1927" w:type="dxa"/>
            <w:vAlign w:val="center"/>
          </w:tcPr>
          <w:p w:rsidR="006E6781" w:rsidRPr="00194F0B" w:rsidRDefault="006E6781" w:rsidP="006E6781">
            <w:pPr>
              <w:jc w:val="center"/>
              <w:rPr>
                <w:color w:val="1F2328"/>
                <w:sz w:val="24"/>
                <w:szCs w:val="24"/>
              </w:rPr>
            </w:pPr>
            <w:r w:rsidRPr="00194F0B">
              <w:rPr>
                <w:color w:val="1F2328"/>
                <w:sz w:val="24"/>
                <w:szCs w:val="24"/>
              </w:rPr>
              <w:t>0.72</w:t>
            </w:r>
          </w:p>
        </w:tc>
      </w:tr>
    </w:tbl>
    <w:p w:rsidR="00BB1CFB" w:rsidRDefault="00BB1CFB" w:rsidP="00F12831">
      <w:pPr>
        <w:pStyle w:val="a3"/>
        <w:spacing w:before="60"/>
        <w:ind w:left="0" w:firstLine="426"/>
      </w:pPr>
    </w:p>
    <w:p w:rsidR="00796027" w:rsidRPr="00000447" w:rsidRDefault="00796027" w:rsidP="00DC39AD">
      <w:pPr>
        <w:pStyle w:val="a3"/>
        <w:ind w:left="0" w:right="0"/>
      </w:pPr>
      <w:r w:rsidRPr="00796027">
        <w:t xml:space="preserve">Лучший результат среди всех конфигураций показывает </w:t>
      </w:r>
      <w:r w:rsidR="00354405">
        <w:t xml:space="preserve">модель </w:t>
      </w:r>
      <w:r w:rsidRPr="00796027">
        <w:t xml:space="preserve">bge-m3 с размером </w:t>
      </w:r>
      <w:proofErr w:type="spellStart"/>
      <w:r w:rsidRPr="00796027">
        <w:t>чанка</w:t>
      </w:r>
      <w:proofErr w:type="spellEnd"/>
      <w:r w:rsidRPr="00796027">
        <w:t xml:space="preserve"> 512 токенов и перекрытием 10%: Precision@1 = 0.54, Recall@5 = 0.75. Вторая по качеству </w:t>
      </w:r>
      <w:r w:rsidR="00AA0484">
        <w:t xml:space="preserve">поиска </w:t>
      </w:r>
      <w:r w:rsidRPr="00796027">
        <w:t xml:space="preserve">конфигурация </w:t>
      </w:r>
      <w:r>
        <w:t>–</w:t>
      </w:r>
      <w:r w:rsidRPr="00796027">
        <w:t xml:space="preserve"> e5-large с размером </w:t>
      </w:r>
      <w:proofErr w:type="spellStart"/>
      <w:r w:rsidRPr="00796027">
        <w:t>чанка</w:t>
      </w:r>
      <w:proofErr w:type="spellEnd"/>
      <w:r w:rsidRPr="00796027">
        <w:t xml:space="preserve"> 256 токенов и перекрытием 5% (Precision@1 = 0.44, Recall@5 = 0.64). </w:t>
      </w:r>
      <w:r w:rsidR="00FD2378">
        <w:t>С</w:t>
      </w:r>
      <w:r w:rsidR="00FD2378" w:rsidRPr="00782660">
        <w:t xml:space="preserve">огласно полученным </w:t>
      </w:r>
      <w:r w:rsidR="00FD2378">
        <w:t>результатам</w:t>
      </w:r>
      <w:r w:rsidR="00FD2378" w:rsidRPr="00FD2378">
        <w:t>, модель e5-small характеризуется более низкой эффективностью поиска по сравнению с bge-m3 и e5-large.</w:t>
      </w:r>
    </w:p>
    <w:p w:rsidR="00D67CC9" w:rsidRDefault="00D67CC9" w:rsidP="00AC1B62">
      <w:pPr>
        <w:pStyle w:val="1"/>
        <w:spacing w:after="60"/>
        <w:ind w:left="0"/>
      </w:pPr>
      <w:r>
        <w:rPr>
          <w:spacing w:val="-2"/>
        </w:rPr>
        <w:t>Обсуждение</w:t>
      </w:r>
    </w:p>
    <w:p w:rsidR="00D67CC9" w:rsidRPr="00D67CC9" w:rsidRDefault="00571E81" w:rsidP="00DC39AD">
      <w:pPr>
        <w:pStyle w:val="a3"/>
        <w:ind w:left="0" w:right="0"/>
      </w:pPr>
      <w:r>
        <w:t>Значимым</w:t>
      </w:r>
      <w:r w:rsidR="00857EFC" w:rsidRPr="00857EFC">
        <w:t xml:space="preserve"> результатом первого этапа стала непригодность модели </w:t>
      </w:r>
      <w:proofErr w:type="spellStart"/>
      <w:r w:rsidR="00857EFC" w:rsidRPr="00857EFC">
        <w:t>gte-small</w:t>
      </w:r>
      <w:proofErr w:type="spellEnd"/>
      <w:r w:rsidR="00857EFC" w:rsidRPr="00857EFC">
        <w:t xml:space="preserve"> для работы с русскоязычным </w:t>
      </w:r>
      <w:r w:rsidR="00F637CC">
        <w:t>текстом</w:t>
      </w:r>
      <w:r w:rsidR="00D67CC9" w:rsidRPr="00D67CC9">
        <w:t xml:space="preserve">: Hit@1 = 0.105 означает, что правильный </w:t>
      </w:r>
      <w:r w:rsidR="00D67CC9">
        <w:t>контекст</w:t>
      </w:r>
      <w:r w:rsidR="00D67CC9" w:rsidRPr="00D67CC9">
        <w:t xml:space="preserve"> находился на первой позиции лишь в одном из десяти запросов. Причина очевидна: </w:t>
      </w:r>
      <w:proofErr w:type="spellStart"/>
      <w:r w:rsidR="00D67CC9" w:rsidRPr="00D67CC9">
        <w:t>gte-small</w:t>
      </w:r>
      <w:proofErr w:type="spellEnd"/>
      <w:r w:rsidR="00D67CC9" w:rsidRPr="00D67CC9">
        <w:t xml:space="preserve"> обучена преимущественно на английских данных, что </w:t>
      </w:r>
      <w:r w:rsidR="00045EFF" w:rsidRPr="00045EFF">
        <w:t>вед</w:t>
      </w:r>
      <w:r w:rsidR="00045EFF">
        <w:t>е</w:t>
      </w:r>
      <w:r w:rsidR="00045EFF" w:rsidRPr="00045EFF">
        <w:t xml:space="preserve">т к вырожденной </w:t>
      </w:r>
      <w:proofErr w:type="spellStart"/>
      <w:r w:rsidR="00045EFF" w:rsidRPr="00045EFF">
        <w:t>токенизации</w:t>
      </w:r>
      <w:proofErr w:type="spellEnd"/>
      <w:r w:rsidR="00045EFF" w:rsidRPr="00045EFF">
        <w:t xml:space="preserve"> русскоязычного текста и, как следствие, к утрате семантически значимой информации</w:t>
      </w:r>
      <w:r w:rsidR="00D67CC9" w:rsidRPr="00D67CC9">
        <w:t xml:space="preserve">. </w:t>
      </w:r>
      <w:proofErr w:type="spellStart"/>
      <w:r w:rsidR="00D67CC9" w:rsidRPr="00D67CC9">
        <w:t>MiniLM</w:t>
      </w:r>
      <w:proofErr w:type="spellEnd"/>
      <w:r w:rsidR="00D67CC9" w:rsidRPr="00D67CC9">
        <w:t>, хотя и является мультиязычной</w:t>
      </w:r>
      <w:r w:rsidR="00366BF1">
        <w:t xml:space="preserve"> моделью</w:t>
      </w:r>
      <w:r w:rsidR="00D67CC9" w:rsidRPr="00D67CC9">
        <w:t>, оптимизировалась для симметричного сходства, а не для асимметричного сопоставления «запрос</w:t>
      </w:r>
      <w:r w:rsidR="00D3394C">
        <w:t>-контекст</w:t>
      </w:r>
      <w:r w:rsidR="00D67CC9" w:rsidRPr="00D67CC9">
        <w:t>», что объясняет е</w:t>
      </w:r>
      <w:r w:rsidR="00C47D37">
        <w:t>е</w:t>
      </w:r>
      <w:r w:rsidR="00D67CC9" w:rsidRPr="00D67CC9">
        <w:t xml:space="preserve"> значительное отставание от </w:t>
      </w:r>
      <w:r w:rsidR="006E6781">
        <w:rPr>
          <w:lang w:val="en-US"/>
        </w:rPr>
        <w:t>e</w:t>
      </w:r>
      <w:r w:rsidR="00D67CC9" w:rsidRPr="00D67CC9">
        <w:t xml:space="preserve">5 и </w:t>
      </w:r>
      <w:proofErr w:type="spellStart"/>
      <w:r w:rsidR="006E6781">
        <w:rPr>
          <w:lang w:val="en-US"/>
        </w:rPr>
        <w:t>bge</w:t>
      </w:r>
      <w:proofErr w:type="spellEnd"/>
      <w:r w:rsidR="00D67CC9" w:rsidRPr="00D67CC9">
        <w:t>-</w:t>
      </w:r>
      <w:r w:rsidR="006E6781">
        <w:rPr>
          <w:lang w:val="en-US"/>
        </w:rPr>
        <w:t>m</w:t>
      </w:r>
      <w:r w:rsidR="00D67CC9" w:rsidRPr="00D67CC9">
        <w:t xml:space="preserve">3. Модели семейства </w:t>
      </w:r>
      <w:r w:rsidR="006E6781">
        <w:rPr>
          <w:lang w:val="en-US"/>
        </w:rPr>
        <w:t>e</w:t>
      </w:r>
      <w:r w:rsidR="00D67CC9" w:rsidRPr="00D67CC9">
        <w:t xml:space="preserve">5 выигрывают от </w:t>
      </w:r>
      <w:proofErr w:type="spellStart"/>
      <w:r w:rsidR="00D67CC9" w:rsidRPr="00D67CC9">
        <w:t>контрастивного</w:t>
      </w:r>
      <w:proofErr w:type="spellEnd"/>
      <w:r w:rsidR="00D67CC9" w:rsidRPr="00D67CC9">
        <w:t xml:space="preserve"> обучения с явными префиксами, разделяющими пространства представлений запроса и </w:t>
      </w:r>
      <w:r w:rsidR="00D67CC9">
        <w:t>контекста</w:t>
      </w:r>
      <w:r w:rsidR="00D67CC9" w:rsidRPr="00D67CC9">
        <w:t xml:space="preserve"> </w:t>
      </w:r>
      <w:r w:rsidR="00D67CC9">
        <w:t xml:space="preserve">– </w:t>
      </w:r>
      <w:r w:rsidR="00D67CC9" w:rsidRPr="00D67CC9">
        <w:t>именно это необходимо для эффективного асимметричного поиска [5]. B</w:t>
      </w:r>
      <w:proofErr w:type="spellStart"/>
      <w:r w:rsidR="006E6781">
        <w:rPr>
          <w:lang w:val="en-US"/>
        </w:rPr>
        <w:t>ge</w:t>
      </w:r>
      <w:proofErr w:type="spellEnd"/>
      <w:r w:rsidR="00D67CC9" w:rsidRPr="00D67CC9">
        <w:t>-</w:t>
      </w:r>
      <w:r w:rsidR="006E6781">
        <w:rPr>
          <w:lang w:val="en-US"/>
        </w:rPr>
        <w:t>m</w:t>
      </w:r>
      <w:r w:rsidR="00D67CC9" w:rsidRPr="00D67CC9">
        <w:t>3, несмотря на использование CLS-</w:t>
      </w:r>
      <w:proofErr w:type="spellStart"/>
      <w:r w:rsidR="00D67CC9" w:rsidRPr="00D67CC9">
        <w:t>пулинга</w:t>
      </w:r>
      <w:proofErr w:type="spellEnd"/>
      <w:r w:rsidR="00D67CC9" w:rsidRPr="00D67CC9">
        <w:t xml:space="preserve"> вместо </w:t>
      </w:r>
      <w:proofErr w:type="spellStart"/>
      <w:r w:rsidR="00D67CC9" w:rsidRPr="00D67CC9">
        <w:t>mean-пулинга</w:t>
      </w:r>
      <w:proofErr w:type="spellEnd"/>
      <w:r w:rsidR="00D67CC9" w:rsidRPr="00D67CC9">
        <w:t xml:space="preserve">, компенсирует это масштабом мультиязычного </w:t>
      </w:r>
      <w:proofErr w:type="spellStart"/>
      <w:r w:rsidR="00D67CC9" w:rsidRPr="00D67CC9">
        <w:t>предобучения</w:t>
      </w:r>
      <w:proofErr w:type="spellEnd"/>
      <w:r w:rsidR="00D67CC9" w:rsidRPr="00D67CC9">
        <w:t xml:space="preserve"> [6]. Достойно внимания, что e5-small практически не уступает e5-base при вдвое меньшем числе параметров: это делает e5-small предпочтительным выбором </w:t>
      </w:r>
      <w:r w:rsidR="00D67CC9" w:rsidRPr="00D67CC9">
        <w:lastRenderedPageBreak/>
        <w:t xml:space="preserve">в условиях </w:t>
      </w:r>
      <w:r w:rsidR="00CF3CCF">
        <w:t>выполнения в</w:t>
      </w:r>
      <w:r w:rsidR="00D67CC9" w:rsidRPr="00D67CC9">
        <w:t xml:space="preserve"> браузер</w:t>
      </w:r>
      <w:r w:rsidR="00CF3CCF">
        <w:t>е</w:t>
      </w:r>
      <w:r w:rsidR="00D67CC9" w:rsidRPr="00D67CC9">
        <w:t>.</w:t>
      </w:r>
    </w:p>
    <w:p w:rsidR="00D67CC9" w:rsidRPr="00D67CC9" w:rsidRDefault="00D67CC9" w:rsidP="00DC39AD">
      <w:pPr>
        <w:pStyle w:val="a3"/>
        <w:ind w:left="0" w:right="0"/>
      </w:pPr>
      <w:r w:rsidRPr="00D67CC9">
        <w:t xml:space="preserve">Базовый анализ </w:t>
      </w:r>
      <w:proofErr w:type="spellStart"/>
      <w:r w:rsidRPr="00D67CC9">
        <w:t>чанкинга</w:t>
      </w:r>
      <w:proofErr w:type="spellEnd"/>
      <w:r w:rsidRPr="00D67CC9">
        <w:t xml:space="preserve"> (кластеризация и классификация) выявил лишь незначительное преимущество разбиения</w:t>
      </w:r>
      <w:r w:rsidR="009E674F">
        <w:t xml:space="preserve"> по предложениям</w:t>
      </w:r>
      <w:r w:rsidRPr="00D67CC9">
        <w:t xml:space="preserve"> над фиксированным: разница в NMI составляет менее 0.01</w:t>
      </w:r>
      <w:r w:rsidR="009E674F">
        <w:t>-</w:t>
      </w:r>
      <w:r w:rsidRPr="00D67CC9">
        <w:t xml:space="preserve">0.02 для всех моделей. Этот результат контрастирует с интуитивным предположением о том, что сохранение семантических единиц (предложений) должно существенно улучшать представления. </w:t>
      </w:r>
      <w:r w:rsidR="00CF3CCF">
        <w:t>Это объясняется тем</w:t>
      </w:r>
      <w:r w:rsidR="00CF3CCF" w:rsidRPr="00CF3CCF">
        <w:t xml:space="preserve">, </w:t>
      </w:r>
      <w:r w:rsidRPr="00D67CC9">
        <w:t xml:space="preserve">что при </w:t>
      </w:r>
      <w:r w:rsidR="009E674F">
        <w:t xml:space="preserve">одинаковом </w:t>
      </w:r>
      <w:r w:rsidRPr="00D67CC9">
        <w:t xml:space="preserve">ограничении в </w:t>
      </w:r>
      <w:r w:rsidR="009E674F">
        <w:t>количестве</w:t>
      </w:r>
      <w:r w:rsidRPr="00D67CC9">
        <w:t xml:space="preserve"> токенов фиксированные </w:t>
      </w:r>
      <w:proofErr w:type="spellStart"/>
      <w:r w:rsidRPr="00D67CC9">
        <w:t>чанки</w:t>
      </w:r>
      <w:proofErr w:type="spellEnd"/>
      <w:r w:rsidRPr="00D67CC9">
        <w:t xml:space="preserve"> и </w:t>
      </w:r>
      <w:proofErr w:type="spellStart"/>
      <w:r w:rsidRPr="00D67CC9">
        <w:t>чанки</w:t>
      </w:r>
      <w:proofErr w:type="spellEnd"/>
      <w:r w:rsidRPr="00D67CC9">
        <w:t xml:space="preserve"> по предложениям получаются примерно одного размера и охватывают схожий объ</w:t>
      </w:r>
      <w:r w:rsidR="00C37989">
        <w:t>е</w:t>
      </w:r>
      <w:r w:rsidRPr="00D67CC9">
        <w:t xml:space="preserve">м текста, не демонстрируя </w:t>
      </w:r>
      <w:r w:rsidR="00986352">
        <w:t>большого</w:t>
      </w:r>
      <w:r w:rsidRPr="00D67CC9">
        <w:t xml:space="preserve"> различия в семантической плотности.</w:t>
      </w:r>
    </w:p>
    <w:p w:rsidR="00D67CC9" w:rsidRDefault="00D67CC9" w:rsidP="00DC39AD">
      <w:pPr>
        <w:pStyle w:val="a3"/>
        <w:ind w:left="0" w:right="0"/>
      </w:pPr>
      <w:r w:rsidRPr="00D67CC9">
        <w:t xml:space="preserve">Результаты третьего этапа </w:t>
      </w:r>
      <w:r w:rsidR="009E674F">
        <w:t>демонстрируют</w:t>
      </w:r>
      <w:r w:rsidRPr="00D67CC9">
        <w:t xml:space="preserve"> несколько закономерностей. Во-первых, с ростом размера </w:t>
      </w:r>
      <w:proofErr w:type="spellStart"/>
      <w:r w:rsidRPr="00D67CC9">
        <w:t>чанка</w:t>
      </w:r>
      <w:proofErr w:type="spellEnd"/>
      <w:r w:rsidRPr="00D67CC9">
        <w:t xml:space="preserve"> </w:t>
      </w:r>
      <w:r w:rsidR="006924AA">
        <w:t xml:space="preserve">метрика </w:t>
      </w:r>
      <w:r w:rsidRPr="00D67CC9">
        <w:t>Recall@5 в целом раст</w:t>
      </w:r>
      <w:r w:rsidR="00205C07">
        <w:t>е</w:t>
      </w:r>
      <w:r w:rsidRPr="00D67CC9">
        <w:t xml:space="preserve">т: более длинный фрагмент с большей вероятностью содержит исходный фрагмент ответа внутри своих границ. Во-вторых, зависимость Precision@1 от размера </w:t>
      </w:r>
      <w:proofErr w:type="spellStart"/>
      <w:r w:rsidRPr="00D67CC9">
        <w:t>чанка</w:t>
      </w:r>
      <w:proofErr w:type="spellEnd"/>
      <w:r w:rsidRPr="00D67CC9">
        <w:t xml:space="preserve"> нелинейна: переход от 128 к 256 токенам </w:t>
      </w:r>
      <w:r w:rsidR="000B3E6A">
        <w:t>повышает</w:t>
      </w:r>
      <w:r w:rsidRPr="00D67CC9">
        <w:t xml:space="preserve"> точность, тогда как дальнейшее увеличение до 512 не всегда приносит дополнительный выигрыш. Это объясняется тем, что </w:t>
      </w:r>
      <w:proofErr w:type="spellStart"/>
      <w:r w:rsidRPr="00D67CC9">
        <w:t>эмбеддинг</w:t>
      </w:r>
      <w:proofErr w:type="spellEnd"/>
      <w:r w:rsidRPr="00D67CC9">
        <w:t xml:space="preserve"> длинного </w:t>
      </w:r>
      <w:proofErr w:type="spellStart"/>
      <w:r w:rsidRPr="00D67CC9">
        <w:t>чанка</w:t>
      </w:r>
      <w:proofErr w:type="spellEnd"/>
      <w:r w:rsidRPr="00D67CC9">
        <w:t xml:space="preserve"> усредняет несколько тематических единиц и становится менее специфичным, что затрудняет точное совпадение с </w:t>
      </w:r>
      <w:r w:rsidR="009E674F">
        <w:t>коротким</w:t>
      </w:r>
      <w:r w:rsidRPr="00D67CC9">
        <w:t xml:space="preserve"> запросом. В-третьих, перекрытие </w:t>
      </w:r>
      <w:proofErr w:type="spellStart"/>
      <w:r w:rsidR="00C27965">
        <w:t>чанков</w:t>
      </w:r>
      <w:proofErr w:type="spellEnd"/>
      <w:r w:rsidR="00C27965">
        <w:t xml:space="preserve"> на </w:t>
      </w:r>
      <w:r w:rsidRPr="00D67CC9">
        <w:t>5</w:t>
      </w:r>
      <w:r w:rsidR="009E674F">
        <w:t>-</w:t>
      </w:r>
      <w:r w:rsidRPr="00D67CC9">
        <w:t xml:space="preserve">10% стабильно улучшает </w:t>
      </w:r>
      <w:r w:rsidR="00E32886">
        <w:t>значения метрик</w:t>
      </w:r>
      <w:r w:rsidRPr="00D67CC9">
        <w:t xml:space="preserve"> по сравнению с нулевым перекрытием, тогда как увеличение перекрытия сверх 15% </w:t>
      </w:r>
      <w:r w:rsidR="001D09AD">
        <w:t>может привести к</w:t>
      </w:r>
      <w:r w:rsidRPr="00D67CC9">
        <w:t xml:space="preserve"> незначительно</w:t>
      </w:r>
      <w:r w:rsidR="001D09AD">
        <w:t>му</w:t>
      </w:r>
      <w:r w:rsidRPr="00D67CC9">
        <w:t xml:space="preserve"> ухудш</w:t>
      </w:r>
      <w:r w:rsidR="001D09AD">
        <w:t>ению</w:t>
      </w:r>
      <w:r w:rsidRPr="00D67CC9">
        <w:t xml:space="preserve"> результат</w:t>
      </w:r>
      <w:r w:rsidR="001D09AD">
        <w:t>ов</w:t>
      </w:r>
      <w:r w:rsidRPr="00D67CC9">
        <w:t xml:space="preserve">: избыточное число почти дублирующихся </w:t>
      </w:r>
      <w:proofErr w:type="spellStart"/>
      <w:r w:rsidRPr="00D67CC9">
        <w:t>чанков</w:t>
      </w:r>
      <w:proofErr w:type="spellEnd"/>
      <w:r w:rsidRPr="00D67CC9">
        <w:t xml:space="preserve"> вносит шум в ранжирование по сходству. </w:t>
      </w:r>
      <w:r w:rsidR="00BF3067">
        <w:t>Оптимальный</w:t>
      </w:r>
      <w:r w:rsidRPr="00D67CC9">
        <w:t xml:space="preserve"> результат</w:t>
      </w:r>
      <w:r w:rsidR="00CA2BA6">
        <w:t xml:space="preserve"> показала</w:t>
      </w:r>
      <w:r w:rsidR="00D63766">
        <w:t xml:space="preserve"> модел</w:t>
      </w:r>
      <w:r w:rsidR="00CA2BA6">
        <w:t>ь</w:t>
      </w:r>
      <w:r w:rsidRPr="00D67CC9">
        <w:t xml:space="preserve"> bge-m3 при 512 токенах и 10% перекрытии (Precision@1 = 0.54)</w:t>
      </w:r>
      <w:r w:rsidR="00CA2BA6" w:rsidRPr="00CA2BA6">
        <w:t>;</w:t>
      </w:r>
      <w:r w:rsidR="00CA2BA6">
        <w:t xml:space="preserve"> это</w:t>
      </w:r>
      <w:r w:rsidRPr="00D67CC9">
        <w:t xml:space="preserve"> можно объяснить тем, что архитектура </w:t>
      </w:r>
      <w:r w:rsidR="00CA2BA6">
        <w:t>данной</w:t>
      </w:r>
      <w:r w:rsidRPr="00D67CC9">
        <w:t xml:space="preserve"> модели, совмещающая несколько режимов представлений [6], лучше сохраняет специфику длинных </w:t>
      </w:r>
      <w:r w:rsidR="009E674F">
        <w:t>контекстов</w:t>
      </w:r>
      <w:r w:rsidRPr="00D67CC9">
        <w:t xml:space="preserve">, тогда как </w:t>
      </w:r>
      <w:r w:rsidR="00C40E38">
        <w:rPr>
          <w:lang w:val="en-US"/>
        </w:rPr>
        <w:t>e</w:t>
      </w:r>
      <w:r w:rsidRPr="00D67CC9">
        <w:t xml:space="preserve">5 быстрее «размывает» </w:t>
      </w:r>
      <w:proofErr w:type="spellStart"/>
      <w:r w:rsidRPr="00D67CC9">
        <w:t>эмбеддинг</w:t>
      </w:r>
      <w:proofErr w:type="spellEnd"/>
      <w:r w:rsidRPr="00D67CC9">
        <w:t xml:space="preserve"> при увеличении объ</w:t>
      </w:r>
      <w:r w:rsidR="00205C07">
        <w:t>е</w:t>
      </w:r>
      <w:r w:rsidRPr="00D67CC9">
        <w:t xml:space="preserve">ма </w:t>
      </w:r>
      <w:proofErr w:type="spellStart"/>
      <w:r w:rsidRPr="00D67CC9">
        <w:t>чанка</w:t>
      </w:r>
      <w:proofErr w:type="spellEnd"/>
      <w:r w:rsidRPr="00D67CC9">
        <w:t>.</w:t>
      </w:r>
    </w:p>
    <w:p w:rsidR="002B62E4" w:rsidRDefault="002B62E4" w:rsidP="00AC1B62">
      <w:pPr>
        <w:pStyle w:val="1"/>
        <w:spacing w:after="60"/>
        <w:ind w:left="0"/>
      </w:pPr>
      <w:r>
        <w:rPr>
          <w:spacing w:val="-2"/>
        </w:rPr>
        <w:t>Заключение</w:t>
      </w:r>
    </w:p>
    <w:p w:rsidR="002B62E4" w:rsidRDefault="002B62E4" w:rsidP="00DC39AD">
      <w:pPr>
        <w:pStyle w:val="a3"/>
        <w:ind w:left="0" w:right="0"/>
      </w:pPr>
      <w:r>
        <w:t>Данная</w:t>
      </w:r>
      <w:r w:rsidRPr="002B62E4">
        <w:t xml:space="preserve"> работа представляет </w:t>
      </w:r>
      <w:r>
        <w:t>собой</w:t>
      </w:r>
      <w:r w:rsidRPr="002B62E4">
        <w:t xml:space="preserve"> систематическое сравнение совместимых </w:t>
      </w:r>
      <w:r>
        <w:t xml:space="preserve">с браузером </w:t>
      </w:r>
      <w:r w:rsidRPr="002B62E4">
        <w:t xml:space="preserve">моделей </w:t>
      </w:r>
      <w:proofErr w:type="spellStart"/>
      <w:r w:rsidRPr="002B62E4">
        <w:t>эмбеддингов</w:t>
      </w:r>
      <w:proofErr w:type="spellEnd"/>
      <w:r w:rsidRPr="002B62E4">
        <w:t xml:space="preserve"> и конфигураций </w:t>
      </w:r>
      <w:proofErr w:type="spellStart"/>
      <w:r w:rsidRPr="002B62E4">
        <w:t>чанкинга</w:t>
      </w:r>
      <w:proofErr w:type="spellEnd"/>
      <w:r w:rsidRPr="002B62E4">
        <w:t xml:space="preserve"> применительно к поиску по русскоязычным документам. Ключевой вывод о выборе модели состоит в следующем: </w:t>
      </w:r>
      <w:r w:rsidR="00ED6991" w:rsidRPr="00ED6991">
        <w:t>англоязычные модели</w:t>
      </w:r>
      <w:r w:rsidR="00E44F44">
        <w:t xml:space="preserve"> </w:t>
      </w:r>
      <w:r w:rsidR="00ED6991" w:rsidRPr="00ED6991">
        <w:t xml:space="preserve">непригодны для русскоязычного поиска </w:t>
      </w:r>
      <w:r w:rsidR="00ED6991">
        <w:t>–</w:t>
      </w:r>
      <w:r w:rsidRPr="002B62E4">
        <w:t xml:space="preserve"> Hit@1 = 0.105 против</w:t>
      </w:r>
      <w:r w:rsidR="00ED6991" w:rsidRPr="00ED6991">
        <w:t>,</w:t>
      </w:r>
      <w:r w:rsidR="00ED6991">
        <w:t xml:space="preserve"> например</w:t>
      </w:r>
      <w:r w:rsidR="00ED6991" w:rsidRPr="00ED6991">
        <w:t>,</w:t>
      </w:r>
      <w:r w:rsidRPr="002B62E4">
        <w:t xml:space="preserve"> 0.668 у модели multilingual-e5-large. Мультиязычные модели </w:t>
      </w:r>
      <w:r w:rsidR="007C6D2E">
        <w:rPr>
          <w:lang w:val="en-US"/>
        </w:rPr>
        <w:t>e</w:t>
      </w:r>
      <w:r w:rsidRPr="002B62E4">
        <w:t xml:space="preserve">5 и </w:t>
      </w:r>
      <w:proofErr w:type="spellStart"/>
      <w:r w:rsidR="007C6D2E">
        <w:rPr>
          <w:lang w:val="en-US"/>
        </w:rPr>
        <w:t>bge</w:t>
      </w:r>
      <w:proofErr w:type="spellEnd"/>
      <w:r w:rsidRPr="002B62E4">
        <w:t>-</w:t>
      </w:r>
      <w:r w:rsidR="007C6D2E">
        <w:rPr>
          <w:lang w:val="en-US"/>
        </w:rPr>
        <w:t>m</w:t>
      </w:r>
      <w:r w:rsidRPr="002B62E4">
        <w:t xml:space="preserve">3 демонстрируют сопоставимое качество, превосходящее </w:t>
      </w:r>
      <w:proofErr w:type="spellStart"/>
      <w:r w:rsidRPr="002B62E4">
        <w:t>MiniLM</w:t>
      </w:r>
      <w:proofErr w:type="spellEnd"/>
      <w:r w:rsidRPr="002B62E4">
        <w:t xml:space="preserve"> более чем вдвое по MRR@5. Гипотеза о превосходстве мультиязычных моделей над англоязычным</w:t>
      </w:r>
      <w:r w:rsidR="00ED6991">
        <w:t>и</w:t>
      </w:r>
      <w:r w:rsidRPr="002B62E4">
        <w:t xml:space="preserve"> аналог</w:t>
      </w:r>
      <w:r w:rsidR="00ED6991">
        <w:t>а</w:t>
      </w:r>
      <w:r w:rsidRPr="002B62E4">
        <w:t>м</w:t>
      </w:r>
      <w:r w:rsidR="00ED6991">
        <w:t>и</w:t>
      </w:r>
      <w:r w:rsidRPr="002B62E4">
        <w:t xml:space="preserve"> подтвердилась. По результатам анализа </w:t>
      </w:r>
      <w:r w:rsidR="00ED6991">
        <w:t xml:space="preserve">стратегий </w:t>
      </w:r>
      <w:proofErr w:type="spellStart"/>
      <w:r w:rsidRPr="002B62E4">
        <w:t>чанкинга</w:t>
      </w:r>
      <w:proofErr w:type="spellEnd"/>
      <w:r w:rsidRPr="002B62E4">
        <w:t xml:space="preserve"> наилучшая конфигурация для русскоязычного поиска </w:t>
      </w:r>
      <w:r w:rsidR="00ED6991">
        <w:t xml:space="preserve">– </w:t>
      </w:r>
      <w:r w:rsidRPr="002B62E4">
        <w:t xml:space="preserve">модель bge-m3 с размером </w:t>
      </w:r>
      <w:proofErr w:type="spellStart"/>
      <w:r w:rsidRPr="002B62E4">
        <w:t>чанка</w:t>
      </w:r>
      <w:proofErr w:type="spellEnd"/>
      <w:r w:rsidRPr="002B62E4">
        <w:t xml:space="preserve"> 512 токенов и перекрытием 10%, обеспечивающая Precision@1 = 0.54 и Recall@5 = 0.75. Гипотеза о положительном влиянии умеренного перекрытия также подтвердилась: перекрытие 5</w:t>
      </w:r>
      <w:r w:rsidR="001C44B6" w:rsidRPr="001C44B6">
        <w:t>-</w:t>
      </w:r>
      <w:r w:rsidRPr="002B62E4">
        <w:t>10% стабильно улучшает метрики относительно нулевого перекрытия.</w:t>
      </w:r>
    </w:p>
    <w:p w:rsidR="0063255B" w:rsidRDefault="0063255B" w:rsidP="00AC1B62">
      <w:pPr>
        <w:pStyle w:val="1"/>
        <w:spacing w:after="60"/>
        <w:ind w:left="0"/>
      </w:pPr>
      <w:r>
        <w:t xml:space="preserve">Список </w:t>
      </w:r>
      <w:r>
        <w:rPr>
          <w:spacing w:val="-2"/>
        </w:rPr>
        <w:t>литературы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  <w:szCs w:val="24"/>
        </w:rPr>
      </w:pPr>
      <w:r w:rsidRPr="00B02640">
        <w:rPr>
          <w:sz w:val="24"/>
          <w:szCs w:val="24"/>
          <w:lang w:val="en-US"/>
        </w:rPr>
        <w:t xml:space="preserve">Lewis P., Perez E., </w:t>
      </w:r>
      <w:proofErr w:type="spellStart"/>
      <w:r w:rsidRPr="00B02640">
        <w:rPr>
          <w:sz w:val="24"/>
          <w:szCs w:val="24"/>
          <w:lang w:val="en-US"/>
        </w:rPr>
        <w:t>Piktus</w:t>
      </w:r>
      <w:proofErr w:type="spellEnd"/>
      <w:r w:rsidRPr="00B02640">
        <w:rPr>
          <w:sz w:val="24"/>
          <w:szCs w:val="24"/>
          <w:lang w:val="en-US"/>
        </w:rPr>
        <w:t xml:space="preserve"> A., Petroni F., </w:t>
      </w:r>
      <w:proofErr w:type="spellStart"/>
      <w:r w:rsidRPr="00B02640">
        <w:rPr>
          <w:sz w:val="24"/>
          <w:szCs w:val="24"/>
          <w:lang w:val="en-US"/>
        </w:rPr>
        <w:t>Karpukhin</w:t>
      </w:r>
      <w:proofErr w:type="spellEnd"/>
      <w:r w:rsidRPr="00B02640">
        <w:rPr>
          <w:sz w:val="24"/>
          <w:szCs w:val="24"/>
          <w:lang w:val="en-US"/>
        </w:rPr>
        <w:t xml:space="preserve"> V., Goyal N., </w:t>
      </w:r>
      <w:proofErr w:type="spellStart"/>
      <w:r w:rsidRPr="00B02640">
        <w:rPr>
          <w:sz w:val="24"/>
          <w:szCs w:val="24"/>
          <w:lang w:val="en-US"/>
        </w:rPr>
        <w:t>Kiela</w:t>
      </w:r>
      <w:proofErr w:type="spellEnd"/>
      <w:r w:rsidRPr="00B02640">
        <w:rPr>
          <w:sz w:val="24"/>
          <w:szCs w:val="24"/>
          <w:lang w:val="en-US"/>
        </w:rPr>
        <w:t xml:space="preserve"> D. Retrieval-Augmented Generation for Knowledge-Intensive NLP Tasks // </w:t>
      </w:r>
      <w:proofErr w:type="spellStart"/>
      <w:r w:rsidRPr="00B02640">
        <w:rPr>
          <w:sz w:val="24"/>
          <w:szCs w:val="24"/>
          <w:lang w:val="en-US"/>
        </w:rPr>
        <w:t>ArXiv</w:t>
      </w:r>
      <w:proofErr w:type="spellEnd"/>
      <w:r w:rsidRPr="00B02640">
        <w:rPr>
          <w:sz w:val="24"/>
          <w:szCs w:val="24"/>
          <w:lang w:val="en-US"/>
        </w:rPr>
        <w:t xml:space="preserve"> preprint. </w:t>
      </w:r>
      <w:r w:rsidRPr="00B02640">
        <w:rPr>
          <w:sz w:val="24"/>
          <w:szCs w:val="24"/>
        </w:rPr>
        <w:t>2020. DOI 10.48550/ARXIV.2005.11401.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r w:rsidRPr="00B02640">
        <w:rPr>
          <w:sz w:val="24"/>
          <w:lang w:val="en-US"/>
        </w:rPr>
        <w:t xml:space="preserve">Gao Y., Xiong Y., Gao X., Jia K., Pan J., Bi Y., Wang H. Retrieval-Augmented Generation for Large Language Models: A Survey 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2023. DOI 10.48550/ARXIV.2312.10997.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proofErr w:type="spellStart"/>
      <w:r w:rsidRPr="00B02640">
        <w:rPr>
          <w:sz w:val="24"/>
          <w:lang w:val="en-US"/>
        </w:rPr>
        <w:t>Karpukhin</w:t>
      </w:r>
      <w:proofErr w:type="spellEnd"/>
      <w:r w:rsidRPr="00B02640">
        <w:rPr>
          <w:sz w:val="24"/>
          <w:lang w:val="en-US"/>
        </w:rPr>
        <w:t xml:space="preserve"> V., Oguz B., Min S., Lewis P., Wu L., </w:t>
      </w:r>
      <w:proofErr w:type="spellStart"/>
      <w:r w:rsidRPr="00B02640">
        <w:rPr>
          <w:sz w:val="24"/>
          <w:lang w:val="en-US"/>
        </w:rPr>
        <w:t>Edunov</w:t>
      </w:r>
      <w:proofErr w:type="spellEnd"/>
      <w:r w:rsidRPr="00B02640">
        <w:rPr>
          <w:sz w:val="24"/>
          <w:lang w:val="en-US"/>
        </w:rPr>
        <w:t xml:space="preserve"> S., Yih W.T. Dense Passage Retrieval for Open-Domain Question Answering 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2020. DOI 10.48550/ARXIV.2004.04906.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r w:rsidRPr="00B02640">
        <w:rPr>
          <w:sz w:val="24"/>
          <w:lang w:val="en-US"/>
        </w:rPr>
        <w:t xml:space="preserve">Reimers N., </w:t>
      </w:r>
      <w:proofErr w:type="spellStart"/>
      <w:r w:rsidRPr="00B02640">
        <w:rPr>
          <w:sz w:val="24"/>
          <w:lang w:val="en-US"/>
        </w:rPr>
        <w:t>Gurevych</w:t>
      </w:r>
      <w:proofErr w:type="spellEnd"/>
      <w:r w:rsidRPr="00B02640">
        <w:rPr>
          <w:sz w:val="24"/>
          <w:lang w:val="en-US"/>
        </w:rPr>
        <w:t xml:space="preserve"> I. Sentence-BERT: Sentence Embeddings using Siamese BERT-Networks </w:t>
      </w:r>
      <w:r w:rsidRPr="00B02640">
        <w:rPr>
          <w:sz w:val="24"/>
          <w:lang w:val="en-US"/>
        </w:rPr>
        <w:lastRenderedPageBreak/>
        <w:t xml:space="preserve">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2019. DOI 10.48550/ARXIV.1908.10084.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r w:rsidRPr="00B02640">
        <w:rPr>
          <w:sz w:val="24"/>
          <w:lang w:val="en-US"/>
        </w:rPr>
        <w:t xml:space="preserve">Wang L., Yang N., Huang X., Yang L., Majumder R., Wei F. Multilingual E5 Text Embeddings: A Technical Report 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2024. DOI 10.48550/ARXIV.2402.05672.</w:t>
      </w:r>
    </w:p>
    <w:p w:rsidR="00805A88" w:rsidRPr="00B02640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r w:rsidRPr="00B02640">
        <w:rPr>
          <w:sz w:val="24"/>
          <w:lang w:val="en-US"/>
        </w:rPr>
        <w:t xml:space="preserve">Chen J., Xiao S., Zhang P., Luo K., Lian D., Liu Z. BGE M3-Embedding: Multi-Lingual, Multi-Functionality, Multi-Granularity Text Embeddings Through Self-Knowledge Distillation 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2024. DOI 10.48550/ARXIV.2309.07597.</w:t>
      </w:r>
    </w:p>
    <w:p w:rsidR="0063255B" w:rsidRPr="00805A88" w:rsidRDefault="00805A88" w:rsidP="00535670">
      <w:pPr>
        <w:pStyle w:val="a4"/>
        <w:numPr>
          <w:ilvl w:val="0"/>
          <w:numId w:val="4"/>
        </w:numPr>
        <w:tabs>
          <w:tab w:val="left" w:pos="720"/>
        </w:tabs>
        <w:ind w:left="357" w:right="0" w:hanging="357"/>
        <w:rPr>
          <w:sz w:val="24"/>
        </w:rPr>
      </w:pPr>
      <w:r w:rsidRPr="00B02640">
        <w:rPr>
          <w:sz w:val="24"/>
          <w:lang w:val="en-US"/>
        </w:rPr>
        <w:t xml:space="preserve">Shi W., Min S., </w:t>
      </w:r>
      <w:proofErr w:type="spellStart"/>
      <w:r w:rsidRPr="00B02640">
        <w:rPr>
          <w:sz w:val="24"/>
          <w:lang w:val="en-US"/>
        </w:rPr>
        <w:t>Yasunaga</w:t>
      </w:r>
      <w:proofErr w:type="spellEnd"/>
      <w:r w:rsidRPr="00B02640">
        <w:rPr>
          <w:sz w:val="24"/>
          <w:lang w:val="en-US"/>
        </w:rPr>
        <w:t xml:space="preserve"> M., Seo M., James R., Lewis M., </w:t>
      </w:r>
      <w:proofErr w:type="spellStart"/>
      <w:r w:rsidRPr="00B02640">
        <w:rPr>
          <w:sz w:val="24"/>
          <w:lang w:val="en-US"/>
        </w:rPr>
        <w:t>Zettlemoyer</w:t>
      </w:r>
      <w:proofErr w:type="spellEnd"/>
      <w:r w:rsidRPr="00B02640">
        <w:rPr>
          <w:sz w:val="24"/>
          <w:lang w:val="en-US"/>
        </w:rPr>
        <w:t xml:space="preserve"> L. REPLUG: Retrieval-Augmented Black-Box Language Models // </w:t>
      </w:r>
      <w:proofErr w:type="spellStart"/>
      <w:r w:rsidRPr="00B02640">
        <w:rPr>
          <w:sz w:val="24"/>
          <w:lang w:val="en-US"/>
        </w:rPr>
        <w:t>ArXiv</w:t>
      </w:r>
      <w:proofErr w:type="spellEnd"/>
      <w:r w:rsidRPr="00B02640">
        <w:rPr>
          <w:sz w:val="24"/>
          <w:lang w:val="en-US"/>
        </w:rPr>
        <w:t xml:space="preserve"> preprint. </w:t>
      </w:r>
      <w:r w:rsidRPr="00B02640">
        <w:rPr>
          <w:sz w:val="24"/>
        </w:rPr>
        <w:t>2023. DOI 10.48550/ARXIV.2301.12652.</w:t>
      </w:r>
    </w:p>
    <w:sectPr w:rsidR="0063255B" w:rsidRPr="00805A88" w:rsidSect="005E5C19">
      <w:pgSz w:w="11900" w:h="16840"/>
      <w:pgMar w:top="1134" w:right="1134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40F41"/>
    <w:multiLevelType w:val="hybridMultilevel"/>
    <w:tmpl w:val="CE5E6FB4"/>
    <w:lvl w:ilvl="0" w:tplc="BAC223CE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F9C0F380"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2" w:tplc="19DC8AF8">
      <w:numFmt w:val="bullet"/>
      <w:lvlText w:val="•"/>
      <w:lvlJc w:val="left"/>
      <w:pPr>
        <w:ind w:left="2579" w:hanging="360"/>
      </w:pPr>
      <w:rPr>
        <w:rFonts w:hint="default"/>
        <w:lang w:val="ru-RU" w:eastAsia="en-US" w:bidi="ar-SA"/>
      </w:rPr>
    </w:lvl>
    <w:lvl w:ilvl="3" w:tplc="BD7A67BC">
      <w:numFmt w:val="bullet"/>
      <w:lvlText w:val="•"/>
      <w:lvlJc w:val="left"/>
      <w:pPr>
        <w:ind w:left="3478" w:hanging="360"/>
      </w:pPr>
      <w:rPr>
        <w:rFonts w:hint="default"/>
        <w:lang w:val="ru-RU" w:eastAsia="en-US" w:bidi="ar-SA"/>
      </w:rPr>
    </w:lvl>
    <w:lvl w:ilvl="4" w:tplc="2896457C">
      <w:numFmt w:val="bullet"/>
      <w:lvlText w:val="•"/>
      <w:lvlJc w:val="left"/>
      <w:pPr>
        <w:ind w:left="4378" w:hanging="360"/>
      </w:pPr>
      <w:rPr>
        <w:rFonts w:hint="default"/>
        <w:lang w:val="ru-RU" w:eastAsia="en-US" w:bidi="ar-SA"/>
      </w:rPr>
    </w:lvl>
    <w:lvl w:ilvl="5" w:tplc="32E01956">
      <w:numFmt w:val="bullet"/>
      <w:lvlText w:val="•"/>
      <w:lvlJc w:val="left"/>
      <w:pPr>
        <w:ind w:left="5277" w:hanging="360"/>
      </w:pPr>
      <w:rPr>
        <w:rFonts w:hint="default"/>
        <w:lang w:val="ru-RU" w:eastAsia="en-US" w:bidi="ar-SA"/>
      </w:rPr>
    </w:lvl>
    <w:lvl w:ilvl="6" w:tplc="6D0835C0">
      <w:numFmt w:val="bullet"/>
      <w:lvlText w:val="•"/>
      <w:lvlJc w:val="left"/>
      <w:pPr>
        <w:ind w:left="6177" w:hanging="360"/>
      </w:pPr>
      <w:rPr>
        <w:rFonts w:hint="default"/>
        <w:lang w:val="ru-RU" w:eastAsia="en-US" w:bidi="ar-SA"/>
      </w:rPr>
    </w:lvl>
    <w:lvl w:ilvl="7" w:tplc="97F07EF2">
      <w:numFmt w:val="bullet"/>
      <w:lvlText w:val="•"/>
      <w:lvlJc w:val="left"/>
      <w:pPr>
        <w:ind w:left="7076" w:hanging="360"/>
      </w:pPr>
      <w:rPr>
        <w:rFonts w:hint="default"/>
        <w:lang w:val="ru-RU" w:eastAsia="en-US" w:bidi="ar-SA"/>
      </w:rPr>
    </w:lvl>
    <w:lvl w:ilvl="8" w:tplc="AE6CD1FA">
      <w:numFmt w:val="bullet"/>
      <w:lvlText w:val="•"/>
      <w:lvlJc w:val="left"/>
      <w:pPr>
        <w:ind w:left="797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5466300"/>
    <w:multiLevelType w:val="hybridMultilevel"/>
    <w:tmpl w:val="91060CE8"/>
    <w:lvl w:ilvl="0" w:tplc="9AA63754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8A76F8"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2" w:tplc="A412E782">
      <w:numFmt w:val="bullet"/>
      <w:lvlText w:val="•"/>
      <w:lvlJc w:val="left"/>
      <w:pPr>
        <w:ind w:left="2531" w:hanging="360"/>
      </w:pPr>
      <w:rPr>
        <w:rFonts w:hint="default"/>
        <w:lang w:val="ru-RU" w:eastAsia="en-US" w:bidi="ar-SA"/>
      </w:rPr>
    </w:lvl>
    <w:lvl w:ilvl="3" w:tplc="F1144DB6">
      <w:numFmt w:val="bullet"/>
      <w:lvlText w:val="•"/>
      <w:lvlJc w:val="left"/>
      <w:pPr>
        <w:ind w:left="3436" w:hanging="360"/>
      </w:pPr>
      <w:rPr>
        <w:rFonts w:hint="default"/>
        <w:lang w:val="ru-RU" w:eastAsia="en-US" w:bidi="ar-SA"/>
      </w:rPr>
    </w:lvl>
    <w:lvl w:ilvl="4" w:tplc="9C0A92A0">
      <w:numFmt w:val="bullet"/>
      <w:lvlText w:val="•"/>
      <w:lvlJc w:val="left"/>
      <w:pPr>
        <w:ind w:left="4342" w:hanging="360"/>
      </w:pPr>
      <w:rPr>
        <w:rFonts w:hint="default"/>
        <w:lang w:val="ru-RU" w:eastAsia="en-US" w:bidi="ar-SA"/>
      </w:rPr>
    </w:lvl>
    <w:lvl w:ilvl="5" w:tplc="9D5C53A2">
      <w:numFmt w:val="bullet"/>
      <w:lvlText w:val="•"/>
      <w:lvlJc w:val="left"/>
      <w:pPr>
        <w:ind w:left="5247" w:hanging="360"/>
      </w:pPr>
      <w:rPr>
        <w:rFonts w:hint="default"/>
        <w:lang w:val="ru-RU" w:eastAsia="en-US" w:bidi="ar-SA"/>
      </w:rPr>
    </w:lvl>
    <w:lvl w:ilvl="6" w:tplc="DEEA4896">
      <w:numFmt w:val="bullet"/>
      <w:lvlText w:val="•"/>
      <w:lvlJc w:val="left"/>
      <w:pPr>
        <w:ind w:left="6153" w:hanging="360"/>
      </w:pPr>
      <w:rPr>
        <w:rFonts w:hint="default"/>
        <w:lang w:val="ru-RU" w:eastAsia="en-US" w:bidi="ar-SA"/>
      </w:rPr>
    </w:lvl>
    <w:lvl w:ilvl="7" w:tplc="360E49B8">
      <w:numFmt w:val="bullet"/>
      <w:lvlText w:val="•"/>
      <w:lvlJc w:val="left"/>
      <w:pPr>
        <w:ind w:left="7058" w:hanging="360"/>
      </w:pPr>
      <w:rPr>
        <w:rFonts w:hint="default"/>
        <w:lang w:val="ru-RU" w:eastAsia="en-US" w:bidi="ar-SA"/>
      </w:rPr>
    </w:lvl>
    <w:lvl w:ilvl="8" w:tplc="96C47F8E">
      <w:numFmt w:val="bullet"/>
      <w:lvlText w:val="•"/>
      <w:lvlJc w:val="left"/>
      <w:pPr>
        <w:ind w:left="796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CAF1A74"/>
    <w:multiLevelType w:val="hybridMultilevel"/>
    <w:tmpl w:val="11CAB1F6"/>
    <w:lvl w:ilvl="0" w:tplc="B4E2E7F0">
      <w:numFmt w:val="bullet"/>
      <w:lvlText w:val=""/>
      <w:lvlJc w:val="left"/>
      <w:pPr>
        <w:ind w:left="783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75DE6ACE">
      <w:numFmt w:val="bullet"/>
      <w:lvlText w:val="•"/>
      <w:lvlJc w:val="left"/>
      <w:pPr>
        <w:ind w:left="1679" w:hanging="357"/>
      </w:pPr>
      <w:rPr>
        <w:rFonts w:hint="default"/>
        <w:lang w:val="ru-RU" w:eastAsia="en-US" w:bidi="ar-SA"/>
      </w:rPr>
    </w:lvl>
    <w:lvl w:ilvl="2" w:tplc="01CC6CFA">
      <w:numFmt w:val="bullet"/>
      <w:lvlText w:val="•"/>
      <w:lvlJc w:val="left"/>
      <w:pPr>
        <w:ind w:left="2579" w:hanging="357"/>
      </w:pPr>
      <w:rPr>
        <w:rFonts w:hint="default"/>
        <w:lang w:val="ru-RU" w:eastAsia="en-US" w:bidi="ar-SA"/>
      </w:rPr>
    </w:lvl>
    <w:lvl w:ilvl="3" w:tplc="45B48FB6">
      <w:numFmt w:val="bullet"/>
      <w:lvlText w:val="•"/>
      <w:lvlJc w:val="left"/>
      <w:pPr>
        <w:ind w:left="3478" w:hanging="357"/>
      </w:pPr>
      <w:rPr>
        <w:rFonts w:hint="default"/>
        <w:lang w:val="ru-RU" w:eastAsia="en-US" w:bidi="ar-SA"/>
      </w:rPr>
    </w:lvl>
    <w:lvl w:ilvl="4" w:tplc="C21411AA">
      <w:numFmt w:val="bullet"/>
      <w:lvlText w:val="•"/>
      <w:lvlJc w:val="left"/>
      <w:pPr>
        <w:ind w:left="4378" w:hanging="357"/>
      </w:pPr>
      <w:rPr>
        <w:rFonts w:hint="default"/>
        <w:lang w:val="ru-RU" w:eastAsia="en-US" w:bidi="ar-SA"/>
      </w:rPr>
    </w:lvl>
    <w:lvl w:ilvl="5" w:tplc="16089EE6">
      <w:numFmt w:val="bullet"/>
      <w:lvlText w:val="•"/>
      <w:lvlJc w:val="left"/>
      <w:pPr>
        <w:ind w:left="5277" w:hanging="357"/>
      </w:pPr>
      <w:rPr>
        <w:rFonts w:hint="default"/>
        <w:lang w:val="ru-RU" w:eastAsia="en-US" w:bidi="ar-SA"/>
      </w:rPr>
    </w:lvl>
    <w:lvl w:ilvl="6" w:tplc="886627B0">
      <w:numFmt w:val="bullet"/>
      <w:lvlText w:val="•"/>
      <w:lvlJc w:val="left"/>
      <w:pPr>
        <w:ind w:left="6177" w:hanging="357"/>
      </w:pPr>
      <w:rPr>
        <w:rFonts w:hint="default"/>
        <w:lang w:val="ru-RU" w:eastAsia="en-US" w:bidi="ar-SA"/>
      </w:rPr>
    </w:lvl>
    <w:lvl w:ilvl="7" w:tplc="DCE4CABC">
      <w:numFmt w:val="bullet"/>
      <w:lvlText w:val="•"/>
      <w:lvlJc w:val="left"/>
      <w:pPr>
        <w:ind w:left="7076" w:hanging="357"/>
      </w:pPr>
      <w:rPr>
        <w:rFonts w:hint="default"/>
        <w:lang w:val="ru-RU" w:eastAsia="en-US" w:bidi="ar-SA"/>
      </w:rPr>
    </w:lvl>
    <w:lvl w:ilvl="8" w:tplc="19841C4C">
      <w:numFmt w:val="bullet"/>
      <w:lvlText w:val="•"/>
      <w:lvlJc w:val="left"/>
      <w:pPr>
        <w:ind w:left="7976" w:hanging="357"/>
      </w:pPr>
      <w:rPr>
        <w:rFonts w:hint="default"/>
        <w:lang w:val="ru-RU" w:eastAsia="en-US" w:bidi="ar-SA"/>
      </w:rPr>
    </w:lvl>
  </w:abstractNum>
  <w:abstractNum w:abstractNumId="3" w15:restartNumberingAfterBreak="0">
    <w:nsid w:val="61EC551D"/>
    <w:multiLevelType w:val="hybridMultilevel"/>
    <w:tmpl w:val="EB6E7218"/>
    <w:lvl w:ilvl="0" w:tplc="8696C832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6C66D34"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2" w:tplc="D39EE168">
      <w:numFmt w:val="bullet"/>
      <w:lvlText w:val="•"/>
      <w:lvlJc w:val="left"/>
      <w:pPr>
        <w:ind w:left="2531" w:hanging="360"/>
      </w:pPr>
      <w:rPr>
        <w:rFonts w:hint="default"/>
        <w:lang w:val="ru-RU" w:eastAsia="en-US" w:bidi="ar-SA"/>
      </w:rPr>
    </w:lvl>
    <w:lvl w:ilvl="3" w:tplc="0C8EF0FE">
      <w:numFmt w:val="bullet"/>
      <w:lvlText w:val="•"/>
      <w:lvlJc w:val="left"/>
      <w:pPr>
        <w:ind w:left="3436" w:hanging="360"/>
      </w:pPr>
      <w:rPr>
        <w:rFonts w:hint="default"/>
        <w:lang w:val="ru-RU" w:eastAsia="en-US" w:bidi="ar-SA"/>
      </w:rPr>
    </w:lvl>
    <w:lvl w:ilvl="4" w:tplc="0930F2D2">
      <w:numFmt w:val="bullet"/>
      <w:lvlText w:val="•"/>
      <w:lvlJc w:val="left"/>
      <w:pPr>
        <w:ind w:left="4342" w:hanging="360"/>
      </w:pPr>
      <w:rPr>
        <w:rFonts w:hint="default"/>
        <w:lang w:val="ru-RU" w:eastAsia="en-US" w:bidi="ar-SA"/>
      </w:rPr>
    </w:lvl>
    <w:lvl w:ilvl="5" w:tplc="E550F06E">
      <w:numFmt w:val="bullet"/>
      <w:lvlText w:val="•"/>
      <w:lvlJc w:val="left"/>
      <w:pPr>
        <w:ind w:left="5247" w:hanging="360"/>
      </w:pPr>
      <w:rPr>
        <w:rFonts w:hint="default"/>
        <w:lang w:val="ru-RU" w:eastAsia="en-US" w:bidi="ar-SA"/>
      </w:rPr>
    </w:lvl>
    <w:lvl w:ilvl="6" w:tplc="765284DE">
      <w:numFmt w:val="bullet"/>
      <w:lvlText w:val="•"/>
      <w:lvlJc w:val="left"/>
      <w:pPr>
        <w:ind w:left="6153" w:hanging="360"/>
      </w:pPr>
      <w:rPr>
        <w:rFonts w:hint="default"/>
        <w:lang w:val="ru-RU" w:eastAsia="en-US" w:bidi="ar-SA"/>
      </w:rPr>
    </w:lvl>
    <w:lvl w:ilvl="7" w:tplc="AA10AD88">
      <w:numFmt w:val="bullet"/>
      <w:lvlText w:val="•"/>
      <w:lvlJc w:val="left"/>
      <w:pPr>
        <w:ind w:left="7058" w:hanging="360"/>
      </w:pPr>
      <w:rPr>
        <w:rFonts w:hint="default"/>
        <w:lang w:val="ru-RU" w:eastAsia="en-US" w:bidi="ar-SA"/>
      </w:rPr>
    </w:lvl>
    <w:lvl w:ilvl="8" w:tplc="DF008680">
      <w:numFmt w:val="bullet"/>
      <w:lvlText w:val="•"/>
      <w:lvlJc w:val="left"/>
      <w:pPr>
        <w:ind w:left="7964" w:hanging="360"/>
      </w:pPr>
      <w:rPr>
        <w:rFonts w:hint="default"/>
        <w:lang w:val="ru-RU" w:eastAsia="en-US" w:bidi="ar-SA"/>
      </w:rPr>
    </w:lvl>
  </w:abstractNum>
  <w:num w:numId="1" w16cid:durableId="256716242">
    <w:abstractNumId w:val="1"/>
  </w:num>
  <w:num w:numId="2" w16cid:durableId="49309075">
    <w:abstractNumId w:val="0"/>
  </w:num>
  <w:num w:numId="3" w16cid:durableId="1968049454">
    <w:abstractNumId w:val="2"/>
  </w:num>
  <w:num w:numId="4" w16cid:durableId="8889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1D"/>
    <w:rsid w:val="00000447"/>
    <w:rsid w:val="00014E92"/>
    <w:rsid w:val="00045EFF"/>
    <w:rsid w:val="00081FE4"/>
    <w:rsid w:val="000B3E6A"/>
    <w:rsid w:val="000C5627"/>
    <w:rsid w:val="00110F8B"/>
    <w:rsid w:val="00113959"/>
    <w:rsid w:val="00114D17"/>
    <w:rsid w:val="00132A29"/>
    <w:rsid w:val="00135AF7"/>
    <w:rsid w:val="00194F0B"/>
    <w:rsid w:val="001C44B6"/>
    <w:rsid w:val="001C718F"/>
    <w:rsid w:val="001D09AD"/>
    <w:rsid w:val="001E20A5"/>
    <w:rsid w:val="001E4A5C"/>
    <w:rsid w:val="00205C07"/>
    <w:rsid w:val="002460FD"/>
    <w:rsid w:val="00256293"/>
    <w:rsid w:val="002674A8"/>
    <w:rsid w:val="00284F0C"/>
    <w:rsid w:val="00294711"/>
    <w:rsid w:val="00295E19"/>
    <w:rsid w:val="002A0454"/>
    <w:rsid w:val="002B62E4"/>
    <w:rsid w:val="002F6B1D"/>
    <w:rsid w:val="00301C27"/>
    <w:rsid w:val="00310FE6"/>
    <w:rsid w:val="0031103E"/>
    <w:rsid w:val="00354405"/>
    <w:rsid w:val="00363900"/>
    <w:rsid w:val="00366BF1"/>
    <w:rsid w:val="004006BA"/>
    <w:rsid w:val="0041300B"/>
    <w:rsid w:val="00424644"/>
    <w:rsid w:val="00455638"/>
    <w:rsid w:val="004A43D0"/>
    <w:rsid w:val="004B5F33"/>
    <w:rsid w:val="004E0192"/>
    <w:rsid w:val="004E49E7"/>
    <w:rsid w:val="004E7133"/>
    <w:rsid w:val="005166C1"/>
    <w:rsid w:val="00521B15"/>
    <w:rsid w:val="00535670"/>
    <w:rsid w:val="00545B3B"/>
    <w:rsid w:val="005478BF"/>
    <w:rsid w:val="00571E81"/>
    <w:rsid w:val="00573AB0"/>
    <w:rsid w:val="005757CA"/>
    <w:rsid w:val="00577A93"/>
    <w:rsid w:val="005934B1"/>
    <w:rsid w:val="005B2C27"/>
    <w:rsid w:val="005C3DF3"/>
    <w:rsid w:val="005D2DE8"/>
    <w:rsid w:val="005D66BE"/>
    <w:rsid w:val="005E5C19"/>
    <w:rsid w:val="005E7490"/>
    <w:rsid w:val="005F15DC"/>
    <w:rsid w:val="0060711F"/>
    <w:rsid w:val="00625A0C"/>
    <w:rsid w:val="0063255B"/>
    <w:rsid w:val="00654E32"/>
    <w:rsid w:val="0068377C"/>
    <w:rsid w:val="006924AA"/>
    <w:rsid w:val="006C77DF"/>
    <w:rsid w:val="006E6781"/>
    <w:rsid w:val="00701319"/>
    <w:rsid w:val="0070160A"/>
    <w:rsid w:val="00741C03"/>
    <w:rsid w:val="00782660"/>
    <w:rsid w:val="00787A55"/>
    <w:rsid w:val="00796027"/>
    <w:rsid w:val="007A7423"/>
    <w:rsid w:val="007B32DB"/>
    <w:rsid w:val="007C6D2E"/>
    <w:rsid w:val="00801E81"/>
    <w:rsid w:val="00805A88"/>
    <w:rsid w:val="00833091"/>
    <w:rsid w:val="0085515F"/>
    <w:rsid w:val="00857EFC"/>
    <w:rsid w:val="00880EB7"/>
    <w:rsid w:val="00890A05"/>
    <w:rsid w:val="00893D67"/>
    <w:rsid w:val="008A3BD9"/>
    <w:rsid w:val="008A4163"/>
    <w:rsid w:val="008B0492"/>
    <w:rsid w:val="008B5F44"/>
    <w:rsid w:val="008D6CE8"/>
    <w:rsid w:val="008E33DC"/>
    <w:rsid w:val="008E6051"/>
    <w:rsid w:val="0090086E"/>
    <w:rsid w:val="00924752"/>
    <w:rsid w:val="0093712F"/>
    <w:rsid w:val="009429A8"/>
    <w:rsid w:val="00955570"/>
    <w:rsid w:val="00960B8F"/>
    <w:rsid w:val="00966FA7"/>
    <w:rsid w:val="00986352"/>
    <w:rsid w:val="009A5255"/>
    <w:rsid w:val="009C4391"/>
    <w:rsid w:val="009D036B"/>
    <w:rsid w:val="009E05E7"/>
    <w:rsid w:val="009E23B7"/>
    <w:rsid w:val="009E674F"/>
    <w:rsid w:val="00A145B2"/>
    <w:rsid w:val="00A40F0D"/>
    <w:rsid w:val="00A97EAD"/>
    <w:rsid w:val="00AA0484"/>
    <w:rsid w:val="00AC1B62"/>
    <w:rsid w:val="00AC2D46"/>
    <w:rsid w:val="00AC2DB2"/>
    <w:rsid w:val="00B21203"/>
    <w:rsid w:val="00B24A4D"/>
    <w:rsid w:val="00B262C8"/>
    <w:rsid w:val="00B278D6"/>
    <w:rsid w:val="00B42840"/>
    <w:rsid w:val="00B53D60"/>
    <w:rsid w:val="00B65FE1"/>
    <w:rsid w:val="00B77B4B"/>
    <w:rsid w:val="00BB1CFB"/>
    <w:rsid w:val="00BB3F38"/>
    <w:rsid w:val="00BE7E87"/>
    <w:rsid w:val="00BF3067"/>
    <w:rsid w:val="00BF7480"/>
    <w:rsid w:val="00C2237C"/>
    <w:rsid w:val="00C27965"/>
    <w:rsid w:val="00C37989"/>
    <w:rsid w:val="00C40E38"/>
    <w:rsid w:val="00C47D37"/>
    <w:rsid w:val="00CA2BA6"/>
    <w:rsid w:val="00CB067C"/>
    <w:rsid w:val="00CF3CCF"/>
    <w:rsid w:val="00D26DDA"/>
    <w:rsid w:val="00D3394C"/>
    <w:rsid w:val="00D63766"/>
    <w:rsid w:val="00D67CC9"/>
    <w:rsid w:val="00D871D5"/>
    <w:rsid w:val="00D91776"/>
    <w:rsid w:val="00DC39AD"/>
    <w:rsid w:val="00DE18D7"/>
    <w:rsid w:val="00DE5614"/>
    <w:rsid w:val="00E122E3"/>
    <w:rsid w:val="00E2546F"/>
    <w:rsid w:val="00E32886"/>
    <w:rsid w:val="00E3751D"/>
    <w:rsid w:val="00E44F44"/>
    <w:rsid w:val="00E61CA0"/>
    <w:rsid w:val="00ED6991"/>
    <w:rsid w:val="00EE1157"/>
    <w:rsid w:val="00EF2404"/>
    <w:rsid w:val="00EF2453"/>
    <w:rsid w:val="00F12831"/>
    <w:rsid w:val="00F153C6"/>
    <w:rsid w:val="00F3073E"/>
    <w:rsid w:val="00F408C1"/>
    <w:rsid w:val="00F637CC"/>
    <w:rsid w:val="00F843F8"/>
    <w:rsid w:val="00FD2378"/>
    <w:rsid w:val="00FF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459F"/>
  <w15:docId w15:val="{4AC49414-C38F-424C-A084-B51DB983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563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" w:right="135" w:firstLine="425"/>
      <w:jc w:val="both"/>
    </w:pPr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720" w:right="134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39" w:lineRule="exact"/>
      <w:ind w:left="20"/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787A55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7A55"/>
    <w:rPr>
      <w:rFonts w:ascii="Consolas" w:eastAsia="Times New Roman" w:hAnsi="Consolas" w:cs="Consolas"/>
      <w:sz w:val="20"/>
      <w:szCs w:val="20"/>
      <w:lang w:val="ru-RU"/>
    </w:rPr>
  </w:style>
  <w:style w:type="character" w:styleId="a5">
    <w:name w:val="Hyperlink"/>
    <w:basedOn w:val="a0"/>
    <w:uiPriority w:val="99"/>
    <w:unhideWhenUsed/>
    <w:rsid w:val="0068377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377C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68377C"/>
    <w:rPr>
      <w:sz w:val="24"/>
      <w:szCs w:val="24"/>
    </w:rPr>
  </w:style>
  <w:style w:type="table" w:styleId="a8">
    <w:name w:val="Table Grid"/>
    <w:basedOn w:val="a1"/>
    <w:uiPriority w:val="39"/>
    <w:rsid w:val="00880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EF2404"/>
    <w:rPr>
      <w:b/>
      <w:bCs/>
    </w:rPr>
  </w:style>
  <w:style w:type="table" w:customStyle="1" w:styleId="3">
    <w:name w:val="Сетка таблицы3"/>
    <w:basedOn w:val="a1"/>
    <w:next w:val="a8"/>
    <w:uiPriority w:val="39"/>
    <w:rsid w:val="00521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6BBF346FBAF845BF0562C7DCF675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C82AF8-7E74-C741-8EEC-78F1B10FCE51}"/>
      </w:docPartPr>
      <w:docPartBody>
        <w:p w:rsidR="00000000" w:rsidRDefault="00300286" w:rsidP="00300286">
          <w:pPr>
            <w:pStyle w:val="406BBF346FBAF845BF0562C7DCF67536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86"/>
    <w:rsid w:val="00300286"/>
    <w:rsid w:val="00436544"/>
    <w:rsid w:val="00B4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6BBF346FBAF845BF0562C7DCF67536">
    <w:name w:val="406BBF346FBAF845BF0562C7DCF67536"/>
    <w:rsid w:val="003002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DDB73B-2F47-EB4E-A843-F98F3D406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3135</Words>
  <Characters>17871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Бромберг</cp:lastModifiedBy>
  <cp:revision>2</cp:revision>
  <dcterms:created xsi:type="dcterms:W3CDTF">2026-05-05T19:33:00Z</dcterms:created>
  <dcterms:modified xsi:type="dcterms:W3CDTF">2026-05-05T19:33:00Z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Skia/PDF m66</vt:lpwstr>
  </property>
</Properties>
</file>