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r w:rsidDel="00000000" w:rsidR="00000000" w:rsidRPr="00000000">
        <w:rPr>
          <w:rtl w:val="0"/>
        </w:rPr>
        <w:t xml:space="preserve">Шаблон отчёта по лабораторной работе 2</w:t>
      </w:r>
    </w:p>
    <w:p w:rsidR="00000000" w:rsidDel="00000000" w:rsidP="00000000" w:rsidRDefault="00000000" w:rsidRPr="00000000" w14:paraId="00000002">
      <w:pPr>
        <w:pStyle w:val="Subtitle"/>
        <w:rPr/>
      </w:pPr>
      <w:r w:rsidDel="00000000" w:rsidR="00000000" w:rsidRPr="00000000">
        <w:rPr>
          <w:rtl w:val="0"/>
        </w:rPr>
        <w:t xml:space="preserve">Архитектура компьютера</w:t>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Волчкова Елизавета Дмитриевна</w:t>
      </w:r>
    </w:p>
    <w:p w:rsidR="00000000" w:rsidDel="00000000" w:rsidP="00000000" w:rsidRDefault="00000000" w:rsidRPr="00000000" w14:paraId="0000000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6">
      <w:pPr>
        <w:rPr/>
      </w:pPr>
      <w:r w:rsidDel="00000000" w:rsidR="00000000" w:rsidRPr="00000000">
        <w:rPr>
          <w:rtl w:val="0"/>
        </w:rPr>
      </w:r>
    </w:p>
    <w:bookmarkStart w:colFirst="0" w:colLast="0" w:name="gjdgxs" w:id="0"/>
    <w:bookmarkEnd w:id="0"/>
    <w:p w:rsidR="00000000" w:rsidDel="00000000" w:rsidP="00000000" w:rsidRDefault="00000000" w:rsidRPr="00000000" w14:paraId="00000007">
      <w:pPr>
        <w:pStyle w:val="Heading1"/>
        <w:rPr/>
      </w:pPr>
      <w:r w:rsidDel="00000000" w:rsidR="00000000" w:rsidRPr="00000000">
        <w:rPr>
          <w:rtl w:val="0"/>
        </w:rPr>
        <w:t xml:space="preserve">Цель работы.</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Необходимо понять и изучить идеологию и применение средств контроля версий, а также приобрести практические навыки по работе с системой git.</w:t>
      </w:r>
    </w:p>
    <w:bookmarkStart w:colFirst="0" w:colLast="0" w:name="30j0zll" w:id="1"/>
    <w:bookmarkEnd w:id="1"/>
    <w:p w:rsidR="00000000" w:rsidDel="00000000" w:rsidP="00000000" w:rsidRDefault="00000000" w:rsidRPr="00000000" w14:paraId="00000009">
      <w:pPr>
        <w:pStyle w:val="Heading1"/>
        <w:rPr/>
      </w:pPr>
      <w:r w:rsidDel="00000000" w:rsidR="00000000" w:rsidRPr="00000000">
        <w:rPr>
          <w:rtl w:val="0"/>
        </w:rPr>
        <w:t xml:space="preserve">Задание для самостоятельной работы.</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Создайте отчет по выполнению лабораторной работы в соответствующем каталоге рабочего пространства (labs&gt;lab02&gt;report).</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Скопируйте отчеты по выполнению предыдущих лабораторных работ в соответствующие каталоги созданного рабочего пространства.</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Загрузите файлы на github</w:t>
      </w:r>
    </w:p>
    <w:bookmarkStart w:colFirst="0" w:colLast="0" w:name="1fob9te" w:id="2"/>
    <w:bookmarkEnd w:id="2"/>
    <w:p w:rsidR="00000000" w:rsidDel="00000000" w:rsidP="00000000" w:rsidRDefault="00000000" w:rsidRPr="00000000" w14:paraId="0000000D">
      <w:pPr>
        <w:pStyle w:val="Heading1"/>
        <w:rPr/>
      </w:pPr>
      <w:r w:rsidDel="00000000" w:rsidR="00000000" w:rsidRPr="00000000">
        <w:rPr>
          <w:rtl w:val="0"/>
        </w:rPr>
        <w:t xml:space="preserve">Теоретическое введение.</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Системы контроля версий. Общие понятия. 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 Демидова А. В. 14 Архитектура ЭВМ 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6 участников, когда и какие изменения вносил. Обычно такого рода информация хранится в журнале изменений, доступ к которому можно ограничить. В отличие от классических, в распределённых системах контроля версий центральный репозиторий не является обязательным. 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bookmarkStart w:colFirst="0" w:colLast="0" w:name="3znysh7" w:id="3"/>
    <w:bookmarkEnd w:id="3"/>
    <w:p w:rsidR="00000000" w:rsidDel="00000000" w:rsidP="00000000" w:rsidRDefault="00000000" w:rsidRPr="00000000" w14:paraId="0000000F">
      <w:pPr>
        <w:pStyle w:val="Heading1"/>
        <w:rPr/>
      </w:pPr>
      <w:r w:rsidDel="00000000" w:rsidR="00000000" w:rsidRPr="00000000">
        <w:rPr>
          <w:rtl w:val="0"/>
        </w:rPr>
        <w:t xml:space="preserve">Выполнение лабораторной работы.</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Я начинаю с проверки и получения изменений из центрального репозитория : git checkout master git pull git checkout -b имя_ветки. Затем вношу изменения в локальном дереве или ветке Далее я разместила их в центральном репозитории. Для этого я проверила, какие файлы изменились к текущему моменту: git status и удалила лишние файлы. Затем посмотрела текст изменений на предмет соответствия правилам ведения чистых коммитов: git diff</w:t>
      </w:r>
    </w:p>
    <w:p w:rsidR="00000000" w:rsidDel="00000000" w:rsidP="00000000" w:rsidRDefault="00000000" w:rsidRPr="00000000" w14:paraId="00000011">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i w:val="1"/>
        </w:rPr>
        <w:drawing>
          <wp:inline distB="114300" distT="114300" distL="114300" distR="114300">
            <wp:extent cx="5943600" cy="3200400"/>
            <wp:effectExtent b="0" l="0" r="0" t="0"/>
            <wp:docPr id="1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i w:val="1"/>
        </w:rPr>
        <w:drawing>
          <wp:inline distB="114300" distT="114300" distL="114300" distR="114300">
            <wp:extent cx="5943600" cy="2095500"/>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Используя команды добавления и/или удаления с нужными опциями: git add имена_файлов git rm имена_файлов я пометила файлы, которые не должны попасть в комитет.</w:t>
      </w:r>
    </w:p>
    <w:p w:rsidR="00000000" w:rsidDel="00000000" w:rsidP="00000000" w:rsidRDefault="00000000" w:rsidRPr="00000000" w14:paraId="00000016">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i w:val="1"/>
        </w:rPr>
        <w:drawing>
          <wp:inline distB="114300" distT="114300" distL="114300" distR="114300">
            <wp:extent cx="5248275" cy="1619250"/>
            <wp:effectExtent b="0" l="0" r="0" t="0"/>
            <wp:docPr id="1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24827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Git add позволяет сохранить все файлы в каталоге . Затем сохранила изменения, поясняя, что было сделано: git commit -am “Some commit message” и отправила в центральный репозиторий: git push origin имя_ветки или git push.</w:t>
      </w:r>
    </w:p>
    <w:p w:rsidR="00000000" w:rsidDel="00000000" w:rsidP="00000000" w:rsidRDefault="00000000" w:rsidRPr="00000000" w14:paraId="00000019">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i w:val="1"/>
        </w:rPr>
        <w:drawing>
          <wp:inline distB="114300" distT="114300" distL="114300" distR="114300">
            <wp:extent cx="5943600" cy="3784600"/>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i w:val="1"/>
        </w:rPr>
        <w:drawing>
          <wp:inline distB="114300" distT="114300" distL="114300" distR="114300">
            <wp:extent cx="5943600" cy="17907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Сначала я сделала предварительную конфигурацию git, затем открыла терминал и ввеласледующие команды, указав имя и email владельца репозитория: git config –global user.name “” ” git config –global user.email “</w:t>
      </w:r>
      <w:hyperlink r:id="rId1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work@mail</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Далее настроила utf-8 в выводе сообщений git: git config –global core.quotepath false. Потом задала имя начальной ветки (master): git config –global init.defaultBranch master. Параметр autocrlf: git config –global core.autocrlf input Параметр safecrlf: git config –global core.safecrlf warn</w:t>
      </w:r>
    </w:p>
    <w:p w:rsidR="00000000" w:rsidDel="00000000" w:rsidP="00000000" w:rsidRDefault="00000000" w:rsidRPr="00000000" w14:paraId="0000001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i w:val="1"/>
        </w:rPr>
        <w:drawing>
          <wp:inline distB="114300" distT="114300" distL="114300" distR="114300">
            <wp:extent cx="5943600" cy="1498600"/>
            <wp:effectExtent b="0" l="0" r="0" t="0"/>
            <wp:docPr id="7"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Для идентификации пользователя на сервере репозиториев cutythbhjdfkf пару ключей (приватный и открытый): ssh-keygen -C “Liza2006- ux liza.volchkova.s7@gmail.com”. </w:t>
      </w:r>
      <w:r w:rsidDel="00000000" w:rsidR="00000000" w:rsidRPr="00000000">
        <w:rPr/>
        <w:drawing>
          <wp:inline distB="114300" distT="114300" distL="114300" distR="114300">
            <wp:extent cx="5943600" cy="436880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43688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drawing>
          <wp:inline distB="114300" distT="114300" distL="114300" distR="114300">
            <wp:extent cx="5943600" cy="3695700"/>
            <wp:effectExtent b="0" l="0" r="0" t="0"/>
            <wp:docPr id="1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695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drawing>
          <wp:inline distB="114300" distT="114300" distL="114300" distR="114300">
            <wp:extent cx="5781675" cy="3209925"/>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81675" cy="3209925"/>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drawing>
          <wp:inline distB="114300" distT="114300" distL="114300" distR="114300">
            <wp:extent cx="5476875" cy="3724275"/>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47687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Потом загрузила сгенерённый открытый ключ. Зашла на сайт http: //github.org/ под своей учётной записью и перешла в меню Setting .После этого выбрала в боковом меню SSH and GPG keys и нажала кнопку New SSH key . Скопировав из локальной консоли ключ в буфер обмена cat ~/.ssh/id_rsa.pub | xclip -sel clip вставила ключ в появившееся на сайте поле и указвала для ключа имя (Title).</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Открыла терминал и создала каталог для предмета «Архитектура компьютера»: mkdir -p ~/work/study/2023-2024/“Архитектура компьютера”.</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i w:val="1"/>
        </w:rPr>
        <w:drawing>
          <wp:inline distB="114300" distT="114300" distL="114300" distR="114300">
            <wp:extent cx="5943600" cy="431800"/>
            <wp:effectExtent b="0" l="0" r="0" t="0"/>
            <wp:docPr id="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Репозиторий на основе шаблона создала через web-интерфейс github. Перейдя на станицу репозитория с шаблоном курса https://github.com/yamadharma/cour se-directory-student-template.</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Далее выбрала Use this template, в открывшемся окне задала имя репозитория (Repository name) study_2023–2024_arhpc и создаларепозиторий (кнопка Create repository from template).</w:t>
      </w:r>
    </w:p>
    <w:p w:rsidR="00000000" w:rsidDel="00000000" w:rsidP="00000000" w:rsidRDefault="00000000" w:rsidRPr="00000000" w14:paraId="00000026">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943600" cy="4013200"/>
            <wp:effectExtent b="0" l="0" r="0" t="0"/>
            <wp:docPr id="10"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Открыла терминал и перешла в каталог курса: cd ~/work/study/2023– 2024/“Архитектура компьютера” клонировала е созданный репозиторий: git clone –recursive git@github.com:/study_2023–2024_arh-pc.git ↪ arch-pc Ссылку для клонирования скопировала на странице созданного репозитория Code -&gt; SSH:</w:t>
      </w:r>
    </w:p>
    <w:p w:rsidR="00000000" w:rsidDel="00000000" w:rsidP="00000000" w:rsidRDefault="00000000" w:rsidRPr="00000000" w14:paraId="0000002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943600" cy="673100"/>
            <wp:effectExtent b="0" l="0" r="0" t="0"/>
            <wp:docPr id="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Потом перешла в каталог курса: cd ~/work/study/2023- 2024/“Архитектура компьютера”/arch-pc, затемудалилалишние файлы: rm package.json</w:t>
      </w:r>
    </w:p>
    <w:p w:rsidR="00000000" w:rsidDel="00000000" w:rsidP="00000000" w:rsidRDefault="00000000" w:rsidRPr="00000000" w14:paraId="0000002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943600" cy="419100"/>
            <wp:effectExtent b="0" l="0" r="0" t="0"/>
            <wp:docPr id="1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Сoздала необходимые каталоги: echo arch-pc &gt; COURSE make, отпраивла файлы на сервер: git add . git commit -am ‘feat(main): make course structure’ git pus, потом проверила правильность создания иерархии рабочего пространства в локальном репозитории и на странице github.</w:t>
      </w:r>
    </w:p>
    <w:bookmarkStart w:colFirst="0" w:colLast="0" w:name="2et92p0" w:id="4"/>
    <w:bookmarkEnd w:id="4"/>
    <w:p w:rsidR="00000000" w:rsidDel="00000000" w:rsidP="00000000" w:rsidRDefault="00000000" w:rsidRPr="00000000" w14:paraId="0000002C">
      <w:pPr>
        <w:pStyle w:val="Heading1"/>
        <w:rPr/>
      </w:pPr>
      <w:r w:rsidDel="00000000" w:rsidR="00000000" w:rsidRPr="00000000">
        <w:rPr>
          <w:rtl w:val="0"/>
        </w:rPr>
        <w:t xml:space="preserve">Вывод.</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Целью работы являлось - изучение идеологии и применение средств контроля версий и приобрести практических навыколв по работе с системой git. В процессе работы я использовала разные методы и техники. Так, я разобралась и изучила на практике необходимые команды.</w:t>
      </w:r>
    </w:p>
    <w:bookmarkStart w:colFirst="0" w:colLast="0" w:name="tyjcwt" w:id="5"/>
    <w:bookmarkEnd w:id="5"/>
    <w:p w:rsidR="00000000" w:rsidDel="00000000" w:rsidP="00000000" w:rsidRDefault="00000000" w:rsidRPr="00000000" w14:paraId="0000002E">
      <w:pPr>
        <w:pStyle w:val="Heading1"/>
        <w:rPr/>
      </w:pPr>
      <w:r w:rsidDel="00000000" w:rsidR="00000000" w:rsidRPr="00000000">
        <w:rPr>
          <w:rtl w:val="0"/>
        </w:rPr>
        <w:t xml:space="preserve">Список литературы.</w:t>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GDB: The GNU Project Debugger. — URL: https://www.gnu.org/software/gdb/.</w:t>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GNU Bash Manual. — 2016. — URL: https://www.gnu.org/software/bash/manual/.</w:t>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Midnight Commander Development Center. — 2021. — URL: https://midnight-commander. org/.</w:t>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NASM Assembly Language Tutorials. — 2021. — URL: https://asmtutor.com/.</w:t>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Newham C. Learning the bash Shell: Unix Shell Programming. — O’Reilly Media, 2005. — 354 с. — (In a Nutshell). — ISBN 0596009658. — URL: http://www.amazon.com/Learningbash-Shell-Programming- Nutshell/dp/0596009658.</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Robbins A. Bash Pocket Reference. — O’Reilly Media, 2016. — 156 с. — ISBN 978-1491941591.</w:t>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NASM documentation. — 2021. — URL: https://www.nasm.us/docs.php.</w:t>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Zarrelli G. Mastering Bash. — Packt Publishing, 2017. — 502 с. — ISBN</w:t>
      </w:r>
    </w:p>
    <w:p w:rsidR="00000000" w:rsidDel="00000000" w:rsidP="00000000" w:rsidRDefault="00000000" w:rsidRPr="00000000" w14:paraId="000000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Колдаев В. Д., Лупин С. А. Архитектура ЭВМ. — М. : Форум, 2018.</w:t>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Куляс О. Л., Никитин К. А. Курс программирования на ASSEMBLER. — М. : Солон-Пресс, 2017.</w:t>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Новожилов О. П. Архитектура ЭВМ и систем. — М. : Юрайт, 2016.</w:t>
      </w:r>
    </w:p>
    <w:p w:rsidR="00000000" w:rsidDel="00000000" w:rsidP="00000000" w:rsidRDefault="00000000" w:rsidRPr="00000000" w14:paraId="000000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Расширенный ассемблер: NASM. — 2021. — URL: https://www.opennet.ru/docs/RUS/nasm/.</w:t>
      </w:r>
    </w:p>
    <w:p w:rsidR="00000000" w:rsidDel="00000000" w:rsidP="00000000" w:rsidRDefault="00000000" w:rsidRPr="00000000" w14:paraId="000000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Робачевский А., Немнюгин С., Стесик О. Операционная система UNIX. — 2-е изд. — БХВПетербург, 2010. — 656 с. — ISBN 978-5-94157- 538-1.</w:t>
      </w:r>
    </w:p>
    <w:p w:rsidR="00000000" w:rsidDel="00000000" w:rsidP="00000000" w:rsidRDefault="00000000" w:rsidRPr="00000000" w14:paraId="000000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Столяров А. Программирование на языке ассемблера NASM для ОС Unix. — 2-е изд. — М. : МАКС Пресс, 2011. — URL: http://www.stolyarov.info/books/asm_unix.</w:t>
      </w:r>
    </w:p>
    <w:p w:rsidR="00000000" w:rsidDel="00000000" w:rsidP="00000000" w:rsidRDefault="00000000" w:rsidRPr="00000000" w14:paraId="000000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Таненбаум Э. Архитектура компьютера. — 6-е изд. — СПб. : Питер,</w:t>
      </w:r>
    </w:p>
    <w:p w:rsidR="00000000" w:rsidDel="00000000" w:rsidP="00000000" w:rsidRDefault="00000000" w:rsidRPr="00000000" w14:paraId="000000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874 с. — (Классика Computer Science). 16</w:t>
      </w:r>
    </w:p>
    <w:p w:rsidR="00000000" w:rsidDel="00000000" w:rsidP="00000000" w:rsidRDefault="00000000" w:rsidRPr="00000000" w14:paraId="0000003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Таненбаум Э., Бос Х. Современные операционные системы. — 4-е изд. — СПб. : Питер, 2015. — 1120 с. — (Классика Computer Science)</w:t>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2">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4"/>
        <w:szCs w:val="24"/>
        <w:lang w:val="ru-RU"/>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4f81bd"/>
      <w:sz w:val="32"/>
      <w:szCs w:val="32"/>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8"/>
      <w:szCs w:val="28"/>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sz w:val="24"/>
      <w:szCs w:val="24"/>
    </w:rPr>
  </w:style>
  <w:style w:type="paragraph" w:styleId="Heading4">
    <w:name w:val="heading 4"/>
    <w:basedOn w:val="Normal"/>
    <w:next w:val="Normal"/>
    <w:pPr>
      <w:keepNext w:val="1"/>
      <w:keepLines w:val="1"/>
      <w:spacing w:after="0" w:before="200" w:lineRule="auto"/>
    </w:pPr>
    <w:rPr>
      <w:rFonts w:ascii="Calibri" w:cs="Calibri" w:eastAsia="Calibri" w:hAnsi="Calibri"/>
      <w:i w:val="1"/>
      <w:color w:val="4f81bd"/>
      <w:sz w:val="24"/>
      <w:szCs w:val="24"/>
    </w:rPr>
  </w:style>
  <w:style w:type="paragraph" w:styleId="Heading5">
    <w:name w:val="heading 5"/>
    <w:basedOn w:val="Normal"/>
    <w:next w:val="Normal"/>
    <w:pPr>
      <w:keepNext w:val="1"/>
      <w:keepLines w:val="1"/>
      <w:spacing w:after="0" w:before="200" w:lineRule="auto"/>
    </w:pPr>
    <w:rPr>
      <w:rFonts w:ascii="Calibri" w:cs="Calibri" w:eastAsia="Calibri" w:hAnsi="Calibri"/>
      <w:color w:val="4f81bd"/>
      <w:sz w:val="24"/>
      <w:szCs w:val="24"/>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sz w:val="24"/>
      <w:szCs w:val="24"/>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35b8a"/>
      <w:sz w:val="36"/>
      <w:szCs w:val="36"/>
    </w:rPr>
  </w:style>
  <w:style w:type="paragraph" w:styleId="Subtitle">
    <w:name w:val="Subtitle"/>
    <w:basedOn w:val="Normal"/>
    <w:next w:val="Normal"/>
    <w:pPr>
      <w:keepNext w:val="1"/>
      <w:keepLines w:val="1"/>
      <w:spacing w:after="240" w:before="240" w:lineRule="auto"/>
      <w:jc w:val="center"/>
    </w:pPr>
    <w:rPr>
      <w:rFonts w:ascii="Calibri" w:cs="Calibri" w:eastAsia="Calibri" w:hAnsi="Calibri"/>
      <w:b w:val="1"/>
      <w:color w:val="335b8a"/>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hyperlink" Target="about:blank" TargetMode="External"/><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image" Target="media/image14.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5.png"/><Relationship Id="rId18" Type="http://schemas.openxmlformats.org/officeDocument/2006/relationships/image" Target="media/image13.png"/><Relationship Id="rId7" Type="http://schemas.openxmlformats.org/officeDocument/2006/relationships/image" Target="media/image6.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biblatexoptions</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header-includes</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IBM Plex Serif</vt:lpwstr>
  </property>
  <property fmtid="{D5CDD505-2E9C-101B-9397-08002B2CF9AE}" pid="22" name="mainfontoptions">
    <vt:lpwstr>Ligatures=Common,Ligatures=TeX,Scale=0.94</vt:lpwstr>
  </property>
  <property fmtid="{D5CDD505-2E9C-101B-9397-08002B2CF9AE}" pid="23" name="mathfont">
    <vt:lpwstr>STIX Two Math</vt:lpwstr>
  </property>
  <property fmtid="{D5CDD505-2E9C-101B-9397-08002B2CF9AE}" pid="24" name="mathfontoptions">
    <vt:lpwstr>mathfontoptions</vt:lpwstr>
  </property>
  <property fmtid="{D5CDD505-2E9C-101B-9397-08002B2CF9AE}" pid="25" name="monofont">
    <vt:lpwstr>IBM Plex Mono</vt:lpwstr>
  </property>
  <property fmtid="{D5CDD505-2E9C-101B-9397-08002B2CF9AE}" pid="26" name="monofontoptions">
    <vt:lpwstr>Scale=MatchLowercase,Scale=0.94,FakeStretch=0.9</vt:lpwstr>
  </property>
  <property fmtid="{D5CDD505-2E9C-101B-9397-08002B2CF9AE}" pid="27" name="papersize">
    <vt:lpwstr>a4</vt:lpwstr>
  </property>
  <property fmtid="{D5CDD505-2E9C-101B-9397-08002B2CF9AE}" pid="28" name="polyglossia-lang">
    <vt:lpwstr>polyglossia-lang</vt:lpwstr>
  </property>
  <property fmtid="{D5CDD505-2E9C-101B-9397-08002B2CF9AE}" pid="29" name="polyglossia-otherlangs">
    <vt:lpwstr>polyglossia-otherlangs</vt:lpwstr>
  </property>
  <property fmtid="{D5CDD505-2E9C-101B-9397-08002B2CF9AE}" pid="30" name="romanfont">
    <vt:lpwstr>IBM Plex Serif</vt:lpwstr>
  </property>
  <property fmtid="{D5CDD505-2E9C-101B-9397-08002B2CF9AE}" pid="31" name="romanfontoptions">
    <vt:lpwstr>Ligatures=Common,Ligatures=TeX,Scale=0.94</vt:lpwstr>
  </property>
  <property fmtid="{D5CDD505-2E9C-101B-9397-08002B2CF9AE}" pid="32" name="sansfont">
    <vt:lpwstr>IBM Plex Sans</vt:lpwstr>
  </property>
  <property fmtid="{D5CDD505-2E9C-101B-9397-08002B2CF9AE}" pid="33" name="sansfontoptions">
    <vt:lpwstr>Ligatures=Common,Ligatures=TeX,Scale=MatchLowercase,Scale=0.94</vt:lpwstr>
  </property>
  <property fmtid="{D5CDD505-2E9C-101B-9397-08002B2CF9AE}" pid="34" name="subtitle">
    <vt:lpwstr>Архитектура компьютера</vt:lpwstr>
  </property>
  <property fmtid="{D5CDD505-2E9C-101B-9397-08002B2CF9AE}" pid="35" name="tableTitle">
    <vt:lpwstr>Таблица</vt:lpwstr>
  </property>
  <property fmtid="{D5CDD505-2E9C-101B-9397-08002B2CF9AE}" pid="36" name="toc">
    <vt:lpwstr>True</vt:lpwstr>
  </property>
  <property fmtid="{D5CDD505-2E9C-101B-9397-08002B2CF9AE}" pid="37" name="toc-depth">
    <vt:lpwstr>2</vt:lpwstr>
  </property>
  <property fmtid="{D5CDD505-2E9C-101B-9397-08002B2CF9AE}" pid="38" name="toc-title">
    <vt:lpwstr>Содержание</vt:lpwstr>
  </property>
</Properties>
</file>