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his-is-heading-1"/>
      <w:r>
        <w:t xml:space="preserve">This is heading 1</w:t>
      </w:r>
      <w:bookmarkEnd w:id="20"/>
    </w:p>
    <w:p>
      <w:pPr>
        <w:pStyle w:val="Heading2"/>
      </w:pPr>
      <w:bookmarkStart w:id="21" w:name="this-is-heading-2"/>
      <w:r>
        <w:t xml:space="preserve">This is heading 2</w:t>
      </w:r>
      <w:bookmarkEnd w:id="21"/>
    </w:p>
    <w:p>
      <w:pPr>
        <w:pStyle w:val="Heading3"/>
      </w:pPr>
      <w:bookmarkStart w:id="22" w:name="this-is-heading-3"/>
      <w:r>
        <w:t xml:space="preserve">This is heading 3</w:t>
      </w:r>
      <w:bookmarkEnd w:id="22"/>
    </w:p>
    <w:p>
      <w:pPr>
        <w:pStyle w:val="Heading4"/>
      </w:pPr>
      <w:bookmarkStart w:id="23" w:name="this-is-heading-4"/>
      <w:r>
        <w:t xml:space="preserve">This is heading 4</w:t>
      </w:r>
      <w:bookmarkEnd w:id="23"/>
    </w:p>
    <w:p>
      <w:pPr>
        <w:pStyle w:val="FirstParagraph"/>
      </w:pPr>
      <w:r>
        <w:t xml:space="preserve">This text is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This text is</w:t>
      </w:r>
      <w:r>
        <w:t xml:space="preserve"> </w:t>
      </w:r>
      <w:r>
        <w:rPr>
          <w:i/>
        </w:rPr>
        <w:t xml:space="preserve">italic</w:t>
      </w:r>
      <w:r>
        <w:t xml:space="preserve">.</w:t>
      </w:r>
    </w:p>
    <w:p>
      <w:pPr>
        <w:pStyle w:val="BodyText"/>
      </w:pPr>
      <w:r>
        <w:t xml:space="preserve">This is text is both</w:t>
      </w:r>
      <w:r>
        <w:t xml:space="preserve"> </w:t>
      </w:r>
      <w:r>
        <w:rPr>
          <w:i/>
          <w:b/>
        </w:rPr>
        <w:t xml:space="preserve">bold and italic</w:t>
      </w:r>
      <w:r>
        <w:t xml:space="preserve">.</w:t>
      </w:r>
    </w:p>
    <w:p>
      <w:pPr>
        <w:pStyle w:val="BlockText"/>
      </w:pPr>
      <w:r>
        <w:t xml:space="preserve">The drought had lasted now for ten million years, and the reign of the</w:t>
      </w:r>
      <w:r>
        <w:t xml:space="preserve"> </w:t>
      </w:r>
      <w:r>
        <w:t xml:space="preserve">terrible lizards had long since ended. Here on the Equator, in the</w:t>
      </w:r>
      <w:r>
        <w:t xml:space="preserve"> </w:t>
      </w:r>
      <w:r>
        <w:t xml:space="preserve">continent which would one day be known as Africa, the battle for existence</w:t>
      </w:r>
      <w:r>
        <w:t xml:space="preserve"> </w:t>
      </w:r>
      <w:r>
        <w:t xml:space="preserve">had reached a new climax of ferocity, and the victor was not yet in sight.</w:t>
      </w:r>
      <w:r>
        <w:t xml:space="preserve"> </w:t>
      </w:r>
      <w:r>
        <w:t xml:space="preserve">In this barren and desiccated land, only the small or the swift or the</w:t>
      </w:r>
      <w:r>
        <w:t xml:space="preserve"> </w:t>
      </w:r>
      <w:r>
        <w:t xml:space="preserve">fierce could flourish, or even hope to survive.</w:t>
      </w:r>
    </w:p>
    <w:p>
      <w:pPr>
        <w:pStyle w:val="Compact"/>
        <w:numPr>
          <w:numId w:val="1001"/>
          <w:ilvl w:val="0"/>
        </w:numPr>
      </w:pPr>
      <w:r>
        <w:t xml:space="preserve">First instruction</w:t>
      </w:r>
    </w:p>
    <w:p>
      <w:pPr>
        <w:pStyle w:val="Compact"/>
        <w:numPr>
          <w:numId w:val="1001"/>
          <w:ilvl w:val="0"/>
        </w:numPr>
      </w:pPr>
      <w:r>
        <w:t xml:space="preserve">Sub-instruction</w:t>
      </w:r>
    </w:p>
    <w:p>
      <w:pPr>
        <w:pStyle w:val="Compact"/>
        <w:numPr>
          <w:numId w:val="1001"/>
          <w:ilvl w:val="0"/>
        </w:numPr>
      </w:pPr>
      <w:r>
        <w:t xml:space="preserve">Sub-instruction</w:t>
      </w:r>
    </w:p>
    <w:p>
      <w:pPr>
        <w:pStyle w:val="Compact"/>
        <w:numPr>
          <w:numId w:val="1001"/>
          <w:ilvl w:val="0"/>
        </w:numPr>
      </w:pPr>
      <w:r>
        <w:t xml:space="preserve">Second instruction2.</w:t>
      </w:r>
    </w:p>
    <w:p>
      <w:pPr>
        <w:pStyle w:val="Compact"/>
        <w:numPr>
          <w:numId w:val="1002"/>
          <w:ilvl w:val="0"/>
        </w:numPr>
      </w:pPr>
      <w:r>
        <w:t xml:space="preserve">List item 1</w:t>
      </w:r>
    </w:p>
    <w:p>
      <w:pPr>
        <w:pStyle w:val="Compact"/>
        <w:numPr>
          <w:numId w:val="1002"/>
          <w:ilvl w:val="0"/>
        </w:numPr>
      </w:pPr>
      <w:r>
        <w:t xml:space="preserve">List item 2</w:t>
      </w:r>
    </w:p>
    <w:p>
      <w:pPr>
        <w:pStyle w:val="Compact"/>
        <w:numPr>
          <w:numId w:val="1002"/>
          <w:ilvl w:val="0"/>
        </w:numPr>
      </w:pPr>
      <w:r>
        <w:t xml:space="preserve">List item 3</w:t>
      </w:r>
    </w:p>
    <w:p>
      <w:pPr>
        <w:pStyle w:val="Compact"/>
        <w:numPr>
          <w:numId w:val="1003"/>
          <w:ilvl w:val="0"/>
        </w:numPr>
      </w:pPr>
      <w:r>
        <w:t xml:space="preserve">First instruction</w:t>
      </w:r>
    </w:p>
    <w:p>
      <w:pPr>
        <w:pStyle w:val="Compact"/>
        <w:numPr>
          <w:numId w:val="1003"/>
          <w:ilvl w:val="0"/>
        </w:numPr>
      </w:pPr>
      <w:r>
        <w:t xml:space="preserve">Second instruction</w:t>
      </w:r>
    </w:p>
    <w:p>
      <w:pPr>
        <w:pStyle w:val="Compact"/>
        <w:numPr>
          <w:numId w:val="1003"/>
          <w:ilvl w:val="0"/>
        </w:numPr>
      </w:pPr>
      <w:r>
        <w:t xml:space="preserve">Third instruction2.</w:t>
      </w:r>
    </w:p>
    <w:p>
      <w:pPr>
        <w:pStyle w:val="Compact"/>
        <w:numPr>
          <w:numId w:val="1004"/>
          <w:ilvl w:val="0"/>
        </w:numPr>
      </w:pPr>
      <w:r>
        <w:t xml:space="preserve">List item 1</w:t>
      </w:r>
    </w:p>
    <w:p>
      <w:pPr>
        <w:pStyle w:val="Compact"/>
        <w:numPr>
          <w:numId w:val="1005"/>
          <w:ilvl w:val="1"/>
        </w:numPr>
      </w:pPr>
      <w:r>
        <w:t xml:space="preserve">List item A</w:t>
      </w:r>
    </w:p>
    <w:p>
      <w:pPr>
        <w:pStyle w:val="Compact"/>
        <w:numPr>
          <w:numId w:val="1005"/>
          <w:ilvl w:val="1"/>
        </w:numPr>
      </w:pPr>
      <w:r>
        <w:t xml:space="preserve">List item B</w:t>
      </w:r>
    </w:p>
    <w:p>
      <w:pPr>
        <w:pStyle w:val="Compact"/>
        <w:numPr>
          <w:numId w:val="1004"/>
          <w:ilvl w:val="0"/>
        </w:numPr>
      </w:pPr>
      <w:r>
        <w:t xml:space="preserve">List item 2</w:t>
      </w:r>
    </w:p>
    <w:p>
      <w:pPr>
        <w:pStyle w:val="FirstParagraph"/>
      </w:pPr>
      <w:hyperlink r:id="rId24">
        <w:r>
          <w:rPr>
            <w:rStyle w:val="Hyperlink"/>
          </w:rPr>
          <w:t xml:space="preserve">Лаб.раб. 3</w:t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Моя ссылка</w:t>
        </w:r>
      </w:hyperlink>
    </w:p>
    <w:p>
      <w:pPr>
        <w:pStyle w:val="BodyText"/>
      </w:pPr>
      <w:r>
        <w:t xml:space="preserve">Формула в тексте</w:t>
      </w:r>
      <w:r>
        <w:t xml:space="preserve"> </w:t>
      </w:r>
      <w:r>
        <w:t xml:space="preserve">$\sin^2 (x) + \cos^2 (x) = 1</w:t>
      </w:r>
      <w:r>
        <w:t xml:space="preserve"> </w:t>
      </w:r>
      <w:r>
        <w:t xml:space="preserve">$</w:t>
      </w:r>
    </w:p>
    <w:p>
      <w:pPr>
        <w:pStyle w:val="BodyText"/>
      </w:pPr>
      <w:r>
        <w:t xml:space="preserve">Формула в тексте с сылкой</w:t>
      </w:r>
      <w:r>
        <w:t xml:space="preserve"> </w:t>
      </w:r>
      <w:r>
        <w:t xml:space="preserve">$$</w:t>
      </w:r>
      <w:r>
        <w:t xml:space="preserve"> </w:t>
      </w:r>
      <w:r>
        <w:t xml:space="preserve">\sin^2 (x) + \cos^2 (x) = 1</w:t>
      </w:r>
      <w:r>
        <w:t xml:space="preserve"> </w:t>
      </w:r>
      <w:r>
        <w:t xml:space="preserve">$$</w:t>
      </w:r>
      <w:r>
        <w:t xml:space="preserve"> </w:t>
      </w:r>
      <w:r>
        <w:t xml:space="preserve">{#eq:eq1} Смотри формулу (</w:t>
      </w:r>
      <w:r>
        <w:rPr>
          <w:rStyle w:val="VerbatimChar"/>
        </w:rPr>
        <w:t xml:space="preserve">[-@eq:eq1]</w:t>
      </w:r>
      <w:r>
        <w:t xml:space="preserve">)</w:t>
      </w:r>
    </w:p>
    <w:p>
      <w:pPr>
        <w:pStyle w:val="BodyText"/>
      </w:pPr>
      <w:r>
        <w:drawing>
          <wp:inline>
            <wp:extent cx="3611879" cy="2362200"/>
            <wp:effectExtent b="0" l="0" r="0" t="0"/>
            <wp:docPr descr="Цветок" title="Flower" id="1" name="Picture"/>
            <a:graphic>
              <a:graphicData uri="http://schemas.openxmlformats.org/drawingml/2006/picture">
                <pic:pic>
                  <pic:nvPicPr>
                    <pic:cNvPr descr="c:/img/flowe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79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</w:t>
      </w:r>
      <w:r>
        <w:t xml:space="preserve"> </w:t>
      </w:r>
      <w:r>
        <w:t xml:space="preserve">↪ #fig:fig1 width=70% }</w:t>
      </w:r>
    </w:p>
    <w:p>
      <w:pPr>
        <w:pStyle w:val="BodyText"/>
      </w:pPr>
      <w:r>
        <w:t xml:space="preserve">pandoc 3LabArchk_Volchkova_Liza.md -o 3LabArchk_Volchkova_Liza.pdf</w:t>
      </w:r>
    </w:p>
    <w:p>
      <w:pPr>
        <w:pStyle w:val="BodyText"/>
      </w:pPr>
      <w:r>
        <w:t xml:space="preserve">pandoc 3LabArchk_Volchkova_Liza.md -o 3LabArchk_Volchkova_Liza.docx</w:t>
      </w:r>
    </w:p>
    <w:p>
      <w:pPr>
        <w:pStyle w:val="BodyText"/>
      </w:pPr>
      <w:r>
        <w:t xml:space="preserve">FILES = $(patsubst %.md, %.docx, $(wildcard *.md))</w:t>
      </w:r>
      <w:r>
        <w:t xml:space="preserve"> </w:t>
      </w:r>
      <w:r>
        <w:t xml:space="preserve">FILES += $(patsubst %.md, %.pdf, $(wildcard *.md))</w:t>
      </w:r>
      <w:r>
        <w:t xml:space="preserve"> </w:t>
      </w:r>
      <w:r>
        <w:t xml:space="preserve">LATEX_FORMAT =</w:t>
      </w:r>
      <w:r>
        <w:t xml:space="preserve"> </w:t>
      </w:r>
      <w:r>
        <w:t xml:space="preserve">FILTER = --filter pandoc-crossref</w:t>
      </w:r>
      <w:r>
        <w:t xml:space="preserve"> </w:t>
      </w:r>
      <w:r>
        <w:t xml:space="preserve">%.docx: %.md</w:t>
      </w:r>
      <w:r>
        <w:t xml:space="preserve"> </w:t>
      </w:r>
      <w:r>
        <w:t xml:space="preserve">-pandoc "$&lt;" $(FILTER) -o "$@"</w:t>
      </w:r>
      <w:r>
        <w:t xml:space="preserve"> </w:t>
      </w:r>
      <w:r>
        <w:t xml:space="preserve">%.pdf: %.md</w:t>
      </w:r>
      <w:r>
        <w:t xml:space="preserve"> </w:t>
      </w:r>
      <w:r>
        <w:t xml:space="preserve">-pandoc "$&lt;" $(LATEX_FORMAT) $(FILTER) -o "$@"</w:t>
      </w:r>
      <w:r>
        <w:t xml:space="preserve"> </w:t>
      </w:r>
      <w:r>
        <w:t xml:space="preserve">all: $(FILES)</w:t>
      </w:r>
      <w:r>
        <w:t xml:space="preserve"> </w:t>
      </w:r>
      <w:r>
        <w:t xml:space="preserve">@echo $(FILES)</w:t>
      </w:r>
      <w:r>
        <w:t xml:space="preserve"> </w:t>
      </w:r>
      <w:r>
        <w:t xml:space="preserve">clean:</w:t>
      </w:r>
      <w:r>
        <w:t xml:space="preserve"> </w:t>
      </w:r>
      <w:r>
        <w:t xml:space="preserve">-rm $(FILES) *~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hyperlink" Id="rId24" Target="3_%D0%9B%D0%B0%D0%B1.%D0%90%D1%80%D1%85.%D0%BA.%D0%92%D0%BE%D0%BB%D1%87%D0%BA%D0%BE%D0%B2%D0%B0_%D0%9B%D0%B8%D0%B7%D0%B0.md" TargetMode="External" /><Relationship Type="http://schemas.openxmlformats.org/officeDocument/2006/relationships/hyperlink" Id="rId25" Target="https://yandex.ru/images/search?from=tabbar&amp;text=%D1%86%D0%B2%D0%B5%D1%82%D0%BE%D0%B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3_%D0%9B%D0%B0%D0%B1.%D0%90%D1%80%D1%85.%D0%BA.%D0%92%D0%BE%D0%BB%D1%87%D0%BA%D0%BE%D0%B2%D0%B0_%D0%9B%D0%B8%D0%B7%D0%B0.md" TargetMode="External" /><Relationship Type="http://schemas.openxmlformats.org/officeDocument/2006/relationships/hyperlink" Id="rId25" Target="https://yandex.ru/images/search?from=tabbar&amp;text=%D1%86%D0%B2%D0%B5%D1%82%D0%BE%D0%B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2024-10-06T19:56:31Z</dcterms:created>
  <dcterms:modified xsi:type="dcterms:W3CDTF">2024-10-06T19:56:31Z</dcterms:modified>
</cp:coreProperties>
</file>