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FDC" w:rsidRDefault="00042FDC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10253B">
        <w:rPr>
          <w:rFonts w:cs="Times New Roman"/>
          <w:sz w:val="24"/>
          <w:szCs w:val="24"/>
          <w:lang w:val="ru-RU"/>
        </w:rPr>
        <w:t xml:space="preserve">Уважаемая комиссия, вашему вниманию предлагается дипломный проект, посвящённый проектированию </w:t>
      </w:r>
      <w:r w:rsidR="0010253B">
        <w:rPr>
          <w:rFonts w:cs="Times New Roman"/>
          <w:sz w:val="24"/>
          <w:szCs w:val="24"/>
          <w:lang w:val="ru-RU"/>
        </w:rPr>
        <w:t>ракетного двигателя на твердом топливе разгонного блока космического летательного аппарата</w:t>
      </w:r>
      <w:r w:rsidRPr="0010253B">
        <w:rPr>
          <w:rFonts w:cs="Times New Roman"/>
          <w:sz w:val="24"/>
          <w:szCs w:val="24"/>
          <w:lang w:val="ru-RU"/>
        </w:rPr>
        <w:t xml:space="preserve">. </w:t>
      </w:r>
    </w:p>
    <w:p w:rsidR="004C6634" w:rsidRDefault="004C6634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Этот двигатель включается в космосе и используется для создания конечного разгонного импульса при выводе космического аппарата на околоземную орбиту.</w:t>
      </w:r>
    </w:p>
    <w:p w:rsidR="004C6634" w:rsidRDefault="004C6634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</w:p>
    <w:p w:rsidR="004C6634" w:rsidRDefault="00124197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Исходными данными на проектирование РДТТ были:</w:t>
      </w:r>
    </w:p>
    <w:p w:rsidR="004C6634" w:rsidRPr="00A01BBD" w:rsidRDefault="004C6634" w:rsidP="004C6634">
      <w:pPr>
        <w:rPr>
          <w:rFonts w:cs="Times New Roman"/>
          <w:sz w:val="24"/>
          <w:szCs w:val="24"/>
          <w:lang w:val="ru-RU"/>
        </w:rPr>
      </w:pPr>
      <w:r w:rsidRPr="004C6634">
        <w:rPr>
          <w:rFonts w:cs="Times New Roman"/>
          <w:sz w:val="24"/>
          <w:szCs w:val="24"/>
          <w:lang w:val="ru-RU"/>
        </w:rPr>
        <w:t xml:space="preserve">Импульс тяги РДТТ: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т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=1140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кН∙с</m:t>
            </m:r>
          </m:e>
        </m:d>
      </m:oMath>
    </w:p>
    <w:p w:rsidR="004C6634" w:rsidRPr="004C6634" w:rsidRDefault="004C6634" w:rsidP="004C6634">
      <w:pPr>
        <w:rPr>
          <w:rFonts w:cs="Times New Roman"/>
          <w:sz w:val="24"/>
          <w:szCs w:val="24"/>
          <w:lang w:val="ru-RU"/>
        </w:rPr>
      </w:pPr>
      <w:r w:rsidRPr="004C6634">
        <w:rPr>
          <w:rFonts w:cs="Times New Roman"/>
          <w:sz w:val="24"/>
          <w:szCs w:val="24"/>
          <w:lang w:val="ru-RU"/>
        </w:rPr>
        <w:t xml:space="preserve">Время работы двигателя: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=60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с</m:t>
            </m:r>
          </m:e>
        </m:d>
      </m:oMath>
    </w:p>
    <w:p w:rsidR="004C6634" w:rsidRPr="004C6634" w:rsidRDefault="004C6634" w:rsidP="004C6634">
      <w:pPr>
        <w:rPr>
          <w:rFonts w:cs="Times New Roman"/>
          <w:sz w:val="24"/>
          <w:szCs w:val="24"/>
          <w:lang w:val="ru-RU"/>
        </w:rPr>
      </w:pPr>
      <w:r w:rsidRPr="004C6634">
        <w:rPr>
          <w:rFonts w:cs="Times New Roman"/>
          <w:sz w:val="24"/>
          <w:szCs w:val="24"/>
          <w:lang w:val="ru-RU"/>
        </w:rPr>
        <w:t xml:space="preserve">Среднее давление в камере сгорания: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к ср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=6,5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МПа</m:t>
            </m:r>
          </m:e>
        </m:d>
      </m:oMath>
    </w:p>
    <w:p w:rsidR="004C6634" w:rsidRPr="004C6634" w:rsidRDefault="004C6634" w:rsidP="004C6634">
      <w:pPr>
        <w:rPr>
          <w:rFonts w:cs="Times New Roman"/>
          <w:sz w:val="24"/>
          <w:szCs w:val="24"/>
          <w:lang w:val="ru-RU"/>
        </w:rPr>
      </w:pPr>
      <w:r w:rsidRPr="004C6634">
        <w:rPr>
          <w:rFonts w:cs="Times New Roman"/>
          <w:sz w:val="24"/>
          <w:szCs w:val="24"/>
          <w:lang w:val="ru-RU"/>
        </w:rPr>
        <w:t xml:space="preserve">Давление окружающей среды: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МПа</m:t>
            </m:r>
          </m:e>
        </m:d>
      </m:oMath>
    </w:p>
    <w:p w:rsidR="004C6634" w:rsidRPr="004C6634" w:rsidRDefault="004C6634" w:rsidP="004C6634">
      <w:pPr>
        <w:rPr>
          <w:rFonts w:cs="Times New Roman"/>
          <w:sz w:val="24"/>
          <w:szCs w:val="24"/>
          <w:lang w:val="ru-RU"/>
        </w:rPr>
      </w:pPr>
      <w:r w:rsidRPr="004C6634">
        <w:rPr>
          <w:rFonts w:cs="Times New Roman"/>
          <w:sz w:val="24"/>
          <w:szCs w:val="24"/>
          <w:lang w:val="ru-RU"/>
        </w:rPr>
        <w:t xml:space="preserve">Геометрическая степень расширения сопла: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кр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=100</m:t>
        </m:r>
      </m:oMath>
    </w:p>
    <w:p w:rsidR="004C6634" w:rsidRPr="0010253B" w:rsidRDefault="004C6634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</w:p>
    <w:p w:rsidR="0058546F" w:rsidRDefault="002D0857" w:rsidP="00A91FAE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F3643A">
        <w:rPr>
          <w:rFonts w:cs="Times New Roman"/>
          <w:sz w:val="24"/>
          <w:szCs w:val="24"/>
          <w:lang w:val="ru-RU"/>
        </w:rPr>
        <w:t xml:space="preserve">В рамках представленого дипломного проекта </w:t>
      </w:r>
      <w:proofErr w:type="gramStart"/>
      <w:r w:rsidRPr="00F3643A">
        <w:rPr>
          <w:rFonts w:cs="Times New Roman"/>
          <w:sz w:val="24"/>
          <w:szCs w:val="24"/>
          <w:lang w:val="ru-RU"/>
        </w:rPr>
        <w:t>спроектирован</w:t>
      </w:r>
      <w:proofErr w:type="gramEnd"/>
      <w:r w:rsidRPr="00F3643A">
        <w:rPr>
          <w:rFonts w:cs="Times New Roman"/>
          <w:sz w:val="24"/>
          <w:szCs w:val="24"/>
          <w:lang w:val="ru-RU"/>
        </w:rPr>
        <w:t xml:space="preserve"> </w:t>
      </w:r>
      <w:r w:rsidR="00F3643A" w:rsidRPr="00F3643A">
        <w:rPr>
          <w:rFonts w:cs="Times New Roman"/>
          <w:sz w:val="24"/>
          <w:szCs w:val="24"/>
          <w:lang w:val="ru-RU"/>
        </w:rPr>
        <w:t>РДТТ разгонного блока космического летательного аппарата</w:t>
      </w:r>
      <w:r w:rsidR="00F7468A" w:rsidRPr="00F3643A">
        <w:rPr>
          <w:rFonts w:cs="Times New Roman"/>
          <w:sz w:val="24"/>
          <w:szCs w:val="24"/>
          <w:lang w:val="ru-RU"/>
        </w:rPr>
        <w:t xml:space="preserve"> </w:t>
      </w:r>
      <w:r w:rsidR="00C00767" w:rsidRPr="00F3643A">
        <w:rPr>
          <w:rFonts w:cs="Times New Roman"/>
          <w:sz w:val="24"/>
          <w:szCs w:val="24"/>
          <w:lang w:val="ru-RU"/>
        </w:rPr>
        <w:t>отвечающий ТЗ</w:t>
      </w:r>
      <w:r w:rsidR="00F7468A" w:rsidRPr="00F3643A">
        <w:rPr>
          <w:rFonts w:cs="Times New Roman"/>
          <w:sz w:val="24"/>
          <w:szCs w:val="24"/>
          <w:lang w:val="ru-RU"/>
        </w:rPr>
        <w:t xml:space="preserve">. </w:t>
      </w:r>
      <w:r w:rsidR="009D621D" w:rsidRPr="00F3643A">
        <w:rPr>
          <w:rFonts w:cs="Times New Roman"/>
          <w:sz w:val="24"/>
          <w:szCs w:val="24"/>
          <w:lang w:val="ru-RU"/>
        </w:rPr>
        <w:t>На лист</w:t>
      </w:r>
      <w:r w:rsidR="00A91FAE">
        <w:rPr>
          <w:rFonts w:cs="Times New Roman"/>
          <w:sz w:val="24"/>
          <w:szCs w:val="24"/>
          <w:lang w:val="ru-RU"/>
        </w:rPr>
        <w:t>ах</w:t>
      </w:r>
      <w:r w:rsidR="009D621D" w:rsidRPr="00F3643A">
        <w:rPr>
          <w:rFonts w:cs="Times New Roman"/>
          <w:sz w:val="24"/>
          <w:szCs w:val="24"/>
          <w:lang w:val="ru-RU"/>
        </w:rPr>
        <w:t xml:space="preserve"> 1</w:t>
      </w:r>
      <w:r w:rsidR="00A91FAE">
        <w:rPr>
          <w:rFonts w:cs="Times New Roman"/>
          <w:sz w:val="24"/>
          <w:szCs w:val="24"/>
          <w:lang w:val="ru-RU"/>
        </w:rPr>
        <w:t xml:space="preserve"> и 2</w:t>
      </w:r>
      <w:r w:rsidR="009D621D" w:rsidRPr="00F3643A">
        <w:rPr>
          <w:rFonts w:cs="Times New Roman"/>
          <w:sz w:val="24"/>
          <w:szCs w:val="24"/>
          <w:lang w:val="ru-RU"/>
        </w:rPr>
        <w:t xml:space="preserve"> </w:t>
      </w:r>
      <w:r w:rsidR="00A91FAE">
        <w:rPr>
          <w:rFonts w:cs="Times New Roman"/>
          <w:sz w:val="24"/>
          <w:szCs w:val="24"/>
          <w:lang w:val="ru-RU"/>
        </w:rPr>
        <w:t>представлен</w:t>
      </w:r>
      <w:r w:rsidR="009D621D" w:rsidRPr="00F3643A">
        <w:rPr>
          <w:rFonts w:cs="Times New Roman"/>
          <w:sz w:val="24"/>
          <w:szCs w:val="24"/>
          <w:lang w:val="ru-RU"/>
        </w:rPr>
        <w:t xml:space="preserve"> общий вид</w:t>
      </w:r>
      <w:r w:rsidR="00A91FAE">
        <w:rPr>
          <w:rFonts w:cs="Times New Roman"/>
          <w:sz w:val="24"/>
          <w:szCs w:val="24"/>
          <w:lang w:val="ru-RU"/>
        </w:rPr>
        <w:t xml:space="preserve"> РДТТ</w:t>
      </w:r>
      <w:r w:rsidR="009D621D" w:rsidRPr="00F3643A">
        <w:rPr>
          <w:rFonts w:cs="Times New Roman"/>
          <w:sz w:val="24"/>
          <w:szCs w:val="24"/>
          <w:lang w:val="ru-RU"/>
        </w:rPr>
        <w:t xml:space="preserve">. </w:t>
      </w:r>
      <w:r w:rsidR="00F3643A">
        <w:rPr>
          <w:rFonts w:cs="Times New Roman"/>
          <w:sz w:val="24"/>
          <w:szCs w:val="24"/>
          <w:lang w:val="ru-RU"/>
        </w:rPr>
        <w:t>Канальный заряд с коническим компенсатором выполнен из смесевого топлива марки ТР-Н-3062</w:t>
      </w:r>
      <w:r w:rsidR="00F21111">
        <w:rPr>
          <w:rFonts w:cs="Times New Roman"/>
          <w:sz w:val="24"/>
          <w:szCs w:val="24"/>
          <w:lang w:val="ru-RU"/>
        </w:rPr>
        <w:t xml:space="preserve"> (состав: перхлорат аммония = 72%, полиуретан = 12%, порошок алюминия = 16%)</w:t>
      </w:r>
      <w:r w:rsidR="00F3643A">
        <w:rPr>
          <w:rFonts w:cs="Times New Roman"/>
          <w:sz w:val="24"/>
          <w:szCs w:val="24"/>
          <w:lang w:val="ru-RU"/>
        </w:rPr>
        <w:t xml:space="preserve"> и прочно скреплен с корпусом.</w:t>
      </w:r>
      <w:r w:rsidR="0058546F">
        <w:rPr>
          <w:rFonts w:cs="Times New Roman"/>
          <w:sz w:val="24"/>
          <w:szCs w:val="24"/>
          <w:lang w:val="ru-RU"/>
        </w:rPr>
        <w:t xml:space="preserve"> Проведен прочностной расчет заряда</w:t>
      </w:r>
      <w:r w:rsidR="00CE1CF9">
        <w:rPr>
          <w:rFonts w:cs="Times New Roman"/>
          <w:sz w:val="24"/>
          <w:szCs w:val="24"/>
          <w:lang w:val="ru-RU"/>
        </w:rPr>
        <w:t xml:space="preserve">, </w:t>
      </w:r>
      <w:proofErr w:type="gramStart"/>
      <w:r w:rsidR="00CE1CF9">
        <w:rPr>
          <w:rFonts w:cs="Times New Roman"/>
          <w:sz w:val="24"/>
          <w:szCs w:val="24"/>
          <w:lang w:val="ru-RU"/>
        </w:rPr>
        <w:t>показавший</w:t>
      </w:r>
      <w:proofErr w:type="gramEnd"/>
      <w:r w:rsidR="00CE1CF9">
        <w:rPr>
          <w:rFonts w:cs="Times New Roman"/>
          <w:sz w:val="24"/>
          <w:szCs w:val="24"/>
          <w:lang w:val="ru-RU"/>
        </w:rPr>
        <w:t xml:space="preserve"> что действующие напряжения во время работы двигателя не превышают предельно допустимых</w:t>
      </w:r>
      <w:r w:rsidR="0058546F">
        <w:rPr>
          <w:rFonts w:cs="Times New Roman"/>
          <w:sz w:val="24"/>
          <w:szCs w:val="24"/>
          <w:lang w:val="ru-RU"/>
        </w:rPr>
        <w:t>.</w:t>
      </w:r>
      <w:r w:rsidR="00A91FAE">
        <w:rPr>
          <w:rFonts w:cs="Times New Roman"/>
          <w:sz w:val="24"/>
          <w:szCs w:val="24"/>
          <w:lang w:val="ru-RU"/>
        </w:rPr>
        <w:t xml:space="preserve"> На листе «</w:t>
      </w:r>
      <w:r w:rsidR="00A91FAE" w:rsidRPr="00F21111">
        <w:rPr>
          <w:rFonts w:cs="Times New Roman"/>
          <w:sz w:val="18"/>
          <w:szCs w:val="24"/>
          <w:lang w:val="ru-RU"/>
        </w:rPr>
        <w:t xml:space="preserve">СТАДИИ ГОРЕНИЯ ЗАРЯДА </w:t>
      </w:r>
      <w:proofErr w:type="gramStart"/>
      <w:r w:rsidR="00A91FAE" w:rsidRPr="00F21111">
        <w:rPr>
          <w:rFonts w:cs="Times New Roman"/>
          <w:sz w:val="18"/>
          <w:szCs w:val="24"/>
          <w:lang w:val="ru-RU"/>
        </w:rPr>
        <w:t>ТТ</w:t>
      </w:r>
      <w:proofErr w:type="gramEnd"/>
      <w:r w:rsidR="00F21111">
        <w:rPr>
          <w:rFonts w:cs="Times New Roman"/>
          <w:sz w:val="24"/>
          <w:szCs w:val="24"/>
          <w:lang w:val="ru-RU"/>
        </w:rPr>
        <w:t xml:space="preserve"> = 3</w:t>
      </w:r>
      <w:r w:rsidR="00A91FAE">
        <w:rPr>
          <w:rFonts w:cs="Times New Roman"/>
          <w:sz w:val="24"/>
          <w:szCs w:val="24"/>
          <w:lang w:val="ru-RU"/>
        </w:rPr>
        <w:t xml:space="preserve">» </w:t>
      </w:r>
      <w:r w:rsidR="00F21111">
        <w:rPr>
          <w:rFonts w:cs="Times New Roman"/>
          <w:sz w:val="24"/>
          <w:szCs w:val="24"/>
          <w:lang w:val="ru-RU"/>
        </w:rPr>
        <w:t>показан процесс</w:t>
      </w:r>
      <w:r w:rsidR="00A91FAE">
        <w:rPr>
          <w:rFonts w:cs="Times New Roman"/>
          <w:sz w:val="24"/>
          <w:szCs w:val="24"/>
          <w:lang w:val="ru-RU"/>
        </w:rPr>
        <w:t xml:space="preserve"> выгорания заряда и построена зависимость</w:t>
      </w:r>
      <w:r w:rsidR="00F21111">
        <w:rPr>
          <w:rFonts w:cs="Times New Roman"/>
          <w:sz w:val="24"/>
          <w:szCs w:val="24"/>
          <w:lang w:val="ru-RU"/>
        </w:rPr>
        <w:t xml:space="preserve"> изменения</w:t>
      </w:r>
      <w:r w:rsidR="00A91FAE">
        <w:rPr>
          <w:rFonts w:cs="Times New Roman"/>
          <w:sz w:val="24"/>
          <w:szCs w:val="24"/>
          <w:lang w:val="ru-RU"/>
        </w:rPr>
        <w:t xml:space="preserve"> площади поверхности горения от толщины выгоревшего свода. </w:t>
      </w:r>
    </w:p>
    <w:p w:rsidR="00A01BBD" w:rsidRDefault="00A91FAE" w:rsidP="00A91FAE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proofErr w:type="gramStart"/>
      <w:r>
        <w:rPr>
          <w:rFonts w:cs="Times New Roman"/>
          <w:sz w:val="24"/>
          <w:szCs w:val="24"/>
          <w:lang w:val="ru-RU"/>
        </w:rPr>
        <w:t>На листе «</w:t>
      </w:r>
      <w:r w:rsidRPr="00F21111">
        <w:rPr>
          <w:rFonts w:cs="Times New Roman"/>
          <w:sz w:val="18"/>
          <w:szCs w:val="24"/>
          <w:lang w:val="ru-RU"/>
        </w:rPr>
        <w:t>ИЗМЕНЕНИЕ ХАРАКТЕРИСТИК РДТТ</w:t>
      </w:r>
      <w:r w:rsidR="00F21111" w:rsidRPr="00F21111">
        <w:rPr>
          <w:rFonts w:cs="Times New Roman"/>
          <w:sz w:val="18"/>
          <w:szCs w:val="24"/>
          <w:lang w:val="ru-RU"/>
        </w:rPr>
        <w:t xml:space="preserve"> </w:t>
      </w:r>
      <w:r w:rsidR="00F21111">
        <w:rPr>
          <w:rFonts w:cs="Times New Roman"/>
          <w:sz w:val="24"/>
          <w:szCs w:val="24"/>
          <w:lang w:val="ru-RU"/>
        </w:rPr>
        <w:t>= 4</w:t>
      </w:r>
      <w:r>
        <w:rPr>
          <w:rFonts w:cs="Times New Roman"/>
          <w:sz w:val="24"/>
          <w:szCs w:val="24"/>
          <w:lang w:val="ru-RU"/>
        </w:rPr>
        <w:t>» приведены зависимости изменения площади поверхности горения</w:t>
      </w:r>
      <w:r w:rsidR="0058546F">
        <w:rPr>
          <w:rFonts w:cs="Times New Roman"/>
          <w:sz w:val="24"/>
          <w:szCs w:val="24"/>
          <w:lang w:val="ru-RU"/>
        </w:rPr>
        <w:t xml:space="preserve"> во время работы двигателя на режиме</w:t>
      </w:r>
      <w:r>
        <w:rPr>
          <w:rFonts w:cs="Times New Roman"/>
          <w:sz w:val="24"/>
          <w:szCs w:val="24"/>
          <w:lang w:val="ru-RU"/>
        </w:rPr>
        <w:t xml:space="preserve">, </w:t>
      </w:r>
      <w:r w:rsidR="0058546F">
        <w:rPr>
          <w:rFonts w:cs="Times New Roman"/>
          <w:sz w:val="24"/>
          <w:szCs w:val="24"/>
          <w:lang w:val="ru-RU"/>
        </w:rPr>
        <w:t xml:space="preserve">зависимости изменения давления в камере сгорания и пустотной тяги во время работы двигателя на режиме, а также зависимости </w:t>
      </w:r>
      <w:r w:rsidR="00F21111">
        <w:rPr>
          <w:rFonts w:cs="Times New Roman"/>
          <w:sz w:val="24"/>
          <w:szCs w:val="24"/>
          <w:lang w:val="ru-RU"/>
        </w:rPr>
        <w:t xml:space="preserve">давления и тяги </w:t>
      </w:r>
      <w:r w:rsidR="00A01BBD">
        <w:rPr>
          <w:rFonts w:cs="Times New Roman"/>
          <w:sz w:val="24"/>
          <w:szCs w:val="24"/>
          <w:lang w:val="ru-RU"/>
        </w:rPr>
        <w:t>с учетом случайных и неслучайных отклонений параметров камеры сгорания, соплового блока и заряда:</w:t>
      </w:r>
      <w:proofErr w:type="gramEnd"/>
    </w:p>
    <w:p w:rsidR="00A01BBD" w:rsidRPr="00A01BBD" w:rsidRDefault="00A0582B" w:rsidP="00A01BBD">
      <w:pPr>
        <w:spacing w:after="240" w:line="276" w:lineRule="auto"/>
        <w:rPr>
          <w:rFonts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т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=1140,077 кН·с</m:t>
        </m:r>
      </m:oMath>
      <w:r w:rsidR="00A01BBD">
        <w:rPr>
          <w:rFonts w:eastAsiaTheme="minorEastAsia" w:cs="Times New Roman"/>
          <w:sz w:val="24"/>
          <w:szCs w:val="24"/>
          <w:lang w:val="ru-RU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т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=1166,743</m:t>
        </m:r>
      </m:oMath>
      <w:r w:rsidR="00A01BBD">
        <w:rPr>
          <w:rFonts w:eastAsiaTheme="minorEastAsia" w:cs="Times New Roman"/>
          <w:sz w:val="24"/>
          <w:szCs w:val="24"/>
          <w:lang w:val="ru-RU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т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=1076,702</m:t>
        </m:r>
      </m:oMath>
      <w:r w:rsidR="00A01BBD">
        <w:rPr>
          <w:rFonts w:eastAsiaTheme="minorEastAsia" w:cs="Times New Roman"/>
          <w:sz w:val="24"/>
          <w:szCs w:val="24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р</m:t>
            </m:r>
            <w:proofErr w:type="gramEnd"/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60,542</m:t>
        </m:r>
      </m:oMath>
      <w:r w:rsidR="00A01BBD">
        <w:rPr>
          <w:rFonts w:eastAsiaTheme="minorEastAsia" w:cs="Times New Roman"/>
          <w:color w:val="000000"/>
          <w:sz w:val="24"/>
          <w:szCs w:val="24"/>
          <w:lang w:val="ru-RU"/>
        </w:rPr>
        <w:t xml:space="preserve"> с</w:t>
      </w:r>
      <w:r w:rsidR="00A01BBD">
        <w:rPr>
          <w:rFonts w:eastAsiaTheme="minorEastAsia" w:cs="Times New Roman"/>
          <w:sz w:val="24"/>
          <w:szCs w:val="24"/>
          <w:lang w:val="ru-RU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=62,159</m:t>
        </m:r>
      </m:oMath>
      <w:r w:rsidR="00A01BBD">
        <w:rPr>
          <w:rFonts w:eastAsiaTheme="minorEastAsia" w:cs="Times New Roman"/>
          <w:sz w:val="24"/>
          <w:szCs w:val="24"/>
          <w:lang w:val="ru-RU"/>
        </w:rPr>
        <w:t xml:space="preserve"> с;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=59,459</m:t>
        </m:r>
      </m:oMath>
      <w:r w:rsidR="00A01BBD">
        <w:rPr>
          <w:rFonts w:eastAsiaTheme="minorEastAsia" w:cs="Times New Roman"/>
          <w:sz w:val="24"/>
          <w:szCs w:val="24"/>
          <w:lang w:val="ru-RU"/>
        </w:rPr>
        <w:t xml:space="preserve"> с;</w:t>
      </w:r>
    </w:p>
    <w:p w:rsidR="00A91FAE" w:rsidRDefault="0058546F" w:rsidP="00A01BBD">
      <w:pPr>
        <w:spacing w:after="240" w:line="276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приведены зависимости давления в камере сгорания и тяги во время выхода двигателя на режим и </w:t>
      </w:r>
      <w:r w:rsidR="00F21111">
        <w:rPr>
          <w:rFonts w:cs="Times New Roman"/>
          <w:sz w:val="24"/>
          <w:szCs w:val="24"/>
          <w:lang w:val="ru-RU"/>
        </w:rPr>
        <w:t>спада давления после выгорания заряда</w:t>
      </w:r>
      <w:r>
        <w:rPr>
          <w:rFonts w:cs="Times New Roman"/>
          <w:sz w:val="24"/>
          <w:szCs w:val="24"/>
          <w:lang w:val="ru-RU"/>
        </w:rPr>
        <w:t xml:space="preserve">. </w:t>
      </w:r>
      <w:r w:rsidR="00F21111">
        <w:rPr>
          <w:rFonts w:cs="Times New Roman"/>
          <w:sz w:val="24"/>
          <w:szCs w:val="24"/>
          <w:lang w:val="ru-RU"/>
        </w:rPr>
        <w:t>В</w:t>
      </w:r>
      <w:r>
        <w:rPr>
          <w:rFonts w:cs="Times New Roman"/>
          <w:sz w:val="24"/>
          <w:szCs w:val="24"/>
          <w:lang w:val="ru-RU"/>
        </w:rPr>
        <w:t>ремя выхода на режим составило 0,072 секунды, а время останова 0,541 секу</w:t>
      </w:r>
      <w:r w:rsidR="00F21111">
        <w:rPr>
          <w:rFonts w:cs="Times New Roman"/>
          <w:sz w:val="24"/>
          <w:szCs w:val="24"/>
          <w:lang w:val="ru-RU"/>
        </w:rPr>
        <w:t>нду с импульсом последействия 1</w:t>
      </w:r>
      <w:r>
        <w:rPr>
          <w:rFonts w:cs="Times New Roman"/>
          <w:sz w:val="24"/>
          <w:szCs w:val="24"/>
          <w:lang w:val="ru-RU"/>
        </w:rPr>
        <w:t>24</w:t>
      </w:r>
      <w:r w:rsidR="00F21111">
        <w:rPr>
          <w:rFonts w:cs="Times New Roman"/>
          <w:sz w:val="24"/>
          <w:szCs w:val="24"/>
          <w:lang w:val="ru-RU"/>
        </w:rPr>
        <w:t>0</w:t>
      </w:r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Н·</w:t>
      </w:r>
      <w:proofErr w:type="gramStart"/>
      <w:r>
        <w:rPr>
          <w:rFonts w:cs="Times New Roman"/>
          <w:sz w:val="24"/>
          <w:szCs w:val="24"/>
          <w:lang w:val="ru-RU"/>
        </w:rPr>
        <w:t>с</w:t>
      </w:r>
      <w:proofErr w:type="spellEnd"/>
      <w:proofErr w:type="gramEnd"/>
      <w:r>
        <w:rPr>
          <w:rFonts w:cs="Times New Roman"/>
          <w:sz w:val="24"/>
          <w:szCs w:val="24"/>
          <w:lang w:val="ru-RU"/>
        </w:rPr>
        <w:t xml:space="preserve">. Также </w:t>
      </w:r>
      <w:proofErr w:type="gramStart"/>
      <w:r>
        <w:rPr>
          <w:rFonts w:cs="Times New Roman"/>
          <w:sz w:val="24"/>
          <w:szCs w:val="24"/>
          <w:lang w:val="ru-RU"/>
        </w:rPr>
        <w:t>на</w:t>
      </w:r>
      <w:proofErr w:type="gramEnd"/>
      <w:r>
        <w:rPr>
          <w:rFonts w:cs="Times New Roman"/>
          <w:sz w:val="24"/>
          <w:szCs w:val="24"/>
          <w:lang w:val="ru-RU"/>
        </w:rPr>
        <w:t xml:space="preserve"> этом листе представлены графики изменения коэффициента удельного импульса</w:t>
      </w:r>
      <w:r w:rsidR="00A01BBD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и действительного пустотного удельного импульса</w:t>
      </w:r>
      <w:r w:rsidR="00F21111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во время работы двигателя.</w:t>
      </w:r>
    </w:p>
    <w:p w:rsidR="0058546F" w:rsidRDefault="00CE1CF9" w:rsidP="00A91FAE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lastRenderedPageBreak/>
        <w:t>Корпус двигателя состоит из силовой оболочки, выполненной из органопластика «</w:t>
      </w:r>
      <w:proofErr w:type="spellStart"/>
      <w:r>
        <w:rPr>
          <w:rFonts w:cs="Times New Roman"/>
          <w:sz w:val="24"/>
          <w:szCs w:val="24"/>
          <w:lang w:val="ru-RU"/>
        </w:rPr>
        <w:t>Армос</w:t>
      </w:r>
      <w:proofErr w:type="spellEnd"/>
      <w:r>
        <w:rPr>
          <w:rFonts w:cs="Times New Roman"/>
          <w:sz w:val="24"/>
          <w:szCs w:val="24"/>
          <w:lang w:val="ru-RU"/>
        </w:rPr>
        <w:t>»; ТЗП, выполненного из эластичного абляционного материала</w:t>
      </w:r>
      <w:r w:rsidR="00F21111">
        <w:rPr>
          <w:rFonts w:cs="Times New Roman"/>
          <w:sz w:val="24"/>
          <w:szCs w:val="24"/>
          <w:lang w:val="ru-RU"/>
        </w:rPr>
        <w:t xml:space="preserve"> (композиционный материал с основой связующего из термопластичного полимера и дисперсно-волокнистого наполнителя из керамики)</w:t>
      </w:r>
      <w:r>
        <w:rPr>
          <w:rFonts w:cs="Times New Roman"/>
          <w:sz w:val="24"/>
          <w:szCs w:val="24"/>
          <w:lang w:val="ru-RU"/>
        </w:rPr>
        <w:t>; стыковочного шпангоута; компенсационного резинового клина, переднего и заднего вмотанных фланцев из титанового сплава ВТ-22; раскрепляющих манжет.</w:t>
      </w:r>
    </w:p>
    <w:p w:rsidR="00CE1CF9" w:rsidRDefault="00CE1CF9" w:rsidP="00A91FAE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Проведен прочностной расчет силовой оболочки корпуса и определены толщины слоев спиральной и кольцевой намотки. Проведен расчет разъемных соединений корпуса с воспламенителем и </w:t>
      </w:r>
      <w:r w:rsidR="00F21111">
        <w:rPr>
          <w:rFonts w:cs="Times New Roman"/>
          <w:sz w:val="24"/>
          <w:szCs w:val="24"/>
          <w:lang w:val="ru-RU"/>
        </w:rPr>
        <w:t xml:space="preserve">корпуса с </w:t>
      </w:r>
      <w:r>
        <w:rPr>
          <w:rFonts w:cs="Times New Roman"/>
          <w:sz w:val="24"/>
          <w:szCs w:val="24"/>
          <w:lang w:val="ru-RU"/>
        </w:rPr>
        <w:t>сопловым блоком. Проведен расчет тепловых потоков к элементам конструкции камеры сгорания двигателя и получены толщины ТЗП в разных зонах.</w:t>
      </w:r>
    </w:p>
    <w:p w:rsidR="00434609" w:rsidRDefault="00434609" w:rsidP="00A91FAE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 результате проектирования соплового блока выбрано утопленное неподвижное сопло с двумя </w:t>
      </w:r>
      <w:r w:rsidR="00F21111">
        <w:rPr>
          <w:rFonts w:cs="Times New Roman"/>
          <w:sz w:val="24"/>
          <w:szCs w:val="24"/>
          <w:lang w:val="ru-RU"/>
        </w:rPr>
        <w:t>вы</w:t>
      </w:r>
      <w:r>
        <w:rPr>
          <w:rFonts w:cs="Times New Roman"/>
          <w:sz w:val="24"/>
          <w:szCs w:val="24"/>
          <w:lang w:val="ru-RU"/>
        </w:rPr>
        <w:t>движными насадками, позволившее сократить осевые размеры примерно на 25%</w:t>
      </w:r>
      <w:r w:rsidR="00F21111">
        <w:rPr>
          <w:rFonts w:cs="Times New Roman"/>
          <w:sz w:val="24"/>
          <w:szCs w:val="24"/>
          <w:lang w:val="ru-RU"/>
        </w:rPr>
        <w:t xml:space="preserve"> (с 1290 до 941 = 350 мм)</w:t>
      </w:r>
      <w:r>
        <w:rPr>
          <w:rFonts w:cs="Times New Roman"/>
          <w:sz w:val="24"/>
          <w:szCs w:val="24"/>
          <w:lang w:val="ru-RU"/>
        </w:rPr>
        <w:t>.</w:t>
      </w:r>
      <w:r w:rsidR="00A01BBD">
        <w:rPr>
          <w:rFonts w:cs="Times New Roman"/>
          <w:sz w:val="24"/>
          <w:szCs w:val="24"/>
          <w:lang w:val="ru-RU"/>
        </w:rPr>
        <w:t xml:space="preserve"> Раздвижка </w:t>
      </w:r>
      <w:proofErr w:type="spellStart"/>
      <w:r w:rsidR="00A01BBD">
        <w:rPr>
          <w:rFonts w:cs="Times New Roman"/>
          <w:sz w:val="24"/>
          <w:szCs w:val="24"/>
          <w:lang w:val="ru-RU"/>
        </w:rPr>
        <w:t>насадков</w:t>
      </w:r>
      <w:proofErr w:type="spellEnd"/>
      <w:r w:rsidR="00A01BBD">
        <w:rPr>
          <w:rFonts w:cs="Times New Roman"/>
          <w:sz w:val="24"/>
          <w:szCs w:val="24"/>
          <w:lang w:val="ru-RU"/>
        </w:rPr>
        <w:t xml:space="preserve"> представленная на листе «</w:t>
      </w:r>
      <w:r w:rsidR="00CD0D60">
        <w:rPr>
          <w:rFonts w:cs="Times New Roman"/>
          <w:sz w:val="24"/>
          <w:szCs w:val="24"/>
          <w:lang w:val="ru-RU"/>
        </w:rPr>
        <w:t>5</w:t>
      </w:r>
      <w:r w:rsidR="00A01BBD">
        <w:rPr>
          <w:rFonts w:cs="Times New Roman"/>
          <w:sz w:val="24"/>
          <w:szCs w:val="24"/>
          <w:lang w:val="ru-RU"/>
        </w:rPr>
        <w:t>» производится с помощью автономного привода, выполненного в виде телескопических гидравлических штанг (раздвижка холодная).</w:t>
      </w:r>
      <w:r>
        <w:rPr>
          <w:rFonts w:cs="Times New Roman"/>
          <w:sz w:val="24"/>
          <w:szCs w:val="24"/>
          <w:lang w:val="ru-RU"/>
        </w:rPr>
        <w:t xml:space="preserve"> П</w:t>
      </w:r>
      <w:r w:rsidR="00F21111">
        <w:rPr>
          <w:rFonts w:cs="Times New Roman"/>
          <w:sz w:val="24"/>
          <w:szCs w:val="24"/>
          <w:lang w:val="ru-RU"/>
        </w:rPr>
        <w:t>роведено п</w:t>
      </w:r>
      <w:r>
        <w:rPr>
          <w:rFonts w:cs="Times New Roman"/>
          <w:sz w:val="24"/>
          <w:szCs w:val="24"/>
          <w:lang w:val="ru-RU"/>
        </w:rPr>
        <w:t>рофилировани</w:t>
      </w:r>
      <w:r w:rsidR="00F21111">
        <w:rPr>
          <w:rFonts w:cs="Times New Roman"/>
          <w:sz w:val="24"/>
          <w:szCs w:val="24"/>
          <w:lang w:val="ru-RU"/>
        </w:rPr>
        <w:t>е</w:t>
      </w:r>
      <w:r>
        <w:rPr>
          <w:rFonts w:cs="Times New Roman"/>
          <w:sz w:val="24"/>
          <w:szCs w:val="24"/>
          <w:lang w:val="ru-RU"/>
        </w:rPr>
        <w:t xml:space="preserve"> внутреннего канала сопла</w:t>
      </w:r>
      <w:r w:rsidR="00F21111">
        <w:rPr>
          <w:rFonts w:cs="Times New Roman"/>
          <w:sz w:val="24"/>
          <w:szCs w:val="24"/>
          <w:lang w:val="ru-RU"/>
        </w:rPr>
        <w:t>,</w:t>
      </w:r>
      <w:r>
        <w:rPr>
          <w:rFonts w:cs="Times New Roman"/>
          <w:sz w:val="24"/>
          <w:szCs w:val="24"/>
          <w:lang w:val="ru-RU"/>
        </w:rPr>
        <w:t xml:space="preserve"> позволи</w:t>
      </w:r>
      <w:r w:rsidR="00F21111">
        <w:rPr>
          <w:rFonts w:cs="Times New Roman"/>
          <w:sz w:val="24"/>
          <w:szCs w:val="24"/>
          <w:lang w:val="ru-RU"/>
        </w:rPr>
        <w:t>вшее</w:t>
      </w:r>
      <w:r>
        <w:rPr>
          <w:rFonts w:cs="Times New Roman"/>
          <w:sz w:val="24"/>
          <w:szCs w:val="24"/>
          <w:lang w:val="ru-RU"/>
        </w:rPr>
        <w:t xml:space="preserve"> снизить потери в нем до </w:t>
      </w:r>
      <w:proofErr w:type="gramStart"/>
      <w:r>
        <w:rPr>
          <w:rFonts w:cs="Times New Roman"/>
          <w:sz w:val="24"/>
          <w:szCs w:val="24"/>
          <w:lang w:val="ru-RU"/>
        </w:rPr>
        <w:t>значений</w:t>
      </w:r>
      <w:proofErr w:type="gramEnd"/>
      <w:r>
        <w:rPr>
          <w:rFonts w:cs="Times New Roman"/>
          <w:sz w:val="24"/>
          <w:szCs w:val="24"/>
          <w:lang w:val="ru-RU"/>
        </w:rPr>
        <w:t xml:space="preserve"> не превышающих 7,5%. </w:t>
      </w:r>
      <w:r w:rsidR="00F21111">
        <w:rPr>
          <w:rFonts w:cs="Times New Roman"/>
          <w:sz w:val="24"/>
          <w:szCs w:val="24"/>
          <w:lang w:val="ru-RU"/>
        </w:rPr>
        <w:t>Неподвижная часть сопла выполнена многослойной. Она состоит из воротника (УУКМ) вкладыша в критическом сечении (</w:t>
      </w:r>
      <w:proofErr w:type="spellStart"/>
      <w:r w:rsidR="00F21111">
        <w:rPr>
          <w:rFonts w:cs="Times New Roman"/>
          <w:sz w:val="24"/>
          <w:szCs w:val="24"/>
          <w:lang w:val="ru-RU"/>
        </w:rPr>
        <w:t>пирографит</w:t>
      </w:r>
      <w:proofErr w:type="spellEnd"/>
      <w:r w:rsidR="00F21111">
        <w:rPr>
          <w:rFonts w:cs="Times New Roman"/>
          <w:sz w:val="24"/>
          <w:szCs w:val="24"/>
          <w:lang w:val="ru-RU"/>
        </w:rPr>
        <w:t>), облицовки вкладыша (</w:t>
      </w:r>
      <w:r w:rsidR="002C6629">
        <w:rPr>
          <w:rFonts w:cs="Times New Roman"/>
          <w:sz w:val="24"/>
          <w:szCs w:val="24"/>
          <w:lang w:val="ru-RU"/>
        </w:rPr>
        <w:t>УУКМ с «0» уносом массы</w:t>
      </w:r>
      <w:r w:rsidR="00F21111">
        <w:rPr>
          <w:rFonts w:cs="Times New Roman"/>
          <w:sz w:val="24"/>
          <w:szCs w:val="24"/>
          <w:lang w:val="ru-RU"/>
        </w:rPr>
        <w:t>)</w:t>
      </w:r>
      <w:r w:rsidR="002C6629">
        <w:rPr>
          <w:rFonts w:cs="Times New Roman"/>
          <w:sz w:val="24"/>
          <w:szCs w:val="24"/>
          <w:lang w:val="ru-RU"/>
        </w:rPr>
        <w:t>, СО (ВТ-22), ТЗП расширяющейся части сопла (углепластик П5-13) и ТЗП внешней утопленной части сопла (УУКМ)</w:t>
      </w:r>
      <w:r w:rsidR="00F21111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В сопле установлена заглушка</w:t>
      </w:r>
      <w:r w:rsidR="002C6629">
        <w:rPr>
          <w:rFonts w:cs="Times New Roman"/>
          <w:sz w:val="24"/>
          <w:szCs w:val="24"/>
          <w:lang w:val="ru-RU"/>
        </w:rPr>
        <w:t xml:space="preserve"> (сталинит)</w:t>
      </w:r>
      <w:r>
        <w:rPr>
          <w:rFonts w:cs="Times New Roman"/>
          <w:sz w:val="24"/>
          <w:szCs w:val="24"/>
          <w:lang w:val="ru-RU"/>
        </w:rPr>
        <w:t>, обеспечивающая выход двигателя на заданный режим. Для внутреннего канала сопла проведен расчет тепловых потоков, на листе «</w:t>
      </w:r>
      <w:r w:rsidRPr="002C6629">
        <w:rPr>
          <w:rFonts w:cs="Times New Roman"/>
          <w:sz w:val="18"/>
          <w:szCs w:val="24"/>
          <w:lang w:val="ru-RU"/>
        </w:rPr>
        <w:t>ТЕПЛОВЫЕ ПОТОКИ В СОПЛЕ</w:t>
      </w:r>
      <w:r w:rsidR="002C6629">
        <w:rPr>
          <w:rFonts w:cs="Times New Roman"/>
          <w:sz w:val="24"/>
          <w:szCs w:val="24"/>
          <w:lang w:val="ru-RU"/>
        </w:rPr>
        <w:t xml:space="preserve"> = </w:t>
      </w:r>
      <w:r w:rsidR="00CD0D60">
        <w:rPr>
          <w:rFonts w:cs="Times New Roman"/>
          <w:sz w:val="24"/>
          <w:szCs w:val="24"/>
          <w:lang w:val="ru-RU"/>
        </w:rPr>
        <w:t>6</w:t>
      </w:r>
      <w:r>
        <w:rPr>
          <w:rFonts w:cs="Times New Roman"/>
          <w:sz w:val="24"/>
          <w:szCs w:val="24"/>
          <w:lang w:val="ru-RU"/>
        </w:rPr>
        <w:t>»</w:t>
      </w:r>
      <w:r w:rsidR="00A01BBD">
        <w:rPr>
          <w:rFonts w:cs="Times New Roman"/>
          <w:sz w:val="24"/>
          <w:szCs w:val="24"/>
          <w:lang w:val="ru-RU"/>
        </w:rPr>
        <w:t xml:space="preserve"> представлены зависимости конвективного, радиационного и суммарного тепловых потоков от времени для разных сечений сопла, и приведен график среднего по времени эффективного значения коэффициента теплоотдачи для разных сечений сопла</w:t>
      </w:r>
      <w:r>
        <w:rPr>
          <w:rFonts w:cs="Times New Roman"/>
          <w:sz w:val="24"/>
          <w:szCs w:val="24"/>
          <w:lang w:val="ru-RU"/>
        </w:rPr>
        <w:t>.</w:t>
      </w:r>
    </w:p>
    <w:p w:rsidR="00A91FAE" w:rsidRDefault="00434609" w:rsidP="00137B3D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 качестве воспламенительного устройства </w:t>
      </w:r>
      <w:proofErr w:type="gramStart"/>
      <w:r>
        <w:rPr>
          <w:rFonts w:cs="Times New Roman"/>
          <w:sz w:val="24"/>
          <w:szCs w:val="24"/>
          <w:lang w:val="ru-RU"/>
        </w:rPr>
        <w:t>выбран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r w:rsidR="00137B3D">
        <w:rPr>
          <w:rFonts w:cs="Times New Roman"/>
          <w:sz w:val="24"/>
          <w:szCs w:val="24"/>
          <w:lang w:val="ru-RU"/>
        </w:rPr>
        <w:t>РДТТ малой тяги в прочном</w:t>
      </w:r>
      <w:r w:rsidR="00A01BBD">
        <w:rPr>
          <w:rFonts w:cs="Times New Roman"/>
          <w:sz w:val="24"/>
          <w:szCs w:val="24"/>
          <w:lang w:val="ru-RU"/>
        </w:rPr>
        <w:t xml:space="preserve"> стальном</w:t>
      </w:r>
      <w:r w:rsidR="00137B3D">
        <w:rPr>
          <w:rFonts w:cs="Times New Roman"/>
          <w:sz w:val="24"/>
          <w:szCs w:val="24"/>
          <w:lang w:val="ru-RU"/>
        </w:rPr>
        <w:t xml:space="preserve"> корпусе, с вкладным одноканальным зарядов выполненным из</w:t>
      </w:r>
      <w:r w:rsidR="002C6629">
        <w:rPr>
          <w:rFonts w:cs="Times New Roman"/>
          <w:sz w:val="24"/>
          <w:szCs w:val="24"/>
          <w:lang w:val="ru-RU"/>
        </w:rPr>
        <w:t xml:space="preserve"> пиротехнического</w:t>
      </w:r>
      <w:r w:rsidR="00137B3D">
        <w:rPr>
          <w:rFonts w:cs="Times New Roman"/>
          <w:sz w:val="24"/>
          <w:szCs w:val="24"/>
          <w:lang w:val="ru-RU"/>
        </w:rPr>
        <w:t xml:space="preserve"> состава</w:t>
      </w:r>
      <w:r w:rsidR="002C6629">
        <w:rPr>
          <w:rFonts w:cs="Times New Roman"/>
          <w:sz w:val="24"/>
          <w:szCs w:val="24"/>
          <w:lang w:val="ru-RU"/>
        </w:rPr>
        <w:t xml:space="preserve"> марки</w:t>
      </w:r>
      <w:r w:rsidR="00137B3D">
        <w:rPr>
          <w:rFonts w:cs="Times New Roman"/>
          <w:sz w:val="24"/>
          <w:szCs w:val="24"/>
          <w:lang w:val="ru-RU"/>
        </w:rPr>
        <w:t xml:space="preserve"> Б-20СН. </w:t>
      </w:r>
      <w:proofErr w:type="spellStart"/>
      <w:r w:rsidR="00137B3D">
        <w:rPr>
          <w:rFonts w:cs="Times New Roman"/>
          <w:sz w:val="24"/>
          <w:szCs w:val="24"/>
          <w:lang w:val="ru-RU"/>
        </w:rPr>
        <w:t>Предвоспламенитель</w:t>
      </w:r>
      <w:proofErr w:type="spellEnd"/>
      <w:r w:rsidR="00137B3D">
        <w:rPr>
          <w:rFonts w:cs="Times New Roman"/>
          <w:sz w:val="24"/>
          <w:szCs w:val="24"/>
          <w:lang w:val="ru-RU"/>
        </w:rPr>
        <w:t xml:space="preserve"> представляет собой мешочек заполненный</w:t>
      </w:r>
      <w:r w:rsidR="002C6629">
        <w:rPr>
          <w:rFonts w:cs="Times New Roman"/>
          <w:sz w:val="24"/>
          <w:szCs w:val="24"/>
          <w:lang w:val="ru-RU"/>
        </w:rPr>
        <w:t xml:space="preserve"> гранулами</w:t>
      </w:r>
      <w:r w:rsidR="00137B3D">
        <w:rPr>
          <w:rFonts w:cs="Times New Roman"/>
          <w:sz w:val="24"/>
          <w:szCs w:val="24"/>
          <w:lang w:val="ru-RU"/>
        </w:rPr>
        <w:t xml:space="preserve"> дымн</w:t>
      </w:r>
      <w:r w:rsidR="002C6629">
        <w:rPr>
          <w:rFonts w:cs="Times New Roman"/>
          <w:sz w:val="24"/>
          <w:szCs w:val="24"/>
          <w:lang w:val="ru-RU"/>
        </w:rPr>
        <w:t>ого</w:t>
      </w:r>
      <w:r w:rsidR="00137B3D">
        <w:rPr>
          <w:rFonts w:cs="Times New Roman"/>
          <w:sz w:val="24"/>
          <w:szCs w:val="24"/>
          <w:lang w:val="ru-RU"/>
        </w:rPr>
        <w:t xml:space="preserve"> ружейн</w:t>
      </w:r>
      <w:r w:rsidR="002C6629">
        <w:rPr>
          <w:rFonts w:cs="Times New Roman"/>
          <w:sz w:val="24"/>
          <w:szCs w:val="24"/>
          <w:lang w:val="ru-RU"/>
        </w:rPr>
        <w:t>ого</w:t>
      </w:r>
      <w:r w:rsidR="00137B3D">
        <w:rPr>
          <w:rFonts w:cs="Times New Roman"/>
          <w:sz w:val="24"/>
          <w:szCs w:val="24"/>
          <w:lang w:val="ru-RU"/>
        </w:rPr>
        <w:t xml:space="preserve"> порох</w:t>
      </w:r>
      <w:r w:rsidR="002C6629">
        <w:rPr>
          <w:rFonts w:cs="Times New Roman"/>
          <w:sz w:val="24"/>
          <w:szCs w:val="24"/>
          <w:lang w:val="ru-RU"/>
        </w:rPr>
        <w:t>а</w:t>
      </w:r>
      <w:r w:rsidR="00137B3D">
        <w:rPr>
          <w:rFonts w:cs="Times New Roman"/>
          <w:sz w:val="24"/>
          <w:szCs w:val="24"/>
          <w:lang w:val="ru-RU"/>
        </w:rPr>
        <w:t>.</w:t>
      </w:r>
    </w:p>
    <w:p w:rsidR="00137B3D" w:rsidRPr="00137B3D" w:rsidRDefault="00137B3D" w:rsidP="00137B3D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 программе </w:t>
      </w:r>
      <w:proofErr w:type="spellStart"/>
      <w:r>
        <w:rPr>
          <w:rFonts w:cs="Times New Roman"/>
          <w:sz w:val="24"/>
          <w:szCs w:val="24"/>
        </w:rPr>
        <w:t>SolidWorks</w:t>
      </w:r>
      <w:proofErr w:type="spellEnd"/>
      <w:r w:rsidRPr="00137B3D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построена 3</w:t>
      </w:r>
      <w:r>
        <w:rPr>
          <w:rFonts w:cs="Times New Roman"/>
          <w:sz w:val="24"/>
          <w:szCs w:val="24"/>
        </w:rPr>
        <w:t>D</w:t>
      </w:r>
      <w:r w:rsidR="00CD0D60">
        <w:rPr>
          <w:rFonts w:cs="Times New Roman"/>
          <w:sz w:val="24"/>
          <w:szCs w:val="24"/>
          <w:lang w:val="ru-RU"/>
        </w:rPr>
        <w:t xml:space="preserve"> лист «7»</w:t>
      </w:r>
      <w:r>
        <w:rPr>
          <w:rFonts w:cs="Times New Roman"/>
          <w:sz w:val="24"/>
          <w:szCs w:val="24"/>
          <w:lang w:val="ru-RU"/>
        </w:rPr>
        <w:t xml:space="preserve"> модель разрабатываемого двигателя, </w:t>
      </w:r>
      <w:proofErr w:type="gramStart"/>
      <w:r>
        <w:rPr>
          <w:rFonts w:cs="Times New Roman"/>
          <w:sz w:val="24"/>
          <w:szCs w:val="24"/>
          <w:lang w:val="ru-RU"/>
        </w:rPr>
        <w:t>позволившая</w:t>
      </w:r>
      <w:proofErr w:type="gramEnd"/>
      <w:r>
        <w:rPr>
          <w:rFonts w:cs="Times New Roman"/>
          <w:sz w:val="24"/>
          <w:szCs w:val="24"/>
          <w:lang w:val="ru-RU"/>
        </w:rPr>
        <w:t xml:space="preserve"> рассчитать массовые характеристики двигателя в целом и его отдельных элементов. Масса заряда твердого топлива составила 353,374 кг; масса корпуса = 33,415 кг; масса соплового блока = 5,928 кг; масса воспламенительного устройства = 0,856 кг. В итоге масса конструкции </w:t>
      </w:r>
      <w:r w:rsidR="00731566">
        <w:rPr>
          <w:rFonts w:cs="Times New Roman"/>
          <w:sz w:val="24"/>
          <w:szCs w:val="24"/>
          <w:lang w:val="ru-RU"/>
        </w:rPr>
        <w:t xml:space="preserve">двигателя без топлива составила 40,511 кг, а с топливом 393,885 кг. </w:t>
      </w:r>
    </w:p>
    <w:p w:rsidR="007C3C23" w:rsidRDefault="007C3C23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</w:p>
    <w:p w:rsidR="009207B9" w:rsidRDefault="009207B9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</w:p>
    <w:p w:rsidR="00731566" w:rsidRDefault="00731566" w:rsidP="0010253B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lastRenderedPageBreak/>
        <w:t>В исследовательской части рассмотрены вопросы, связанные с утилизацией РДТТ методом бессоплового сжигания на стенде открытого типа. При таком способе утилизации двигателя критическим сечением вместо минимального сечения сопла с диаметром 44 мм становится</w:t>
      </w:r>
      <w:r w:rsidR="00A01BBD">
        <w:rPr>
          <w:rFonts w:cs="Times New Roman"/>
          <w:sz w:val="24"/>
          <w:szCs w:val="24"/>
          <w:lang w:val="ru-RU"/>
        </w:rPr>
        <w:t xml:space="preserve"> внутреннее</w:t>
      </w:r>
      <w:r>
        <w:rPr>
          <w:rFonts w:cs="Times New Roman"/>
          <w:sz w:val="24"/>
          <w:szCs w:val="24"/>
          <w:lang w:val="ru-RU"/>
        </w:rPr>
        <w:t xml:space="preserve"> выходное сечение в сопловом фланце с диаметром 110 мм. В соответствии с уравнением внутренней баллистики при увеличении площади критического сечения давление в камере сгорания и, соответственно, скорость горения ТРТ уменьшаются. При этом увеличивается время работы двигателя, а, следовательно, и время контакта высокотемпературных продуктов сгорания со стенками камеры двигателя. Так как однозначно </w:t>
      </w:r>
      <w:r w:rsidR="000E06D1">
        <w:rPr>
          <w:rFonts w:cs="Times New Roman"/>
          <w:sz w:val="24"/>
          <w:szCs w:val="24"/>
          <w:lang w:val="ru-RU"/>
        </w:rPr>
        <w:t>нельзя</w:t>
      </w:r>
      <w:r w:rsidR="002C6629">
        <w:rPr>
          <w:rFonts w:cs="Times New Roman"/>
          <w:sz w:val="24"/>
          <w:szCs w:val="24"/>
          <w:lang w:val="ru-RU"/>
        </w:rPr>
        <w:t xml:space="preserve"> сказать</w:t>
      </w:r>
      <w:r w:rsidR="000E06D1">
        <w:rPr>
          <w:rFonts w:cs="Times New Roman"/>
          <w:sz w:val="24"/>
          <w:szCs w:val="24"/>
          <w:lang w:val="ru-RU"/>
        </w:rPr>
        <w:t xml:space="preserve">, как отсутствие сопла скажется на состоянии корпуса РДТТ с точки зрения прогара конструкции и места его возникновения, проведен расчет тепловых потоков к элементам конструкции камеры двигателя и определены температуры силовой оболочки в конце утилизации в различных зонах. </w:t>
      </w:r>
      <w:r w:rsidR="00A01BBD">
        <w:rPr>
          <w:rFonts w:cs="Times New Roman"/>
          <w:sz w:val="24"/>
          <w:szCs w:val="24"/>
          <w:lang w:val="ru-RU"/>
        </w:rPr>
        <w:t>Результаты расчетов представлены на листе «</w:t>
      </w:r>
      <w:r w:rsidR="00CD0D60">
        <w:rPr>
          <w:rFonts w:cs="Times New Roman"/>
          <w:sz w:val="24"/>
          <w:szCs w:val="24"/>
          <w:lang w:val="ru-RU"/>
        </w:rPr>
        <w:t>7</w:t>
      </w:r>
      <w:r w:rsidR="00A01BBD">
        <w:rPr>
          <w:rFonts w:cs="Times New Roman"/>
          <w:sz w:val="24"/>
          <w:szCs w:val="24"/>
          <w:lang w:val="ru-RU"/>
        </w:rPr>
        <w:t>».</w:t>
      </w:r>
    </w:p>
    <w:p w:rsidR="007C3C23" w:rsidRPr="007C3C23" w:rsidRDefault="00CD0D60" w:rsidP="00CD0D60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Тепловые потоки к элементам конструкции при утилизации в 3…5,5 раз ниже, чем при штатной работе двигателя, </w:t>
      </w:r>
      <w:r w:rsidR="007C3C23" w:rsidRPr="007C3C23">
        <w:rPr>
          <w:rFonts w:cs="Times New Roman"/>
          <w:sz w:val="24"/>
          <w:szCs w:val="24"/>
          <w:lang w:val="ru-RU"/>
        </w:rPr>
        <w:t>при этом время контакта высокотемпературных продуктов сгорания</w:t>
      </w:r>
      <w:r>
        <w:rPr>
          <w:rFonts w:cs="Times New Roman"/>
          <w:sz w:val="24"/>
          <w:szCs w:val="24"/>
          <w:lang w:val="ru-RU"/>
        </w:rPr>
        <w:t xml:space="preserve"> со стенкой</w:t>
      </w:r>
      <w:r w:rsidR="007C3C23" w:rsidRPr="007C3C23">
        <w:rPr>
          <w:rFonts w:cs="Times New Roman"/>
          <w:sz w:val="24"/>
          <w:szCs w:val="24"/>
          <w:lang w:val="ru-RU"/>
        </w:rPr>
        <w:t xml:space="preserve"> в характерных зонах в 1,5 раза больше.</w:t>
      </w:r>
    </w:p>
    <w:p w:rsidR="007C3C23" w:rsidRPr="007C3C23" w:rsidRDefault="007C3C23" w:rsidP="007C3C23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7C3C23">
        <w:rPr>
          <w:rFonts w:cs="Times New Roman"/>
          <w:sz w:val="24"/>
          <w:szCs w:val="24"/>
          <w:lang w:val="ru-RU"/>
        </w:rPr>
        <w:t xml:space="preserve">При утилизации РДТТ скорость </w:t>
      </w:r>
      <w:r w:rsidR="00CD0D60">
        <w:rPr>
          <w:rFonts w:cs="Times New Roman"/>
          <w:sz w:val="24"/>
          <w:szCs w:val="24"/>
          <w:lang w:val="ru-RU"/>
        </w:rPr>
        <w:t>уноса</w:t>
      </w:r>
      <w:r w:rsidRPr="007C3C23">
        <w:rPr>
          <w:rFonts w:cs="Times New Roman"/>
          <w:sz w:val="24"/>
          <w:szCs w:val="24"/>
          <w:lang w:val="ru-RU"/>
        </w:rPr>
        <w:t xml:space="preserve"> теплозащитного покрытия</w:t>
      </w:r>
      <w:r w:rsidR="00732E46">
        <w:rPr>
          <w:rFonts w:cs="Times New Roman"/>
          <w:sz w:val="24"/>
          <w:szCs w:val="24"/>
          <w:lang w:val="ru-RU"/>
        </w:rPr>
        <w:t xml:space="preserve"> также</w:t>
      </w:r>
      <w:r w:rsidRPr="007C3C23">
        <w:rPr>
          <w:rFonts w:cs="Times New Roman"/>
          <w:sz w:val="24"/>
          <w:szCs w:val="24"/>
          <w:lang w:val="ru-RU"/>
        </w:rPr>
        <w:t xml:space="preserve"> меньше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w:proofErr w:type="gramStart"/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п</m:t>
            </m:r>
            <w:proofErr w:type="gramEnd"/>
          </m:sub>
        </m:sSub>
        <m:r>
          <w:rPr>
            <w:rFonts w:ascii="Cambria Math" w:hAnsi="Cambria Math" w:cs="Times New Roman"/>
            <w:sz w:val="24"/>
            <w:szCs w:val="28"/>
            <w:lang w:val="ru-RU"/>
          </w:rPr>
          <m:t>=0,03…0,13</m:t>
        </m:r>
      </m:oMath>
      <w:r w:rsidRPr="007C3C23">
        <w:rPr>
          <w:rFonts w:cs="Times New Roman"/>
          <w:sz w:val="24"/>
          <w:szCs w:val="24"/>
          <w:lang w:val="ru-RU"/>
        </w:rPr>
        <w:t xml:space="preserve"> мм/с), чем при штатной работе двигателя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8"/>
            <w:lang w:val="ru-RU"/>
          </w:rPr>
          <m:t>=0,1…0,67</m:t>
        </m:r>
      </m:oMath>
      <w:r w:rsidRPr="007C3C23">
        <w:rPr>
          <w:rFonts w:cs="Times New Roman"/>
          <w:sz w:val="24"/>
          <w:szCs w:val="24"/>
          <w:lang w:val="ru-RU"/>
        </w:rPr>
        <w:t xml:space="preserve"> мм/с). При этом уменьшается толщина выгоревшего слоя ТЗП в 2..3 раза.</w:t>
      </w:r>
    </w:p>
    <w:p w:rsidR="007C3C23" w:rsidRPr="007C3C23" w:rsidRDefault="007C3C23" w:rsidP="007C3C23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7C3C23">
        <w:rPr>
          <w:rFonts w:cs="Times New Roman"/>
          <w:sz w:val="24"/>
          <w:szCs w:val="24"/>
          <w:lang w:val="ru-RU"/>
        </w:rPr>
        <w:t xml:space="preserve">Рассчитанные по методике ТЗП активного типа температуры силовой оболочки корпуса РДТТ в характерных зонах 5 </w:t>
      </w:r>
      <w:r w:rsidR="00732E46">
        <w:rPr>
          <w:rFonts w:ascii="Sylfaen" w:hAnsi="Sylfaen" w:cs="Times New Roman"/>
          <w:sz w:val="24"/>
          <w:szCs w:val="24"/>
          <w:lang w:val="ru-RU"/>
        </w:rPr>
        <w:t>–</w:t>
      </w:r>
      <w:r w:rsidRPr="007C3C23">
        <w:rPr>
          <w:rFonts w:cs="Times New Roman"/>
          <w:sz w:val="24"/>
          <w:szCs w:val="24"/>
          <w:lang w:val="ru-RU"/>
        </w:rPr>
        <w:t xml:space="preserve"> 14 </w:t>
      </w:r>
      <w:proofErr w:type="gramStart"/>
      <w:r w:rsidRPr="007C3C23">
        <w:rPr>
          <w:rFonts w:cs="Times New Roman"/>
          <w:sz w:val="24"/>
          <w:szCs w:val="24"/>
          <w:lang w:val="ru-RU"/>
        </w:rPr>
        <w:t>превышают допустимое значение 500 К. При этом максимальная температура наблюдается</w:t>
      </w:r>
      <w:proofErr w:type="gramEnd"/>
      <w:r w:rsidRPr="007C3C23">
        <w:rPr>
          <w:rFonts w:cs="Times New Roman"/>
          <w:sz w:val="24"/>
          <w:szCs w:val="24"/>
          <w:lang w:val="ru-RU"/>
        </w:rPr>
        <w:t xml:space="preserve"> в районе сопряжения заднего днища и цилиндрической обечайки (зона 6). Наименьшая температура наблюдается на заднем днище, вблизи соплового блока (зоны 1 </w:t>
      </w:r>
      <w:r w:rsidR="00732E46">
        <w:rPr>
          <w:rFonts w:ascii="Sylfaen" w:hAnsi="Sylfaen" w:cs="Times New Roman"/>
          <w:sz w:val="24"/>
          <w:szCs w:val="24"/>
          <w:lang w:val="ru-RU"/>
        </w:rPr>
        <w:t>–</w:t>
      </w:r>
      <w:r w:rsidRPr="007C3C23">
        <w:rPr>
          <w:rFonts w:cs="Times New Roman"/>
          <w:sz w:val="24"/>
          <w:szCs w:val="24"/>
          <w:lang w:val="ru-RU"/>
        </w:rPr>
        <w:t xml:space="preserve"> 3).</w:t>
      </w:r>
    </w:p>
    <w:p w:rsidR="007C3C23" w:rsidRPr="007C3C23" w:rsidRDefault="00CD0D60" w:rsidP="00732E46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И</w:t>
      </w:r>
      <w:r w:rsidR="007C3C23" w:rsidRPr="007C3C23">
        <w:rPr>
          <w:rFonts w:cs="Times New Roman"/>
          <w:sz w:val="24"/>
          <w:szCs w:val="24"/>
          <w:lang w:val="ru-RU"/>
        </w:rPr>
        <w:t xml:space="preserve">зменение времени контакта высокотемпературных продуктов сгорания оказывает большее влияние на изменение температуры элементов конструкции корпуса РДТТ, чем изменение теплового потока к ним. </w:t>
      </w:r>
      <w:r>
        <w:rPr>
          <w:rFonts w:cs="Times New Roman"/>
          <w:sz w:val="24"/>
          <w:szCs w:val="24"/>
          <w:lang w:val="ru-RU"/>
        </w:rPr>
        <w:t>В</w:t>
      </w:r>
      <w:r w:rsidR="007C3C23" w:rsidRPr="007C3C23">
        <w:rPr>
          <w:rFonts w:cs="Times New Roman"/>
          <w:sz w:val="24"/>
          <w:szCs w:val="24"/>
          <w:lang w:val="ru-RU"/>
        </w:rPr>
        <w:t xml:space="preserve"> зонах, где изначально толщина ТЗП была наибольшей (зоны 1 </w:t>
      </w:r>
      <w:r w:rsidR="00732E46">
        <w:rPr>
          <w:rFonts w:ascii="Sylfaen" w:hAnsi="Sylfaen" w:cs="Times New Roman"/>
          <w:sz w:val="24"/>
          <w:szCs w:val="24"/>
          <w:lang w:val="ru-RU"/>
        </w:rPr>
        <w:t>–</w:t>
      </w:r>
      <w:r w:rsidR="007C3C23" w:rsidRPr="007C3C23">
        <w:rPr>
          <w:rFonts w:cs="Times New Roman"/>
          <w:sz w:val="24"/>
          <w:szCs w:val="24"/>
          <w:lang w:val="ru-RU"/>
        </w:rPr>
        <w:t xml:space="preserve"> 3), оставшийся в конце утилизации слой удерживает тепловые потоки при увеличенном времени их подвода, и в этих зонах температура не превышает допустимой 500</w:t>
      </w:r>
      <w:proofErr w:type="gramStart"/>
      <w:r w:rsidR="007C3C23" w:rsidRPr="007C3C23">
        <w:rPr>
          <w:rFonts w:cs="Times New Roman"/>
          <w:sz w:val="24"/>
          <w:szCs w:val="24"/>
          <w:lang w:val="ru-RU"/>
        </w:rPr>
        <w:t xml:space="preserve"> К</w:t>
      </w:r>
      <w:proofErr w:type="gramEnd"/>
      <w:r w:rsidR="007C3C23" w:rsidRPr="007C3C23">
        <w:rPr>
          <w:rFonts w:cs="Times New Roman"/>
          <w:sz w:val="24"/>
          <w:szCs w:val="24"/>
          <w:lang w:val="ru-RU"/>
        </w:rPr>
        <w:t xml:space="preserve"> и меняется в диапазоне 295…326 К.</w:t>
      </w:r>
      <w:r w:rsidR="00732E46">
        <w:rPr>
          <w:rFonts w:cs="Times New Roman"/>
          <w:sz w:val="24"/>
          <w:szCs w:val="24"/>
          <w:lang w:val="ru-RU"/>
        </w:rPr>
        <w:t xml:space="preserve"> </w:t>
      </w:r>
      <w:r w:rsidR="007C3C23" w:rsidRPr="007C3C23">
        <w:rPr>
          <w:rFonts w:cs="Times New Roman"/>
          <w:sz w:val="24"/>
          <w:szCs w:val="24"/>
          <w:lang w:val="ru-RU"/>
        </w:rPr>
        <w:t xml:space="preserve">В зонах где изначально толщина ТЗП была наименьшей (зоны 5 </w:t>
      </w:r>
      <w:r w:rsidR="00732E46">
        <w:rPr>
          <w:rFonts w:ascii="Sylfaen" w:hAnsi="Sylfaen" w:cs="Times New Roman"/>
          <w:sz w:val="24"/>
          <w:szCs w:val="24"/>
          <w:lang w:val="ru-RU"/>
        </w:rPr>
        <w:t>–</w:t>
      </w:r>
      <w:r w:rsidR="007C3C23" w:rsidRPr="007C3C23">
        <w:rPr>
          <w:rFonts w:cs="Times New Roman"/>
          <w:sz w:val="24"/>
          <w:szCs w:val="24"/>
          <w:lang w:val="ru-RU"/>
        </w:rPr>
        <w:t xml:space="preserve"> 8) оставшийся в конце утилизации слой не способен удерживать тепловые потоки при увеличенном времени их подвода, и в этих зонах температура в 1,5…2,5 раза превышает допустимой 500</w:t>
      </w:r>
      <w:proofErr w:type="gramStart"/>
      <w:r w:rsidR="007C3C23" w:rsidRPr="007C3C23">
        <w:rPr>
          <w:rFonts w:cs="Times New Roman"/>
          <w:sz w:val="24"/>
          <w:szCs w:val="24"/>
          <w:lang w:val="ru-RU"/>
        </w:rPr>
        <w:t xml:space="preserve"> К</w:t>
      </w:r>
      <w:proofErr w:type="gramEnd"/>
      <w:r w:rsidR="007C3C23" w:rsidRPr="007C3C23">
        <w:rPr>
          <w:rFonts w:cs="Times New Roman"/>
          <w:sz w:val="24"/>
          <w:szCs w:val="24"/>
          <w:lang w:val="ru-RU"/>
        </w:rPr>
        <w:t xml:space="preserve"> и меняется в диапазоне 838…1308 К.</w:t>
      </w:r>
    </w:p>
    <w:p w:rsidR="007C3C23" w:rsidRDefault="00732E46" w:rsidP="007C3C23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По результатам расчета</w:t>
      </w:r>
      <w:r w:rsidR="00CD0D60">
        <w:rPr>
          <w:rFonts w:cs="Times New Roman"/>
          <w:sz w:val="24"/>
          <w:szCs w:val="24"/>
          <w:lang w:val="ru-RU"/>
        </w:rPr>
        <w:t xml:space="preserve"> можно сделать вывод, что</w:t>
      </w:r>
      <w:r>
        <w:rPr>
          <w:rFonts w:cs="Times New Roman"/>
          <w:sz w:val="24"/>
          <w:szCs w:val="24"/>
          <w:lang w:val="ru-RU"/>
        </w:rPr>
        <w:t xml:space="preserve"> п</w:t>
      </w:r>
      <w:r w:rsidR="007C3C23" w:rsidRPr="007C3C23">
        <w:rPr>
          <w:rFonts w:cs="Times New Roman"/>
          <w:sz w:val="24"/>
          <w:szCs w:val="24"/>
          <w:lang w:val="ru-RU"/>
        </w:rPr>
        <w:t>рогар конструкции наиболее вероятен на цилиндрической обечайке и в зоне ее сопряжения с задним днищем.</w:t>
      </w:r>
    </w:p>
    <w:p w:rsidR="00CD0D60" w:rsidRPr="007C3C23" w:rsidRDefault="00CD0D60" w:rsidP="007C3C23">
      <w:pPr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bookmarkStart w:id="0" w:name="_GoBack"/>
      <w:bookmarkEnd w:id="0"/>
    </w:p>
    <w:p w:rsidR="0083353A" w:rsidRPr="009207B9" w:rsidRDefault="00712B57" w:rsidP="009207B9">
      <w:pPr>
        <w:tabs>
          <w:tab w:val="left" w:pos="5145"/>
        </w:tabs>
        <w:spacing w:after="240" w:line="276" w:lineRule="auto"/>
        <w:ind w:firstLine="709"/>
        <w:rPr>
          <w:rFonts w:eastAsiaTheme="minorEastAsia" w:cs="Times New Roman"/>
          <w:sz w:val="24"/>
          <w:szCs w:val="24"/>
          <w:lang w:val="ru-RU"/>
        </w:rPr>
      </w:pPr>
      <w:r w:rsidRPr="00124197">
        <w:rPr>
          <w:rFonts w:eastAsiaTheme="minorEastAsia" w:cs="Times New Roman"/>
          <w:sz w:val="24"/>
          <w:szCs w:val="24"/>
          <w:lang w:val="ru-RU"/>
        </w:rPr>
        <w:lastRenderedPageBreak/>
        <w:t xml:space="preserve">В технологической части </w:t>
      </w:r>
      <w:r w:rsidR="009207B9">
        <w:rPr>
          <w:rFonts w:eastAsiaTheme="minorEastAsia" w:cs="Times New Roman"/>
          <w:sz w:val="24"/>
          <w:szCs w:val="24"/>
          <w:lang w:val="ru-RU"/>
        </w:rPr>
        <w:t>рассмотрен технологический процесс</w:t>
      </w:r>
      <w:r w:rsidR="009207B9" w:rsidRPr="009207B9">
        <w:rPr>
          <w:rFonts w:eastAsiaTheme="minorEastAsia" w:cs="Times New Roman"/>
          <w:sz w:val="24"/>
          <w:szCs w:val="24"/>
          <w:lang w:val="ru-RU"/>
        </w:rPr>
        <w:t xml:space="preserve"> </w:t>
      </w:r>
      <w:r w:rsidR="009207B9" w:rsidRPr="00124197">
        <w:rPr>
          <w:rFonts w:eastAsiaTheme="minorEastAsia" w:cs="Times New Roman"/>
          <w:sz w:val="24"/>
          <w:szCs w:val="24"/>
          <w:lang w:val="ru-RU"/>
        </w:rPr>
        <w:t xml:space="preserve">изготовления </w:t>
      </w:r>
      <w:r w:rsidR="009207B9">
        <w:rPr>
          <w:rFonts w:eastAsiaTheme="minorEastAsia" w:cs="Times New Roman"/>
          <w:sz w:val="24"/>
          <w:szCs w:val="24"/>
          <w:lang w:val="ru-RU"/>
        </w:rPr>
        <w:t xml:space="preserve">силовой оболочки корпуса двигателя из </w:t>
      </w:r>
      <w:r w:rsidR="009207B9">
        <w:rPr>
          <w:rFonts w:cs="Times New Roman"/>
          <w:sz w:val="24"/>
          <w:szCs w:val="24"/>
          <w:lang w:val="ru-RU"/>
        </w:rPr>
        <w:t>органопластика «</w:t>
      </w:r>
      <w:proofErr w:type="spellStart"/>
      <w:r w:rsidR="009207B9">
        <w:rPr>
          <w:rFonts w:cs="Times New Roman"/>
          <w:sz w:val="24"/>
          <w:szCs w:val="24"/>
          <w:lang w:val="ru-RU"/>
        </w:rPr>
        <w:t>Армос</w:t>
      </w:r>
      <w:proofErr w:type="spellEnd"/>
      <w:r w:rsidR="009207B9">
        <w:rPr>
          <w:rFonts w:cs="Times New Roman"/>
          <w:sz w:val="24"/>
          <w:szCs w:val="24"/>
          <w:lang w:val="ru-RU"/>
        </w:rPr>
        <w:t xml:space="preserve">» методом спирально кольцевой намотки. Определены технологические параметры намотки </w:t>
      </w:r>
      <w:proofErr w:type="gramStart"/>
      <w:r w:rsidR="009207B9">
        <w:rPr>
          <w:rFonts w:cs="Times New Roman"/>
          <w:sz w:val="24"/>
          <w:szCs w:val="24"/>
          <w:lang w:val="ru-RU"/>
        </w:rPr>
        <w:t>СО</w:t>
      </w:r>
      <w:proofErr w:type="gramEnd"/>
      <w:r w:rsidR="009207B9">
        <w:rPr>
          <w:rFonts w:cs="Times New Roman"/>
          <w:sz w:val="24"/>
          <w:szCs w:val="24"/>
          <w:lang w:val="ru-RU"/>
        </w:rPr>
        <w:t>.</w:t>
      </w:r>
      <w:r w:rsidR="009207B9" w:rsidRPr="009207B9">
        <w:rPr>
          <w:rFonts w:eastAsiaTheme="minorEastAsia" w:cs="Times New Roman"/>
          <w:sz w:val="24"/>
          <w:szCs w:val="24"/>
          <w:lang w:val="ru-RU"/>
        </w:rPr>
        <w:t xml:space="preserve"> </w:t>
      </w:r>
      <w:r w:rsidR="009207B9">
        <w:rPr>
          <w:rFonts w:eastAsiaTheme="minorEastAsia" w:cs="Times New Roman"/>
          <w:sz w:val="24"/>
          <w:szCs w:val="24"/>
          <w:lang w:val="ru-RU"/>
        </w:rPr>
        <w:t>Р</w:t>
      </w:r>
      <w:r w:rsidR="009207B9" w:rsidRPr="00124197">
        <w:rPr>
          <w:rFonts w:eastAsiaTheme="minorEastAsia" w:cs="Times New Roman"/>
          <w:sz w:val="24"/>
          <w:szCs w:val="24"/>
          <w:lang w:val="ru-RU"/>
        </w:rPr>
        <w:t>азработан операционно-маршрутный технологический процесс</w:t>
      </w:r>
      <w:r w:rsidR="009207B9">
        <w:rPr>
          <w:rFonts w:eastAsiaTheme="minorEastAsia" w:cs="Times New Roman"/>
          <w:sz w:val="24"/>
          <w:szCs w:val="24"/>
          <w:lang w:val="ru-RU"/>
        </w:rPr>
        <w:t xml:space="preserve">, </w:t>
      </w:r>
      <w:r w:rsidR="00124197">
        <w:rPr>
          <w:rFonts w:cs="Times New Roman"/>
          <w:sz w:val="24"/>
          <w:szCs w:val="24"/>
          <w:lang w:val="ru-RU"/>
        </w:rPr>
        <w:t>представлен</w:t>
      </w:r>
      <w:r w:rsidR="009207B9">
        <w:rPr>
          <w:rFonts w:cs="Times New Roman"/>
          <w:sz w:val="24"/>
          <w:szCs w:val="24"/>
          <w:lang w:val="ru-RU"/>
        </w:rPr>
        <w:t>ный</w:t>
      </w:r>
      <w:r w:rsidR="00124197">
        <w:rPr>
          <w:rFonts w:cs="Times New Roman"/>
          <w:sz w:val="24"/>
          <w:szCs w:val="24"/>
          <w:lang w:val="ru-RU"/>
        </w:rPr>
        <w:t xml:space="preserve"> на листах «ОПЕРАЦИООНЫЕ ЭСКИЗЫ». </w:t>
      </w:r>
      <w:r w:rsidR="0083353A">
        <w:rPr>
          <w:rFonts w:cs="Times New Roman"/>
          <w:sz w:val="24"/>
          <w:szCs w:val="24"/>
          <w:lang w:val="ru-RU"/>
        </w:rPr>
        <w:t>Разработана</w:t>
      </w:r>
      <w:r w:rsidR="009207B9">
        <w:rPr>
          <w:rFonts w:cs="Times New Roman"/>
          <w:sz w:val="24"/>
          <w:szCs w:val="24"/>
          <w:lang w:val="ru-RU"/>
        </w:rPr>
        <w:t xml:space="preserve"> конструкция</w:t>
      </w:r>
      <w:r w:rsidR="0083353A">
        <w:rPr>
          <w:rFonts w:cs="Times New Roman"/>
          <w:sz w:val="24"/>
          <w:szCs w:val="24"/>
          <w:lang w:val="ru-RU"/>
        </w:rPr>
        <w:t xml:space="preserve"> технологическ</w:t>
      </w:r>
      <w:r w:rsidR="009207B9">
        <w:rPr>
          <w:rFonts w:cs="Times New Roman"/>
          <w:sz w:val="24"/>
          <w:szCs w:val="24"/>
          <w:lang w:val="ru-RU"/>
        </w:rPr>
        <w:t>ой</w:t>
      </w:r>
      <w:r w:rsidR="0083353A">
        <w:rPr>
          <w:rFonts w:cs="Times New Roman"/>
          <w:sz w:val="24"/>
          <w:szCs w:val="24"/>
          <w:lang w:val="ru-RU"/>
        </w:rPr>
        <w:t xml:space="preserve"> оправка</w:t>
      </w:r>
      <w:r w:rsidR="009207B9">
        <w:rPr>
          <w:rFonts w:cs="Times New Roman"/>
          <w:sz w:val="24"/>
          <w:szCs w:val="24"/>
          <w:lang w:val="ru-RU"/>
        </w:rPr>
        <w:t>,</w:t>
      </w:r>
      <w:r w:rsidR="0083353A">
        <w:rPr>
          <w:rFonts w:cs="Times New Roman"/>
          <w:sz w:val="24"/>
          <w:szCs w:val="24"/>
          <w:lang w:val="ru-RU"/>
        </w:rPr>
        <w:t xml:space="preserve"> представленная на листе «ОПРАВКА»</w:t>
      </w:r>
      <w:r w:rsidR="009207B9">
        <w:rPr>
          <w:rFonts w:cs="Times New Roman"/>
          <w:sz w:val="24"/>
          <w:szCs w:val="24"/>
          <w:lang w:val="ru-RU"/>
        </w:rPr>
        <w:t>.</w:t>
      </w:r>
    </w:p>
    <w:p w:rsidR="005C2F66" w:rsidRPr="00124197" w:rsidRDefault="00912157" w:rsidP="009207B9">
      <w:pPr>
        <w:tabs>
          <w:tab w:val="left" w:pos="5145"/>
        </w:tabs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124197">
        <w:rPr>
          <w:rFonts w:cs="Times New Roman"/>
          <w:sz w:val="24"/>
          <w:szCs w:val="24"/>
          <w:lang w:val="ru-RU"/>
        </w:rPr>
        <w:t xml:space="preserve">В разделе организации и планирования производства построен график </w:t>
      </w:r>
      <w:r w:rsidR="0083353A">
        <w:rPr>
          <w:rFonts w:cs="Times New Roman"/>
          <w:sz w:val="24"/>
          <w:szCs w:val="24"/>
          <w:lang w:val="ru-RU"/>
        </w:rPr>
        <w:t>разработки двигателя</w:t>
      </w:r>
      <w:r w:rsidRPr="00124197">
        <w:rPr>
          <w:rFonts w:cs="Times New Roman"/>
          <w:sz w:val="24"/>
          <w:szCs w:val="24"/>
          <w:lang w:val="ru-RU"/>
        </w:rPr>
        <w:t>, проведён технико-экономического анализ затрат на создание спроектированного двигателя, определена его себестоимость, а также точка рентабельности производства.</w:t>
      </w:r>
    </w:p>
    <w:p w:rsidR="0083353A" w:rsidRDefault="00F80D90" w:rsidP="00B43B6C">
      <w:pPr>
        <w:tabs>
          <w:tab w:val="left" w:pos="5145"/>
        </w:tabs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124197">
        <w:rPr>
          <w:rFonts w:cs="Times New Roman"/>
          <w:sz w:val="24"/>
          <w:szCs w:val="24"/>
          <w:lang w:val="ru-RU"/>
        </w:rPr>
        <w:t xml:space="preserve">В разделе </w:t>
      </w:r>
      <w:r w:rsidR="0083353A">
        <w:rPr>
          <w:rFonts w:cs="Times New Roman"/>
          <w:bCs/>
          <w:sz w:val="24"/>
          <w:szCs w:val="24"/>
          <w:lang w:val="ru-RU"/>
        </w:rPr>
        <w:t>экологии и промышленной безопасности</w:t>
      </w:r>
      <w:r w:rsidRPr="00124197">
        <w:rPr>
          <w:rFonts w:cs="Times New Roman"/>
          <w:sz w:val="24"/>
          <w:szCs w:val="24"/>
          <w:lang w:val="ru-RU"/>
        </w:rPr>
        <w:t xml:space="preserve"> </w:t>
      </w:r>
      <w:r w:rsidR="0083353A">
        <w:rPr>
          <w:rFonts w:cs="Times New Roman"/>
          <w:sz w:val="24"/>
          <w:szCs w:val="24"/>
          <w:lang w:val="ru-RU"/>
        </w:rPr>
        <w:t>п</w:t>
      </w:r>
      <w:r w:rsidR="0083353A" w:rsidRPr="00124197">
        <w:rPr>
          <w:rFonts w:cs="Times New Roman"/>
          <w:sz w:val="24"/>
          <w:szCs w:val="24"/>
          <w:lang w:val="ru-RU"/>
        </w:rPr>
        <w:t xml:space="preserve">роведен анализ вредных факторов, воздействующих на окружающую среду </w:t>
      </w:r>
      <w:r w:rsidR="0083353A">
        <w:rPr>
          <w:rFonts w:cs="Times New Roman"/>
          <w:sz w:val="24"/>
          <w:szCs w:val="24"/>
          <w:lang w:val="ru-RU"/>
        </w:rPr>
        <w:t>и обслуживающий персонал при утилизации двигателя на открытом стенде.</w:t>
      </w:r>
      <w:r w:rsidR="009207B9">
        <w:rPr>
          <w:rFonts w:cs="Times New Roman"/>
          <w:sz w:val="24"/>
          <w:szCs w:val="24"/>
          <w:lang w:val="ru-RU"/>
        </w:rPr>
        <w:t xml:space="preserve"> Для защиты окружающей среды от </w:t>
      </w:r>
      <w:proofErr w:type="gramStart"/>
      <w:r w:rsidR="009207B9">
        <w:rPr>
          <w:rFonts w:cs="Times New Roman"/>
          <w:sz w:val="24"/>
          <w:szCs w:val="24"/>
          <w:lang w:val="ru-RU"/>
        </w:rPr>
        <w:t>вредных веществ, образующихся в процессе утилизации стенд оборудуется</w:t>
      </w:r>
      <w:proofErr w:type="gramEnd"/>
      <w:r w:rsidR="009207B9">
        <w:rPr>
          <w:rFonts w:cs="Times New Roman"/>
          <w:sz w:val="24"/>
          <w:szCs w:val="24"/>
          <w:lang w:val="ru-RU"/>
        </w:rPr>
        <w:t xml:space="preserve"> устройствами орошения водой факела продуктов сгорания топлива</w:t>
      </w:r>
      <w:r w:rsidR="00B43B6C">
        <w:rPr>
          <w:rFonts w:cs="Times New Roman"/>
          <w:sz w:val="24"/>
          <w:szCs w:val="24"/>
          <w:lang w:val="ru-RU"/>
        </w:rPr>
        <w:t xml:space="preserve"> с последующим</w:t>
      </w:r>
      <w:r w:rsidR="009207B9">
        <w:rPr>
          <w:rFonts w:cs="Times New Roman"/>
          <w:sz w:val="24"/>
          <w:szCs w:val="24"/>
          <w:lang w:val="ru-RU"/>
        </w:rPr>
        <w:t xml:space="preserve"> сбор</w:t>
      </w:r>
      <w:r w:rsidR="00B43B6C">
        <w:rPr>
          <w:rFonts w:cs="Times New Roman"/>
          <w:sz w:val="24"/>
          <w:szCs w:val="24"/>
          <w:lang w:val="ru-RU"/>
        </w:rPr>
        <w:t>ом</w:t>
      </w:r>
      <w:r w:rsidR="009207B9">
        <w:rPr>
          <w:rFonts w:cs="Times New Roman"/>
          <w:sz w:val="24"/>
          <w:szCs w:val="24"/>
          <w:lang w:val="ru-RU"/>
        </w:rPr>
        <w:t xml:space="preserve"> и очистк</w:t>
      </w:r>
      <w:r w:rsidR="00B43B6C">
        <w:rPr>
          <w:rFonts w:cs="Times New Roman"/>
          <w:sz w:val="24"/>
          <w:szCs w:val="24"/>
          <w:lang w:val="ru-RU"/>
        </w:rPr>
        <w:t>ой</w:t>
      </w:r>
      <w:r w:rsidR="009207B9">
        <w:rPr>
          <w:rFonts w:cs="Times New Roman"/>
          <w:sz w:val="24"/>
          <w:szCs w:val="24"/>
          <w:lang w:val="ru-RU"/>
        </w:rPr>
        <w:t xml:space="preserve"> технологических вод.</w:t>
      </w:r>
      <w:r w:rsidR="00B43B6C">
        <w:rPr>
          <w:rFonts w:cs="Times New Roman"/>
          <w:sz w:val="24"/>
          <w:szCs w:val="24"/>
          <w:lang w:val="ru-RU"/>
        </w:rPr>
        <w:t xml:space="preserve"> </w:t>
      </w:r>
      <w:r w:rsidR="009207B9">
        <w:rPr>
          <w:rFonts w:cs="Times New Roman"/>
          <w:sz w:val="24"/>
          <w:szCs w:val="24"/>
          <w:lang w:val="ru-RU"/>
        </w:rPr>
        <w:t>Проведен акустический расчет, в результате которого при использовании в помещении управления стендом железобетонной сте</w:t>
      </w:r>
      <w:r w:rsidR="00C52EE0">
        <w:rPr>
          <w:rFonts w:cs="Times New Roman"/>
          <w:sz w:val="24"/>
          <w:szCs w:val="24"/>
          <w:lang w:val="ru-RU"/>
        </w:rPr>
        <w:t>ны, минимальным расстоянием для обеспечения нормативных</w:t>
      </w:r>
      <w:r w:rsidR="009207B9">
        <w:rPr>
          <w:rFonts w:cs="Times New Roman"/>
          <w:sz w:val="24"/>
          <w:szCs w:val="24"/>
          <w:lang w:val="ru-RU"/>
        </w:rPr>
        <w:t xml:space="preserve"> </w:t>
      </w:r>
      <w:r w:rsidR="00C52EE0">
        <w:rPr>
          <w:rFonts w:cs="Times New Roman"/>
          <w:sz w:val="24"/>
          <w:szCs w:val="24"/>
          <w:lang w:val="ru-RU"/>
        </w:rPr>
        <w:t>значений звукового давления является расстояние до стенда = 10 м.</w:t>
      </w:r>
    </w:p>
    <w:p w:rsidR="0083353A" w:rsidRDefault="0083353A" w:rsidP="0010253B">
      <w:pPr>
        <w:tabs>
          <w:tab w:val="left" w:pos="5145"/>
        </w:tabs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</w:p>
    <w:p w:rsidR="00FD0FC1" w:rsidRDefault="00FD0FC1" w:rsidP="0010253B">
      <w:pPr>
        <w:tabs>
          <w:tab w:val="left" w:pos="5145"/>
        </w:tabs>
        <w:spacing w:after="240" w:line="276" w:lineRule="auto"/>
        <w:ind w:firstLine="709"/>
        <w:rPr>
          <w:rFonts w:cs="Times New Roman"/>
          <w:sz w:val="24"/>
          <w:szCs w:val="24"/>
          <w:lang w:val="ru-RU"/>
        </w:rPr>
      </w:pPr>
      <w:r w:rsidRPr="0083353A">
        <w:rPr>
          <w:rFonts w:cs="Times New Roman"/>
          <w:sz w:val="24"/>
          <w:szCs w:val="24"/>
          <w:lang w:val="ru-RU"/>
        </w:rPr>
        <w:t xml:space="preserve">Спроектированный </w:t>
      </w:r>
      <w:r w:rsidR="0083353A" w:rsidRPr="0083353A">
        <w:rPr>
          <w:rFonts w:cs="Times New Roman"/>
          <w:sz w:val="24"/>
          <w:szCs w:val="24"/>
          <w:lang w:val="ru-RU"/>
        </w:rPr>
        <w:t>ракетный двигатель на твердом топливе</w:t>
      </w:r>
      <w:r w:rsidRPr="0083353A">
        <w:rPr>
          <w:rFonts w:cs="Times New Roman"/>
          <w:sz w:val="24"/>
          <w:szCs w:val="24"/>
          <w:lang w:val="ru-RU"/>
        </w:rPr>
        <w:t xml:space="preserve"> полностью отвечает </w:t>
      </w:r>
      <w:proofErr w:type="gramStart"/>
      <w:r w:rsidRPr="0083353A">
        <w:rPr>
          <w:rFonts w:cs="Times New Roman"/>
          <w:sz w:val="24"/>
          <w:szCs w:val="24"/>
          <w:lang w:val="ru-RU"/>
        </w:rPr>
        <w:t>требованиям, представленным в ТЗ и обладает</w:t>
      </w:r>
      <w:proofErr w:type="gramEnd"/>
      <w:r w:rsidRPr="0083353A">
        <w:rPr>
          <w:rFonts w:cs="Times New Roman"/>
          <w:sz w:val="24"/>
          <w:szCs w:val="24"/>
          <w:lang w:val="ru-RU"/>
        </w:rPr>
        <w:t xml:space="preserve"> следующими характеристиками:</w:t>
      </w:r>
    </w:p>
    <w:p w:rsidR="0083353A" w:rsidRDefault="0083353A" w:rsidP="0083353A">
      <w:pPr>
        <w:tabs>
          <w:tab w:val="left" w:pos="5145"/>
        </w:tabs>
        <w:spacing w:after="240" w:line="276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Импульс тяги: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т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=1140,077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кН∙с</m:t>
            </m:r>
          </m:e>
        </m:d>
      </m:oMath>
    </w:p>
    <w:p w:rsidR="0083353A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Время работы</w:t>
      </w:r>
      <w:r w:rsidRPr="004C6634">
        <w:rPr>
          <w:rFonts w:cs="Times New Roman"/>
          <w:sz w:val="24"/>
          <w:szCs w:val="24"/>
          <w:lang w:val="ru-RU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=60,542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с</m:t>
            </m:r>
          </m:e>
        </m:d>
      </m:oMath>
    </w:p>
    <w:p w:rsidR="006C66C1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  <w:lang w:val="ru-RU"/>
        </w:rPr>
        <w:t xml:space="preserve">Импульс последействия: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п.д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=1240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Н∙с</m:t>
            </m:r>
          </m:e>
        </m:d>
      </m:oMath>
    </w:p>
    <w:p w:rsidR="006C66C1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  <w:lang w:val="ru-RU"/>
        </w:rPr>
        <w:t>Потери удельного импульса не превышают 8,5%</w:t>
      </w:r>
    </w:p>
    <w:p w:rsidR="006C66C1" w:rsidRPr="006C66C1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  <w:lang w:val="ru-RU"/>
        </w:rPr>
        <w:t xml:space="preserve">Пустотный удельный импульс составляет в среднем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2955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с</m:t>
            </m:r>
          </m:den>
        </m:f>
      </m:oMath>
    </w:p>
    <w:p w:rsidR="006C66C1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  <w:lang w:val="ru-RU"/>
        </w:rPr>
        <w:t xml:space="preserve">Диаметр камеры: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=719 мм</m:t>
        </m:r>
      </m:oMath>
    </w:p>
    <w:p w:rsidR="006C66C1" w:rsidRDefault="006C66C1" w:rsidP="0083353A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  <w:lang w:val="ru-RU"/>
        </w:rPr>
        <w:t xml:space="preserve">Длина двигателя: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=941 мм</m:t>
        </m:r>
      </m:oMath>
    </w:p>
    <w:p w:rsidR="006C66C1" w:rsidRDefault="006C66C1" w:rsidP="006C66C1">
      <w:pPr>
        <w:rPr>
          <w:rFonts w:eastAsiaTheme="minorEastAsia" w:cs="Times New Roman"/>
          <w:sz w:val="24"/>
          <w:lang w:val="ru-RU"/>
        </w:rPr>
      </w:pPr>
      <w:r w:rsidRPr="006C66C1">
        <w:rPr>
          <w:rFonts w:cs="Times New Roman"/>
          <w:sz w:val="24"/>
          <w:lang w:val="ru-RU"/>
        </w:rPr>
        <w:t>Коэффициент объемного заполнения камеры сгорания топливом:</w:t>
      </w:r>
      <w:r>
        <w:rPr>
          <w:rFonts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 xml:space="preserve">=0,956 </m:t>
        </m:r>
      </m:oMath>
    </w:p>
    <w:p w:rsidR="006C66C1" w:rsidRPr="00D855CA" w:rsidRDefault="006C66C1" w:rsidP="006C66C1">
      <w:pPr>
        <w:rPr>
          <w:rFonts w:cs="Times New Roman"/>
          <w:sz w:val="24"/>
          <w:lang w:val="ru-RU"/>
        </w:rPr>
      </w:pPr>
      <w:r w:rsidRPr="006C66C1">
        <w:rPr>
          <w:rFonts w:cs="Times New Roman"/>
          <w:sz w:val="24"/>
          <w:lang w:val="ru-RU"/>
        </w:rPr>
        <w:t>Коэффициент массового совершенства РДТТ:</w:t>
      </w:r>
      <w:r w:rsidR="00D855CA">
        <w:rPr>
          <w:rFonts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к.дв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=0,115 </m:t>
        </m:r>
      </m:oMath>
    </w:p>
    <w:p w:rsidR="00FD0FC1" w:rsidRPr="0010253B" w:rsidRDefault="00FD0FC1" w:rsidP="0010253B">
      <w:pPr>
        <w:tabs>
          <w:tab w:val="left" w:pos="5145"/>
        </w:tabs>
        <w:spacing w:after="240" w:line="276" w:lineRule="auto"/>
        <w:rPr>
          <w:rFonts w:eastAsiaTheme="minorEastAsia" w:cs="Times New Roman"/>
          <w:sz w:val="24"/>
          <w:szCs w:val="24"/>
          <w:lang w:val="ru-RU"/>
        </w:rPr>
      </w:pPr>
    </w:p>
    <w:sectPr w:rsidR="00FD0FC1" w:rsidRPr="0010253B" w:rsidSect="00C21D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B623F"/>
    <w:multiLevelType w:val="hybridMultilevel"/>
    <w:tmpl w:val="86FAC828"/>
    <w:lvl w:ilvl="0" w:tplc="A72CB70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74FE0"/>
    <w:multiLevelType w:val="hybridMultilevel"/>
    <w:tmpl w:val="F746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DC"/>
    <w:rsid w:val="00042FDC"/>
    <w:rsid w:val="00090941"/>
    <w:rsid w:val="000E06D1"/>
    <w:rsid w:val="0010253B"/>
    <w:rsid w:val="00124197"/>
    <w:rsid w:val="00125ACE"/>
    <w:rsid w:val="00137B3D"/>
    <w:rsid w:val="00154B55"/>
    <w:rsid w:val="0024377C"/>
    <w:rsid w:val="002870B8"/>
    <w:rsid w:val="002A6DF6"/>
    <w:rsid w:val="002C6629"/>
    <w:rsid w:val="002D0857"/>
    <w:rsid w:val="00306986"/>
    <w:rsid w:val="00434609"/>
    <w:rsid w:val="00447629"/>
    <w:rsid w:val="004C6634"/>
    <w:rsid w:val="00517CD0"/>
    <w:rsid w:val="00546986"/>
    <w:rsid w:val="005658AA"/>
    <w:rsid w:val="0058546F"/>
    <w:rsid w:val="005C2F66"/>
    <w:rsid w:val="005E484A"/>
    <w:rsid w:val="0062349D"/>
    <w:rsid w:val="00677681"/>
    <w:rsid w:val="006C66C1"/>
    <w:rsid w:val="00712B57"/>
    <w:rsid w:val="00731566"/>
    <w:rsid w:val="00732E46"/>
    <w:rsid w:val="0074411F"/>
    <w:rsid w:val="007561F9"/>
    <w:rsid w:val="007C3C23"/>
    <w:rsid w:val="0083353A"/>
    <w:rsid w:val="00912157"/>
    <w:rsid w:val="009207B9"/>
    <w:rsid w:val="00970AEF"/>
    <w:rsid w:val="00973FE8"/>
    <w:rsid w:val="009965DD"/>
    <w:rsid w:val="009C760F"/>
    <w:rsid w:val="009D59EE"/>
    <w:rsid w:val="009D621D"/>
    <w:rsid w:val="009F18DF"/>
    <w:rsid w:val="00A01BBD"/>
    <w:rsid w:val="00A0582B"/>
    <w:rsid w:val="00A91FAE"/>
    <w:rsid w:val="00B32725"/>
    <w:rsid w:val="00B43B6C"/>
    <w:rsid w:val="00B55020"/>
    <w:rsid w:val="00C00767"/>
    <w:rsid w:val="00C21D11"/>
    <w:rsid w:val="00C52EE0"/>
    <w:rsid w:val="00C944CD"/>
    <w:rsid w:val="00CD0D60"/>
    <w:rsid w:val="00CE1CF9"/>
    <w:rsid w:val="00D855CA"/>
    <w:rsid w:val="00DA220E"/>
    <w:rsid w:val="00DA3BEE"/>
    <w:rsid w:val="00E777DA"/>
    <w:rsid w:val="00E831AB"/>
    <w:rsid w:val="00F21111"/>
    <w:rsid w:val="00F3643A"/>
    <w:rsid w:val="00F66FB6"/>
    <w:rsid w:val="00F7468A"/>
    <w:rsid w:val="00F80D90"/>
    <w:rsid w:val="00F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5658A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9D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D0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0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5658A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9D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D0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0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EE80-EC52-471A-93AE-63767A34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1399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TARDIS</Company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Olesia</cp:lastModifiedBy>
  <cp:revision>11</cp:revision>
  <cp:lastPrinted>2012-06-28T01:50:00Z</cp:lastPrinted>
  <dcterms:created xsi:type="dcterms:W3CDTF">2012-06-26T21:26:00Z</dcterms:created>
  <dcterms:modified xsi:type="dcterms:W3CDTF">2012-06-28T01:54:00Z</dcterms:modified>
</cp:coreProperties>
</file>