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78C" w:rsidRPr="0086415E" w:rsidRDefault="001E26FC"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Заряд РДТТ с торцевой конической поверхностью горения</w:t>
      </w:r>
    </w:p>
    <w:p w:rsidR="0086415E" w:rsidRDefault="0086415E" w:rsidP="0086415E">
      <w:pPr>
        <w:spacing w:before="120" w:after="0" w:line="360" w:lineRule="auto"/>
        <w:jc w:val="both"/>
        <w:rPr>
          <w:rFonts w:ascii="Times New Roman" w:hAnsi="Times New Roman" w:cs="Times New Roman"/>
          <w:sz w:val="24"/>
          <w:szCs w:val="24"/>
        </w:rPr>
      </w:pPr>
      <w:r w:rsidRPr="0033013E">
        <w:rPr>
          <w:rFonts w:ascii="Times New Roman" w:hAnsi="Times New Roman" w:cs="Times New Roman"/>
          <w:sz w:val="24"/>
          <w:szCs w:val="24"/>
        </w:rPr>
        <w:t>Кузьмичев С.В</w:t>
      </w:r>
      <w:r>
        <w:rPr>
          <w:rFonts w:ascii="Times New Roman" w:hAnsi="Times New Roman" w:cs="Times New Roman"/>
          <w:sz w:val="24"/>
          <w:szCs w:val="24"/>
        </w:rPr>
        <w:t>.,</w:t>
      </w:r>
    </w:p>
    <w:p w:rsidR="0086415E" w:rsidRDefault="0086415E" w:rsidP="0086415E">
      <w:pPr>
        <w:spacing w:before="120" w:after="0" w:line="360" w:lineRule="auto"/>
        <w:jc w:val="both"/>
        <w:rPr>
          <w:rFonts w:ascii="Times New Roman" w:hAnsi="Times New Roman" w:cs="Times New Roman"/>
          <w:sz w:val="24"/>
          <w:szCs w:val="24"/>
        </w:rPr>
      </w:pPr>
      <w:proofErr w:type="spellStart"/>
      <w:r w:rsidRPr="0033013E">
        <w:rPr>
          <w:rFonts w:ascii="Times New Roman" w:hAnsi="Times New Roman" w:cs="Times New Roman"/>
          <w:sz w:val="24"/>
          <w:szCs w:val="24"/>
        </w:rPr>
        <w:t>Костроба</w:t>
      </w:r>
      <w:proofErr w:type="spellEnd"/>
      <w:r w:rsidRPr="0033013E">
        <w:rPr>
          <w:rFonts w:ascii="Times New Roman" w:hAnsi="Times New Roman" w:cs="Times New Roman"/>
          <w:sz w:val="24"/>
          <w:szCs w:val="24"/>
        </w:rPr>
        <w:t> И.Б</w:t>
      </w:r>
      <w:r>
        <w:rPr>
          <w:rFonts w:ascii="Times New Roman" w:hAnsi="Times New Roman" w:cs="Times New Roman"/>
          <w:sz w:val="24"/>
          <w:szCs w:val="24"/>
        </w:rPr>
        <w:t>.,</w:t>
      </w:r>
    </w:p>
    <w:p w:rsidR="0086415E" w:rsidRDefault="0086415E" w:rsidP="0086415E">
      <w:pPr>
        <w:spacing w:before="120" w:after="0" w:line="360" w:lineRule="auto"/>
        <w:jc w:val="both"/>
        <w:rPr>
          <w:rFonts w:ascii="Times New Roman" w:hAnsi="Times New Roman" w:cs="Times New Roman"/>
          <w:sz w:val="24"/>
          <w:szCs w:val="24"/>
        </w:rPr>
      </w:pPr>
      <w:proofErr w:type="spellStart"/>
      <w:r w:rsidRPr="0033013E">
        <w:rPr>
          <w:rFonts w:ascii="Times New Roman" w:hAnsi="Times New Roman" w:cs="Times New Roman"/>
          <w:sz w:val="24"/>
          <w:szCs w:val="24"/>
        </w:rPr>
        <w:t>Шостов</w:t>
      </w:r>
      <w:proofErr w:type="spellEnd"/>
      <w:r w:rsidRPr="0033013E">
        <w:rPr>
          <w:rFonts w:ascii="Times New Roman" w:hAnsi="Times New Roman" w:cs="Times New Roman"/>
          <w:sz w:val="24"/>
          <w:szCs w:val="24"/>
        </w:rPr>
        <w:t> А.К.</w:t>
      </w:r>
      <w:r>
        <w:rPr>
          <w:rFonts w:ascii="Times New Roman" w:hAnsi="Times New Roman" w:cs="Times New Roman"/>
          <w:sz w:val="24"/>
          <w:szCs w:val="24"/>
        </w:rPr>
        <w:t>,</w:t>
      </w:r>
    </w:p>
    <w:p w:rsidR="0086415E" w:rsidRPr="00E32135" w:rsidRDefault="0086415E" w:rsidP="0086415E">
      <w:pPr>
        <w:spacing w:before="120" w:after="0" w:line="360" w:lineRule="auto"/>
        <w:jc w:val="both"/>
        <w:rPr>
          <w:rFonts w:ascii="Times New Roman" w:hAnsi="Times New Roman" w:cs="Times New Roman"/>
          <w:sz w:val="24"/>
          <w:szCs w:val="24"/>
        </w:rPr>
      </w:pPr>
      <w:proofErr w:type="spellStart"/>
      <w:r w:rsidRPr="00E32135">
        <w:rPr>
          <w:rFonts w:ascii="Times New Roman" w:hAnsi="Times New Roman" w:cs="Times New Roman"/>
          <w:sz w:val="24"/>
          <w:szCs w:val="24"/>
        </w:rPr>
        <w:t>Козичев</w:t>
      </w:r>
      <w:proofErr w:type="spellEnd"/>
      <w:r w:rsidRPr="00E32135">
        <w:rPr>
          <w:rFonts w:ascii="Times New Roman" w:hAnsi="Times New Roman" w:cs="Times New Roman"/>
          <w:sz w:val="24"/>
          <w:szCs w:val="24"/>
        </w:rPr>
        <w:t xml:space="preserve"> В.В  </w:t>
      </w:r>
      <w:hyperlink r:id="rId4" w:history="1">
        <w:r w:rsidRPr="00E32135">
          <w:rPr>
            <w:rStyle w:val="a5"/>
            <w:rFonts w:ascii="Times New Roman" w:hAnsi="Times New Roman" w:cs="Times New Roman"/>
            <w:sz w:val="24"/>
            <w:szCs w:val="24"/>
          </w:rPr>
          <w:t>ko_vv@bmstu.ru</w:t>
        </w:r>
      </w:hyperlink>
      <w:r w:rsidRPr="00E32135">
        <w:rPr>
          <w:rFonts w:ascii="Times New Roman" w:hAnsi="Times New Roman" w:cs="Times New Roman"/>
          <w:sz w:val="24"/>
          <w:szCs w:val="24"/>
        </w:rPr>
        <w:t xml:space="preserve"> </w:t>
      </w:r>
      <w:r w:rsidRPr="00697B13">
        <w:rPr>
          <w:rFonts w:ascii="Times New Roman" w:hAnsi="Times New Roman" w:cs="Times New Roman"/>
          <w:sz w:val="24"/>
          <w:szCs w:val="24"/>
        </w:rPr>
        <w:t>SPIN-код: 4156-3403.</w:t>
      </w:r>
    </w:p>
    <w:p w:rsidR="0086415E" w:rsidRPr="00E32135" w:rsidRDefault="0086415E" w:rsidP="0086415E">
      <w:pPr>
        <w:spacing w:before="120" w:after="0" w:line="360" w:lineRule="auto"/>
        <w:jc w:val="both"/>
        <w:rPr>
          <w:rFonts w:ascii="Times New Roman" w:hAnsi="Times New Roman" w:cs="Times New Roman"/>
          <w:sz w:val="24"/>
          <w:szCs w:val="24"/>
        </w:rPr>
      </w:pPr>
      <w:r w:rsidRPr="00E32135">
        <w:rPr>
          <w:rFonts w:ascii="Times New Roman" w:hAnsi="Times New Roman" w:cs="Times New Roman"/>
          <w:sz w:val="24"/>
          <w:szCs w:val="24"/>
        </w:rPr>
        <w:t>МГТУ им. Н.Э. Баумана, Москва, Российская Федерация </w:t>
      </w:r>
    </w:p>
    <w:p w:rsidR="0086415E" w:rsidRDefault="0086415E" w:rsidP="007F2301">
      <w:pPr>
        <w:spacing w:line="360" w:lineRule="auto"/>
        <w:jc w:val="both"/>
        <w:rPr>
          <w:rFonts w:ascii="Times New Roman" w:hAnsi="Times New Roman" w:cs="Times New Roman"/>
          <w:sz w:val="24"/>
          <w:szCs w:val="24"/>
          <w:lang w:val="en-US"/>
        </w:rPr>
      </w:pPr>
    </w:p>
    <w:p w:rsidR="0086415E" w:rsidRDefault="0086415E" w:rsidP="007F2301">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Аннотация</w:t>
      </w:r>
      <w:proofErr w:type="spellEnd"/>
    </w:p>
    <w:p w:rsidR="0086415E" w:rsidRDefault="0086415E" w:rsidP="007F230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Ххх</w:t>
      </w:r>
      <w:proofErr w:type="spellEnd"/>
    </w:p>
    <w:p w:rsidR="0086415E" w:rsidRDefault="0086415E" w:rsidP="007F2301">
      <w:pPr>
        <w:spacing w:line="360" w:lineRule="auto"/>
        <w:jc w:val="both"/>
        <w:rPr>
          <w:rFonts w:ascii="Times New Roman" w:hAnsi="Times New Roman" w:cs="Times New Roman"/>
          <w:sz w:val="24"/>
          <w:szCs w:val="24"/>
        </w:rPr>
      </w:pPr>
    </w:p>
    <w:p w:rsidR="0086415E" w:rsidRDefault="0086415E"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Ключевые слова</w:t>
      </w:r>
    </w:p>
    <w:p w:rsidR="0086415E" w:rsidRPr="0086415E" w:rsidRDefault="0086415E"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Yyy</w:t>
      </w:r>
    </w:p>
    <w:p w:rsidR="0086415E" w:rsidRDefault="0086415E" w:rsidP="007F2301">
      <w:pPr>
        <w:spacing w:line="360" w:lineRule="auto"/>
        <w:jc w:val="both"/>
        <w:rPr>
          <w:rFonts w:ascii="Times New Roman" w:hAnsi="Times New Roman" w:cs="Times New Roman"/>
          <w:sz w:val="24"/>
          <w:szCs w:val="24"/>
          <w:lang w:val="en-US"/>
        </w:rPr>
      </w:pPr>
    </w:p>
    <w:p w:rsidR="0086415E" w:rsidRPr="0086415E" w:rsidRDefault="0086415E"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Те</w:t>
      </w:r>
      <w:proofErr w:type="gramStart"/>
      <w:r>
        <w:rPr>
          <w:rFonts w:ascii="Times New Roman" w:hAnsi="Times New Roman" w:cs="Times New Roman"/>
          <w:sz w:val="24"/>
          <w:szCs w:val="24"/>
        </w:rPr>
        <w:t>кст ст</w:t>
      </w:r>
      <w:proofErr w:type="gramEnd"/>
      <w:r>
        <w:rPr>
          <w:rFonts w:ascii="Times New Roman" w:hAnsi="Times New Roman" w:cs="Times New Roman"/>
          <w:sz w:val="24"/>
          <w:szCs w:val="24"/>
        </w:rPr>
        <w:t>атьи</w:t>
      </w:r>
    </w:p>
    <w:p w:rsidR="0051445F" w:rsidRDefault="00C6769F"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РДТТ с торцевым зарядом</w:t>
      </w:r>
      <w:r w:rsidR="00B74528">
        <w:rPr>
          <w:rFonts w:ascii="Times New Roman" w:hAnsi="Times New Roman" w:cs="Times New Roman"/>
          <w:sz w:val="24"/>
          <w:szCs w:val="24"/>
        </w:rPr>
        <w:t xml:space="preserve"> имеет постоянную величину тяги, прост технологически и обеспечивает высокий коэффициент заполнения корпуса топливом. Недостатком </w:t>
      </w:r>
      <w:r w:rsidR="004578B3">
        <w:rPr>
          <w:rFonts w:ascii="Times New Roman" w:hAnsi="Times New Roman" w:cs="Times New Roman"/>
          <w:sz w:val="24"/>
          <w:szCs w:val="24"/>
        </w:rPr>
        <w:t>торцевого заряда является небольшая величина площади поверхности горения при значительной толщине свода</w:t>
      </w:r>
      <w:r w:rsidR="00CF0047" w:rsidRPr="00CF0047">
        <w:rPr>
          <w:rFonts w:ascii="Times New Roman" w:hAnsi="Times New Roman" w:cs="Times New Roman"/>
          <w:sz w:val="24"/>
          <w:szCs w:val="24"/>
        </w:rPr>
        <w:t xml:space="preserve"> – это</w:t>
      </w:r>
      <w:r w:rsidR="004578B3">
        <w:rPr>
          <w:rFonts w:ascii="Times New Roman" w:hAnsi="Times New Roman" w:cs="Times New Roman"/>
          <w:sz w:val="24"/>
          <w:szCs w:val="24"/>
        </w:rPr>
        <w:t xml:space="preserve"> не позволяет применять его в маршевых </w:t>
      </w:r>
      <w:r w:rsidR="00022BD7">
        <w:rPr>
          <w:rFonts w:ascii="Times New Roman" w:hAnsi="Times New Roman" w:cs="Times New Roman"/>
          <w:sz w:val="24"/>
          <w:szCs w:val="24"/>
        </w:rPr>
        <w:t>ракетных двигателях на твердом топливе (</w:t>
      </w:r>
      <w:r w:rsidR="004578B3">
        <w:rPr>
          <w:rFonts w:ascii="Times New Roman" w:hAnsi="Times New Roman" w:cs="Times New Roman"/>
          <w:sz w:val="24"/>
          <w:szCs w:val="24"/>
        </w:rPr>
        <w:t>РДТТ</w:t>
      </w:r>
      <w:r w:rsidR="00022BD7">
        <w:rPr>
          <w:rFonts w:ascii="Times New Roman" w:hAnsi="Times New Roman" w:cs="Times New Roman"/>
          <w:sz w:val="24"/>
          <w:szCs w:val="24"/>
        </w:rPr>
        <w:t>)</w:t>
      </w:r>
      <w:r w:rsidR="004578B3">
        <w:rPr>
          <w:rFonts w:ascii="Times New Roman" w:hAnsi="Times New Roman" w:cs="Times New Roman"/>
          <w:sz w:val="24"/>
          <w:szCs w:val="24"/>
        </w:rPr>
        <w:t xml:space="preserve">, отличающихся </w:t>
      </w:r>
      <w:r w:rsidR="001E0E60">
        <w:rPr>
          <w:rFonts w:ascii="Times New Roman" w:hAnsi="Times New Roman" w:cs="Times New Roman"/>
          <w:sz w:val="24"/>
          <w:szCs w:val="24"/>
        </w:rPr>
        <w:t xml:space="preserve">сравнительно </w:t>
      </w:r>
      <w:r w:rsidR="004578B3">
        <w:rPr>
          <w:rFonts w:ascii="Times New Roman" w:hAnsi="Times New Roman" w:cs="Times New Roman"/>
          <w:sz w:val="24"/>
          <w:szCs w:val="24"/>
        </w:rPr>
        <w:t>небольшим времен</w:t>
      </w:r>
      <w:r w:rsidR="0051445F">
        <w:rPr>
          <w:rFonts w:ascii="Times New Roman" w:hAnsi="Times New Roman" w:cs="Times New Roman"/>
          <w:sz w:val="24"/>
          <w:szCs w:val="24"/>
        </w:rPr>
        <w:t>ем работы и значительной тягой. В среднем, площадь поверхности горения заряда сложной конфигурации (канально-щелевого, звездообразного) в 3-10 раз больше площади горения торцевого.</w:t>
      </w:r>
    </w:p>
    <w:p w:rsidR="0051445F" w:rsidRDefault="0051445F" w:rsidP="0051445F">
      <w:pPr>
        <w:spacing w:line="360" w:lineRule="auto"/>
        <w:jc w:val="both"/>
        <w:rPr>
          <w:rFonts w:ascii="Times New Roman" w:hAnsi="Times New Roman" w:cs="Times New Roman"/>
          <w:sz w:val="24"/>
          <w:szCs w:val="24"/>
        </w:rPr>
      </w:pPr>
      <w:r>
        <w:rPr>
          <w:rFonts w:ascii="Times New Roman" w:hAnsi="Times New Roman" w:cs="Times New Roman"/>
          <w:sz w:val="24"/>
          <w:szCs w:val="24"/>
        </w:rPr>
        <w:t>Применение быстрогорящих топлив (</w:t>
      </w:r>
      <w:r>
        <w:rPr>
          <w:rFonts w:ascii="Times New Roman" w:hAnsi="Times New Roman" w:cs="Times New Roman"/>
          <w:sz w:val="24"/>
          <w:szCs w:val="24"/>
          <w:lang w:val="en-US"/>
        </w:rPr>
        <w:t>u</w:t>
      </w:r>
      <w:r w:rsidRPr="00CC5DE5">
        <w:rPr>
          <w:rFonts w:ascii="Times New Roman" w:hAnsi="Times New Roman" w:cs="Times New Roman"/>
          <w:sz w:val="24"/>
          <w:szCs w:val="24"/>
        </w:rPr>
        <w:t>=5.</w:t>
      </w:r>
      <w:r>
        <w:rPr>
          <w:rFonts w:ascii="Times New Roman" w:hAnsi="Times New Roman" w:cs="Times New Roman"/>
          <w:sz w:val="24"/>
          <w:szCs w:val="24"/>
        </w:rPr>
        <w:t>.</w:t>
      </w:r>
      <w:r w:rsidR="0073542F" w:rsidRPr="0073542F">
        <w:rPr>
          <w:rFonts w:ascii="Times New Roman" w:hAnsi="Times New Roman" w:cs="Times New Roman"/>
          <w:sz w:val="24"/>
          <w:szCs w:val="24"/>
        </w:rPr>
        <w:t>7</w:t>
      </w:r>
      <w:r>
        <w:rPr>
          <w:rFonts w:ascii="Times New Roman" w:hAnsi="Times New Roman" w:cs="Times New Roman"/>
          <w:sz w:val="24"/>
          <w:szCs w:val="24"/>
        </w:rPr>
        <w:t xml:space="preserve"> мм/с) так же не позволяет сформировать приемлемые пропорции торцевого маршевого двигателя, ввиду недостаточной величины скорости горения. Существуют топлива, имеющие особо высокую скорость горения, но, как правило, это достигается ценой значительного ухудшения прочих свойств топлива (технологических, прочностных, энергетических, плотности топлива или безопасности его применения).</w:t>
      </w:r>
    </w:p>
    <w:p w:rsidR="00B74528" w:rsidRDefault="004578B3"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Частично решить данную проблему на начальном этапе работы может применение торцевого заряда с углублени</w:t>
      </w:r>
      <w:r w:rsidR="0051445F">
        <w:rPr>
          <w:rFonts w:ascii="Times New Roman" w:hAnsi="Times New Roman" w:cs="Times New Roman"/>
          <w:sz w:val="24"/>
          <w:szCs w:val="24"/>
        </w:rPr>
        <w:t>ями</w:t>
      </w:r>
      <w:r>
        <w:rPr>
          <w:rFonts w:ascii="Times New Roman" w:hAnsi="Times New Roman" w:cs="Times New Roman"/>
          <w:sz w:val="24"/>
          <w:szCs w:val="24"/>
        </w:rPr>
        <w:t xml:space="preserve"> или выступ</w:t>
      </w:r>
      <w:r w:rsidR="0051445F">
        <w:rPr>
          <w:rFonts w:ascii="Times New Roman" w:hAnsi="Times New Roman" w:cs="Times New Roman"/>
          <w:sz w:val="24"/>
          <w:szCs w:val="24"/>
        </w:rPr>
        <w:t>ами</w:t>
      </w:r>
      <w:r>
        <w:rPr>
          <w:rFonts w:ascii="Times New Roman" w:hAnsi="Times New Roman" w:cs="Times New Roman"/>
          <w:sz w:val="24"/>
          <w:szCs w:val="24"/>
        </w:rPr>
        <w:t xml:space="preserve"> различной конфигурации</w:t>
      </w:r>
      <w:r w:rsidR="000428DF">
        <w:rPr>
          <w:rFonts w:ascii="Times New Roman" w:hAnsi="Times New Roman" w:cs="Times New Roman"/>
          <w:sz w:val="24"/>
          <w:szCs w:val="24"/>
        </w:rPr>
        <w:t xml:space="preserve"> – п</w:t>
      </w:r>
      <w:r w:rsidR="000428DF" w:rsidRPr="00CC5DE5">
        <w:rPr>
          <w:rFonts w:ascii="Times New Roman" w:hAnsi="Times New Roman" w:cs="Times New Roman"/>
          <w:sz w:val="24"/>
          <w:szCs w:val="24"/>
        </w:rPr>
        <w:t xml:space="preserve">ри этом увеличивается начальная площадь </w:t>
      </w:r>
      <w:r w:rsidR="000428DF">
        <w:rPr>
          <w:rFonts w:ascii="Times New Roman" w:hAnsi="Times New Roman" w:cs="Times New Roman"/>
          <w:sz w:val="24"/>
          <w:szCs w:val="24"/>
        </w:rPr>
        <w:t xml:space="preserve">поверхности </w:t>
      </w:r>
      <w:r w:rsidR="000428DF" w:rsidRPr="00CC5DE5">
        <w:rPr>
          <w:rFonts w:ascii="Times New Roman" w:hAnsi="Times New Roman" w:cs="Times New Roman"/>
          <w:sz w:val="24"/>
          <w:szCs w:val="24"/>
        </w:rPr>
        <w:t>горения и велич</w:t>
      </w:r>
      <w:r w:rsidR="000428DF">
        <w:rPr>
          <w:rFonts w:ascii="Times New Roman" w:hAnsi="Times New Roman" w:cs="Times New Roman"/>
          <w:sz w:val="24"/>
          <w:szCs w:val="24"/>
        </w:rPr>
        <w:t>ина тяги</w:t>
      </w:r>
      <w:r w:rsidR="00CC5DE5">
        <w:rPr>
          <w:rFonts w:ascii="Times New Roman" w:hAnsi="Times New Roman" w:cs="Times New Roman"/>
          <w:sz w:val="24"/>
          <w:szCs w:val="24"/>
        </w:rPr>
        <w:t xml:space="preserve">. </w:t>
      </w:r>
      <w:r w:rsidR="000428DF">
        <w:rPr>
          <w:rFonts w:ascii="Times New Roman" w:hAnsi="Times New Roman" w:cs="Times New Roman"/>
          <w:sz w:val="24"/>
          <w:szCs w:val="24"/>
        </w:rPr>
        <w:t xml:space="preserve">Твердые ракетные топлива (ТРТ) горят </w:t>
      </w:r>
      <w:proofErr w:type="spellStart"/>
      <w:r w:rsidR="000428DF">
        <w:rPr>
          <w:rFonts w:ascii="Times New Roman" w:hAnsi="Times New Roman" w:cs="Times New Roman"/>
          <w:sz w:val="24"/>
          <w:szCs w:val="24"/>
        </w:rPr>
        <w:t>эквидистантными</w:t>
      </w:r>
      <w:proofErr w:type="spellEnd"/>
      <w:r w:rsidR="000428DF">
        <w:rPr>
          <w:rFonts w:ascii="Times New Roman" w:hAnsi="Times New Roman" w:cs="Times New Roman"/>
          <w:sz w:val="24"/>
          <w:szCs w:val="24"/>
        </w:rPr>
        <w:t xml:space="preserve"> слоями, при этом направление перемещения фронта пламени перпендикулярно поверхности заряда в данной точке. Это свойство приводит к быстрому выгоранию локальных неровностей и приближением конфигурации поверхности горения к конфигурации исходного (без локальных неровностей) заряда ТРТ. З</w:t>
      </w:r>
      <w:r w:rsidR="00CC5DE5">
        <w:rPr>
          <w:rFonts w:ascii="Times New Roman" w:hAnsi="Times New Roman" w:cs="Times New Roman"/>
          <w:sz w:val="24"/>
          <w:szCs w:val="24"/>
        </w:rPr>
        <w:t>а счет быстрого выравнивания поверхности горения длительность режима повышенной тяги не превышает 10..20% от полного времени работы</w:t>
      </w:r>
      <w:r>
        <w:rPr>
          <w:rFonts w:ascii="Times New Roman" w:hAnsi="Times New Roman" w:cs="Times New Roman"/>
          <w:sz w:val="24"/>
          <w:szCs w:val="24"/>
        </w:rPr>
        <w:t>.</w:t>
      </w:r>
      <w:r w:rsidR="0051445F">
        <w:rPr>
          <w:rFonts w:ascii="Times New Roman" w:hAnsi="Times New Roman" w:cs="Times New Roman"/>
          <w:sz w:val="24"/>
          <w:szCs w:val="24"/>
        </w:rPr>
        <w:t xml:space="preserve"> При этом реализуется увеличение тяги </w:t>
      </w:r>
      <w:r w:rsidR="000428DF">
        <w:rPr>
          <w:rFonts w:ascii="Times New Roman" w:hAnsi="Times New Roman" w:cs="Times New Roman"/>
          <w:sz w:val="24"/>
          <w:szCs w:val="24"/>
        </w:rPr>
        <w:t xml:space="preserve">в </w:t>
      </w:r>
      <w:r w:rsidR="0051445F">
        <w:rPr>
          <w:rFonts w:ascii="Times New Roman" w:hAnsi="Times New Roman" w:cs="Times New Roman"/>
          <w:sz w:val="24"/>
          <w:szCs w:val="24"/>
        </w:rPr>
        <w:t>2-4 раза</w:t>
      </w:r>
      <w:r w:rsidR="000428DF">
        <w:rPr>
          <w:rFonts w:ascii="Times New Roman" w:hAnsi="Times New Roman" w:cs="Times New Roman"/>
          <w:sz w:val="24"/>
          <w:szCs w:val="24"/>
        </w:rPr>
        <w:t xml:space="preserve"> относительно исходного торцевого заряда</w:t>
      </w:r>
      <w:r w:rsidR="0051445F">
        <w:rPr>
          <w:rFonts w:ascii="Times New Roman" w:hAnsi="Times New Roman" w:cs="Times New Roman"/>
          <w:sz w:val="24"/>
          <w:szCs w:val="24"/>
        </w:rPr>
        <w:t>.</w:t>
      </w:r>
    </w:p>
    <w:p w:rsidR="000A6FE2" w:rsidRDefault="00190B2C"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В частном случае торцевого заряда с развитой поверхностью</w:t>
      </w:r>
      <w:r w:rsidR="000933AD" w:rsidRPr="000933AD">
        <w:rPr>
          <w:rFonts w:ascii="Times New Roman" w:hAnsi="Times New Roman" w:cs="Times New Roman"/>
          <w:sz w:val="24"/>
          <w:szCs w:val="24"/>
        </w:rPr>
        <w:t>,</w:t>
      </w:r>
      <w:r>
        <w:rPr>
          <w:rFonts w:ascii="Times New Roman" w:hAnsi="Times New Roman" w:cs="Times New Roman"/>
          <w:sz w:val="24"/>
          <w:szCs w:val="24"/>
        </w:rPr>
        <w:t xml:space="preserve"> заряд</w:t>
      </w:r>
      <w:r w:rsidR="00990594">
        <w:rPr>
          <w:rFonts w:ascii="Times New Roman" w:hAnsi="Times New Roman" w:cs="Times New Roman"/>
          <w:sz w:val="24"/>
          <w:szCs w:val="24"/>
        </w:rPr>
        <w:t xml:space="preserve"> твердого ракетного топлива изго</w:t>
      </w:r>
      <w:r>
        <w:rPr>
          <w:rFonts w:ascii="Times New Roman" w:hAnsi="Times New Roman" w:cs="Times New Roman"/>
          <w:sz w:val="24"/>
          <w:szCs w:val="24"/>
        </w:rPr>
        <w:t>товлен</w:t>
      </w:r>
      <w:r w:rsidR="00AC215C">
        <w:rPr>
          <w:rFonts w:ascii="Times New Roman" w:hAnsi="Times New Roman" w:cs="Times New Roman"/>
          <w:sz w:val="24"/>
          <w:szCs w:val="24"/>
        </w:rPr>
        <w:t xml:space="preserve"> с </w:t>
      </w:r>
      <w:r w:rsidR="00171188">
        <w:rPr>
          <w:rFonts w:ascii="Times New Roman" w:hAnsi="Times New Roman" w:cs="Times New Roman"/>
          <w:sz w:val="24"/>
          <w:szCs w:val="24"/>
        </w:rPr>
        <w:t xml:space="preserve">центральным </w:t>
      </w:r>
      <w:r w:rsidR="00AC215C">
        <w:rPr>
          <w:rFonts w:ascii="Times New Roman" w:hAnsi="Times New Roman" w:cs="Times New Roman"/>
          <w:sz w:val="24"/>
          <w:szCs w:val="24"/>
        </w:rPr>
        <w:t>коническим углублением на заднем торце</w:t>
      </w:r>
      <w:r w:rsidR="00171188">
        <w:rPr>
          <w:rFonts w:ascii="Times New Roman" w:hAnsi="Times New Roman" w:cs="Times New Roman"/>
          <w:sz w:val="24"/>
          <w:szCs w:val="24"/>
        </w:rPr>
        <w:t xml:space="preserve"> (рис.1)</w:t>
      </w:r>
      <w:r w:rsidR="000A6FE2">
        <w:rPr>
          <w:rFonts w:ascii="Times New Roman" w:hAnsi="Times New Roman" w:cs="Times New Roman"/>
          <w:sz w:val="24"/>
          <w:szCs w:val="24"/>
        </w:rPr>
        <w:t>. При такой конфигурации заряда впадина конического углубления разгорается по сферической поверхности</w:t>
      </w:r>
      <w:r>
        <w:rPr>
          <w:rFonts w:ascii="Times New Roman" w:hAnsi="Times New Roman" w:cs="Times New Roman"/>
          <w:sz w:val="24"/>
          <w:szCs w:val="24"/>
        </w:rPr>
        <w:t xml:space="preserve"> с центром в вершине конуса</w:t>
      </w:r>
      <w:r w:rsidR="000A6FE2">
        <w:rPr>
          <w:rFonts w:ascii="Times New Roman" w:hAnsi="Times New Roman" w:cs="Times New Roman"/>
          <w:sz w:val="24"/>
          <w:szCs w:val="24"/>
        </w:rPr>
        <w:t xml:space="preserve">, переходящей в разгорающуюся боковую поверхность конуса. Со временем коническая поверхность полностью выгорает и с этого момента поверхность горения представляет собой </w:t>
      </w:r>
      <w:r>
        <w:rPr>
          <w:rFonts w:ascii="Times New Roman" w:hAnsi="Times New Roman" w:cs="Times New Roman"/>
          <w:sz w:val="24"/>
          <w:szCs w:val="24"/>
        </w:rPr>
        <w:t xml:space="preserve">ограниченную цилиндрическим корпусом </w:t>
      </w:r>
      <w:r w:rsidR="000A6FE2">
        <w:rPr>
          <w:rFonts w:ascii="Times New Roman" w:hAnsi="Times New Roman" w:cs="Times New Roman"/>
          <w:sz w:val="24"/>
          <w:szCs w:val="24"/>
        </w:rPr>
        <w:t>сферическую поверхность. По мере выгорания заряда радиус поверхности растет, а площадь поверхности горения асимптотически стремится к площади плоского круга, диаметр которого равен внешнему диаметру заряда. Т</w:t>
      </w:r>
      <w:r w:rsidR="00B74528">
        <w:rPr>
          <w:rFonts w:ascii="Times New Roman" w:hAnsi="Times New Roman" w:cs="Times New Roman"/>
          <w:sz w:val="24"/>
          <w:szCs w:val="24"/>
        </w:rPr>
        <w:t xml:space="preserve">аким образом, величина площади горения быстро уменьшается от начального значения в несколько раз (степень уменьшения площади на первом этапе определяется углом конической впадины), после чего продолжает снижаться с малой скоростью. Такая форма профиля горения </w:t>
      </w:r>
      <w:r w:rsidR="00830D6D">
        <w:rPr>
          <w:rFonts w:ascii="Times New Roman" w:hAnsi="Times New Roman" w:cs="Times New Roman"/>
          <w:sz w:val="24"/>
          <w:szCs w:val="24"/>
        </w:rPr>
        <w:t>позволяет повысить начальную тягу РДТТ с торцевым зарядом, но</w:t>
      </w:r>
      <w:r w:rsidR="003F4915">
        <w:rPr>
          <w:rFonts w:ascii="Times New Roman" w:hAnsi="Times New Roman" w:cs="Times New Roman"/>
          <w:sz w:val="24"/>
          <w:szCs w:val="24"/>
        </w:rPr>
        <w:t>,</w:t>
      </w:r>
      <w:r w:rsidR="00830D6D">
        <w:rPr>
          <w:rFonts w:ascii="Times New Roman" w:hAnsi="Times New Roman" w:cs="Times New Roman"/>
          <w:sz w:val="24"/>
          <w:szCs w:val="24"/>
        </w:rPr>
        <w:t xml:space="preserve"> по</w:t>
      </w:r>
      <w:r w:rsidR="001E0E60">
        <w:rPr>
          <w:rFonts w:ascii="Times New Roman" w:hAnsi="Times New Roman" w:cs="Times New Roman"/>
          <w:sz w:val="24"/>
          <w:szCs w:val="24"/>
        </w:rPr>
        <w:t>-</w:t>
      </w:r>
      <w:r w:rsidR="00830D6D">
        <w:rPr>
          <w:rFonts w:ascii="Times New Roman" w:hAnsi="Times New Roman" w:cs="Times New Roman"/>
          <w:sz w:val="24"/>
          <w:szCs w:val="24"/>
        </w:rPr>
        <w:t>прежнему</w:t>
      </w:r>
      <w:r w:rsidR="003F4915">
        <w:rPr>
          <w:rFonts w:ascii="Times New Roman" w:hAnsi="Times New Roman" w:cs="Times New Roman"/>
          <w:sz w:val="24"/>
          <w:szCs w:val="24"/>
        </w:rPr>
        <w:t>,</w:t>
      </w:r>
      <w:r w:rsidR="00830D6D">
        <w:rPr>
          <w:rFonts w:ascii="Times New Roman" w:hAnsi="Times New Roman" w:cs="Times New Roman"/>
          <w:sz w:val="24"/>
          <w:szCs w:val="24"/>
        </w:rPr>
        <w:t xml:space="preserve"> не позволяет применять его в </w:t>
      </w:r>
      <w:proofErr w:type="gramStart"/>
      <w:r w:rsidR="00830D6D">
        <w:rPr>
          <w:rFonts w:ascii="Times New Roman" w:hAnsi="Times New Roman" w:cs="Times New Roman"/>
          <w:sz w:val="24"/>
          <w:szCs w:val="24"/>
        </w:rPr>
        <w:t>маршевых</w:t>
      </w:r>
      <w:proofErr w:type="gramEnd"/>
      <w:r w:rsidR="00830D6D">
        <w:rPr>
          <w:rFonts w:ascii="Times New Roman" w:hAnsi="Times New Roman" w:cs="Times New Roman"/>
          <w:sz w:val="24"/>
          <w:szCs w:val="24"/>
        </w:rPr>
        <w:t xml:space="preserve"> РДТТ.</w:t>
      </w:r>
    </w:p>
    <w:p w:rsidR="00171188" w:rsidRDefault="00171188" w:rsidP="007F230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4299453" cy="3007549"/>
            <wp:effectExtent l="19050" t="0" r="5847" b="0"/>
            <wp:docPr id="2" name="Рисунок 1" descr="0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a.jpg"/>
                    <pic:cNvPicPr/>
                  </pic:nvPicPr>
                  <pic:blipFill>
                    <a:blip r:embed="rId5" cstate="print"/>
                    <a:stretch>
                      <a:fillRect/>
                    </a:stretch>
                  </pic:blipFill>
                  <pic:spPr>
                    <a:xfrm>
                      <a:off x="0" y="0"/>
                      <a:ext cx="4299350" cy="3007477"/>
                    </a:xfrm>
                    <a:prstGeom prst="rect">
                      <a:avLst/>
                    </a:prstGeom>
                  </pic:spPr>
                </pic:pic>
              </a:graphicData>
            </a:graphic>
          </wp:inline>
        </w:drawing>
      </w:r>
    </w:p>
    <w:p w:rsidR="00171188" w:rsidRDefault="00171188"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Рис.1 Конический торцевой заряд: А – заряд топлива, 0 – исходная конфигурация поверхности горения, 1 – промежуточная поверхность горения, 2 – сферическая поверхность горения.</w:t>
      </w:r>
    </w:p>
    <w:p w:rsidR="00990594" w:rsidRDefault="00A821BA"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В предложенной концепции п</w:t>
      </w:r>
      <w:r w:rsidR="000A6FE2">
        <w:rPr>
          <w:rFonts w:ascii="Times New Roman" w:hAnsi="Times New Roman" w:cs="Times New Roman"/>
          <w:sz w:val="24"/>
          <w:szCs w:val="24"/>
        </w:rPr>
        <w:t>о оси заряда (и конического углубления) расположен заряд вспомогательного быстрогорящего топлива пренебрежимо малого (по сравнению с основным зарядом) диаметра</w:t>
      </w:r>
      <w:r w:rsidR="00171188">
        <w:rPr>
          <w:rFonts w:ascii="Times New Roman" w:hAnsi="Times New Roman" w:cs="Times New Roman"/>
          <w:sz w:val="24"/>
          <w:szCs w:val="24"/>
        </w:rPr>
        <w:t xml:space="preserve"> (рис.2)</w:t>
      </w:r>
      <w:r w:rsidR="000A6FE2">
        <w:rPr>
          <w:rFonts w:ascii="Times New Roman" w:hAnsi="Times New Roman" w:cs="Times New Roman"/>
          <w:sz w:val="24"/>
          <w:szCs w:val="24"/>
        </w:rPr>
        <w:t>.</w:t>
      </w:r>
      <w:r w:rsidR="003F4915">
        <w:rPr>
          <w:rFonts w:ascii="Times New Roman" w:hAnsi="Times New Roman" w:cs="Times New Roman"/>
          <w:sz w:val="24"/>
          <w:szCs w:val="24"/>
        </w:rPr>
        <w:t xml:space="preserve"> Торцевая поверхность центрального заряда при выгорании перемещается вдоль оси с высокой скоростью, не позволяя глухой вершине конуса разгораться </w:t>
      </w:r>
      <w:r w:rsidR="00BF12FB">
        <w:rPr>
          <w:rFonts w:ascii="Times New Roman" w:hAnsi="Times New Roman" w:cs="Times New Roman"/>
          <w:sz w:val="24"/>
          <w:szCs w:val="24"/>
        </w:rPr>
        <w:t>по сферической поверхности</w:t>
      </w:r>
      <w:r w:rsidR="003F4915">
        <w:rPr>
          <w:rFonts w:ascii="Times New Roman" w:hAnsi="Times New Roman" w:cs="Times New Roman"/>
          <w:sz w:val="24"/>
          <w:szCs w:val="24"/>
        </w:rPr>
        <w:t>.</w:t>
      </w:r>
      <w:r w:rsidR="00BF12FB">
        <w:rPr>
          <w:rFonts w:ascii="Times New Roman" w:hAnsi="Times New Roman" w:cs="Times New Roman"/>
          <w:sz w:val="24"/>
          <w:szCs w:val="24"/>
        </w:rPr>
        <w:t xml:space="preserve"> При этом угол конической поверхности горения основного заряда зависит от соотношения скоростей горения </w:t>
      </w:r>
      <w:r w:rsidR="00190B2C">
        <w:rPr>
          <w:rFonts w:ascii="Times New Roman" w:hAnsi="Times New Roman" w:cs="Times New Roman"/>
          <w:sz w:val="24"/>
          <w:szCs w:val="24"/>
        </w:rPr>
        <w:t>«</w:t>
      </w:r>
      <w:r w:rsidR="0073542F" w:rsidRPr="0073542F">
        <w:rPr>
          <w:rFonts w:ascii="Times New Roman" w:hAnsi="Times New Roman" w:cs="Times New Roman"/>
          <w:sz w:val="24"/>
          <w:szCs w:val="24"/>
        </w:rPr>
        <w:t>ведущего</w:t>
      </w:r>
      <w:r w:rsidR="00190B2C">
        <w:rPr>
          <w:rFonts w:ascii="Times New Roman" w:hAnsi="Times New Roman" w:cs="Times New Roman"/>
          <w:sz w:val="24"/>
          <w:szCs w:val="24"/>
        </w:rPr>
        <w:t>»</w:t>
      </w:r>
      <w:r w:rsidR="00BF12FB">
        <w:rPr>
          <w:rFonts w:ascii="Times New Roman" w:hAnsi="Times New Roman" w:cs="Times New Roman"/>
          <w:sz w:val="24"/>
          <w:szCs w:val="24"/>
        </w:rPr>
        <w:t xml:space="preserve"> и основного топлива.</w:t>
      </w:r>
      <w:bookmarkStart w:id="0" w:name="_GoBack"/>
      <w:bookmarkEnd w:id="0"/>
      <w:r w:rsidR="00C557E0">
        <w:rPr>
          <w:rFonts w:ascii="Times New Roman" w:hAnsi="Times New Roman" w:cs="Times New Roman"/>
          <w:sz w:val="24"/>
          <w:szCs w:val="24"/>
        </w:rPr>
        <w:t xml:space="preserve"> Данная конфигурация позволяет поддерживать постоянное значение формы и, соответственно, площади поверхности горения на протяжении выгорания большей части основного заряда. При этом доля массы центрального заряда пренебрежимо мала, что минимизирует потери,</w:t>
      </w:r>
      <w:r w:rsidR="0073542F">
        <w:rPr>
          <w:rFonts w:ascii="Times New Roman" w:hAnsi="Times New Roman" w:cs="Times New Roman"/>
          <w:sz w:val="24"/>
          <w:szCs w:val="24"/>
        </w:rPr>
        <w:t xml:space="preserve"> связанные с низкими значениями </w:t>
      </w:r>
      <w:r w:rsidR="00C557E0">
        <w:rPr>
          <w:rFonts w:ascii="Times New Roman" w:hAnsi="Times New Roman" w:cs="Times New Roman"/>
          <w:sz w:val="24"/>
          <w:szCs w:val="24"/>
        </w:rPr>
        <w:t xml:space="preserve">параметров </w:t>
      </w:r>
      <w:r w:rsidR="0073542F">
        <w:rPr>
          <w:rFonts w:ascii="Times New Roman" w:hAnsi="Times New Roman" w:cs="Times New Roman"/>
          <w:sz w:val="24"/>
          <w:szCs w:val="24"/>
        </w:rPr>
        <w:t xml:space="preserve">«ведущего» </w:t>
      </w:r>
      <w:r w:rsidR="00C557E0">
        <w:rPr>
          <w:rFonts w:ascii="Times New Roman" w:hAnsi="Times New Roman" w:cs="Times New Roman"/>
          <w:sz w:val="24"/>
          <w:szCs w:val="24"/>
        </w:rPr>
        <w:t>топлива (плотности, энергетики и т.п.).</w:t>
      </w:r>
    </w:p>
    <w:p w:rsidR="004578B3" w:rsidRDefault="00171188" w:rsidP="007F230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4309824" cy="3014804"/>
            <wp:effectExtent l="19050" t="0" r="0" b="0"/>
            <wp:docPr id="3" name="Рисунок 2" descr="00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b.jpg"/>
                    <pic:cNvPicPr/>
                  </pic:nvPicPr>
                  <pic:blipFill>
                    <a:blip r:embed="rId6" cstate="print"/>
                    <a:stretch>
                      <a:fillRect/>
                    </a:stretch>
                  </pic:blipFill>
                  <pic:spPr>
                    <a:xfrm>
                      <a:off x="0" y="0"/>
                      <a:ext cx="4309719" cy="3014731"/>
                    </a:xfrm>
                    <a:prstGeom prst="rect">
                      <a:avLst/>
                    </a:prstGeom>
                  </pic:spPr>
                </pic:pic>
              </a:graphicData>
            </a:graphic>
          </wp:inline>
        </w:drawing>
      </w:r>
    </w:p>
    <w:p w:rsidR="004578B3" w:rsidRDefault="00171188"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Рис.2 </w:t>
      </w:r>
      <w:r w:rsidR="004578B3">
        <w:rPr>
          <w:rFonts w:ascii="Times New Roman" w:hAnsi="Times New Roman" w:cs="Times New Roman"/>
          <w:sz w:val="24"/>
          <w:szCs w:val="24"/>
        </w:rPr>
        <w:t xml:space="preserve">Общий вид заряда с внутренней конической поверхностью горения и осевым ускорительным зарядом. А – </w:t>
      </w:r>
      <w:r>
        <w:rPr>
          <w:rFonts w:ascii="Times New Roman" w:hAnsi="Times New Roman" w:cs="Times New Roman"/>
          <w:sz w:val="24"/>
          <w:szCs w:val="24"/>
        </w:rPr>
        <w:t>заряд основного</w:t>
      </w:r>
      <w:r w:rsidR="004578B3">
        <w:rPr>
          <w:rFonts w:ascii="Times New Roman" w:hAnsi="Times New Roman" w:cs="Times New Roman"/>
          <w:sz w:val="24"/>
          <w:szCs w:val="24"/>
        </w:rPr>
        <w:t xml:space="preserve"> топлива, В – центральный заряд</w:t>
      </w:r>
      <w:r>
        <w:rPr>
          <w:rFonts w:ascii="Times New Roman" w:hAnsi="Times New Roman" w:cs="Times New Roman"/>
          <w:sz w:val="24"/>
          <w:szCs w:val="24"/>
        </w:rPr>
        <w:t xml:space="preserve"> быстрогорящего</w:t>
      </w:r>
      <w:r w:rsidR="0073542F">
        <w:rPr>
          <w:rFonts w:ascii="Times New Roman" w:hAnsi="Times New Roman" w:cs="Times New Roman"/>
          <w:sz w:val="24"/>
          <w:szCs w:val="24"/>
        </w:rPr>
        <w:t xml:space="preserve"> («ведущего»)</w:t>
      </w:r>
      <w:r>
        <w:rPr>
          <w:rFonts w:ascii="Times New Roman" w:hAnsi="Times New Roman" w:cs="Times New Roman"/>
          <w:sz w:val="24"/>
          <w:szCs w:val="24"/>
        </w:rPr>
        <w:t xml:space="preserve"> топлива</w:t>
      </w:r>
      <w:r w:rsidR="004578B3">
        <w:rPr>
          <w:rFonts w:ascii="Times New Roman" w:hAnsi="Times New Roman" w:cs="Times New Roman"/>
          <w:sz w:val="24"/>
          <w:szCs w:val="24"/>
        </w:rPr>
        <w:t>,</w:t>
      </w:r>
      <w:r>
        <w:rPr>
          <w:rFonts w:ascii="Times New Roman" w:hAnsi="Times New Roman" w:cs="Times New Roman"/>
          <w:sz w:val="24"/>
          <w:szCs w:val="24"/>
        </w:rPr>
        <w:t xml:space="preserve"> 0</w:t>
      </w:r>
      <w:r w:rsidR="004578B3">
        <w:rPr>
          <w:rFonts w:ascii="Times New Roman" w:hAnsi="Times New Roman" w:cs="Times New Roman"/>
          <w:sz w:val="24"/>
          <w:szCs w:val="24"/>
        </w:rPr>
        <w:t xml:space="preserve"> – </w:t>
      </w:r>
      <w:r>
        <w:rPr>
          <w:rFonts w:ascii="Times New Roman" w:hAnsi="Times New Roman" w:cs="Times New Roman"/>
          <w:sz w:val="24"/>
          <w:szCs w:val="24"/>
        </w:rPr>
        <w:t>исходная поверхность горения, 2 – поверхность горения, соответ</w:t>
      </w:r>
      <w:r w:rsidR="00C557E0">
        <w:rPr>
          <w:rFonts w:ascii="Times New Roman" w:hAnsi="Times New Roman" w:cs="Times New Roman"/>
          <w:sz w:val="24"/>
          <w:szCs w:val="24"/>
        </w:rPr>
        <w:t>ствующая началу догорания остаточной части</w:t>
      </w:r>
      <w:r>
        <w:rPr>
          <w:rFonts w:ascii="Times New Roman" w:hAnsi="Times New Roman" w:cs="Times New Roman"/>
          <w:sz w:val="24"/>
          <w:szCs w:val="24"/>
        </w:rPr>
        <w:t xml:space="preserve"> </w:t>
      </w:r>
      <w:r w:rsidR="00C557E0">
        <w:rPr>
          <w:rFonts w:ascii="Times New Roman" w:hAnsi="Times New Roman" w:cs="Times New Roman"/>
          <w:sz w:val="24"/>
          <w:szCs w:val="24"/>
        </w:rPr>
        <w:t xml:space="preserve">основного заряда </w:t>
      </w:r>
      <w:r>
        <w:rPr>
          <w:rFonts w:ascii="Times New Roman" w:hAnsi="Times New Roman" w:cs="Times New Roman"/>
          <w:sz w:val="24"/>
          <w:szCs w:val="24"/>
        </w:rPr>
        <w:t>топлива</w:t>
      </w:r>
      <w:r w:rsidR="004578B3">
        <w:rPr>
          <w:rFonts w:ascii="Times New Roman" w:hAnsi="Times New Roman" w:cs="Times New Roman"/>
          <w:sz w:val="24"/>
          <w:szCs w:val="24"/>
        </w:rPr>
        <w:t>.</w:t>
      </w:r>
    </w:p>
    <w:p w:rsidR="00882C0B" w:rsidRPr="00882C0B" w:rsidRDefault="00C557E0"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Рассмотрим параметры горения подобной конфигурации заряда</w:t>
      </w:r>
      <w:r w:rsidR="00882C0B" w:rsidRPr="00882C0B">
        <w:rPr>
          <w:rFonts w:ascii="Times New Roman" w:hAnsi="Times New Roman" w:cs="Times New Roman"/>
          <w:sz w:val="24"/>
          <w:szCs w:val="24"/>
        </w:rPr>
        <w:t xml:space="preserve"> (рис.3).</w:t>
      </w:r>
    </w:p>
    <w:p w:rsidR="004578B3" w:rsidRDefault="00882C0B" w:rsidP="007F230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308507" cy="2446937"/>
            <wp:effectExtent l="19050" t="0" r="0" b="0"/>
            <wp:docPr id="1" name="Рисунок 0" descr="00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c.jpg"/>
                    <pic:cNvPicPr/>
                  </pic:nvPicPr>
                  <pic:blipFill>
                    <a:blip r:embed="rId7" cstate="print"/>
                    <a:stretch>
                      <a:fillRect/>
                    </a:stretch>
                  </pic:blipFill>
                  <pic:spPr>
                    <a:xfrm>
                      <a:off x="0" y="0"/>
                      <a:ext cx="4305909" cy="2445462"/>
                    </a:xfrm>
                    <a:prstGeom prst="rect">
                      <a:avLst/>
                    </a:prstGeom>
                  </pic:spPr>
                </pic:pic>
              </a:graphicData>
            </a:graphic>
          </wp:inline>
        </w:drawing>
      </w:r>
      <w:r w:rsidR="00C557E0">
        <w:rPr>
          <w:rFonts w:ascii="Times New Roman" w:hAnsi="Times New Roman" w:cs="Times New Roman"/>
          <w:sz w:val="24"/>
          <w:szCs w:val="24"/>
        </w:rPr>
        <w:t>.</w:t>
      </w:r>
    </w:p>
    <w:p w:rsidR="00882C0B" w:rsidRDefault="00882C0B"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Рис.3 Параметры горения составного заряда с коническим углублением.</w:t>
      </w:r>
    </w:p>
    <w:p w:rsidR="00882C0B" w:rsidRDefault="00882C0B"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При равновесном, установившемся процессе горения значения скоростей </w:t>
      </w:r>
      <w:proofErr w:type="spellStart"/>
      <w:r>
        <w:rPr>
          <w:rFonts w:ascii="Times New Roman" w:hAnsi="Times New Roman" w:cs="Times New Roman"/>
          <w:sz w:val="24"/>
          <w:szCs w:val="24"/>
        </w:rPr>
        <w:t>u</w:t>
      </w:r>
      <w:r w:rsidRPr="00882C0B">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u</w:t>
      </w:r>
      <w:r w:rsidRPr="00882C0B">
        <w:rPr>
          <w:rFonts w:ascii="Times New Roman" w:hAnsi="Times New Roman" w:cs="Times New Roman"/>
          <w:sz w:val="24"/>
          <w:szCs w:val="24"/>
          <w:vertAlign w:val="subscript"/>
        </w:rPr>
        <w:t>B</w:t>
      </w:r>
      <w:proofErr w:type="spellEnd"/>
      <w:r>
        <w:rPr>
          <w:rFonts w:ascii="Times New Roman" w:hAnsi="Times New Roman" w:cs="Times New Roman"/>
          <w:sz w:val="24"/>
          <w:szCs w:val="24"/>
        </w:rPr>
        <w:t xml:space="preserve"> согласованы – за одно время </w:t>
      </w:r>
      <w:r w:rsidR="00490164">
        <w:rPr>
          <w:rFonts w:ascii="Times New Roman" w:hAnsi="Times New Roman" w:cs="Times New Roman"/>
          <w:sz w:val="24"/>
          <w:szCs w:val="24"/>
        </w:rPr>
        <w:t>выгорают</w:t>
      </w:r>
      <w:r>
        <w:rPr>
          <w:rFonts w:ascii="Times New Roman" w:hAnsi="Times New Roman" w:cs="Times New Roman"/>
          <w:sz w:val="24"/>
          <w:szCs w:val="24"/>
        </w:rPr>
        <w:t xml:space="preserve"> слои топлив</w:t>
      </w:r>
      <w:proofErr w:type="gramStart"/>
      <w:r>
        <w:rPr>
          <w:rFonts w:ascii="Times New Roman" w:hAnsi="Times New Roman" w:cs="Times New Roman"/>
          <w:sz w:val="24"/>
          <w:szCs w:val="24"/>
        </w:rPr>
        <w:t xml:space="preserve"> А</w:t>
      </w:r>
      <w:proofErr w:type="gramEnd"/>
      <w:r>
        <w:rPr>
          <w:rFonts w:ascii="Times New Roman" w:hAnsi="Times New Roman" w:cs="Times New Roman"/>
          <w:sz w:val="24"/>
          <w:szCs w:val="24"/>
        </w:rPr>
        <w:t xml:space="preserve"> и B, соответствующие установившемуся </w:t>
      </w:r>
      <w:proofErr w:type="spellStart"/>
      <w:r>
        <w:rPr>
          <w:rFonts w:ascii="Times New Roman" w:hAnsi="Times New Roman" w:cs="Times New Roman"/>
          <w:sz w:val="24"/>
          <w:szCs w:val="24"/>
        </w:rPr>
        <w:t>полууглу</w:t>
      </w:r>
      <w:proofErr w:type="spellEnd"/>
      <w:r>
        <w:rPr>
          <w:rFonts w:ascii="Times New Roman" w:hAnsi="Times New Roman" w:cs="Times New Roman"/>
          <w:sz w:val="24"/>
          <w:szCs w:val="24"/>
        </w:rPr>
        <w:t xml:space="preserve"> конуса α</w:t>
      </w:r>
      <w:r w:rsidR="00DA2A22">
        <w:rPr>
          <w:rFonts w:ascii="Times New Roman" w:hAnsi="Times New Roman" w:cs="Times New Roman"/>
          <w:sz w:val="24"/>
          <w:szCs w:val="24"/>
        </w:rPr>
        <w:t>/2</w:t>
      </w:r>
      <w:r w:rsidR="0073542F">
        <w:rPr>
          <w:rFonts w:ascii="Times New Roman" w:hAnsi="Times New Roman" w:cs="Times New Roman"/>
          <w:sz w:val="24"/>
          <w:szCs w:val="24"/>
        </w:rPr>
        <w:t>:</w:t>
      </w:r>
    </w:p>
    <w:p w:rsidR="00FB4FBE" w:rsidRPr="00FB4FBE" w:rsidRDefault="00882C0B" w:rsidP="00FB4FBE">
      <w:pPr>
        <w:pStyle w:val="MTDisplayEquation"/>
      </w:pPr>
      <w:r>
        <w:lastRenderedPageBreak/>
        <w:tab/>
      </w:r>
      <w:r w:rsidR="00106D1B" w:rsidRPr="00DA2A22">
        <w:rPr>
          <w:position w:val="-30"/>
        </w:rPr>
        <w:object w:dxaOrig="14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3pt;height:34.2pt" o:ole="">
            <v:imagedata r:id="rId8" o:title=""/>
          </v:shape>
          <o:OLEObject Type="Embed" ProgID="Equation.DSMT4" ShapeID="_x0000_i1025" DrawAspect="Content" ObjectID="_1616586710" r:id="rId9"/>
        </w:object>
      </w:r>
      <w:r w:rsidR="00DA2A22">
        <w:t xml:space="preserve"> .</w:t>
      </w:r>
    </w:p>
    <w:p w:rsidR="00DA2A22" w:rsidRPr="00DA2A22" w:rsidRDefault="00DA2A22" w:rsidP="007F2301">
      <w:pPr>
        <w:spacing w:line="360" w:lineRule="auto"/>
        <w:jc w:val="both"/>
        <w:rPr>
          <w:rFonts w:ascii="Times New Roman" w:hAnsi="Times New Roman" w:cs="Times New Roman"/>
          <w:sz w:val="24"/>
          <w:szCs w:val="24"/>
        </w:rPr>
      </w:pPr>
      <w:r w:rsidRPr="00DA2A22">
        <w:rPr>
          <w:rFonts w:ascii="Times New Roman" w:hAnsi="Times New Roman" w:cs="Times New Roman"/>
          <w:sz w:val="24"/>
          <w:szCs w:val="24"/>
        </w:rPr>
        <w:t>Площадь боковой поверхности усеченного конуса определяется как</w:t>
      </w:r>
    </w:p>
    <w:p w:rsidR="00C557E0" w:rsidRPr="00DA2A22" w:rsidRDefault="00DA2A22" w:rsidP="00DA2A22">
      <w:pPr>
        <w:pStyle w:val="MTDisplayEquation"/>
      </w:pPr>
      <w:r w:rsidRPr="00DA2A22">
        <w:tab/>
      </w:r>
      <w:r w:rsidRPr="00DA2A22">
        <w:rPr>
          <w:position w:val="-28"/>
        </w:rPr>
        <w:object w:dxaOrig="3660" w:dyaOrig="680">
          <v:shape id="_x0000_i1026" type="#_x0000_t75" style="width:183.2pt;height:34.2pt" o:ole="">
            <v:imagedata r:id="rId10" o:title=""/>
          </v:shape>
          <o:OLEObject Type="Embed" ProgID="Equation.DSMT4" ShapeID="_x0000_i1026" DrawAspect="Content" ObjectID="_1616586711" r:id="rId11"/>
        </w:object>
      </w:r>
      <w:r w:rsidRPr="00DA2A22">
        <w:t xml:space="preserve"> ,</w:t>
      </w:r>
    </w:p>
    <w:p w:rsidR="00DA2A22" w:rsidRDefault="00DA2A22" w:rsidP="00DA2A22">
      <w:pPr>
        <w:rPr>
          <w:rFonts w:ascii="Times New Roman" w:hAnsi="Times New Roman" w:cs="Times New Roman"/>
          <w:sz w:val="24"/>
          <w:szCs w:val="24"/>
        </w:rPr>
      </w:pPr>
      <w:r>
        <w:rPr>
          <w:rFonts w:ascii="Times New Roman" w:hAnsi="Times New Roman" w:cs="Times New Roman"/>
          <w:sz w:val="24"/>
          <w:szCs w:val="24"/>
        </w:rPr>
        <w:t>где</w:t>
      </w:r>
      <w:r w:rsidRPr="00DA2A22">
        <w:rPr>
          <w:rFonts w:ascii="Times New Roman" w:hAnsi="Times New Roman" w:cs="Times New Roman"/>
          <w:sz w:val="24"/>
          <w:szCs w:val="24"/>
        </w:rPr>
        <w:t xml:space="preserve"> </w:t>
      </w:r>
      <w:r>
        <w:rPr>
          <w:rFonts w:ascii="Times New Roman" w:hAnsi="Times New Roman" w:cs="Times New Roman"/>
          <w:sz w:val="24"/>
          <w:szCs w:val="24"/>
          <w:lang w:val="en-US"/>
        </w:rPr>
        <w:t>L</w:t>
      </w:r>
      <w:r w:rsidRPr="00DA2A22">
        <w:rPr>
          <w:rFonts w:ascii="Times New Roman" w:hAnsi="Times New Roman" w:cs="Times New Roman"/>
          <w:sz w:val="24"/>
          <w:szCs w:val="24"/>
          <w:vertAlign w:val="subscript"/>
          <w:lang w:val="en-US"/>
        </w:rPr>
        <w:t>A</w:t>
      </w:r>
      <w:r w:rsidRPr="00DA2A22">
        <w:rPr>
          <w:rFonts w:ascii="Times New Roman" w:hAnsi="Times New Roman" w:cs="Times New Roman"/>
          <w:sz w:val="24"/>
          <w:szCs w:val="24"/>
        </w:rPr>
        <w:t xml:space="preserve"> – длина </w:t>
      </w:r>
      <w:r>
        <w:rPr>
          <w:rFonts w:ascii="Times New Roman" w:hAnsi="Times New Roman" w:cs="Times New Roman"/>
          <w:sz w:val="24"/>
          <w:szCs w:val="24"/>
        </w:rPr>
        <w:t>образующей конической поверхности заряда</w:t>
      </w:r>
      <w:proofErr w:type="gramStart"/>
      <w:r>
        <w:rPr>
          <w:rFonts w:ascii="Times New Roman" w:hAnsi="Times New Roman" w:cs="Times New Roman"/>
          <w:sz w:val="24"/>
          <w:szCs w:val="24"/>
        </w:rPr>
        <w:t xml:space="preserve"> А</w:t>
      </w:r>
      <w:proofErr w:type="gramEnd"/>
      <w:r>
        <w:rPr>
          <w:rFonts w:ascii="Times New Roman" w:hAnsi="Times New Roman" w:cs="Times New Roman"/>
          <w:sz w:val="24"/>
          <w:szCs w:val="24"/>
        </w:rPr>
        <w:t>:</w:t>
      </w:r>
    </w:p>
    <w:p w:rsidR="00DA2A22" w:rsidRDefault="00DA2A22" w:rsidP="00DA2A22">
      <w:pPr>
        <w:pStyle w:val="MTDisplayEquation"/>
      </w:pPr>
      <w:r>
        <w:tab/>
      </w:r>
      <w:r w:rsidR="00106D1B" w:rsidRPr="007F1A47">
        <w:rPr>
          <w:position w:val="-44"/>
        </w:rPr>
        <w:object w:dxaOrig="1660" w:dyaOrig="820">
          <v:shape id="_x0000_i1027" type="#_x0000_t75" style="width:83.4pt;height:41.35pt" o:ole="">
            <v:imagedata r:id="rId12" o:title=""/>
          </v:shape>
          <o:OLEObject Type="Embed" ProgID="Equation.DSMT4" ShapeID="_x0000_i1027" DrawAspect="Content" ObjectID="_1616586712" r:id="rId13"/>
        </w:object>
      </w:r>
      <w:r>
        <w:t xml:space="preserve"> </w:t>
      </w:r>
      <w:r w:rsidR="007F1A47">
        <w:t>.</w:t>
      </w:r>
    </w:p>
    <w:p w:rsidR="00DA2A22" w:rsidRPr="00DA2A22" w:rsidRDefault="007F1A47" w:rsidP="00DA2A22">
      <w:pPr>
        <w:rPr>
          <w:rFonts w:ascii="Times New Roman" w:hAnsi="Times New Roman" w:cs="Times New Roman"/>
          <w:sz w:val="24"/>
          <w:szCs w:val="24"/>
        </w:rPr>
      </w:pPr>
      <w:r>
        <w:rPr>
          <w:rFonts w:ascii="Times New Roman" w:hAnsi="Times New Roman" w:cs="Times New Roman"/>
          <w:sz w:val="24"/>
          <w:szCs w:val="24"/>
        </w:rPr>
        <w:t>Таким образом:</w:t>
      </w:r>
    </w:p>
    <w:p w:rsidR="007F1A47" w:rsidRPr="007F1A47" w:rsidRDefault="007F1A47" w:rsidP="007F1A47">
      <w:pPr>
        <w:pStyle w:val="MTDisplayEquation"/>
      </w:pPr>
      <w:r w:rsidRPr="00DA2A22">
        <w:tab/>
      </w:r>
      <w:r w:rsidR="00106D1B" w:rsidRPr="007F1A47">
        <w:rPr>
          <w:position w:val="-46"/>
        </w:rPr>
        <w:object w:dxaOrig="7280" w:dyaOrig="1040">
          <v:shape id="_x0000_i1028" type="#_x0000_t75" style="width:364.3pt;height:52.05pt" o:ole="">
            <v:imagedata r:id="rId14" o:title=""/>
          </v:shape>
          <o:OLEObject Type="Embed" ProgID="Equation.DSMT4" ShapeID="_x0000_i1028" DrawAspect="Content" ObjectID="_1616586713" r:id="rId15"/>
        </w:object>
      </w:r>
      <w:r w:rsidRPr="00DA2A22">
        <w:t xml:space="preserve"> </w:t>
      </w:r>
      <w:r>
        <w:t>.</w:t>
      </w:r>
    </w:p>
    <w:p w:rsidR="007F1A47" w:rsidRPr="007F1A47" w:rsidRDefault="007F1A47"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 предельном случае </w:t>
      </w:r>
      <w:proofErr w:type="spellStart"/>
      <w:r>
        <w:rPr>
          <w:rFonts w:ascii="Times New Roman" w:hAnsi="Times New Roman" w:cs="Times New Roman"/>
          <w:sz w:val="24"/>
          <w:szCs w:val="24"/>
        </w:rPr>
        <w:t>d</w:t>
      </w:r>
      <w:r w:rsidRPr="007F1A47">
        <w:rPr>
          <w:rFonts w:ascii="Times New Roman" w:hAnsi="Times New Roman" w:cs="Times New Roman"/>
          <w:sz w:val="24"/>
          <w:szCs w:val="24"/>
          <w:vertAlign w:val="subscript"/>
        </w:rPr>
        <w:t>B</w:t>
      </w:r>
      <w:proofErr w:type="spellEnd"/>
      <w:r w:rsidRPr="007F1A47">
        <w:rPr>
          <w:rFonts w:ascii="Times New Roman" w:hAnsi="Times New Roman" w:cs="Times New Roman"/>
          <w:sz w:val="24"/>
          <w:szCs w:val="24"/>
        </w:rPr>
        <w:t xml:space="preserve">→0 </w:t>
      </w:r>
      <w:r w:rsidR="00150156" w:rsidRPr="00150156">
        <w:rPr>
          <w:rFonts w:ascii="Times New Roman" w:hAnsi="Times New Roman" w:cs="Times New Roman"/>
          <w:sz w:val="24"/>
          <w:szCs w:val="24"/>
        </w:rPr>
        <w:t>уравнение</w:t>
      </w:r>
      <w:r w:rsidRPr="007F1A47">
        <w:rPr>
          <w:rFonts w:ascii="Times New Roman" w:hAnsi="Times New Roman" w:cs="Times New Roman"/>
          <w:sz w:val="24"/>
          <w:szCs w:val="24"/>
        </w:rPr>
        <w:t xml:space="preserve"> вырождается в следующую форму:</w:t>
      </w:r>
    </w:p>
    <w:p w:rsidR="00FB4FBE" w:rsidRPr="00FB4FBE" w:rsidRDefault="007F1A47" w:rsidP="00FB4FBE">
      <w:pPr>
        <w:pStyle w:val="MTDisplayEquation"/>
      </w:pPr>
      <w:r w:rsidRPr="00DA2A22">
        <w:tab/>
      </w:r>
      <w:r w:rsidR="00106D1B" w:rsidRPr="007F1A47">
        <w:rPr>
          <w:position w:val="-44"/>
        </w:rPr>
        <w:object w:dxaOrig="1740" w:dyaOrig="859">
          <v:shape id="_x0000_i1029" type="#_x0000_t75" style="width:86.95pt;height:42.75pt" o:ole="">
            <v:imagedata r:id="rId16" o:title=""/>
          </v:shape>
          <o:OLEObject Type="Embed" ProgID="Equation.DSMT4" ShapeID="_x0000_i1029" DrawAspect="Content" ObjectID="_1616586714" r:id="rId17"/>
        </w:object>
      </w:r>
      <w:r w:rsidRPr="00DA2A22">
        <w:t xml:space="preserve"> </w:t>
      </w:r>
      <w:r>
        <w:t>.</w:t>
      </w:r>
    </w:p>
    <w:p w:rsidR="00FB4FBE" w:rsidRDefault="00FB4FBE" w:rsidP="00FB4F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Величина соотношения скоростей горения в упрощенных аналитических расчетах может быть </w:t>
      </w:r>
      <w:r w:rsidR="002C5629">
        <w:rPr>
          <w:rFonts w:ascii="Times New Roman" w:hAnsi="Times New Roman" w:cs="Times New Roman"/>
          <w:sz w:val="24"/>
          <w:szCs w:val="24"/>
        </w:rPr>
        <w:t>представлена в виде соответствующего коэффициента</w:t>
      </w:r>
    </w:p>
    <w:p w:rsidR="00FB4FBE" w:rsidRDefault="00FB4FBE" w:rsidP="00FB4FBE">
      <w:pPr>
        <w:pStyle w:val="MTDisplayEquation"/>
      </w:pPr>
      <w:r>
        <w:tab/>
      </w:r>
      <w:r w:rsidRPr="00FB4FBE">
        <w:rPr>
          <w:position w:val="-30"/>
        </w:rPr>
        <w:object w:dxaOrig="800" w:dyaOrig="680">
          <v:shape id="_x0000_i1030" type="#_x0000_t75" style="width:39.9pt;height:34.2pt" o:ole="">
            <v:imagedata r:id="rId18" o:title=""/>
          </v:shape>
          <o:OLEObject Type="Embed" ProgID="Equation.DSMT4" ShapeID="_x0000_i1030" DrawAspect="Content" ObjectID="_1616586715" r:id="rId19"/>
        </w:object>
      </w:r>
      <w:r>
        <w:t xml:space="preserve"> ,</w:t>
      </w:r>
    </w:p>
    <w:p w:rsidR="00FB4FBE" w:rsidRDefault="00FB4FBE"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показывающего потребную для формирования требуемого угла конуса относительную величину линейной скорости горения «ведущего» топлива В.</w:t>
      </w:r>
    </w:p>
    <w:p w:rsidR="00FB4FBE" w:rsidRDefault="00FB4FBE"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Подставив данный параметр в уравнение площади горения, получим</w:t>
      </w:r>
    </w:p>
    <w:p w:rsidR="00FB4FBE" w:rsidRPr="00FB4FBE" w:rsidRDefault="00FB4FBE" w:rsidP="00FB4FBE">
      <w:pPr>
        <w:pStyle w:val="MTDisplayEquation"/>
      </w:pPr>
      <w:r w:rsidRPr="00DA2A22">
        <w:tab/>
      </w:r>
      <w:r w:rsidRPr="00FB4FBE">
        <w:rPr>
          <w:position w:val="-24"/>
        </w:rPr>
        <w:object w:dxaOrig="1480" w:dyaOrig="620">
          <v:shape id="_x0000_i1031" type="#_x0000_t75" style="width:74.15pt;height:30.65pt" o:ole="">
            <v:imagedata r:id="rId20" o:title=""/>
          </v:shape>
          <o:OLEObject Type="Embed" ProgID="Equation.DSMT4" ShapeID="_x0000_i1031" DrawAspect="Content" ObjectID="_1616586716" r:id="rId21"/>
        </w:object>
      </w:r>
      <w:r w:rsidRPr="00DA2A22">
        <w:t xml:space="preserve"> </w:t>
      </w:r>
      <w:r>
        <w:t>.</w:t>
      </w:r>
    </w:p>
    <w:p w:rsidR="00FB4FBE" w:rsidRDefault="00FB4FBE" w:rsidP="007F23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Это упрощение, однако, неприменимо на практике ввиду того, что скорость горения (по крайней мере в области сравнительно низких давлений – до 100 </w:t>
      </w:r>
      <w:proofErr w:type="spellStart"/>
      <w:proofErr w:type="gramStart"/>
      <w:r>
        <w:rPr>
          <w:rFonts w:ascii="Times New Roman" w:hAnsi="Times New Roman" w:cs="Times New Roman"/>
          <w:sz w:val="24"/>
          <w:szCs w:val="24"/>
        </w:rPr>
        <w:t>атм</w:t>
      </w:r>
      <w:proofErr w:type="spellEnd"/>
      <w:proofErr w:type="gramEnd"/>
      <w:r>
        <w:rPr>
          <w:rFonts w:ascii="Times New Roman" w:hAnsi="Times New Roman" w:cs="Times New Roman"/>
          <w:sz w:val="24"/>
          <w:szCs w:val="24"/>
        </w:rPr>
        <w:t>) описывается нелинейным законом</w:t>
      </w:r>
      <w:r w:rsidR="007213DE">
        <w:rPr>
          <w:rFonts w:ascii="Times New Roman" w:hAnsi="Times New Roman" w:cs="Times New Roman"/>
          <w:sz w:val="24"/>
          <w:szCs w:val="24"/>
        </w:rPr>
        <w:t xml:space="preserve">. Таким образом, для выбранной пары топлив данное соотношение </w:t>
      </w:r>
      <w:r w:rsidR="007213DE">
        <w:rPr>
          <w:rFonts w:ascii="Times New Roman" w:hAnsi="Times New Roman" w:cs="Times New Roman"/>
          <w:sz w:val="24"/>
          <w:szCs w:val="24"/>
        </w:rPr>
        <w:lastRenderedPageBreak/>
        <w:t xml:space="preserve">зависит от </w:t>
      </w:r>
      <w:r w:rsidR="0073542F">
        <w:rPr>
          <w:rFonts w:ascii="Times New Roman" w:hAnsi="Times New Roman" w:cs="Times New Roman"/>
          <w:sz w:val="24"/>
          <w:szCs w:val="24"/>
        </w:rPr>
        <w:t xml:space="preserve">текущей величины </w:t>
      </w:r>
      <w:r w:rsidR="007213DE">
        <w:rPr>
          <w:rFonts w:ascii="Times New Roman" w:hAnsi="Times New Roman" w:cs="Times New Roman"/>
          <w:sz w:val="24"/>
          <w:szCs w:val="24"/>
        </w:rPr>
        <w:t>давления и, для степенных законов горения, имеет следующий вид:</w:t>
      </w:r>
    </w:p>
    <w:p w:rsidR="007213DE" w:rsidRDefault="007213DE" w:rsidP="007213DE">
      <w:pPr>
        <w:pStyle w:val="MTDisplayEquation"/>
      </w:pPr>
      <w:r>
        <w:tab/>
      </w:r>
      <w:r w:rsidRPr="00FB4FBE">
        <w:rPr>
          <w:position w:val="-30"/>
        </w:rPr>
        <w:object w:dxaOrig="3580" w:dyaOrig="720">
          <v:shape id="_x0000_i1032" type="#_x0000_t75" style="width:178.95pt;height:36.35pt" o:ole="">
            <v:imagedata r:id="rId22" o:title=""/>
          </v:shape>
          <o:OLEObject Type="Embed" ProgID="Equation.DSMT4" ShapeID="_x0000_i1032" DrawAspect="Content" ObjectID="_1616586717" r:id="rId23"/>
        </w:object>
      </w:r>
      <w:r>
        <w:t>.</w:t>
      </w:r>
    </w:p>
    <w:p w:rsidR="007213DE" w:rsidRDefault="007213DE"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Подобная форма записи говорит о том, что для любой выбранной пары топлив равновесный (установившийся) угол конуса является </w:t>
      </w:r>
      <w:proofErr w:type="gramStart"/>
      <w:r>
        <w:rPr>
          <w:rFonts w:ascii="Times New Roman" w:hAnsi="Times New Roman" w:cs="Times New Roman"/>
          <w:sz w:val="24"/>
          <w:szCs w:val="24"/>
        </w:rPr>
        <w:t>функцией</w:t>
      </w:r>
      <w:proofErr w:type="gramEnd"/>
      <w:r>
        <w:rPr>
          <w:rFonts w:ascii="Times New Roman" w:hAnsi="Times New Roman" w:cs="Times New Roman"/>
          <w:sz w:val="24"/>
          <w:szCs w:val="24"/>
        </w:rPr>
        <w:t xml:space="preserve"> как параметров выбранных топлив, так и действующей величины давления. При горении составного заряда </w:t>
      </w:r>
      <w:r w:rsidR="0073542F">
        <w:rPr>
          <w:rFonts w:ascii="Times New Roman" w:hAnsi="Times New Roman" w:cs="Times New Roman"/>
          <w:sz w:val="24"/>
          <w:szCs w:val="24"/>
        </w:rPr>
        <w:t>установившейся геометрии (</w:t>
      </w:r>
      <w:r>
        <w:rPr>
          <w:rFonts w:ascii="Times New Roman" w:hAnsi="Times New Roman" w:cs="Times New Roman"/>
          <w:sz w:val="24"/>
          <w:szCs w:val="24"/>
        </w:rPr>
        <w:t>в цилиндрическом корпусе</w:t>
      </w:r>
      <w:r w:rsidR="0073542F">
        <w:rPr>
          <w:rFonts w:ascii="Times New Roman" w:hAnsi="Times New Roman" w:cs="Times New Roman"/>
          <w:sz w:val="24"/>
          <w:szCs w:val="24"/>
        </w:rPr>
        <w:t xml:space="preserve"> вдали от днищ) это не</w:t>
      </w:r>
      <w:r w:rsidR="00B11D69">
        <w:rPr>
          <w:rFonts w:ascii="Times New Roman" w:hAnsi="Times New Roman" w:cs="Times New Roman"/>
          <w:sz w:val="24"/>
          <w:szCs w:val="24"/>
        </w:rPr>
        <w:t xml:space="preserve"> </w:t>
      </w:r>
      <w:r w:rsidR="0073542F">
        <w:rPr>
          <w:rFonts w:ascii="Times New Roman" w:hAnsi="Times New Roman" w:cs="Times New Roman"/>
          <w:sz w:val="24"/>
          <w:szCs w:val="24"/>
        </w:rPr>
        <w:t>имеет значения</w:t>
      </w:r>
      <w:r w:rsidR="00B11D69">
        <w:rPr>
          <w:rFonts w:ascii="Times New Roman" w:hAnsi="Times New Roman" w:cs="Times New Roman"/>
          <w:sz w:val="24"/>
          <w:szCs w:val="24"/>
        </w:rPr>
        <w:t xml:space="preserve"> благодаря </w:t>
      </w:r>
      <w:r w:rsidR="0073542F">
        <w:rPr>
          <w:rFonts w:ascii="Times New Roman" w:hAnsi="Times New Roman" w:cs="Times New Roman"/>
          <w:sz w:val="24"/>
          <w:szCs w:val="24"/>
        </w:rPr>
        <w:t>неизменной</w:t>
      </w:r>
      <w:r>
        <w:rPr>
          <w:rFonts w:ascii="Times New Roman" w:hAnsi="Times New Roman" w:cs="Times New Roman"/>
          <w:sz w:val="24"/>
          <w:szCs w:val="24"/>
        </w:rPr>
        <w:t xml:space="preserve"> геометрии заряда и </w:t>
      </w:r>
      <w:r w:rsidR="00B11D69">
        <w:rPr>
          <w:rFonts w:ascii="Times New Roman" w:hAnsi="Times New Roman" w:cs="Times New Roman"/>
          <w:sz w:val="24"/>
          <w:szCs w:val="24"/>
        </w:rPr>
        <w:t>иных</w:t>
      </w:r>
      <w:r>
        <w:rPr>
          <w:rFonts w:ascii="Times New Roman" w:hAnsi="Times New Roman" w:cs="Times New Roman"/>
          <w:sz w:val="24"/>
          <w:szCs w:val="24"/>
        </w:rPr>
        <w:t xml:space="preserve"> параметров</w:t>
      </w:r>
      <w:r w:rsidR="0073542F">
        <w:rPr>
          <w:rFonts w:ascii="Times New Roman" w:hAnsi="Times New Roman" w:cs="Times New Roman"/>
          <w:sz w:val="24"/>
          <w:szCs w:val="24"/>
        </w:rPr>
        <w:t xml:space="preserve"> – а значит и </w:t>
      </w:r>
      <w:r w:rsidR="00B11D69">
        <w:rPr>
          <w:rFonts w:ascii="Times New Roman" w:hAnsi="Times New Roman" w:cs="Times New Roman"/>
          <w:sz w:val="24"/>
          <w:szCs w:val="24"/>
        </w:rPr>
        <w:t xml:space="preserve">величины </w:t>
      </w:r>
      <w:r w:rsidR="0073542F">
        <w:rPr>
          <w:rFonts w:ascii="Times New Roman" w:hAnsi="Times New Roman" w:cs="Times New Roman"/>
          <w:sz w:val="24"/>
          <w:szCs w:val="24"/>
        </w:rPr>
        <w:t>давления</w:t>
      </w:r>
      <w:r>
        <w:rPr>
          <w:rFonts w:ascii="Times New Roman" w:hAnsi="Times New Roman" w:cs="Times New Roman"/>
          <w:sz w:val="24"/>
          <w:szCs w:val="24"/>
        </w:rPr>
        <w:t xml:space="preserve">. При наличии же каких-либо </w:t>
      </w:r>
      <w:r w:rsidR="00B11D69">
        <w:rPr>
          <w:rFonts w:ascii="Times New Roman" w:hAnsi="Times New Roman" w:cs="Times New Roman"/>
          <w:sz w:val="24"/>
          <w:szCs w:val="24"/>
        </w:rPr>
        <w:t>отклонений величины давления</w:t>
      </w:r>
      <w:r>
        <w:rPr>
          <w:rFonts w:ascii="Times New Roman" w:hAnsi="Times New Roman" w:cs="Times New Roman"/>
          <w:sz w:val="24"/>
          <w:szCs w:val="24"/>
        </w:rPr>
        <w:t xml:space="preserve"> (изменение геометрии зар</w:t>
      </w:r>
      <w:r w:rsidR="00117ECE">
        <w:rPr>
          <w:rFonts w:ascii="Times New Roman" w:hAnsi="Times New Roman" w:cs="Times New Roman"/>
          <w:sz w:val="24"/>
          <w:szCs w:val="24"/>
        </w:rPr>
        <w:t>яда</w:t>
      </w:r>
      <w:r>
        <w:rPr>
          <w:rFonts w:ascii="Times New Roman" w:hAnsi="Times New Roman" w:cs="Times New Roman"/>
          <w:sz w:val="24"/>
          <w:szCs w:val="24"/>
        </w:rPr>
        <w:t xml:space="preserve"> за счет переменного диаметра корпуса, </w:t>
      </w:r>
      <w:r w:rsidR="0073542F">
        <w:rPr>
          <w:rFonts w:ascii="Times New Roman" w:hAnsi="Times New Roman" w:cs="Times New Roman"/>
          <w:sz w:val="24"/>
          <w:szCs w:val="24"/>
        </w:rPr>
        <w:t>вблизи днищ</w:t>
      </w:r>
      <w:r w:rsidR="00117ECE">
        <w:rPr>
          <w:rFonts w:ascii="Times New Roman" w:hAnsi="Times New Roman" w:cs="Times New Roman"/>
          <w:sz w:val="24"/>
          <w:szCs w:val="24"/>
        </w:rPr>
        <w:t>,</w:t>
      </w:r>
      <w:r>
        <w:rPr>
          <w:rFonts w:ascii="Times New Roman" w:hAnsi="Times New Roman" w:cs="Times New Roman"/>
          <w:sz w:val="24"/>
          <w:szCs w:val="24"/>
        </w:rPr>
        <w:t xml:space="preserve"> изменении площади критического сечения</w:t>
      </w:r>
      <w:r w:rsidR="00117ECE">
        <w:rPr>
          <w:rFonts w:ascii="Times New Roman" w:hAnsi="Times New Roman" w:cs="Times New Roman"/>
          <w:sz w:val="24"/>
          <w:szCs w:val="24"/>
        </w:rPr>
        <w:t>, изменения начальной температуры топлива</w:t>
      </w:r>
      <w:r>
        <w:rPr>
          <w:rFonts w:ascii="Times New Roman" w:hAnsi="Times New Roman" w:cs="Times New Roman"/>
          <w:sz w:val="24"/>
          <w:szCs w:val="24"/>
        </w:rPr>
        <w:t xml:space="preserve"> и др.) характер горения становится </w:t>
      </w:r>
      <w:proofErr w:type="gramStart"/>
      <w:r>
        <w:rPr>
          <w:rFonts w:ascii="Times New Roman" w:hAnsi="Times New Roman" w:cs="Times New Roman"/>
          <w:sz w:val="24"/>
          <w:szCs w:val="24"/>
        </w:rPr>
        <w:t>существенно нестационарным</w:t>
      </w:r>
      <w:proofErr w:type="gramEnd"/>
      <w:r>
        <w:rPr>
          <w:rFonts w:ascii="Times New Roman" w:hAnsi="Times New Roman" w:cs="Times New Roman"/>
          <w:sz w:val="24"/>
          <w:szCs w:val="24"/>
        </w:rPr>
        <w:t>.</w:t>
      </w:r>
    </w:p>
    <w:p w:rsidR="002C5629" w:rsidRDefault="002C5629"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rPr>
        <w:t>Производная коэффициента соотношения скоростей по давлению</w:t>
      </w:r>
    </w:p>
    <w:p w:rsidR="002C5629" w:rsidRDefault="002C5629" w:rsidP="002C5629">
      <w:pPr>
        <w:pStyle w:val="MTDisplayEquation"/>
      </w:pPr>
      <w:r>
        <w:tab/>
      </w:r>
      <w:r w:rsidRPr="00FB4FBE">
        <w:rPr>
          <w:position w:val="-30"/>
        </w:rPr>
        <w:object w:dxaOrig="2920" w:dyaOrig="680">
          <v:shape id="_x0000_i1033" type="#_x0000_t75" style="width:146.15pt;height:34.2pt" o:ole="">
            <v:imagedata r:id="rId24" o:title=""/>
          </v:shape>
          <o:OLEObject Type="Embed" ProgID="Equation.DSMT4" ShapeID="_x0000_i1033" DrawAspect="Content" ObjectID="_1616586718" r:id="rId25"/>
        </w:object>
      </w:r>
      <w:r>
        <w:t>.</w:t>
      </w:r>
    </w:p>
    <w:p w:rsidR="00117ECE" w:rsidRDefault="000645A4"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rPr>
        <w:t>показывает, что для обеспечения устойчивости системы (обеспечения отрицательной обратной связи) показатель степени «ведущего» топлива должен быть меньше, чем у основного. Так как показатель степени условно постоянный – можно утверждать, что устойчивость обеспечивается во всем диапазоне давлений, для которого реализуется степенной закон горения.</w:t>
      </w:r>
    </w:p>
    <w:p w:rsidR="00CF0047" w:rsidRDefault="00CF0047"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rPr>
        <w:t>Следует отметить, что обратная связь реализуется через изменение площади горения. Поскольку площадь горения меняется не мгновенно (для перестроения геометрии поверхности горения необходимо, чтобы измененный в вершине угол конуса «добрался» до периферии заряда) – скорость изменения площади будет сравнительно небольшой, что позволяет, при наличии инструментов активного управления, эффективно управлять и неустойчивой системой, даже при сравнительно низком быстродействии последней.</w:t>
      </w:r>
    </w:p>
    <w:p w:rsidR="000645A4" w:rsidRDefault="000645A4" w:rsidP="007213DE">
      <w:pPr>
        <w:spacing w:line="360" w:lineRule="auto"/>
        <w:jc w:val="both"/>
        <w:rPr>
          <w:rFonts w:ascii="Times New Roman" w:hAnsi="Times New Roman" w:cs="Times New Roman"/>
          <w:sz w:val="24"/>
          <w:szCs w:val="24"/>
        </w:rPr>
      </w:pPr>
    </w:p>
    <w:p w:rsidR="007213DE" w:rsidRDefault="007213DE"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Для примера, демонстрирующего возможности представленной концепции, </w:t>
      </w:r>
      <w:r w:rsidRPr="00FB4FBE">
        <w:rPr>
          <w:rFonts w:ascii="Times New Roman" w:hAnsi="Times New Roman" w:cs="Times New Roman"/>
          <w:sz w:val="24"/>
          <w:szCs w:val="24"/>
        </w:rPr>
        <w:t>рассмотрим</w:t>
      </w:r>
      <w:r>
        <w:rPr>
          <w:rFonts w:ascii="Times New Roman" w:hAnsi="Times New Roman" w:cs="Times New Roman"/>
          <w:sz w:val="24"/>
          <w:szCs w:val="24"/>
        </w:rPr>
        <w:t xml:space="preserve"> циклограммы работы четырех двигателей, снаряженных одним и тем же топливом, имеющих равные параметры</w:t>
      </w:r>
      <w:r w:rsidR="00022BD7">
        <w:rPr>
          <w:rFonts w:ascii="Times New Roman" w:hAnsi="Times New Roman" w:cs="Times New Roman"/>
          <w:sz w:val="24"/>
          <w:szCs w:val="24"/>
        </w:rPr>
        <w:t xml:space="preserve"> (</w:t>
      </w:r>
      <w:r>
        <w:rPr>
          <w:rFonts w:ascii="Times New Roman" w:hAnsi="Times New Roman" w:cs="Times New Roman"/>
          <w:sz w:val="24"/>
          <w:szCs w:val="24"/>
        </w:rPr>
        <w:t xml:space="preserve">параметры топлива, коэффициент объемного заполнения, </w:t>
      </w:r>
      <w:r>
        <w:rPr>
          <w:rFonts w:ascii="Times New Roman" w:hAnsi="Times New Roman" w:cs="Times New Roman"/>
          <w:sz w:val="24"/>
          <w:szCs w:val="24"/>
        </w:rPr>
        <w:lastRenderedPageBreak/>
        <w:t>масс</w:t>
      </w:r>
      <w:r w:rsidR="0073542F">
        <w:rPr>
          <w:rFonts w:ascii="Times New Roman" w:hAnsi="Times New Roman" w:cs="Times New Roman"/>
          <w:sz w:val="24"/>
          <w:szCs w:val="24"/>
        </w:rPr>
        <w:t>у</w:t>
      </w:r>
      <w:r>
        <w:rPr>
          <w:rFonts w:ascii="Times New Roman" w:hAnsi="Times New Roman" w:cs="Times New Roman"/>
          <w:sz w:val="24"/>
          <w:szCs w:val="24"/>
        </w:rPr>
        <w:t xml:space="preserve"> топлива и </w:t>
      </w:r>
      <w:r w:rsidR="00022BD7">
        <w:rPr>
          <w:rFonts w:ascii="Times New Roman" w:hAnsi="Times New Roman" w:cs="Times New Roman"/>
          <w:sz w:val="24"/>
          <w:szCs w:val="24"/>
        </w:rPr>
        <w:t>др.)</w:t>
      </w:r>
      <w:r>
        <w:rPr>
          <w:rFonts w:ascii="Times New Roman" w:hAnsi="Times New Roman" w:cs="Times New Roman"/>
          <w:sz w:val="24"/>
          <w:szCs w:val="24"/>
        </w:rPr>
        <w:t xml:space="preserve">. На рисунке </w:t>
      </w:r>
      <w:r w:rsidR="00FD0431">
        <w:rPr>
          <w:rFonts w:ascii="Times New Roman" w:hAnsi="Times New Roman" w:cs="Times New Roman"/>
          <w:sz w:val="24"/>
          <w:szCs w:val="24"/>
        </w:rPr>
        <w:t>4</w:t>
      </w:r>
      <w:r>
        <w:rPr>
          <w:rFonts w:ascii="Times New Roman" w:hAnsi="Times New Roman" w:cs="Times New Roman"/>
          <w:sz w:val="24"/>
          <w:szCs w:val="24"/>
        </w:rPr>
        <w:t xml:space="preserve"> представлены эскизы зарядов, а так же стадии </w:t>
      </w:r>
      <w:r w:rsidR="00FD0431">
        <w:rPr>
          <w:rFonts w:ascii="Times New Roman" w:hAnsi="Times New Roman" w:cs="Times New Roman"/>
          <w:sz w:val="24"/>
          <w:szCs w:val="24"/>
        </w:rPr>
        <w:t>их выгорания.</w:t>
      </w:r>
    </w:p>
    <w:p w:rsidR="00FD0431" w:rsidRPr="00FB4FBE" w:rsidRDefault="00FD0431" w:rsidP="007213D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2822575"/>
            <wp:effectExtent l="19050" t="0" r="3175" b="0"/>
            <wp:docPr id="5" name="Рисунок 4" descr="005 Базовая геометрия Pr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 Базовая геометрия Promo.jpg"/>
                    <pic:cNvPicPr/>
                  </pic:nvPicPr>
                  <pic:blipFill>
                    <a:blip r:embed="rId26" cstate="print"/>
                    <a:stretch>
                      <a:fillRect/>
                    </a:stretch>
                  </pic:blipFill>
                  <pic:spPr>
                    <a:xfrm>
                      <a:off x="0" y="0"/>
                      <a:ext cx="5940425" cy="2822575"/>
                    </a:xfrm>
                    <a:prstGeom prst="rect">
                      <a:avLst/>
                    </a:prstGeom>
                  </pic:spPr>
                </pic:pic>
              </a:graphicData>
            </a:graphic>
          </wp:inline>
        </w:drawing>
      </w:r>
    </w:p>
    <w:p w:rsidR="007F1A47" w:rsidRDefault="00FD0431"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Рис.4 Эскизы рассмотренных конфигураций заряда: канальный с горящим </w:t>
      </w:r>
      <w:proofErr w:type="spellStart"/>
      <w:r>
        <w:rPr>
          <w:rFonts w:ascii="Times New Roman" w:hAnsi="Times New Roman" w:cs="Times New Roman"/>
          <w:sz w:val="24"/>
          <w:szCs w:val="24"/>
        </w:rPr>
        <w:t>торцем</w:t>
      </w:r>
      <w:proofErr w:type="spellEnd"/>
      <w:r>
        <w:rPr>
          <w:rFonts w:ascii="Times New Roman" w:hAnsi="Times New Roman" w:cs="Times New Roman"/>
          <w:sz w:val="24"/>
          <w:szCs w:val="24"/>
        </w:rPr>
        <w:t>, торцевой, конический торец без ведущего заряда, конический торец с ведущим осевым зарядом.</w:t>
      </w:r>
    </w:p>
    <w:p w:rsidR="00FD0431" w:rsidRDefault="0073542F"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rPr>
        <w:t>На р</w:t>
      </w:r>
      <w:r w:rsidR="00FD0431">
        <w:rPr>
          <w:rFonts w:ascii="Times New Roman" w:hAnsi="Times New Roman" w:cs="Times New Roman"/>
          <w:sz w:val="24"/>
          <w:szCs w:val="24"/>
        </w:rPr>
        <w:t>ис.5 представл</w:t>
      </w:r>
      <w:r>
        <w:rPr>
          <w:rFonts w:ascii="Times New Roman" w:hAnsi="Times New Roman" w:cs="Times New Roman"/>
          <w:sz w:val="24"/>
          <w:szCs w:val="24"/>
        </w:rPr>
        <w:t>ен</w:t>
      </w:r>
      <w:r w:rsidR="00FD0431">
        <w:rPr>
          <w:rFonts w:ascii="Times New Roman" w:hAnsi="Times New Roman" w:cs="Times New Roman"/>
          <w:sz w:val="24"/>
          <w:szCs w:val="24"/>
        </w:rPr>
        <w:t xml:space="preserve"> график зависимости тяги от времени работы двигателя. На данном графике отчетливо видна разница между параметрами работы канального заряда (условно эталонного по начальной величине тяги) и торцевого заряда.</w:t>
      </w:r>
    </w:p>
    <w:p w:rsidR="00FD0431" w:rsidRDefault="00FD0431" w:rsidP="007213D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511165" cy="307276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5511165" cy="3072765"/>
                    </a:xfrm>
                    <a:prstGeom prst="rect">
                      <a:avLst/>
                    </a:prstGeom>
                    <a:noFill/>
                  </pic:spPr>
                </pic:pic>
              </a:graphicData>
            </a:graphic>
          </wp:inline>
        </w:drawing>
      </w:r>
    </w:p>
    <w:p w:rsidR="00FD0431" w:rsidRDefault="00FD0431"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rPr>
        <w:t>Рис.5 Циклограмма работы рассмотренных двигателей.</w:t>
      </w:r>
    </w:p>
    <w:p w:rsidR="00FD0431" w:rsidRDefault="00022BD7"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Анализ циклограммы показывает предсказуемые результаты. Канальный заряд обеспечивает необходимую начальную величину тяги, но имеет характерный профиль работы с сильным ростом её величины (и давления) в середине работы, что приводит к </w:t>
      </w:r>
      <w:proofErr w:type="spellStart"/>
      <w:r>
        <w:rPr>
          <w:rFonts w:ascii="Times New Roman" w:hAnsi="Times New Roman" w:cs="Times New Roman"/>
          <w:sz w:val="24"/>
          <w:szCs w:val="24"/>
        </w:rPr>
        <w:t>перетяжелению</w:t>
      </w:r>
      <w:proofErr w:type="spellEnd"/>
      <w:r>
        <w:rPr>
          <w:rFonts w:ascii="Times New Roman" w:hAnsi="Times New Roman" w:cs="Times New Roman"/>
          <w:sz w:val="24"/>
          <w:szCs w:val="24"/>
        </w:rPr>
        <w:t xml:space="preserve"> конструкции двигателя и летательного аппарата. Торцевой заряд обеспечивает оптимальный (с точки зрения оптимизации конструкции двигателя) профиль с постоянной величиной тяги, но не обеспечивает достаточной величины тяги и имеет избыточное время работы (что так же негативно сказывается на массе РДТТ</w:t>
      </w:r>
      <w:r w:rsidR="00CF0047">
        <w:rPr>
          <w:rFonts w:ascii="Times New Roman" w:hAnsi="Times New Roman" w:cs="Times New Roman"/>
          <w:sz w:val="24"/>
          <w:szCs w:val="24"/>
        </w:rPr>
        <w:t xml:space="preserve"> </w:t>
      </w:r>
      <w:proofErr w:type="gramStart"/>
      <w:r w:rsidR="00CF0047">
        <w:rPr>
          <w:rFonts w:ascii="Times New Roman" w:hAnsi="Times New Roman" w:cs="Times New Roman"/>
          <w:sz w:val="24"/>
          <w:szCs w:val="24"/>
        </w:rPr>
        <w:t>из</w:t>
      </w:r>
      <w:proofErr w:type="gramEnd"/>
      <w:r w:rsidR="00CF0047">
        <w:rPr>
          <w:rFonts w:ascii="Times New Roman" w:hAnsi="Times New Roman" w:cs="Times New Roman"/>
          <w:sz w:val="24"/>
          <w:szCs w:val="24"/>
        </w:rPr>
        <w:t xml:space="preserve"> </w:t>
      </w:r>
      <w:proofErr w:type="gramStart"/>
      <w:r w:rsidR="00CF0047">
        <w:rPr>
          <w:rFonts w:ascii="Times New Roman" w:hAnsi="Times New Roman" w:cs="Times New Roman"/>
          <w:sz w:val="24"/>
          <w:szCs w:val="24"/>
        </w:rPr>
        <w:t>за</w:t>
      </w:r>
      <w:proofErr w:type="gramEnd"/>
      <w:r w:rsidR="00CF0047">
        <w:rPr>
          <w:rFonts w:ascii="Times New Roman" w:hAnsi="Times New Roman" w:cs="Times New Roman"/>
          <w:sz w:val="24"/>
          <w:szCs w:val="24"/>
        </w:rPr>
        <w:t xml:space="preserve"> увеличения массы теплозащитного покрытия</w:t>
      </w:r>
      <w:r>
        <w:rPr>
          <w:rFonts w:ascii="Times New Roman" w:hAnsi="Times New Roman" w:cs="Times New Roman"/>
          <w:sz w:val="24"/>
          <w:szCs w:val="24"/>
        </w:rPr>
        <w:t>).</w:t>
      </w:r>
    </w:p>
    <w:p w:rsidR="00022BD7" w:rsidRDefault="00022BD7"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rPr>
        <w:t>Торцевой заряд с коническим углублением (т.к. «пассивный» конус – без вспомогательного заряда) при достаточно малом угле конуса обеспечивает необходимую начальную площадь поверхности горения и величину тяги.</w:t>
      </w:r>
      <w:r w:rsidR="00FF4D44">
        <w:rPr>
          <w:rFonts w:ascii="Times New Roman" w:hAnsi="Times New Roman" w:cs="Times New Roman"/>
          <w:sz w:val="24"/>
          <w:szCs w:val="24"/>
        </w:rPr>
        <w:t xml:space="preserve"> Однако величина тяги монотонно снижается с первых секунд работы. Данная особенность (благоприятная для обеспечения постоянства </w:t>
      </w:r>
      <w:proofErr w:type="spellStart"/>
      <w:r w:rsidR="00FF4D44">
        <w:rPr>
          <w:rFonts w:ascii="Times New Roman" w:hAnsi="Times New Roman" w:cs="Times New Roman"/>
          <w:sz w:val="24"/>
          <w:szCs w:val="24"/>
        </w:rPr>
        <w:t>тяговооруженности</w:t>
      </w:r>
      <w:proofErr w:type="spellEnd"/>
      <w:r w:rsidR="00FF4D44">
        <w:rPr>
          <w:rFonts w:ascii="Times New Roman" w:hAnsi="Times New Roman" w:cs="Times New Roman"/>
          <w:sz w:val="24"/>
          <w:szCs w:val="24"/>
        </w:rPr>
        <w:t xml:space="preserve"> ступени и актуальная для верхних ступеней ракет), однако, реализуется в представленном виде только в случае сопоставимых величин длины корпуса и глубины конической впадины – в этом случае время работы двигателя практически равно времени выгорания конической части заряда. </w:t>
      </w:r>
      <w:proofErr w:type="gramStart"/>
      <w:r w:rsidR="00FF4D44">
        <w:rPr>
          <w:rFonts w:ascii="Times New Roman" w:hAnsi="Times New Roman" w:cs="Times New Roman"/>
          <w:sz w:val="24"/>
          <w:szCs w:val="24"/>
        </w:rPr>
        <w:t>При малой относительной глубине конической впадины, после выгорания конической части заряда двигатель будет работать на (нежелательном для маршевого РДТТ) режиме малой тяги.</w:t>
      </w:r>
      <w:proofErr w:type="gramEnd"/>
    </w:p>
    <w:p w:rsidR="00DA5040" w:rsidRDefault="00FF4D44"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rPr>
        <w:t>Торцевой заряд с коническим углублением и «ведущим» осевым зарядом быстрого топлива (т.к. «активный» конус) показывает наиболее оптимальную форму циклограммы – работа на режиме постоянной тяги</w:t>
      </w:r>
      <w:r w:rsidR="00DA5040">
        <w:rPr>
          <w:rFonts w:ascii="Times New Roman" w:hAnsi="Times New Roman" w:cs="Times New Roman"/>
          <w:sz w:val="24"/>
          <w:szCs w:val="24"/>
        </w:rPr>
        <w:t xml:space="preserve"> со сравнительно быстрым спадом тяги в конце. Особенностью данной конфигурации является поддержание постоянной тяги до полного выгорания «ведущего» заряда. То есть такая конфигурация заряда позволяет обеспечить данный профиль тяги даже для зарядов с малой относительной глубиной впадины – то есть для двигателей сравнительно большого удлинения. При этом абсолютная длительность второго этапа работы не зависит от длины заряда, а определяется только длиной и углом конуса – то есть для удлиненных зарядов данная концепция еще более эффективна.</w:t>
      </w:r>
    </w:p>
    <w:p w:rsidR="00DA5040" w:rsidRDefault="00DA5040"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Кроме того, подобная конфигурация заряда позволяет гармонично организовать утопленное в заряд сопло, что повысит коэффициент заполнения камеры и улучшит </w:t>
      </w:r>
      <w:proofErr w:type="spellStart"/>
      <w:proofErr w:type="gramStart"/>
      <w:r>
        <w:rPr>
          <w:rFonts w:ascii="Times New Roman" w:hAnsi="Times New Roman" w:cs="Times New Roman"/>
          <w:sz w:val="24"/>
          <w:szCs w:val="24"/>
        </w:rPr>
        <w:t>массо-габаритные</w:t>
      </w:r>
      <w:proofErr w:type="spellEnd"/>
      <w:proofErr w:type="gramEnd"/>
      <w:r>
        <w:rPr>
          <w:rFonts w:ascii="Times New Roman" w:hAnsi="Times New Roman" w:cs="Times New Roman"/>
          <w:sz w:val="24"/>
          <w:szCs w:val="24"/>
        </w:rPr>
        <w:t xml:space="preserve"> показатели двигателя.</w:t>
      </w:r>
      <w:r w:rsidR="000933AD">
        <w:rPr>
          <w:rFonts w:ascii="Times New Roman" w:hAnsi="Times New Roman" w:cs="Times New Roman"/>
          <w:sz w:val="24"/>
          <w:szCs w:val="24"/>
        </w:rPr>
        <w:t xml:space="preserve"> Применение корпуса с коническим передним днищем при этом позволяет уплотнить компоновку за счет размещения корпуса предыдущей ступени в полости сопла последующей ступени.</w:t>
      </w:r>
    </w:p>
    <w:p w:rsidR="00CF0047" w:rsidRDefault="00CF0047" w:rsidP="007213DE">
      <w:pPr>
        <w:spacing w:line="360" w:lineRule="auto"/>
        <w:jc w:val="both"/>
        <w:rPr>
          <w:rFonts w:ascii="Times New Roman" w:hAnsi="Times New Roman" w:cs="Times New Roman"/>
          <w:sz w:val="24"/>
          <w:szCs w:val="24"/>
        </w:rPr>
      </w:pPr>
    </w:p>
    <w:p w:rsidR="00CF0047" w:rsidRDefault="000933AD"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rPr>
        <w:t>Список литературы:</w:t>
      </w:r>
    </w:p>
    <w:p w:rsidR="000933AD" w:rsidRPr="0086415E" w:rsidRDefault="0086415E" w:rsidP="007213DE">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Z</w:t>
      </w:r>
      <w:proofErr w:type="spellStart"/>
      <w:r>
        <w:rPr>
          <w:rFonts w:ascii="Times New Roman" w:hAnsi="Times New Roman" w:cs="Times New Roman"/>
          <w:sz w:val="24"/>
          <w:szCs w:val="24"/>
        </w:rPr>
        <w:t>zz</w:t>
      </w:r>
      <w:proofErr w:type="spellEnd"/>
    </w:p>
    <w:p w:rsidR="0086415E" w:rsidRPr="0086415E" w:rsidRDefault="0086415E" w:rsidP="007213DE">
      <w:pPr>
        <w:spacing w:line="360" w:lineRule="auto"/>
        <w:jc w:val="both"/>
        <w:rPr>
          <w:rFonts w:ascii="Times New Roman" w:hAnsi="Times New Roman" w:cs="Times New Roman"/>
          <w:sz w:val="24"/>
          <w:szCs w:val="24"/>
        </w:rPr>
      </w:pPr>
    </w:p>
    <w:sectPr w:rsidR="0086415E" w:rsidRPr="0086415E" w:rsidSect="00DB18A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characterSpacingControl w:val="doNotCompress"/>
  <w:compat/>
  <w:rsids>
    <w:rsidRoot w:val="00D62FB9"/>
    <w:rsid w:val="00022BD7"/>
    <w:rsid w:val="000428DF"/>
    <w:rsid w:val="000645A4"/>
    <w:rsid w:val="00071794"/>
    <w:rsid w:val="00087AD3"/>
    <w:rsid w:val="000933AD"/>
    <w:rsid w:val="000A6FE2"/>
    <w:rsid w:val="00106D1B"/>
    <w:rsid w:val="00117ECE"/>
    <w:rsid w:val="00150156"/>
    <w:rsid w:val="00171188"/>
    <w:rsid w:val="00190B2C"/>
    <w:rsid w:val="001E0E60"/>
    <w:rsid w:val="001E26FC"/>
    <w:rsid w:val="002C5629"/>
    <w:rsid w:val="002D530E"/>
    <w:rsid w:val="0030678C"/>
    <w:rsid w:val="00313C04"/>
    <w:rsid w:val="003F4915"/>
    <w:rsid w:val="003F4C23"/>
    <w:rsid w:val="004578B3"/>
    <w:rsid w:val="00481C5F"/>
    <w:rsid w:val="00490164"/>
    <w:rsid w:val="004E68D5"/>
    <w:rsid w:val="005115E4"/>
    <w:rsid w:val="0051445F"/>
    <w:rsid w:val="00516D39"/>
    <w:rsid w:val="0053350D"/>
    <w:rsid w:val="005601EA"/>
    <w:rsid w:val="005F2E2C"/>
    <w:rsid w:val="00610EB6"/>
    <w:rsid w:val="006B12F2"/>
    <w:rsid w:val="007213DE"/>
    <w:rsid w:val="0073542F"/>
    <w:rsid w:val="00764845"/>
    <w:rsid w:val="007F1A47"/>
    <w:rsid w:val="007F2301"/>
    <w:rsid w:val="0082565E"/>
    <w:rsid w:val="00830D6D"/>
    <w:rsid w:val="0086415E"/>
    <w:rsid w:val="00882C0B"/>
    <w:rsid w:val="0098740A"/>
    <w:rsid w:val="00990594"/>
    <w:rsid w:val="00A821BA"/>
    <w:rsid w:val="00AC215C"/>
    <w:rsid w:val="00B11D69"/>
    <w:rsid w:val="00B12725"/>
    <w:rsid w:val="00B41766"/>
    <w:rsid w:val="00B74528"/>
    <w:rsid w:val="00BA181D"/>
    <w:rsid w:val="00BF12FB"/>
    <w:rsid w:val="00C557E0"/>
    <w:rsid w:val="00C6769F"/>
    <w:rsid w:val="00CC5DE5"/>
    <w:rsid w:val="00CF0047"/>
    <w:rsid w:val="00D335C1"/>
    <w:rsid w:val="00D62FB9"/>
    <w:rsid w:val="00DA2A22"/>
    <w:rsid w:val="00DA5040"/>
    <w:rsid w:val="00DB18AA"/>
    <w:rsid w:val="00E80E57"/>
    <w:rsid w:val="00F50B23"/>
    <w:rsid w:val="00FA485B"/>
    <w:rsid w:val="00FB4FBE"/>
    <w:rsid w:val="00FD0431"/>
    <w:rsid w:val="00FF4D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8A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78B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578B3"/>
    <w:rPr>
      <w:rFonts w:ascii="Tahoma" w:hAnsi="Tahoma" w:cs="Tahoma"/>
      <w:sz w:val="16"/>
      <w:szCs w:val="16"/>
    </w:rPr>
  </w:style>
  <w:style w:type="paragraph" w:customStyle="1" w:styleId="MTDisplayEquation">
    <w:name w:val="MTDisplayEquation"/>
    <w:basedOn w:val="a"/>
    <w:next w:val="a"/>
    <w:link w:val="MTDisplayEquation0"/>
    <w:rsid w:val="00882C0B"/>
    <w:pPr>
      <w:tabs>
        <w:tab w:val="center" w:pos="4680"/>
        <w:tab w:val="right" w:pos="9360"/>
      </w:tabs>
      <w:spacing w:line="360" w:lineRule="auto"/>
      <w:jc w:val="both"/>
    </w:pPr>
    <w:rPr>
      <w:rFonts w:ascii="Times New Roman" w:hAnsi="Times New Roman" w:cs="Times New Roman"/>
      <w:sz w:val="24"/>
      <w:szCs w:val="24"/>
    </w:rPr>
  </w:style>
  <w:style w:type="character" w:customStyle="1" w:styleId="MTDisplayEquation0">
    <w:name w:val="MTDisplayEquation Знак"/>
    <w:basedOn w:val="a0"/>
    <w:link w:val="MTDisplayEquation"/>
    <w:rsid w:val="00882C0B"/>
    <w:rPr>
      <w:rFonts w:ascii="Times New Roman" w:hAnsi="Times New Roman" w:cs="Times New Roman"/>
      <w:sz w:val="24"/>
      <w:szCs w:val="24"/>
    </w:rPr>
  </w:style>
  <w:style w:type="character" w:styleId="a5">
    <w:name w:val="Hyperlink"/>
    <w:basedOn w:val="a0"/>
    <w:uiPriority w:val="99"/>
    <w:unhideWhenUsed/>
    <w:rsid w:val="008641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78B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578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oleObject" Target="embeddings/oleObject7.bin"/><Relationship Id="rId7" Type="http://schemas.openxmlformats.org/officeDocument/2006/relationships/image" Target="media/image3.jpeg"/><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oleObject" Target="embeddings/oleObject2.bin"/><Relationship Id="rId24" Type="http://schemas.openxmlformats.org/officeDocument/2006/relationships/image" Target="media/image12.wmf"/><Relationship Id="rId5" Type="http://schemas.openxmlformats.org/officeDocument/2006/relationships/image" Target="media/image1.jpe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oleObject" Target="embeddings/oleObject6.bin"/><Relationship Id="rId4" Type="http://schemas.openxmlformats.org/officeDocument/2006/relationships/hyperlink" Target="mailto:ko_vv@bmstu.ru" TargetMode="Externa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4.png"/><Relationship Id="rId30"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1617</Words>
  <Characters>9219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НПФ "Газфонд"</Company>
  <LinksUpToDate>false</LinksUpToDate>
  <CharactersWithSpaces>10815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A-Team</dc:creator>
  <cp:lastModifiedBy>User</cp:lastModifiedBy>
  <cp:revision>2</cp:revision>
  <dcterms:created xsi:type="dcterms:W3CDTF">2019-04-12T12:05:00Z</dcterms:created>
  <dcterms:modified xsi:type="dcterms:W3CDTF">2019-04-12T12:05:00Z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