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DA38" w14:textId="1A4AA993" w:rsidR="00F12C76" w:rsidRDefault="00CA377B" w:rsidP="006C0B77">
      <w:pPr>
        <w:spacing w:after="0"/>
        <w:ind w:firstLine="709"/>
        <w:jc w:val="both"/>
      </w:pPr>
      <w:proofErr w:type="spellStart"/>
      <w:r>
        <w:t>Поселова</w:t>
      </w:r>
      <w:proofErr w:type="spellEnd"/>
      <w:r>
        <w:t xml:space="preserve"> Елизавета </w:t>
      </w:r>
    </w:p>
    <w:p w14:paraId="7A9D7775" w14:textId="2E1169F2" w:rsidR="00CA377B" w:rsidRDefault="00CA377B" w:rsidP="006C0B77">
      <w:pPr>
        <w:spacing w:after="0"/>
        <w:ind w:firstLine="709"/>
        <w:jc w:val="both"/>
      </w:pPr>
      <w:r>
        <w:t>Лабораторная работа 3</w:t>
      </w:r>
    </w:p>
    <w:p w14:paraId="22912285" w14:textId="0D09FF43" w:rsidR="00CA377B" w:rsidRDefault="00CA377B" w:rsidP="006C0B77">
      <w:pPr>
        <w:spacing w:after="0"/>
        <w:ind w:firstLine="709"/>
        <w:jc w:val="both"/>
      </w:pPr>
      <w:r w:rsidRPr="00CA377B">
        <w:drawing>
          <wp:inline distT="0" distB="0" distL="0" distR="0" wp14:anchorId="53925474" wp14:editId="701DF2ED">
            <wp:extent cx="5940425" cy="3308985"/>
            <wp:effectExtent l="0" t="0" r="3175" b="5715"/>
            <wp:docPr id="1646121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21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513F" w14:textId="77777777" w:rsidR="00CA377B" w:rsidRDefault="00CA377B" w:rsidP="006C0B77">
      <w:pPr>
        <w:spacing w:after="0"/>
        <w:ind w:firstLine="709"/>
        <w:jc w:val="both"/>
      </w:pPr>
    </w:p>
    <w:p w14:paraId="52891FD7" w14:textId="33C722EA" w:rsidR="00CA377B" w:rsidRDefault="00CA377B" w:rsidP="006C0B77">
      <w:pPr>
        <w:spacing w:after="0"/>
        <w:ind w:firstLine="709"/>
        <w:jc w:val="both"/>
      </w:pPr>
      <w:r w:rsidRPr="00CA377B">
        <w:drawing>
          <wp:inline distT="0" distB="0" distL="0" distR="0" wp14:anchorId="4EBADD22" wp14:editId="02F1A264">
            <wp:extent cx="6645910" cy="3742055"/>
            <wp:effectExtent l="0" t="0" r="2540" b="0"/>
            <wp:docPr id="72155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0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022C" w14:textId="77777777" w:rsidR="00CA377B" w:rsidRDefault="00CA377B" w:rsidP="006C0B77">
      <w:pPr>
        <w:spacing w:after="0"/>
        <w:ind w:firstLine="709"/>
        <w:jc w:val="both"/>
      </w:pPr>
    </w:p>
    <w:p w14:paraId="5327A69A" w14:textId="77777777" w:rsidR="00CA377B" w:rsidRDefault="00CA377B" w:rsidP="006C0B77">
      <w:pPr>
        <w:spacing w:after="0"/>
        <w:ind w:firstLine="709"/>
        <w:jc w:val="both"/>
      </w:pPr>
    </w:p>
    <w:p w14:paraId="39025AB3" w14:textId="2A3757C2" w:rsidR="0070688A" w:rsidRDefault="0070688A" w:rsidP="006C0B77">
      <w:pPr>
        <w:spacing w:after="0"/>
        <w:ind w:firstLine="709"/>
        <w:jc w:val="both"/>
      </w:pPr>
      <w:r>
        <w:t xml:space="preserve">Плохой запрос: </w:t>
      </w:r>
      <w:r w:rsidRPr="0070688A">
        <w:t>В каком возрасте лучше отвести ребенка в 1 класс? Какие сложности адаптации ребенка? Как подготовить ребенка к 1 классу?</w:t>
      </w:r>
    </w:p>
    <w:p w14:paraId="1B4968C4" w14:textId="7ED262B8" w:rsidR="0070688A" w:rsidRDefault="0070688A" w:rsidP="006C0B77">
      <w:pPr>
        <w:spacing w:after="0"/>
        <w:ind w:firstLine="709"/>
        <w:jc w:val="both"/>
      </w:pPr>
      <w:r w:rsidRPr="0070688A">
        <w:lastRenderedPageBreak/>
        <w:drawing>
          <wp:inline distT="0" distB="0" distL="0" distR="0" wp14:anchorId="68222CAB" wp14:editId="2EF0F5A5">
            <wp:extent cx="6645910" cy="3520440"/>
            <wp:effectExtent l="0" t="0" r="2540" b="3810"/>
            <wp:docPr id="1544414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14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984E" w14:textId="5C4CCC92" w:rsidR="0070688A" w:rsidRDefault="0070688A" w:rsidP="0070688A">
      <w:pPr>
        <w:spacing w:after="0"/>
        <w:ind w:firstLine="709"/>
        <w:jc w:val="both"/>
      </w:pPr>
      <w:r>
        <w:t xml:space="preserve">Хороший запрос: </w:t>
      </w:r>
      <w:r>
        <w:t>1. Запрос о возрасте для поступления в 1 класс</w:t>
      </w:r>
    </w:p>
    <w:p w14:paraId="6E9DB489" w14:textId="77777777" w:rsidR="0070688A" w:rsidRDefault="0070688A" w:rsidP="0070688A">
      <w:pPr>
        <w:spacing w:after="0"/>
        <w:ind w:firstLine="709"/>
        <w:jc w:val="both"/>
      </w:pPr>
      <w:r>
        <w:t>· Роль: Эксперт в области возрастной педагогики и психологии (детский психолог/методист начальной школы).</w:t>
      </w:r>
    </w:p>
    <w:p w14:paraId="3323E18F" w14:textId="77777777" w:rsidR="0070688A" w:rsidRDefault="0070688A" w:rsidP="0070688A">
      <w:pPr>
        <w:spacing w:after="0"/>
        <w:ind w:firstLine="709"/>
        <w:jc w:val="both"/>
      </w:pPr>
      <w:r>
        <w:t>· Задача</w:t>
      </w:r>
      <w:proofErr w:type="gramStart"/>
      <w:r>
        <w:t>: Дать</w:t>
      </w:r>
      <w:proofErr w:type="gramEnd"/>
      <w:r>
        <w:t xml:space="preserve"> обоснованные рекомендации по оптимальному возрасту для начала обучения в 1 классе, учитывая не только паспортные данные, но и психофизиологическую зрелость ребенка.</w:t>
      </w:r>
    </w:p>
    <w:p w14:paraId="0290F31C" w14:textId="77777777" w:rsidR="0070688A" w:rsidRDefault="0070688A" w:rsidP="0070688A">
      <w:pPr>
        <w:spacing w:after="0"/>
        <w:ind w:firstLine="709"/>
        <w:jc w:val="both"/>
      </w:pPr>
      <w:r>
        <w:t>· Контекст: Родители выбирают, отдавать ли ребенка в школу в 6,5 или в 7,5 лет. Существуют законодательные нормы (с 6,5 до 8 лет), но ключевое решение должно опираться на готовность самого ребенка. Важно рассмотреть риски как слишком раннего, так и слишком позднего старта.</w:t>
      </w:r>
    </w:p>
    <w:p w14:paraId="0DCB2994" w14:textId="77777777" w:rsidR="0070688A" w:rsidRDefault="0070688A" w:rsidP="0070688A">
      <w:pPr>
        <w:spacing w:after="0"/>
        <w:ind w:firstLine="709"/>
        <w:jc w:val="both"/>
      </w:pPr>
      <w:r>
        <w:t xml:space="preserve">· Формат: Структурированный ответ-рекомендация со списком ключевых критериев готовности (интеллектуальный, эмоциональный, социальный, физический) и таблицей "Плюсы и минусы старта в 6,5 </w:t>
      </w:r>
      <w:proofErr w:type="spellStart"/>
      <w:r>
        <w:t>vs</w:t>
      </w:r>
      <w:proofErr w:type="spellEnd"/>
      <w:r>
        <w:t xml:space="preserve"> 7,5 лет".</w:t>
      </w:r>
    </w:p>
    <w:p w14:paraId="48990A87" w14:textId="77777777" w:rsidR="0070688A" w:rsidRDefault="0070688A" w:rsidP="0070688A">
      <w:pPr>
        <w:spacing w:after="0"/>
        <w:ind w:firstLine="709"/>
        <w:jc w:val="both"/>
      </w:pPr>
      <w:r>
        <w:t>2. Запрос о сложностях адаптации</w:t>
      </w:r>
    </w:p>
    <w:p w14:paraId="3235A9C5" w14:textId="77777777" w:rsidR="0070688A" w:rsidRDefault="0070688A" w:rsidP="0070688A">
      <w:pPr>
        <w:spacing w:after="0"/>
        <w:ind w:firstLine="709"/>
        <w:jc w:val="both"/>
      </w:pPr>
    </w:p>
    <w:p w14:paraId="4FBEC468" w14:textId="77777777" w:rsidR="0070688A" w:rsidRDefault="0070688A" w:rsidP="0070688A">
      <w:pPr>
        <w:spacing w:after="0"/>
        <w:ind w:firstLine="709"/>
        <w:jc w:val="both"/>
      </w:pPr>
      <w:r>
        <w:t>· Роль: Практикующий школьный психолог с опытом сопровождения первоклассников.</w:t>
      </w:r>
    </w:p>
    <w:p w14:paraId="64819B74" w14:textId="77777777" w:rsidR="0070688A" w:rsidRDefault="0070688A" w:rsidP="0070688A">
      <w:pPr>
        <w:spacing w:after="0"/>
        <w:ind w:firstLine="709"/>
        <w:jc w:val="both"/>
      </w:pPr>
      <w:r>
        <w:t>· Задача</w:t>
      </w:r>
      <w:proofErr w:type="gramStart"/>
      <w:r>
        <w:t>: Систематизировать</w:t>
      </w:r>
      <w:proofErr w:type="gramEnd"/>
      <w:r>
        <w:t xml:space="preserve"> и описать основные трудности, с которыми сталкивается ребенок в период адаптации к школе (первые </w:t>
      </w:r>
      <w:proofErr w:type="gramStart"/>
      <w:r>
        <w:t>2-3</w:t>
      </w:r>
      <w:proofErr w:type="gramEnd"/>
      <w:r>
        <w:t xml:space="preserve"> месяца), и объяснить их причины.</w:t>
      </w:r>
    </w:p>
    <w:p w14:paraId="5B358A87" w14:textId="77777777" w:rsidR="0070688A" w:rsidRDefault="0070688A" w:rsidP="0070688A">
      <w:pPr>
        <w:spacing w:after="0"/>
        <w:ind w:firstLine="709"/>
        <w:jc w:val="both"/>
      </w:pPr>
      <w:r>
        <w:t>· Контекст: Адаптация — это не только учебный процесс. Ребенок попадает в новую социальную систему с жесткими правилами, повышенными нагрузками и требованиями к саморегуляции. Родители часто видят лишь следствия (усталость, нежелание идти в школу), не понимая глубинных причин.</w:t>
      </w:r>
    </w:p>
    <w:p w14:paraId="301051A2" w14:textId="77777777" w:rsidR="0070688A" w:rsidRDefault="0070688A" w:rsidP="0070688A">
      <w:pPr>
        <w:spacing w:after="0"/>
        <w:ind w:firstLine="709"/>
        <w:jc w:val="both"/>
      </w:pPr>
      <w:r>
        <w:t>· Формат: Развернутый анализ с разделением трудностей на категории: 1) Учебные, 2) Социальные, 3) Психологические, 4) Организационные. Для каждой категории — конкретные примеры проблем и краткое объяснение их природы.</w:t>
      </w:r>
    </w:p>
    <w:p w14:paraId="7D187F9A" w14:textId="77777777" w:rsidR="0070688A" w:rsidRDefault="0070688A" w:rsidP="0070688A">
      <w:pPr>
        <w:spacing w:after="0"/>
        <w:ind w:firstLine="709"/>
        <w:jc w:val="both"/>
      </w:pPr>
    </w:p>
    <w:p w14:paraId="1F3821AE" w14:textId="77777777" w:rsidR="0070688A" w:rsidRDefault="0070688A" w:rsidP="0070688A">
      <w:pPr>
        <w:spacing w:after="0"/>
        <w:ind w:firstLine="709"/>
        <w:jc w:val="both"/>
      </w:pPr>
      <w:r>
        <w:t>3. Запрос о подготовке к 1 классу</w:t>
      </w:r>
    </w:p>
    <w:p w14:paraId="4770DD9D" w14:textId="77777777" w:rsidR="0070688A" w:rsidRDefault="0070688A" w:rsidP="0070688A">
      <w:pPr>
        <w:spacing w:after="0"/>
        <w:ind w:firstLine="709"/>
        <w:jc w:val="both"/>
      </w:pPr>
    </w:p>
    <w:p w14:paraId="4FF29BDD" w14:textId="77777777" w:rsidR="0070688A" w:rsidRDefault="0070688A" w:rsidP="0070688A">
      <w:pPr>
        <w:spacing w:after="0"/>
        <w:ind w:firstLine="709"/>
        <w:jc w:val="both"/>
      </w:pPr>
      <w:r>
        <w:lastRenderedPageBreak/>
        <w:t>· Роль: Коуч для родителей будущих первоклассников / опытный учитель начальных классов.</w:t>
      </w:r>
    </w:p>
    <w:p w14:paraId="2952403C" w14:textId="77777777" w:rsidR="0070688A" w:rsidRDefault="0070688A" w:rsidP="0070688A">
      <w:pPr>
        <w:spacing w:after="0"/>
        <w:ind w:firstLine="709"/>
        <w:jc w:val="both"/>
      </w:pPr>
      <w:r>
        <w:t>· Задача</w:t>
      </w:r>
      <w:proofErr w:type="gramStart"/>
      <w:r>
        <w:t>: Составить</w:t>
      </w:r>
      <w:proofErr w:type="gramEnd"/>
      <w:r>
        <w:t xml:space="preserve"> практическое пошаговое руководство по комплексной подготовке ребенка к школе, делая акцент на формировании устойчивых навыков, а не на узких учебных умениях.</w:t>
      </w:r>
    </w:p>
    <w:p w14:paraId="5376F432" w14:textId="77777777" w:rsidR="0070688A" w:rsidRDefault="0070688A" w:rsidP="0070688A">
      <w:pPr>
        <w:spacing w:after="0"/>
        <w:ind w:firstLine="709"/>
        <w:jc w:val="both"/>
      </w:pPr>
      <w:r>
        <w:t xml:space="preserve">· Контекст: Подготовка часто сводится к обучению чтению и счету, однако важнее "навыки учиться": умение концентрироваться, управлять эмоциями, слышать инструкцию, обслуживать себя. Родители нуждаются в четком плане действий за </w:t>
      </w:r>
      <w:proofErr w:type="gramStart"/>
      <w:r>
        <w:t>6-12</w:t>
      </w:r>
      <w:proofErr w:type="gramEnd"/>
      <w:r>
        <w:t xml:space="preserve"> месяцев до школы.</w:t>
      </w:r>
    </w:p>
    <w:p w14:paraId="1363248C" w14:textId="1582F710" w:rsidR="0070688A" w:rsidRDefault="0070688A" w:rsidP="0070688A">
      <w:pPr>
        <w:spacing w:after="0"/>
        <w:ind w:firstLine="709"/>
        <w:jc w:val="both"/>
      </w:pPr>
      <w:r>
        <w:t>· Формат: Исчерпывающий чек-лист или дорожная карта по ключевым направлениям: "Развитие самостоятельности", "Формирование учебной мотивации", "Тренировка внимания и произвольности", "Социальная готовность", "Организация режима дня". Конкретные упражнения и примеры игр для каждого направления.</w:t>
      </w:r>
    </w:p>
    <w:p w14:paraId="7DC3423C" w14:textId="30B6FF2F" w:rsidR="0070688A" w:rsidRDefault="0070688A" w:rsidP="0070688A">
      <w:pPr>
        <w:spacing w:after="0"/>
        <w:ind w:firstLine="709"/>
        <w:jc w:val="both"/>
      </w:pPr>
      <w:r w:rsidRPr="0070688A">
        <w:drawing>
          <wp:inline distT="0" distB="0" distL="0" distR="0" wp14:anchorId="77686F8F" wp14:editId="209DA379">
            <wp:extent cx="6645910" cy="3456305"/>
            <wp:effectExtent l="0" t="0" r="2540" b="0"/>
            <wp:docPr id="30305215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5215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B519" w14:textId="133312A5" w:rsidR="0070688A" w:rsidRDefault="0070688A" w:rsidP="0070688A">
      <w:pPr>
        <w:spacing w:after="0"/>
        <w:ind w:firstLine="709"/>
        <w:jc w:val="both"/>
      </w:pPr>
      <w:r w:rsidRPr="0070688A">
        <w:drawing>
          <wp:inline distT="0" distB="0" distL="0" distR="0" wp14:anchorId="295EFE63" wp14:editId="667921EA">
            <wp:extent cx="6645910" cy="3634105"/>
            <wp:effectExtent l="0" t="0" r="2540" b="4445"/>
            <wp:docPr id="104202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2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5009" w14:textId="1D05E2BE" w:rsidR="0070688A" w:rsidRDefault="0070688A" w:rsidP="0070688A">
      <w:pPr>
        <w:spacing w:after="0"/>
        <w:ind w:firstLine="709"/>
        <w:jc w:val="both"/>
      </w:pPr>
      <w:r w:rsidRPr="0070688A">
        <w:lastRenderedPageBreak/>
        <w:drawing>
          <wp:inline distT="0" distB="0" distL="0" distR="0" wp14:anchorId="05D85F9B" wp14:editId="2A0945A9">
            <wp:extent cx="6645910" cy="3506470"/>
            <wp:effectExtent l="0" t="0" r="2540" b="0"/>
            <wp:docPr id="60472238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2238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F820" w14:textId="77777777" w:rsidR="0070688A" w:rsidRDefault="0070688A" w:rsidP="0070688A">
      <w:pPr>
        <w:spacing w:after="0"/>
        <w:ind w:firstLine="709"/>
        <w:jc w:val="both"/>
      </w:pPr>
    </w:p>
    <w:p w14:paraId="02275C82" w14:textId="103202A7" w:rsidR="0070688A" w:rsidRDefault="0070688A" w:rsidP="0070688A">
      <w:pPr>
        <w:spacing w:after="0"/>
        <w:ind w:firstLine="709"/>
        <w:jc w:val="both"/>
      </w:pPr>
      <w:r>
        <w:t xml:space="preserve">Сравнение: </w:t>
      </w:r>
    </w:p>
    <w:p w14:paraId="304ED611" w14:textId="6BBB1AA9" w:rsidR="0070688A" w:rsidRDefault="0070688A" w:rsidP="0070688A">
      <w:pPr>
        <w:spacing w:after="0"/>
        <w:ind w:firstLine="709"/>
        <w:jc w:val="both"/>
      </w:pPr>
      <w:r w:rsidRPr="0070688A">
        <w:drawing>
          <wp:inline distT="0" distB="0" distL="0" distR="0" wp14:anchorId="03FAB4E4" wp14:editId="43FA4D18">
            <wp:extent cx="5925377" cy="4039164"/>
            <wp:effectExtent l="0" t="0" r="0" b="0"/>
            <wp:docPr id="144264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43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BF73" w14:textId="77777777" w:rsidR="0070688A" w:rsidRDefault="0070688A" w:rsidP="0070688A">
      <w:pPr>
        <w:spacing w:after="0"/>
        <w:jc w:val="both"/>
      </w:pPr>
      <w:r w:rsidRPr="0070688A">
        <w:t>Перв</w:t>
      </w:r>
      <w:r>
        <w:t>ый ответ</w:t>
      </w:r>
      <w:r w:rsidRPr="0070688A">
        <w:t xml:space="preserve"> предпочтител</w:t>
      </w:r>
      <w:r>
        <w:t>ен</w:t>
      </w:r>
      <w:r w:rsidRPr="0070688A">
        <w:t xml:space="preserve"> для быстрого ознакомления; </w:t>
      </w:r>
    </w:p>
    <w:p w14:paraId="590E9C49" w14:textId="26EE2159" w:rsidR="0070688A" w:rsidRPr="0070688A" w:rsidRDefault="0070688A" w:rsidP="0070688A">
      <w:pPr>
        <w:spacing w:after="0"/>
        <w:jc w:val="both"/>
      </w:pPr>
      <w:r>
        <w:t>Второй ответ</w:t>
      </w:r>
      <w:r w:rsidRPr="0070688A">
        <w:t xml:space="preserve"> — для глубокого использования родителями благодаря инструментам. Обмен усиливает контраст в детализации.</w:t>
      </w:r>
    </w:p>
    <w:p w14:paraId="7E13C25E" w14:textId="77777777" w:rsidR="0070688A" w:rsidRDefault="0070688A" w:rsidP="0070688A">
      <w:pPr>
        <w:spacing w:after="0"/>
        <w:ind w:firstLine="709"/>
        <w:jc w:val="both"/>
      </w:pPr>
    </w:p>
    <w:sectPr w:rsidR="0070688A" w:rsidSect="00CA377B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7B"/>
    <w:rsid w:val="006C0B77"/>
    <w:rsid w:val="0070688A"/>
    <w:rsid w:val="008242FF"/>
    <w:rsid w:val="00870751"/>
    <w:rsid w:val="00922C48"/>
    <w:rsid w:val="00AD6508"/>
    <w:rsid w:val="00B915B7"/>
    <w:rsid w:val="00CA377B"/>
    <w:rsid w:val="00EA59DF"/>
    <w:rsid w:val="00EE4070"/>
    <w:rsid w:val="00F12C76"/>
    <w:rsid w:val="00F3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57B23"/>
  <w15:chartTrackingRefBased/>
  <w15:docId w15:val="{76FC727C-9EA0-41FC-84C9-34E289FD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7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7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7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7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7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7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7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7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7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37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377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377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37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377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37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377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37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7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377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37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377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37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377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37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344</Words>
  <Characters>2478</Characters>
  <Application>Microsoft Office Word</Application>
  <DocSecurity>0</DocSecurity>
  <Lines>137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3609</dc:creator>
  <cp:keywords/>
  <dc:description/>
  <cp:lastModifiedBy>3609</cp:lastModifiedBy>
  <cp:revision>1</cp:revision>
  <dcterms:created xsi:type="dcterms:W3CDTF">2025-12-13T13:14:00Z</dcterms:created>
  <dcterms:modified xsi:type="dcterms:W3CDTF">2025-12-13T13:45:00Z</dcterms:modified>
</cp:coreProperties>
</file>