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4FD18" w14:textId="77777777" w:rsidR="00BA5029" w:rsidRPr="003C458E" w:rsidRDefault="003523AB" w:rsidP="003C458E">
      <w:pPr>
        <w:spacing w:before="1840" w:line="360" w:lineRule="auto"/>
        <w:ind w:left="720" w:hanging="720"/>
        <w:jc w:val="center"/>
        <w:rPr>
          <w:rFonts w:ascii="Arial" w:hAnsi="Arial" w:cs="Arial"/>
          <w:b/>
          <w:color w:val="17365D"/>
          <w:sz w:val="24"/>
          <w:szCs w:val="24"/>
        </w:rPr>
      </w:pPr>
      <w:r w:rsidRPr="003C458E">
        <w:rPr>
          <w:rFonts w:ascii="Arial" w:hAnsi="Arial" w:cs="Arial"/>
          <w:noProof/>
          <w:sz w:val="24"/>
          <w:szCs w:val="24"/>
        </w:rPr>
      </w:r>
      <w:r w:rsidRPr="003C458E">
        <w:rPr>
          <w:rFonts w:ascii="Arial" w:hAnsi="Arial" w:cs="Arial"/>
          <w:b/>
          <w:color w:val="17365D"/>
          <w:sz w:val="24"/>
          <w:szCs w:val="24"/>
        </w:rPr>
        <w:br/>
      </w:r>
      <w:r w:rsidR="00717AD6" w:rsidRPr="003C458E">
        <w:rPr>
          <w:rFonts w:ascii="Arial" w:hAnsi="Arial" w:cs="Arial"/>
          <w:b/>
          <w:color w:val="17365D"/>
          <w:sz w:val="24"/>
          <w:szCs w:val="24"/>
        </w:rPr>
        <w:t>MONITOREO AMBIENTAL</w:t>
      </w:r>
      <w:r w:rsidR="00717AD6" w:rsidRPr="003C458E">
        <w:rPr>
          <w:rFonts w:ascii="Arial" w:hAnsi="Arial" w:cs="Arial"/>
          <w:b/>
          <w:color w:val="17365D"/>
          <w:sz w:val="24"/>
          <w:szCs w:val="24"/>
        </w:rPr>
        <w:br/>
        <w:t>EN TIEMPO REAL</w:t>
      </w:r>
    </w:p>
    <w:p w14:paraId="7E3E6A3E" w14:textId="77777777" w:rsidR="00BA5029" w:rsidRPr="003C458E" w:rsidRDefault="00717AD6" w:rsidP="003C458E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Documentación técnica del Sistema</w:t>
      </w:r>
      <w:r w:rsidRPr="003C458E">
        <w:rPr>
          <w:rFonts w:ascii="Arial" w:hAnsi="Arial" w:cs="Arial"/>
          <w:sz w:val="24"/>
          <w:szCs w:val="24"/>
        </w:rPr>
        <w:br/>
        <w:t>Arquitectura → concurrencia → persistencia → API → MQTT → dashboard → operación</w:t>
      </w:r>
      <w:r w:rsidRPr="003C458E">
        <w:rPr>
          <w:rFonts w:ascii="Arial" w:hAnsi="Arial" w:cs="Arial"/>
          <w:sz w:val="24"/>
          <w:szCs w:val="24"/>
        </w:rPr>
        <w:br/>
        <w:t>Equipo 2  |  Programación Concurrente</w:t>
      </w:r>
      <w:r w:rsidRPr="003C458E">
        <w:rPr>
          <w:rFonts w:ascii="Arial" w:hAnsi="Arial" w:cs="Arial"/>
          <w:sz w:val="24"/>
          <w:szCs w:val="24"/>
        </w:rPr>
        <w:br/>
        <w:t>UVM Campus San Rafael</w:t>
      </w:r>
      <w:r w:rsidRPr="003C458E">
        <w:rPr>
          <w:rFonts w:ascii="Arial" w:hAnsi="Arial" w:cs="Arial"/>
          <w:sz w:val="24"/>
          <w:szCs w:val="24"/>
        </w:rPr>
        <w:br/>
        <w:t>Versión documental: 1.4</w:t>
      </w:r>
      <w:r w:rsidRPr="003C458E">
        <w:rPr>
          <w:rFonts w:ascii="Arial" w:hAnsi="Arial" w:cs="Arial"/>
          <w:sz w:val="24"/>
          <w:szCs w:val="24"/>
        </w:rPr>
        <w:br/>
        <w:t>Fecha: 23 de octubre de 2026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3C458E" w14:paraId="363CE4E1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3B7EB54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Campo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06FD15E0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Detalle</w:t>
            </w:r>
          </w:p>
        </w:tc>
      </w:tr>
      <w:tr w:rsidR="00BA5029" w:rsidRPr="003C458E" w14:paraId="78BDF638" w14:textId="77777777">
        <w:trPr>
          <w:jc w:val="center"/>
        </w:trPr>
        <w:tc>
          <w:tcPr>
            <w:tcW w:w="4997" w:type="dxa"/>
            <w:vAlign w:val="center"/>
          </w:tcPr>
          <w:p w14:paraId="59254F8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4997" w:type="dxa"/>
            <w:vAlign w:val="center"/>
          </w:tcPr>
          <w:p w14:paraId="0769967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Monitoreo ambiental en tiempo real  documentación técnica</w:t>
            </w:r>
          </w:p>
        </w:tc>
      </w:tr>
      <w:tr w:rsidR="00BA5029" w:rsidRPr="003C458E" w14:paraId="54C09844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2A9BBBE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Versión</w:t>
            </w:r>
          </w:p>
        </w:tc>
        <w:tc>
          <w:tcPr>
            <w:tcW w:w="4997" w:type="dxa"/>
            <w:shd w:val="clear" w:color="auto" w:fill="F2F6FA"/>
            <w:vAlign w:val="center"/>
          </w:tcPr>
          <w:p>
            <w:r>
              <w:t>1.4</w:t>
            </w:r>
          </w:p>
        </w:tc>
      </w:tr>
      <w:tr w:rsidR="00BA5029" w:rsidRPr="003C458E" w14:paraId="5B4A4CAD" w14:textId="77777777">
        <w:trPr>
          <w:jc w:val="center"/>
        </w:trPr>
        <w:tc>
          <w:tcPr>
            <w:tcW w:w="4997" w:type="dxa"/>
            <w:vAlign w:val="center"/>
          </w:tcPr>
          <w:p w14:paraId="7B9E5A1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Fecha de elaboración</w:t>
            </w:r>
          </w:p>
        </w:tc>
        <w:tc>
          <w:tcPr>
            <w:tcW w:w="4997" w:type="dxa"/>
            <w:vAlign w:val="center"/>
          </w:tcPr>
          <w:p>
            <w:r>
              <w:t>23 de octubre de 2026</w:t>
            </w:r>
          </w:p>
        </w:tc>
      </w:tr>
      <w:tr w:rsidR="00BA5029" w:rsidRPr="003C458E" w14:paraId="5AA5B44F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C6C7FF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Repositorio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7976B90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LizbethCarmona/Monitoreo-Ambiental</w:t>
            </w:r>
          </w:p>
        </w:tc>
      </w:tr>
      <w:tr w:rsidR="00BA5029" w:rsidRPr="003C458E" w14:paraId="0DFCC25D" w14:textId="77777777">
        <w:trPr>
          <w:jc w:val="center"/>
        </w:trPr>
        <w:tc>
          <w:tcPr>
            <w:tcW w:w="4997" w:type="dxa"/>
            <w:vAlign w:val="center"/>
          </w:tcPr>
          <w:p w14:paraId="2203285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Estado</w:t>
            </w:r>
          </w:p>
        </w:tc>
        <w:tc>
          <w:tcPr>
            <w:tcW w:w="4997" w:type="dxa"/>
            <w:vAlign w:val="center"/>
          </w:tcPr>
          <w:p w14:paraId="6E2EA1A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Prototipo funcional; verificado localmente con simuladores. No es un sistema de medición certificado.</w:t>
            </w:r>
          </w:p>
        </w:tc>
      </w:tr>
      <w:tr w:rsidR="00BA5029" w:rsidRPr="003C458E" w14:paraId="34D2B9F4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34B927E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Fuentes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3E3C92A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Código, esquema SQL, JSON Schema, documentación de componentes y resultados de pruebas registrados.</w:t>
            </w:r>
          </w:p>
        </w:tc>
      </w:tr>
    </w:tbl>
    <w:p w14:paraId="1334A2B4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65529DCB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0" w:name="_Toc242944120"/>
      <w:r w:rsidRPr="003C458E">
        <w:rPr>
          <w:rFonts w:ascii="Arial" w:hAnsi="Arial" w:cs="Arial"/>
          <w:sz w:val="24"/>
          <w:szCs w:val="24"/>
        </w:rPr>
        <w:t>Equipo y responsabilidades</w:t>
      </w:r>
      <w:bookmarkEnd w:id="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3C458E" w14:paraId="4C592BFB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2D7C5CB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Rol Scrum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16FEE9B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Integrante(s)</w:t>
            </w:r>
          </w:p>
        </w:tc>
      </w:tr>
      <w:tr w:rsidR="00BA5029" w:rsidRPr="003C458E" w14:paraId="369A4331" w14:textId="77777777">
        <w:trPr>
          <w:jc w:val="center"/>
        </w:trPr>
        <w:tc>
          <w:tcPr>
            <w:tcW w:w="4997" w:type="dxa"/>
            <w:vAlign w:val="center"/>
          </w:tcPr>
          <w:p w14:paraId="13F92ADB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Product Owner</w:t>
            </w:r>
          </w:p>
        </w:tc>
        <w:tc>
          <w:tcPr>
            <w:tcW w:w="4997" w:type="dxa"/>
            <w:vAlign w:val="center"/>
          </w:tcPr>
          <w:p w14:paraId="58EDD1E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Ríos Olivares César Antonio</w:t>
            </w:r>
          </w:p>
        </w:tc>
      </w:tr>
      <w:tr w:rsidR="00BA5029" w:rsidRPr="003C458E" w14:paraId="6442688C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5710721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Scrum Master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2CF5942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Carmona Orea Lizbeth</w:t>
            </w:r>
          </w:p>
        </w:tc>
      </w:tr>
      <w:tr w:rsidR="00BA5029" w:rsidRPr="003C458E" w14:paraId="7F3E39FE" w14:textId="77777777">
        <w:trPr>
          <w:jc w:val="center"/>
        </w:trPr>
        <w:tc>
          <w:tcPr>
            <w:tcW w:w="4997" w:type="dxa"/>
            <w:vAlign w:val="center"/>
          </w:tcPr>
          <w:p w14:paraId="62B1B9C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Equipo de base de datos</w:t>
            </w:r>
          </w:p>
        </w:tc>
        <w:tc>
          <w:tcPr>
            <w:tcW w:w="4997" w:type="dxa"/>
            <w:vAlign w:val="center"/>
          </w:tcPr>
          <w:p w14:paraId="57309E85" w14:textId="77777777" w:rsidR="00907247" w:rsidRPr="003C458E" w:rsidRDefault="00000000" w:rsidP="003C458E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Delgadillo Escartín Eduardo Abraham</w:t>
            </w:r>
          </w:p>
        </w:tc>
      </w:tr>
      <w:tr w:rsidR="00BA5029" w:rsidRPr="003C458E" w14:paraId="5A84E26B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1143B1C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Núcleo concurrente</w:t>
            </w:r>
          </w:p>
        </w:tc>
        <w:tc>
          <w:tcPr>
            <w:tcW w:w="4997" w:type="dxa"/>
            <w:shd w:val="clear" w:color="auto" w:fill="F2F6FA"/>
            <w:vAlign w:val="center"/>
          </w:tcPr>
          <w:p>
            <w:r>
              <w:t>Gutiérrez Ponce Sebastián; Delgadillo Escartín Eduardo Abraham</w:t>
            </w:r>
          </w:p>
        </w:tc>
      </w:tr>
      <w:tr w:rsidR="00BA5029" w:rsidRPr="003C458E" w14:paraId="4C897656" w14:textId="77777777">
        <w:trPr>
          <w:jc w:val="center"/>
        </w:trPr>
        <w:tc>
          <w:tcPr>
            <w:tcW w:w="4997" w:type="dxa"/>
            <w:vAlign w:val="center"/>
          </w:tcPr>
          <w:p w14:paraId="36EF01C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Servicio y red</w:t>
            </w:r>
          </w:p>
        </w:tc>
        <w:tc>
          <w:tcPr>
            <w:tcW w:w="4997" w:type="dxa"/>
            <w:vAlign w:val="center"/>
          </w:tcPr>
          <w:p>
            <w:r>
              <w:t>Gutiérrez Ponce Sebastián; Carmona Orea Lizbeth</w:t>
            </w:r>
          </w:p>
        </w:tc>
      </w:tr>
    </w:tbl>
    <w:p w14:paraId="508DA8F1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65970E60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" w:name="_Toc242944121"/>
      <w:r w:rsidRPr="003C458E">
        <w:rPr>
          <w:rFonts w:ascii="Arial" w:hAnsi="Arial" w:cs="Arial"/>
          <w:sz w:val="24"/>
          <w:szCs w:val="24"/>
        </w:rPr>
        <w:t>Cómo leer este documento</w:t>
      </w:r>
      <w:bookmarkEnd w:id="1"/>
    </w:p>
    <w:p w14:paraId="6F0F5722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Este documento reúne la explicación técnica y operativa del sistema. Los comandos presuponen Windows PowerShell; las rutas se pueden adaptar al clonar el repositorio. Hay dos rutas alternativas de ingesta: productores C++ que escriben en MySQL mediante cola y consumidores, o publicaciones MQTT que pasan por Mosquitto y el ingestor FastAPI. En la demo local, `docker compose up -d mqtt` inicia solo Mosquitto y la API se inicia por separado; para el despliegue multiusuario, Compose también construye FastAPI y Caddy con HTTPS, mientras MySQL permanece externo. La autenticación individual y la protección de rutas están implementadas, pero el sitio aún no es público porque falta configurar servidor y dominio. «Real» describe integraciones de software; las lecturas de simuladores son sintéticas y no hay sensores físicos. WebSocket distribuye snapshots JSON de estado y alertas consultados en MySQL aproximadamente cada 2 s; REST carga el inicio e historial y sirve temporalmente mientras WebSocket reconecta. WebSocket no recibe MQTT ni persiste lecturas.</w:t>
      </w:r>
    </w:p>
    <w:p w14:paraId="3A8EA086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" w:name="_Toc242944122"/>
      <w:r w:rsidRPr="003C458E">
        <w:rPr>
          <w:rFonts w:ascii="Arial" w:hAnsi="Arial" w:cs="Arial"/>
          <w:sz w:val="24"/>
          <w:szCs w:val="24"/>
        </w:rPr>
        <w:t>Contenido</w:t>
      </w:r>
      <w:bookmarkEnd w:id="2"/>
    </w:p>
    <w:p w14:paraId="0CB1012F" w14:textId="77777777" w:rsidR="00B34F9D" w:rsidRPr="003C458E" w:rsidRDefault="00717AD6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r w:rsidRPr="003C458E">
        <w:rPr>
          <w:rFonts w:ascii="Arial" w:hAnsi="Arial" w:cs="Arial"/>
          <w:sz w:val="24"/>
          <w:szCs w:val="24"/>
        </w:rPr>
      </w:r>
      <w:r w:rsidRPr="003C458E">
        <w:rPr>
          <w:rFonts w:ascii="Arial" w:hAnsi="Arial" w:cs="Arial"/>
          <w:sz w:val="24"/>
          <w:szCs w:val="24"/>
        </w:rPr>
      </w:r>
      <w:r w:rsidRPr="003C458E">
        <w:rPr>
          <w:rFonts w:ascii="Arial" w:hAnsi="Arial" w:cs="Arial"/>
          <w:sz w:val="24"/>
          <w:szCs w:val="24"/>
        </w:rPr>
      </w:r>
      <w:hyperlink w:anchor="_Toc242944120" w:history="1">
        <w:r w:rsidR="00B34F9D" w:rsidRPr="003C458E">
          <w:rPr>
            <w:rStyle w:val="Hipervnculo"/>
            <w:rFonts w:ascii="Arial" w:hAnsi="Arial" w:cs="Arial"/>
            <w:noProof/>
            <w:sz w:val="24"/>
            <w:szCs w:val="24"/>
          </w:rPr>
          <w:t>Equipo y responsabilidades</w:t>
        </w:r>
        <w:r w:rsidR="00B34F9D"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B34F9D"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B34F9D"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_Toc242944120 \h </w:instrText>
        </w:r>
        <w:r w:rsidR="00B34F9D"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="00B34F9D"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B34F9D" w:rsidRPr="003C458E">
          <w:rPr>
            <w:rFonts w:ascii="Arial" w:hAnsi="Arial" w:cs="Arial"/>
            <w:noProof/>
            <w:webHidden/>
            <w:sz w:val="24"/>
            <w:szCs w:val="24"/>
          </w:rPr>
          <w:t>2</w:t>
        </w:r>
        <w:r w:rsidR="00B34F9D"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D872D01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1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Cómo leer este documento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_Toc242944121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5D683C3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2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Contenido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_Toc242944122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189A82E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3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1. Resumen ejecutivo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_Toc242944123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4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905CC79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4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2. Propósito, alcance y requisitos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_Toc242944124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E81F6AD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5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2.1 Propósito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_Toc242944125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AE137F2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6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2.2 Alcance funcional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_Toc242944126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D2C045F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7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2.3 Fuera de alcance y límites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_Toc242944127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CB098F6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8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3. Estructura del repositorio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_Toc242944128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DE8F74D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29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4. Arquitectura y flujo de datos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_Toc242944129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6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D6407F5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0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4.1 Secuencia MQTT validada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_Toc242944130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1922AAD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1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4.2 Secuencia C++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_Toc242944131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F7C2589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2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5. Núcleo concurrente C++17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_Toc242944132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8B8C7D2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3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5.1 Cola y sincronización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_Toc242944133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3D68EF8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4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5.2 Productores, consumidores y datos compartidos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_Toc242944134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937851A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5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5.3 Persistencia C++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_Toc242944135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1FA1B73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6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5.4 Ejecución y pruebas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_Toc242944136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32FBDEEC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7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6. Modelo de datos MySQL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_Toc242944137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3A3DCE7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8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6.1 Métricas y límites configurados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_Toc242944138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9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05E433D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39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6.2 Integridad y carga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_Toc242944139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B465346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0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7. API FastAPI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_Toc242944140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3F595A5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1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7.1 Endpoints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_Toc242944141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F7AC677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2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7.2 Errores y disponibilidad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_Toc242944142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41C8FCE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3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8. Ingesta MQTT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_Toc242944143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11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6C5C41B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4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8.1 Contrato de mensaje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_Toc242944144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11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C00F36F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5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8.2 Entrega, duplicados y broker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_Toc242944145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11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B87C8EE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6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8.3 Simulador MQTT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_Toc242944146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33449F9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7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9. Dashboard web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_Toc242944147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806A482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8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10. Instalación y operación en Windows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_Toc242944148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1E1DAE8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49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10.1 Requisitos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_Toc242944149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097BB4A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0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10.2 Variables principales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_Toc242944150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12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7F8EAE4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1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10.3 Arranque de la demostración confirmada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_Toc242944151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13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357DA9B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2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10.4 Publicación y verificación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_Toc242944152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C6A6BD7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3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11. Seguridad y operación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_Toc242944153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9B7D093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4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11.1 Apagado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_Toc242944154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BC97D74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5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12. Pruebas, evidencia y estado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_Toc242944155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14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BDEB41E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6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12.1 Comandos de prueba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_Toc242944156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15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9B0A8BA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7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13. Mantenimiento y diagnóstico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_Toc242944157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16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945F2DE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8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14. Pendientes y evolución recomendada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_Toc242944158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16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B82D589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59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15. Glosario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_Toc242944159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17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546CD06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0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 Manual técnico de despliegue y operación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_Toc242944160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18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8343A5E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1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16.1 Componentes y alcance operativo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_Toc242944161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18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6B0042A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2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16.2 Requisitos previos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_Toc242944162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18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799C74D4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3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16.3 Preparar el esquema de base de datos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_Toc242944163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19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23AE45A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4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16.4 Instalar dependencias Python y definir conexión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_Toc242944164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19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8570393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5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16.5 Iniciar API, broker y dashboard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_Toc242944165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20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D30DEB2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6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16.6 Producir lecturas de prueba por MQTT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_Toc242944166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20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6DC174C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7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16.7 Verificar servicio y persistencia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_Toc242944167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21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476A723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8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16.8 Ejecutar la ruta concurrente C++ (alternativa)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_Toc242944168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21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6F6AC1A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69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16.9 Ejecutar pruebas automatizadas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_Toc242944169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22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03538BC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0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16.10 Detener los servicios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_Toc242944170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22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4CE7597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1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16.11 Diagnóstico rápido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_Toc242944171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23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F81EDE9" w14:textId="77777777" w:rsidR="00B34F9D" w:rsidRPr="003C458E" w:rsidRDefault="00B34F9D" w:rsidP="003C458E">
      <w:pPr>
        <w:pStyle w:val="TDC2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2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16.12 Condiciones antes de cualquier uso fuera de desarrollo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_Toc242944172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23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5690C521" w14:textId="77777777" w:rsidR="00B34F9D" w:rsidRPr="003C458E" w:rsidRDefault="00B34F9D" w:rsidP="003C458E">
      <w:pPr>
        <w:pStyle w:val="TDC1"/>
        <w:tabs>
          <w:tab w:val="right" w:leader="dot" w:pos="9984"/>
        </w:tabs>
        <w:spacing w:line="360" w:lineRule="auto"/>
        <w:rPr>
          <w:rFonts w:ascii="Arial" w:hAnsi="Arial" w:cs="Arial"/>
          <w:noProof/>
          <w:color w:val="auto"/>
          <w:kern w:val="2"/>
          <w:sz w:val="24"/>
          <w:szCs w:val="24"/>
          <w:lang w:val="es-MX" w:eastAsia="es-MX"/>
          <w14:ligatures w14:val="standardContextual"/>
        </w:rPr>
      </w:pPr>
      <w:hyperlink w:anchor="_Toc242944173" w:history="1">
        <w:r w:rsidRPr="003C458E">
          <w:rPr>
            <w:rStyle w:val="Hipervnculo"/>
            <w:rFonts w:ascii="Arial" w:hAnsi="Arial" w:cs="Arial"/>
            <w:noProof/>
            <w:sz w:val="24"/>
            <w:szCs w:val="24"/>
          </w:rPr>
          <w:t>16. Referencias del proyecto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_Toc242944173 \h </w:instrTex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t>23</w:t>
        </w:r>
        <w:r w:rsidRPr="003C458E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AE779C1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</w:r>
    </w:p>
    <w:p w14:paraId="6D3690C4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" w:name="_Toc242944123"/>
      <w:r w:rsidRPr="003C458E">
        <w:rPr>
          <w:rFonts w:ascii="Arial" w:hAnsi="Arial" w:cs="Arial"/>
          <w:sz w:val="24"/>
          <w:szCs w:val="24"/>
        </w:rPr>
        <w:t>1. Resumen ejecutivo</w:t>
      </w:r>
      <w:bookmarkEnd w:id="3"/>
    </w:p>
    <w:p w14:paraId="615C9D1F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Monitoreo Ambiental en Tiempo Real es un prototipo académico que demuestra ingestión concurrente, clasificación por umbrales puntuales, almacenamiento en MySQL y consulta/visualización mediante FastAPI y un dashboard web. Integra dos rutas alternativas: un núcleo C++17 con productores y consumidores concurrentes, y una ruta MQTT opcional en FastAPI. El dashboard puede atender varios navegadores; el acceso por Internet requiere además autenticación individual, HTTPS y despliegue en un servidor.</w:t>
      </w:r>
    </w:p>
    <w:p w14:paraId="39049A16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ejecución MQTT validada localmente conectó el simulador de tres sensores al broker Mosquitto, la API, MySQL y el dashboard WebSocket. Se confirmó la consulta por /estado-clima. Las nuevas pruebas validan login individual, protección REST/WebSocket y configuración de producción. El Compose y Caddy se validaron localmente, pero no hay despliegue en Internet: faltan servidor, DNS de un dominio y conectividad de puertos 80/443. Los datos son sintéticos; esto no certifica precisión ambiental ni acredita sensores físicos.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3C458E" w14:paraId="7A9164C5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0098001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Capacidad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6247E10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Estado verificado</w:t>
            </w:r>
          </w:p>
        </w:tc>
      </w:tr>
      <w:tr w:rsidR="00BA5029" w:rsidRPr="003C458E" w14:paraId="24E4E121" w14:textId="77777777">
        <w:trPr>
          <w:jc w:val="center"/>
        </w:trPr>
        <w:tc>
          <w:tcPr>
            <w:tcW w:w="4997" w:type="dxa"/>
            <w:vAlign w:val="center"/>
          </w:tcPr>
          <w:p w14:paraId="36D3D5F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Base MySQL</w:t>
            </w:r>
          </w:p>
        </w:tc>
        <w:tc>
          <w:tcPr>
            <w:tcW w:w="4997" w:type="dxa"/>
            <w:vAlign w:val="center"/>
          </w:tcPr>
          <w:p w14:paraId="77C392D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Conexión local establecida; /salud informó mysql=conectado.</w:t>
            </w:r>
          </w:p>
        </w:tc>
      </w:tr>
      <w:tr w:rsidR="00BA5029" w:rsidRPr="003C458E" w14:paraId="2C7CBC16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7B9D6A4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Broker MQTT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6102337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Mosquitto local en Docker Compose; API reportó conectado.</w:t>
            </w:r>
          </w:p>
        </w:tc>
      </w:tr>
      <w:tr w:rsidR="00BA5029" w:rsidRPr="003C458E" w14:paraId="76654FD8" w14:textId="77777777">
        <w:trPr>
          <w:jc w:val="center"/>
        </w:trPr>
        <w:tc>
          <w:tcPr>
            <w:tcW w:w="4997" w:type="dxa"/>
            <w:vAlign w:val="center"/>
          </w:tcPr>
          <w:p w14:paraId="484874C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Ingesta de prueba</w:t>
            </w:r>
          </w:p>
        </w:tc>
        <w:tc>
          <w:tcPr>
            <w:tcW w:w="4997" w:type="dxa"/>
            <w:vAlign w:val="center"/>
          </w:tcPr>
          <w:p w14:paraId="1EB3E50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Tres identidades de sensor publicaron lecturas sintéticas por MQTT.</w:t>
            </w:r>
          </w:p>
        </w:tc>
      </w:tr>
      <w:tr w:rsidR="00BA5029" w:rsidRPr="003C458E" w14:paraId="7762D46A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27B514A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Persistencia/consulta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68E6C00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El usuario confirmó lecturas consultables por /estado-clima.</w:t>
            </w:r>
          </w:p>
        </w:tc>
      </w:tr>
      <w:tr w:rsidR="00BA5029" w:rsidRPr="003C458E" w14:paraId="1E7DCCBD" w14:textId="77777777">
        <w:trPr>
          <w:jc w:val="center"/>
        </w:trPr>
        <w:tc>
          <w:tcPr>
            <w:tcW w:w="4997" w:type="dxa"/>
            <w:vAlign w:val="center"/>
          </w:tcPr>
          <w:p w14:paraId="257BE5F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Dashboard</w:t>
            </w:r>
          </w:p>
        </w:tc>
        <w:tc>
          <w:tcPr>
            <w:tcW w:w="4997" w:type="dxa"/>
            <w:vAlign w:val="center"/>
          </w:tcPr>
          <w:p w14:paraId="1D31E72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Actualización en vivo confirmada por WebSocket.</w:t>
            </w:r>
          </w:p>
        </w:tc>
      </w:tr>
      <w:tr w:rsidR="00BA5029" w:rsidRPr="003C458E" w14:paraId="46D46DCD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5B24350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Carga de 10 000 escrituras MySQL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1712C9CD" w14:textId="77777777" w:rsidR="00134B79" w:rsidRPr="003C458E" w:rsidRDefault="009D4C6F" w:rsidP="003C458E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Completada y aprobada (14-oct-2026); evidencia histórica documentada en la sección 12 y docs/informe_pruebas.md.</w:t>
            </w:r>
          </w:p>
        </w:tc>
      </w:tr>
      <w:tr w:rsidR="00BA5029" w:rsidRPr="003C458E" w14:paraId="22551FD5" w14:textId="77777777">
        <w:trPr>
          <w:jc w:val="center"/>
        </w:trPr>
        <w:tc>
          <w:tcPr>
            <w:tcW w:w="4997" w:type="dxa"/>
            <w:vAlign w:val="center"/>
          </w:tcPr>
          <w:p w14:paraId="5E85316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Sensores físicos</w:t>
            </w:r>
          </w:p>
        </w:tc>
        <w:tc>
          <w:tcPr>
            <w:tcW w:w="4997" w:type="dxa"/>
            <w:vAlign w:val="center"/>
          </w:tcPr>
          <w:p w14:paraId="36C4434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No conectados ni calibrados durante la validación.</w:t>
            </w:r>
          </w:p>
        </w:tc>
      </w:tr>
      <w:tr>
        <w:tc>
          <w:tcPr>
            <w:tcW w:type="dxa" w:w="4997"/>
          </w:tcPr>
          <w:p>
            <w:r>
              <w:t>Autenticación multiusuario</w:t>
            </w:r>
          </w:p>
        </w:tc>
        <w:tc>
          <w:tcPr>
            <w:tcW w:type="dxa" w:w="4997"/>
          </w:tcPr>
          <w:p>
            <w:r>
              <w:t>Implementada y probada: cuentas individuales, sesiones, logout, expiración, protección REST/WebSocket y límite de intentos.</w:t>
            </w:r>
          </w:p>
        </w:tc>
      </w:tr>
      <w:tr>
        <w:tc>
          <w:tcPr>
            <w:tcW w:type="dxa" w:w="4997"/>
          </w:tcPr>
          <w:p>
            <w:r>
              <w:t>Despliegue público</w:t>
            </w:r>
          </w:p>
        </w:tc>
        <w:tc>
          <w:tcPr>
            <w:tcW w:type="dxa" w:w="4997"/>
          </w:tcPr>
          <w:p>
            <w:r>
              <w:t>Compose, imagen API y configuración Caddy validados localmente; aún no desplegado: faltan servidor público y dominio/DNS.</w:t>
            </w:r>
          </w:p>
        </w:tc>
      </w:tr>
    </w:tbl>
    <w:p w14:paraId="36B2F496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0A5DFFE7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4" w:name="_Toc242944124"/>
      <w:r w:rsidRPr="003C458E">
        <w:rPr>
          <w:rFonts w:ascii="Arial" w:hAnsi="Arial" w:cs="Arial"/>
          <w:sz w:val="24"/>
          <w:szCs w:val="24"/>
        </w:rPr>
        <w:t>2. Propósito, alcance y requisitos</w:t>
      </w:r>
      <w:bookmarkEnd w:id="4"/>
    </w:p>
    <w:p w14:paraId="532EF97D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" w:name="_Toc242944125"/>
      <w:r w:rsidRPr="003C458E">
        <w:rPr>
          <w:rFonts w:ascii="Arial" w:hAnsi="Arial" w:cs="Arial"/>
          <w:sz w:val="24"/>
          <w:szCs w:val="24"/>
        </w:rPr>
        <w:t>2.1 Propósito</w:t>
      </w:r>
      <w:bookmarkEnd w:id="5"/>
    </w:p>
    <w:p w14:paraId="4C260F92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Demostrar programación concurrente, sincronización productor-consumidor, transacciones y comunicación entre servicios en un escenario de monitoreo ambiental urbano contextualizado en los ODS 11 y 13.</w:t>
      </w:r>
    </w:p>
    <w:p w14:paraId="6B3021BD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6" w:name="_Toc242944126"/>
      <w:r w:rsidRPr="003C458E">
        <w:rPr>
          <w:rFonts w:ascii="Arial" w:hAnsi="Arial" w:cs="Arial"/>
          <w:sz w:val="24"/>
          <w:szCs w:val="24"/>
        </w:rPr>
        <w:t>2.2 Alcance funcional</w:t>
      </w:r>
      <w:bookmarkEnd w:id="6"/>
    </w:p>
    <w:p w14:paraId="308B375D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Generar lecturas sintéticas C++ con productores por sensor y procesarlas mediante un pool consumidor.</w:t>
      </w:r>
    </w:p>
    <w:p w14:paraId="67D7AD3F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Recibir por MQTT 3.1.1 mensajes QoS 1 que cumplen topic y payload.</w:t>
      </w:r>
    </w:p>
    <w:p w14:paraId="581E2825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Validar, normalizar y persistir una lectura y, si aplica, una alerta puntual en transacción MySQL.</w:t>
      </w:r>
    </w:p>
    <w:p w14:paraId="17F7009D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Consultar lecturas, agregados y alertas mediante REST.</w:t>
      </w:r>
    </w:p>
    <w:p w14:paraId="79DF5375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Difundir snapshots a clientes conectados por WebSocket.</w:t>
      </w:r>
    </w:p>
    <w:p w14:paraId="0791BA33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Presentar métricas y límites contextualizados en el dashboard.</w:t>
      </w:r>
    </w:p>
    <w:p w14:paraId="7CA0F264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7" w:name="_Toc242944127"/>
      <w:r w:rsidRPr="003C458E">
        <w:rPr>
          <w:rFonts w:ascii="Arial" w:hAnsi="Arial" w:cs="Arial"/>
          <w:sz w:val="24"/>
          <w:szCs w:val="24"/>
        </w:rPr>
        <w:t>2.3 Fuera de alcance y límites</w:t>
      </w:r>
      <w:bookmarkEnd w:id="7"/>
    </w:p>
    <w:p w14:paraId="457FEB8D" w14:textId="77777777" w:rsidR="00BA5029" w:rsidRPr="003C458E" w:rsidRDefault="003640B3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integración de sensores físicos y su calibración están fuera del alcance del proyecto; las pruebas se realizan con datos sintéticos.</w:t>
      </w:r>
    </w:p>
    <w:p w14:paraId="577C5890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No se consulta servicio meteorológico ni se genera pronóstico. El histórico nombrado pronostico_horario por compatibilidad contiene agregados observados.</w:t>
      </w:r>
    </w:p>
    <w:p w14:paraId="585E6C12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ciudad es etiqueta configurable; no se calcula geolocalización del sensor.</w:t>
      </w:r>
    </w:p>
    <w:p w14:paraId="3964CDA0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prueba de carga concurrente MySQL de 10 000 intentos pasó el 14-oct-2026; resultados e integridad registrados en la tabla de pruebas. La instancia local se limpió el 15-oct-2026: se borraron 15 040 alertas y 32 344 lecturas, y ambas tablas se verificaron en cero. Los resultados de carga son evidencia histórica, no el contenido actual de la base.</w:t>
      </w:r>
    </w:p>
    <w:p w14:paraId="6B3139DB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No se persisten alertas por promedios móviles: las alertas almacenadas son puntuales.</w:t>
      </w:r>
    </w:p>
    <w:p w14:paraId="5A857261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No se verificaron tablero Scrum externo, revisión final del equipo ni presentación futura.</w:t>
      </w:r>
    </w:p>
    <w:p w14:paraId="4C81DBC3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8" w:name="_Toc242944128"/>
      <w:r w:rsidRPr="003C458E">
        <w:rPr>
          <w:rFonts w:ascii="Arial" w:hAnsi="Arial" w:cs="Arial"/>
          <w:sz w:val="24"/>
          <w:szCs w:val="24"/>
        </w:rPr>
        <w:t>3. Estructura del repositorio</w:t>
      </w:r>
      <w:bookmarkEnd w:id="8"/>
    </w:p>
    <w:p w14:paraId="2CD8B097" w14:textId="77777777" w:rsidR="00BA5029" w:rsidRPr="003C458E" w:rsidRDefault="00717AD6" w:rsidP="003C458E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color w:val="263238"/>
          <w:sz w:val="24"/>
          <w:szCs w:val="24"/>
        </w:rPr>
        <w:t>docs/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arquitectura.md, manual_usuario.md, guion_demo.md, informe_pruebas.md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metricas_schema.json, cronograma/cronograma.xlsx, uml/diagrama_clases.puml</w:t>
      </w:r>
      <w:r w:rsidRPr="003C458E">
        <w:rPr>
          <w:rFonts w:ascii="Arial" w:hAnsi="Arial" w:cs="Arial"/>
          <w:color w:val="263238"/>
          <w:sz w:val="24"/>
          <w:szCs w:val="24"/>
        </w:rPr>
        <w:br/>
        <w:t>src/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cpp_ingestion/   Núcleo concurrente C++17, Makefile y pruebas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database/        Esquema MySQL y prueba de carga concurrente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api_fastapi/     FastAPI, ingestor MQTT, simulador y suite de pruebas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dashboard/       HTML, CSS y JavaScript servidos por FastAPI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3C458E" w14:paraId="6F74AC59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0FFB682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Ruta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3AD744B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Responsabilidad</w:t>
            </w:r>
          </w:p>
        </w:tc>
      </w:tr>
      <w:tr w:rsidR="00BA5029" w:rsidRPr="003C458E" w14:paraId="64E550B7" w14:textId="77777777">
        <w:trPr>
          <w:jc w:val="center"/>
        </w:trPr>
        <w:tc>
          <w:tcPr>
            <w:tcW w:w="4997" w:type="dxa"/>
            <w:vAlign w:val="center"/>
          </w:tcPr>
          <w:p w14:paraId="6A04BA2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cpp_ingestion/include y src</w:t>
            </w:r>
          </w:p>
        </w:tc>
        <w:tc>
          <w:tcPr>
            <w:tcW w:w="4997" w:type="dxa"/>
            <w:vAlign w:val="center"/>
          </w:tcPr>
          <w:p w14:paraId="52676D9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Cola bloqueante, productores, consumidores, umbrales y persistencia C++.</w:t>
            </w:r>
          </w:p>
        </w:tc>
      </w:tr>
      <w:tr w:rsidR="00BA5029" w:rsidRPr="003C458E" w14:paraId="13FC37FC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4C56622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database/schema.sql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2900850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Base, tablas, restricciones, índices y umbrales iniciales.</w:t>
            </w:r>
          </w:p>
        </w:tc>
      </w:tr>
      <w:tr w:rsidR="00BA5029" w:rsidRPr="003C458E" w14:paraId="1D876224" w14:textId="77777777">
        <w:trPr>
          <w:jc w:val="center"/>
        </w:trPr>
        <w:tc>
          <w:tcPr>
            <w:tcW w:w="4997" w:type="dxa"/>
            <w:vAlign w:val="center"/>
          </w:tcPr>
          <w:p w14:paraId="4DFC7B3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database/carga_concurrente.py</w:t>
            </w:r>
          </w:p>
        </w:tc>
        <w:tc>
          <w:tcPr>
            <w:tcW w:w="4997" w:type="dxa"/>
            <w:vAlign w:val="center"/>
          </w:tcPr>
          <w:p w14:paraId="6A10B1F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Herramienta de carga SQL; requiere ejecución explícita en base autorizada.</w:t>
            </w:r>
          </w:p>
        </w:tc>
      </w:tr>
      <w:tr w:rsidR="00BA5029" w:rsidRPr="003C458E" w14:paraId="43041234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6DCCAEA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api_fastapi/app/main.py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605549FB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REST, WebSocket, ciclo de vida y servicio de estáticos.</w:t>
            </w:r>
          </w:p>
        </w:tc>
      </w:tr>
      <w:tr w:rsidR="00BA5029" w:rsidRPr="003C458E" w14:paraId="135493BD" w14:textId="77777777">
        <w:trPr>
          <w:jc w:val="center"/>
        </w:trPr>
        <w:tc>
          <w:tcPr>
            <w:tcW w:w="4997" w:type="dxa"/>
            <w:vAlign w:val="center"/>
          </w:tcPr>
          <w:p w14:paraId="0E3B1D9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api_fastapi/app/ingestion.py</w:t>
            </w:r>
          </w:p>
        </w:tc>
        <w:tc>
          <w:tcPr>
            <w:tcW w:w="4997" w:type="dxa"/>
            <w:vAlign w:val="center"/>
          </w:tcPr>
          <w:p w14:paraId="0CEA4B3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Validación MQTT, alertas, transacción y ACK.</w:t>
            </w:r>
          </w:p>
        </w:tc>
      </w:tr>
      <w:tr w:rsidR="00BA5029" w:rsidRPr="003C458E" w14:paraId="7B17B28C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2EB47ED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api_fastapi/app/simulador_mqtt.py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5D720AD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Publicador MQTT de lecturas sintéticas.</w:t>
            </w:r>
          </w:p>
        </w:tc>
      </w:tr>
      <w:tr w:rsidR="00BA5029" w:rsidRPr="003C458E" w14:paraId="699A6053" w14:textId="77777777">
        <w:trPr>
          <w:jc w:val="center"/>
        </w:trPr>
        <w:tc>
          <w:tcPr>
            <w:tcW w:w="4997" w:type="dxa"/>
            <w:vAlign w:val="center"/>
          </w:tcPr>
          <w:p w14:paraId="5729A52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dashboard/</w:t>
            </w:r>
          </w:p>
        </w:tc>
        <w:tc>
          <w:tcPr>
            <w:tcW w:w="4997" w:type="dxa"/>
            <w:vAlign w:val="center"/>
          </w:tcPr>
          <w:p w14:paraId="73B1085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Interfaz, reconexión WebSocket y fallback REST.</w:t>
            </w:r>
          </w:p>
        </w:tc>
      </w:tr>
      <w:tr w:rsidR="00BA5029" w:rsidRPr="003C458E" w14:paraId="09F49B82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626E454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docs/metricas_schema.json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3B6417D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Esquema de lote de lecturas y ejemplo.</w:t>
            </w:r>
          </w:p>
        </w:tc>
      </w:tr>
    </w:tbl>
    <w:p w14:paraId="07FE875F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4A9C0361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9" w:name="_Toc242944129"/>
      <w:r w:rsidRPr="003C458E">
        <w:rPr>
          <w:rFonts w:ascii="Arial" w:hAnsi="Arial" w:cs="Arial"/>
          <w:sz w:val="24"/>
          <w:szCs w:val="24"/>
        </w:rPr>
        <w:t>4. Arquitectura y flujo de datos</w:t>
      </w:r>
      <w:bookmarkEnd w:id="9"/>
    </w:p>
    <w:p w14:paraId="5E3A7F19" w14:textId="77777777" w:rsidR="00BA5029" w:rsidRPr="003C458E" w:rsidRDefault="00717AD6" w:rsidP="003C458E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color w:val="263238"/>
          <w:sz w:val="24"/>
          <w:szCs w:val="24"/>
        </w:rPr>
        <w:t>Ruta C++ simulada:</w:t>
      </w:r>
      <w:r w:rsidRPr="003C458E">
        <w:rPr>
          <w:rFonts w:ascii="Arial" w:hAnsi="Arial" w:cs="Arial"/>
          <w:color w:val="263238"/>
          <w:sz w:val="24"/>
          <w:szCs w:val="24"/>
        </w:rPr>
        <w:br/>
        <w:t>SensorHiloProductor (N hilos) → ColaConcurrente → ThreadPoolConsumidor → DatabaseManager → MySQL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                                                                      │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Ruta MQTT: dispositivo o simulador → Mosquitto → IngestorMQTT (FastAPI) 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                                                                      │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                               FastAPI REST + WebSocket → Dashboard</w:t>
      </w:r>
    </w:p>
    <w:p w14:paraId="052ABA47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Ambas rutas escriben en el mismo esquema MySQL, pero son independientes: C++ no publica MQTT ni emite WebSocket. FastAPI consulta la base; el hub distribuye snapshots compartidos a los navegadores conectados a esa instancia aproximadamente cada dos segundos. La visualización simultánea de clientes no significa por sí misma acceso desde Internet: para ello se necesita servidor, dominio, login individual y HTTPS.</w:t>
      </w:r>
    </w:p>
    <w:p w14:paraId="5338E140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0" w:name="_Toc242944130"/>
      <w:r w:rsidRPr="003C458E">
        <w:rPr>
          <w:rFonts w:ascii="Arial" w:hAnsi="Arial" w:cs="Arial"/>
          <w:sz w:val="24"/>
          <w:szCs w:val="24"/>
        </w:rPr>
        <w:t>4.1 Secuencia MQTT validada</w:t>
      </w:r>
      <w:bookmarkEnd w:id="10"/>
    </w:p>
    <w:p w14:paraId="48263B93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En la demo local, Docker Compose inicia Mosquitto con puerto 1883 enlazado a 127.0.0.1. El Compose también define un despliegue diferente con FastAPI y Caddy para acceso multiusuario HTTPS; MySQL permanece externo.</w:t>
      </w:r>
    </w:p>
    <w:p w14:paraId="7DC862BF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FastAPI inicia con MQTT_ENABLED=true y conecta el suscriptor.</w:t>
      </w:r>
    </w:p>
    <w:p w14:paraId="0B812C41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simulador publica en monitoreo/lecturas/{sensor_id}, QoS 1.</w:t>
      </w:r>
    </w:p>
    <w:p w14:paraId="758B7E9F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IngestorMQTT valida topic, identidad, métricas, rangos y timestamp ISO-8601 con zona.</w:t>
      </w:r>
    </w:p>
    <w:p w14:paraId="03857EC5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API registra sensor si es nuevo, inserta lectura y alerta puntual opcional y ejecuta COMMIT.</w:t>
      </w:r>
    </w:p>
    <w:p w14:paraId="335CF959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ACK se confirma tras persistir; repetidos se controlan mediante clave única.</w:t>
      </w:r>
    </w:p>
    <w:p w14:paraId="10D6A480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REST carga estado e historial; el hub WebSocket consulta MySQL y comparte actualizaciones con los clientes. Con autenticación habilitada, las rutas de datos y el WebSocket requieren sesión válida.</w:t>
      </w:r>
    </w:p>
    <w:p w14:paraId="15717BD3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1" w:name="_Toc242944131"/>
      <w:r w:rsidRPr="003C458E">
        <w:rPr>
          <w:rFonts w:ascii="Arial" w:hAnsi="Arial" w:cs="Arial"/>
          <w:sz w:val="24"/>
          <w:szCs w:val="24"/>
        </w:rPr>
        <w:t>4.2 Secuencia C++</w:t>
      </w:r>
      <w:bookmarkEnd w:id="11"/>
    </w:p>
    <w:p w14:paraId="3DA7FF68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SensorHiloProductor genera MetricaSensor con identidad, métricas y timestamp UTC.</w:t>
      </w:r>
    </w:p>
    <w:p w14:paraId="70FE03A2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push() inserta con mutex; espera si la cola alcanza su capacidad.</w:t>
      </w:r>
    </w:p>
    <w:p w14:paraId="5BDE494C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Los consumidores extraen mediante pop(); esperan con condition_variable si está vacía.</w:t>
      </w:r>
    </w:p>
    <w:p w14:paraId="79AED4BA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ThreadPoolConsumidor actualiza agregados y evalúa umbrales puntuales.</w:t>
      </w:r>
    </w:p>
    <w:p w14:paraId="4323E7E5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DatabaseManager serializa la conexión compartida y guarda cada lectura/alerta en transacción.</w:t>
      </w:r>
    </w:p>
    <w:p w14:paraId="53840DA3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12" w:name="_Toc242944132"/>
      <w:r w:rsidRPr="003C458E">
        <w:rPr>
          <w:rFonts w:ascii="Arial" w:hAnsi="Arial" w:cs="Arial"/>
          <w:sz w:val="24"/>
          <w:szCs w:val="24"/>
        </w:rPr>
        <w:t>5. Núcleo concurrente C++17</w:t>
      </w:r>
      <w:bookmarkEnd w:id="12"/>
    </w:p>
    <w:p w14:paraId="0C0C1111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3" w:name="_Toc242944133"/>
      <w:r w:rsidRPr="003C458E">
        <w:rPr>
          <w:rFonts w:ascii="Arial" w:hAnsi="Arial" w:cs="Arial"/>
          <w:sz w:val="24"/>
          <w:szCs w:val="24"/>
        </w:rPr>
        <w:t>5.1 Cola y sincronización</w:t>
      </w:r>
      <w:bookmarkEnd w:id="13"/>
    </w:p>
    <w:p w14:paraId="45F76D67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ColaConcurrente usa std::queue, std::mutex y dos std::condition_variable. Una bloquea productores cuando el buffer (capacidad predeterminada 1024) está lleno; otra bloquea consumidores cuando está vacío. cerrar() despierta todos los hilos; pop() devuelve nullopt solo si la cola está cerrada y drenada.</w:t>
      </w:r>
    </w:p>
    <w:p w14:paraId="402CD30C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4" w:name="_Toc242944134"/>
      <w:r w:rsidRPr="003C458E">
        <w:rPr>
          <w:rFonts w:ascii="Arial" w:hAnsi="Arial" w:cs="Arial"/>
          <w:sz w:val="24"/>
          <w:szCs w:val="24"/>
        </w:rPr>
        <w:t>5.2 Productores, consumidores y datos compartidos</w:t>
      </w:r>
      <w:bookmarkEnd w:id="14"/>
    </w:p>
    <w:p w14:paraId="12A949E8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SensorHiloProductor::simularLecturas() genera datos sintéticos; el nombre no implica recepción MQTT. ThreadPoolConsumidor inicia workers configurables, actualiza AcumuladorAgregados y mantiene contadores atómicos. DatabaseManager comparte una conexión entre workers, serializada mediante mutex.</w:t>
      </w:r>
    </w:p>
    <w:p w14:paraId="0384F4E5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5" w:name="_Toc242944135"/>
      <w:r w:rsidRPr="003C458E">
        <w:rPr>
          <w:rFonts w:ascii="Arial" w:hAnsi="Arial" w:cs="Arial"/>
          <w:sz w:val="24"/>
          <w:szCs w:val="24"/>
        </w:rPr>
        <w:t>5.3 Persistencia C++</w:t>
      </w:r>
      <w:bookmarkEnd w:id="15"/>
    </w:p>
    <w:p w14:paraId="1EB39DBB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DatabaseManager conecta con el cliente C de MariaDB compatible con MySQL, fija zona horaria UTC y usa transacciones manuales. Agrupa el registro del sensor si falta, INSERT de lectura, INSERT de alerta opcional y COMMIT; ante error ejecuta ROLLBACK. Una colisión de sensor_id + timestamp (error 1062) se reconoce como duplicado manejado.</w:t>
      </w:r>
    </w:p>
    <w:p w14:paraId="6BB6CCAC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6" w:name="_Toc242944136"/>
      <w:r w:rsidRPr="003C458E">
        <w:rPr>
          <w:rFonts w:ascii="Arial" w:hAnsi="Arial" w:cs="Arial"/>
          <w:sz w:val="24"/>
          <w:szCs w:val="24"/>
        </w:rPr>
        <w:t>5.4 Ejecución y pruebas</w:t>
      </w:r>
      <w:bookmarkEnd w:id="16"/>
    </w:p>
    <w:p w14:paraId="5ED6D619" w14:textId="77777777" w:rsidR="00BA5029" w:rsidRPr="003C458E" w:rsidRDefault="00717AD6" w:rsidP="003C458E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color w:val="263238"/>
          <w:sz w:val="24"/>
          <w:szCs w:val="24"/>
        </w:rPr>
        <w:t>cd src/cpp_ingestion</w:t>
      </w:r>
      <w:r w:rsidRPr="003C458E">
        <w:rPr>
          <w:rFonts w:ascii="Arial" w:hAnsi="Arial" w:cs="Arial"/>
          <w:color w:val="263238"/>
          <w:sz w:val="24"/>
          <w:szCs w:val="24"/>
        </w:rPr>
        <w:br/>
        <w:t>make test</w:t>
      </w:r>
      <w:r w:rsidRPr="003C458E">
        <w:rPr>
          <w:rFonts w:ascii="Arial" w:hAnsi="Arial" w:cs="Arial"/>
          <w:color w:val="263238"/>
          <w:sz w:val="24"/>
          <w:szCs w:val="24"/>
        </w:rPr>
        <w:br/>
        <w:t>make run-demo</w:t>
      </w:r>
      <w:r w:rsidRPr="003C458E">
        <w:rPr>
          <w:rFonts w:ascii="Arial" w:hAnsi="Arial" w:cs="Arial"/>
          <w:color w:val="263238"/>
          <w:sz w:val="24"/>
          <w:szCs w:val="24"/>
        </w:rPr>
        <w:br/>
        <w:t>make run-continuo</w:t>
      </w:r>
    </w:p>
    <w:p w14:paraId="72E06169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En Windows se requiere mingw-w64 (MSYS2 UCRT64), soporte std::thread y conector C de MariaDB; MinGW.org clásico en C:\MinGW no es compatible con este uso. La ejecución verificada pasó 400 000 incrementos con mutex y una cola de 30 000 elementos; la variante sin mutex reproduce pérdida de datos, cuyo número varía entre ejecuciones.</w:t>
      </w:r>
    </w:p>
    <w:p w14:paraId="2505DB4D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17" w:name="_Toc242944137"/>
      <w:r w:rsidRPr="003C458E">
        <w:rPr>
          <w:rFonts w:ascii="Arial" w:hAnsi="Arial" w:cs="Arial"/>
          <w:sz w:val="24"/>
          <w:szCs w:val="24"/>
        </w:rPr>
        <w:t>6. Modelo de datos MySQL</w:t>
      </w:r>
      <w:bookmarkEnd w:id="17"/>
    </w:p>
    <w:p w14:paraId="6CBAF103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esquema monitoreo_ambiental se define en src/database/schema.sql y usa InnoDB. Los timestamps se normalizan a UTC.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511"/>
      </w:tblGrid>
      <w:tr w:rsidR="00BA5029" w:rsidRPr="003C458E" w14:paraId="1C1EDD70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5ABCEA5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Tabla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1C76D4F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Propósito/campos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15D4B48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Reglas</w:t>
            </w:r>
          </w:p>
        </w:tc>
      </w:tr>
      <w:tr w:rsidR="00BA5029" w:rsidRPr="003C458E" w14:paraId="5440EE66" w14:textId="77777777">
        <w:trPr>
          <w:jc w:val="center"/>
        </w:trPr>
        <w:tc>
          <w:tcPr>
            <w:tcW w:w="3331" w:type="dxa"/>
            <w:vAlign w:val="center"/>
          </w:tcPr>
          <w:p w14:paraId="6721DA3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sensores</w:t>
            </w:r>
          </w:p>
        </w:tc>
        <w:tc>
          <w:tcPr>
            <w:tcW w:w="3331" w:type="dxa"/>
            <w:vAlign w:val="center"/>
          </w:tcPr>
          <w:p w14:paraId="18BD699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Catálogo: sensor_id, nombre, ubicación opcional, coordenadas, activo y fecha.</w:t>
            </w:r>
          </w:p>
        </w:tc>
        <w:tc>
          <w:tcPr>
            <w:tcW w:w="3331" w:type="dxa"/>
            <w:vAlign w:val="center"/>
          </w:tcPr>
          <w:p w14:paraId="3588982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sensor_id PK.</w:t>
            </w:r>
          </w:p>
        </w:tc>
      </w:tr>
      <w:tr w:rsidR="00BA5029" w:rsidRPr="003C458E" w14:paraId="6EC21F3E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5A0692A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lecturas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4935C59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Serie temporal: lectura_id, sensor_id, pm25, co2, tmp, timestamp_lectura, timestamp_ingesta.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2EEA54C0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único (sensor_id,timestamp_lectura), FK e índice temporal.</w:t>
            </w:r>
          </w:p>
        </w:tc>
      </w:tr>
      <w:tr w:rsidR="00BA5029" w:rsidRPr="003C458E" w14:paraId="0F145294" w14:textId="77777777">
        <w:trPr>
          <w:jc w:val="center"/>
        </w:trPr>
        <w:tc>
          <w:tcPr>
            <w:tcW w:w="3331" w:type="dxa"/>
            <w:vAlign w:val="center"/>
          </w:tcPr>
          <w:p w14:paraId="2835710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umbrales</w:t>
            </w:r>
          </w:p>
        </w:tc>
        <w:tc>
          <w:tcPr>
            <w:tcW w:w="3331" w:type="dxa"/>
            <w:vAlign w:val="center"/>
          </w:tcPr>
          <w:p w14:paraId="253DFBC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Métrica, nivel, aplicabilidad, valor y fuente.</w:t>
            </w:r>
          </w:p>
        </w:tc>
        <w:tc>
          <w:tcPr>
            <w:tcW w:w="3331" w:type="dxa"/>
            <w:vAlign w:val="center"/>
          </w:tcPr>
          <w:p w14:paraId="55F0B9C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único (metrica,nivel,aplica_a).</w:t>
            </w:r>
          </w:p>
        </w:tc>
      </w:tr>
      <w:tr w:rsidR="00BA5029" w:rsidRPr="003C458E" w14:paraId="079D7E1E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19B0A33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alertas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2872A90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Evento asociado a lectura, métrica, nivel, medición, límite, fecha y atendida.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51CB8440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FK a lectura/sensor e índices temporales/estado.</w:t>
            </w:r>
          </w:p>
        </w:tc>
      </w:tr>
    </w:tbl>
    <w:p w14:paraId="3FFC09D5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43120E6A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8" w:name="_Toc242944138"/>
      <w:r w:rsidRPr="003C458E">
        <w:rPr>
          <w:rFonts w:ascii="Arial" w:hAnsi="Arial" w:cs="Arial"/>
          <w:sz w:val="24"/>
          <w:szCs w:val="24"/>
        </w:rPr>
        <w:t>6.1 Métricas y límites configurados</w:t>
      </w:r>
      <w:bookmarkEnd w:id="18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8"/>
        <w:gridCol w:w="2498"/>
        <w:gridCol w:w="2498"/>
        <w:gridCol w:w="2498"/>
      </w:tblGrid>
      <w:tr w:rsidR="00BA5029" w:rsidRPr="003C458E" w14:paraId="34FF2D9D" w14:textId="77777777">
        <w:trPr>
          <w:jc w:val="center"/>
        </w:trPr>
        <w:tc>
          <w:tcPr>
            <w:tcW w:w="2498" w:type="dxa"/>
            <w:shd w:val="clear" w:color="auto" w:fill="17365D"/>
            <w:vAlign w:val="center"/>
          </w:tcPr>
          <w:p w14:paraId="26BFD0C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Métrica</w:t>
            </w:r>
          </w:p>
        </w:tc>
        <w:tc>
          <w:tcPr>
            <w:tcW w:w="2498" w:type="dxa"/>
            <w:shd w:val="clear" w:color="auto" w:fill="17365D"/>
            <w:vAlign w:val="center"/>
          </w:tcPr>
          <w:p w14:paraId="27B914B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Unidad</w:t>
            </w:r>
          </w:p>
        </w:tc>
        <w:tc>
          <w:tcPr>
            <w:tcW w:w="2498" w:type="dxa"/>
            <w:shd w:val="clear" w:color="auto" w:fill="17365D"/>
            <w:vAlign w:val="center"/>
          </w:tcPr>
          <w:p w14:paraId="025CBA0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Aplicabilidad y valores iniciales</w:t>
            </w:r>
          </w:p>
        </w:tc>
        <w:tc>
          <w:tcPr>
            <w:tcW w:w="2498" w:type="dxa"/>
            <w:shd w:val="clear" w:color="auto" w:fill="17365D"/>
            <w:vAlign w:val="center"/>
          </w:tcPr>
          <w:p w14:paraId="3A5A4B1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Interpretación</w:t>
            </w:r>
          </w:p>
        </w:tc>
      </w:tr>
      <w:tr w:rsidR="00BA5029" w:rsidRPr="003C458E" w14:paraId="1E20222D" w14:textId="77777777">
        <w:trPr>
          <w:jc w:val="center"/>
        </w:trPr>
        <w:tc>
          <w:tcPr>
            <w:tcW w:w="2498" w:type="dxa"/>
            <w:vAlign w:val="center"/>
          </w:tcPr>
          <w:p w14:paraId="3C85A75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PM2.5</w:t>
            </w:r>
          </w:p>
        </w:tc>
        <w:tc>
          <w:tcPr>
            <w:tcW w:w="2498" w:type="dxa"/>
            <w:vAlign w:val="center"/>
          </w:tcPr>
          <w:p w14:paraId="6E7297F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µg/m³</w:t>
            </w:r>
          </w:p>
        </w:tc>
        <w:tc>
          <w:tcPr>
            <w:tcW w:w="2498" w:type="dxa"/>
            <w:vAlign w:val="center"/>
          </w:tcPr>
          <w:p w14:paraId="3D3DB2C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 xml:space="preserve">lectura: adv. 35 / </w:t>
            </w:r>
            <w:r w:rsidRPr="003C458E">
              <w:rPr>
                <w:rFonts w:ascii="Arial" w:hAnsi="Arial" w:cs="Arial"/>
                <w:sz w:val="24"/>
                <w:szCs w:val="24"/>
              </w:rPr>
              <w:t>crítico 75 (provisional); promedio_24h crítico 25 (fase Año 5)</w:t>
            </w:r>
          </w:p>
        </w:tc>
        <w:tc>
          <w:tcPr>
            <w:tcW w:w="2498" w:type="dxa"/>
            <w:vAlign w:val="center"/>
          </w:tcPr>
          <w:p w14:paraId="02FF7B0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 xml:space="preserve">NOM-025 Tabla 1: </w:t>
            </w:r>
            <w:r w:rsidRPr="003C458E">
              <w:rPr>
                <w:rFonts w:ascii="Arial" w:hAnsi="Arial" w:cs="Arial"/>
                <w:sz w:val="24"/>
                <w:szCs w:val="24"/>
              </w:rPr>
              <w:t>41/33/25 µg/m³ por fases Año 1/3/5. Fase Año 5 al 14-oct-2026; sin umbral instantáneo.</w:t>
            </w:r>
          </w:p>
        </w:tc>
      </w:tr>
      <w:tr w:rsidR="00BA5029" w:rsidRPr="003C458E" w14:paraId="38027C2F" w14:textId="77777777">
        <w:trPr>
          <w:jc w:val="center"/>
        </w:trPr>
        <w:tc>
          <w:tcPr>
            <w:tcW w:w="2498" w:type="dxa"/>
            <w:shd w:val="clear" w:color="auto" w:fill="F2F6FA"/>
            <w:vAlign w:val="center"/>
          </w:tcPr>
          <w:p w14:paraId="51CBCF4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</w:t>
            </w:r>
            <w:r w:rsidRPr="003C458E">
              <w:rPr>
                <w:rFonts w:ascii="Cambria Math" w:hAnsi="Cambria Math" w:cs="Cambria Math"/>
                <w:sz w:val="24"/>
                <w:szCs w:val="24"/>
              </w:rPr>
              <w:t>₂</w:t>
            </w:r>
          </w:p>
        </w:tc>
        <w:tc>
          <w:tcPr>
            <w:tcW w:w="2498" w:type="dxa"/>
            <w:shd w:val="clear" w:color="auto" w:fill="F2F6FA"/>
            <w:vAlign w:val="center"/>
          </w:tcPr>
          <w:p w14:paraId="12DB806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ppm</w:t>
            </w:r>
          </w:p>
        </w:tc>
        <w:tc>
          <w:tcPr>
            <w:tcW w:w="2498" w:type="dxa"/>
            <w:shd w:val="clear" w:color="auto" w:fill="F2F6FA"/>
            <w:vAlign w:val="center"/>
          </w:tcPr>
          <w:p w14:paraId="09D8DBD0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lectura crítico 30 000; promedio_8h advertencia 2 500, crítico 5 000.</w:t>
            </w:r>
          </w:p>
        </w:tc>
        <w:tc>
          <w:tcPr>
            <w:tcW w:w="2498" w:type="dxa"/>
            <w:shd w:val="clear" w:color="auto" w:fill="F2F6FA"/>
            <w:vAlign w:val="center"/>
          </w:tcPr>
          <w:p w14:paraId="5F75747B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NOM-010: PPT 5 000 ppm / CT 30 000 ppm y nivel de acción 2 500. Exposición laboral; CT no es instantáneo.</w:t>
            </w:r>
          </w:p>
        </w:tc>
      </w:tr>
      <w:tr w:rsidR="00BA5029" w:rsidRPr="003C458E" w14:paraId="63DD7481" w14:textId="77777777">
        <w:trPr>
          <w:jc w:val="center"/>
        </w:trPr>
        <w:tc>
          <w:tcPr>
            <w:tcW w:w="2498" w:type="dxa"/>
            <w:vAlign w:val="center"/>
          </w:tcPr>
          <w:p w14:paraId="5262E75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Temperatura</w:t>
            </w:r>
          </w:p>
        </w:tc>
        <w:tc>
          <w:tcPr>
            <w:tcW w:w="2498" w:type="dxa"/>
            <w:vAlign w:val="center"/>
          </w:tcPr>
          <w:p w14:paraId="3751233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°C</w:t>
            </w:r>
          </w:p>
        </w:tc>
        <w:tc>
          <w:tcPr>
            <w:tcW w:w="2498" w:type="dxa"/>
            <w:vAlign w:val="center"/>
          </w:tcPr>
          <w:p w14:paraId="3EC1849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lectura advertencia 30, crítico 32.2.</w:t>
            </w:r>
          </w:p>
        </w:tc>
        <w:tc>
          <w:tcPr>
            <w:tcW w:w="2498" w:type="dxa"/>
            <w:vAlign w:val="center"/>
          </w:tcPr>
          <w:p w14:paraId="2108A63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Heurística provisional: la NOM-015 requiere ITGBH, carga de trabajo y régimen de exposición.</w:t>
            </w:r>
          </w:p>
        </w:tc>
      </w:tr>
    </w:tbl>
    <w:p w14:paraId="41CB619D" w14:textId="77777777" w:rsidR="00705D1A" w:rsidRPr="003C458E" w:rsidRDefault="006E016D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Fuentes verificadas (14-oct-2026): NOM-025-SSA1-2021, §4.1, Tabla 1 (41/33/25 µg/m³ por fases Año 1/3/5; aplica fase Año 5, 25 µg/m³ al 14-oct-2026; https://www.dof.gob.mx/nota_detalle.php?codigo=5633855&amp;fecha=27/10/2021); NOM-010-STPS-2014, §4.29 y Apéndice I, Tabla I.1 (PDF pp. 3 y 53; https://www.gob.mx/cms/uploads/attachment/file/680155/NOM-010-STPS-2014.pdf); NOM-015-STPS-2001, §8.1, Tabla 1 (PDF p. 5; https://www.stps.gob.mx/bp/secciones/dgsst/normatividad/normas/Nom-015.pdf). La copia STPS llamada NOM-010.pdf es NOM-010-STPS-1999, no la edición 2014. Los límites ocupacionales no certifican lecturas ambientales sintéticas.</w:t>
      </w:r>
    </w:p>
    <w:p w14:paraId="326C9B54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0B8FB073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Las referencias normativas y límites iniciales están comentados en SQL; algunos valores requieren confirmación frente a fuente oficial. El sistema no es certificación regulatoria. Los promedios se muestran separados de alertas puntuales.</w:t>
      </w:r>
    </w:p>
    <w:p w14:paraId="2270D178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19" w:name="_Toc242944139"/>
      <w:r w:rsidRPr="003C458E">
        <w:rPr>
          <w:rFonts w:ascii="Arial" w:hAnsi="Arial" w:cs="Arial"/>
          <w:sz w:val="24"/>
          <w:szCs w:val="24"/>
        </w:rPr>
        <w:t>6.2 Integridad y carga</w:t>
      </w:r>
      <w:bookmarkEnd w:id="19"/>
    </w:p>
    <w:p w14:paraId="5D20AA14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unicidad sensor/timestamp controla repeticiones; la FK alertas→lecturas evita alertas huérfanas. datos_prueba.sql contiene rutinas de volumen. carga_concurrente.py ejecuta hilos con conexiones separadas y verifica filas, alertas, duplicados y errores. La ejecución de 20 sensores x 500 intentos (10 000 intentos totales) se completó el 14-oct-2026 y quedó documentada.</w:t>
      </w:r>
    </w:p>
    <w:p w14:paraId="4929B807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0" w:name="_Toc242944140"/>
      <w:r w:rsidRPr="003C458E">
        <w:rPr>
          <w:rFonts w:ascii="Arial" w:hAnsi="Arial" w:cs="Arial"/>
          <w:sz w:val="24"/>
          <w:szCs w:val="24"/>
        </w:rPr>
        <w:t>7. API FastAPI</w:t>
      </w:r>
      <w:bookmarkEnd w:id="20"/>
    </w:p>
    <w:p w14:paraId="6085BA8F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1" w:name="_Toc242944141"/>
      <w:r w:rsidRPr="003C458E">
        <w:rPr>
          <w:rFonts w:ascii="Arial" w:hAnsi="Arial" w:cs="Arial"/>
          <w:sz w:val="24"/>
          <w:szCs w:val="24"/>
        </w:rPr>
        <w:t>7.1 Endpoints</w:t>
      </w:r>
      <w:bookmarkEnd w:id="2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A5029" w:rsidRPr="003C458E" w14:paraId="185342E4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0552EDD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Método/ruta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597C496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Función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1018892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Resultado</w:t>
            </w:r>
          </w:p>
        </w:tc>
      </w:tr>
      <w:tr w:rsidR="00BA5029" w:rsidRPr="003C458E" w14:paraId="2E5A685F" w14:textId="77777777">
        <w:trPr>
          <w:jc w:val="center"/>
        </w:trPr>
        <w:tc>
          <w:tcPr>
            <w:tcW w:w="3331" w:type="dxa"/>
            <w:vAlign w:val="center"/>
          </w:tcPr>
          <w:p w14:paraId="4D39D98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GET /salud</w:t>
            </w:r>
          </w:p>
        </w:tc>
        <w:tc>
          <w:tcPr>
            <w:tcW w:w="3331" w:type="dxa"/>
            <w:vAlign w:val="center"/>
          </w:tcPr>
          <w:p w14:paraId="3F59F7F0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Comprueba MySQL y estado MQTT sin exponer contraseñas.</w:t>
            </w:r>
          </w:p>
        </w:tc>
        <w:tc>
          <w:tcPr>
            <w:tcW w:w="3331" w:type="dxa"/>
            <w:vAlign w:val="center"/>
          </w:tcPr>
          <w:p w14:paraId="7989965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estado, mysql, mqtt_habilitado y estado/contadores MQTT.</w:t>
            </w:r>
          </w:p>
        </w:tc>
      </w:tr>
      <w:tr w:rsidR="00BA5029" w:rsidRPr="003C458E" w14:paraId="5F69CC93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5D62BE4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GET /estado-clima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302AABB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última lectura, sensores activos, min/max del día UTC, promedios 8/24 h y buckets horarios.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00A8A5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JSON para dashboard.</w:t>
            </w:r>
          </w:p>
        </w:tc>
      </w:tr>
      <w:tr w:rsidR="00BA5029" w:rsidRPr="003C458E" w14:paraId="1E7AD572" w14:textId="77777777">
        <w:trPr>
          <w:jc w:val="center"/>
        </w:trPr>
        <w:tc>
          <w:tcPr>
            <w:tcW w:w="3331" w:type="dxa"/>
            <w:vAlign w:val="center"/>
          </w:tcPr>
          <w:p w14:paraId="78D9FA3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GET /alertas</w:t>
            </w:r>
          </w:p>
        </w:tc>
        <w:tc>
          <w:tcPr>
            <w:tcW w:w="3331" w:type="dxa"/>
            <w:vAlign w:val="center"/>
          </w:tcPr>
          <w:p w14:paraId="5D620A5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Alertas activas recientes, máximo 20.</w:t>
            </w:r>
          </w:p>
        </w:tc>
        <w:tc>
          <w:tcPr>
            <w:tcW w:w="3331" w:type="dxa"/>
            <w:vAlign w:val="center"/>
          </w:tcPr>
          <w:p w14:paraId="15349D1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total y lista.</w:t>
            </w:r>
          </w:p>
        </w:tc>
      </w:tr>
      <w:tr w:rsidR="00BA5029" w:rsidRPr="003C458E" w14:paraId="6C519661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695B2D5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GET /alertas/historial?limite=N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69E71B8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Historial atendido/activo, límite 1–500.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6218CBD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JSON; dashboard muestra hasta 100.</w:t>
            </w:r>
          </w:p>
        </w:tc>
      </w:tr>
      <w:tr w:rsidR="00BA5029" w:rsidRPr="003C458E" w14:paraId="016F7577" w14:textId="77777777">
        <w:trPr>
          <w:jc w:val="center"/>
        </w:trPr>
        <w:tc>
          <w:tcPr>
            <w:tcW w:w="3331" w:type="dxa"/>
            <w:vAlign w:val="center"/>
          </w:tcPr>
          <w:p w14:paraId="1102F0D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WS /ws/dashboard</w:t>
            </w:r>
          </w:p>
        </w:tc>
        <w:tc>
          <w:tcPr>
            <w:tcW w:w="3331" w:type="dxa"/>
            <w:vAlign w:val="center"/>
          </w:tcPr>
          <w:p w14:paraId="38DD32DB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Snapshot inicial, ping/pong y difusión compartida.</w:t>
            </w:r>
          </w:p>
        </w:tc>
        <w:tc>
          <w:tcPr>
            <w:tcW w:w="3331" w:type="dxa"/>
            <w:vAlign w:val="center"/>
          </w:tcPr>
          <w:p w14:paraId="18F4C67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actualizacion o error JSON.</w:t>
            </w:r>
          </w:p>
        </w:tc>
      </w:tr>
      <w:tr w:rsidR="00BA5029" w:rsidRPr="003C458E" w14:paraId="704BA633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BFA17B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GET /dashboard/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346CBE3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Sirve archivos estáticos.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4ACB320B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Interfaz web.</w:t>
            </w:r>
          </w:p>
        </w:tc>
      </w:tr>
      <w:tr w:rsidR="00BA5029" w:rsidRPr="003C458E" w14:paraId="755C6B1C" w14:textId="77777777">
        <w:trPr>
          <w:jc w:val="center"/>
        </w:trPr>
        <w:tc>
          <w:tcPr>
            <w:tcW w:w="3331" w:type="dxa"/>
            <w:vAlign w:val="center"/>
          </w:tcPr>
          <w:p w14:paraId="2133DEB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GET /docs</w:t>
            </w:r>
          </w:p>
        </w:tc>
        <w:tc>
          <w:tcPr>
            <w:tcW w:w="3331" w:type="dxa"/>
            <w:vAlign w:val="center"/>
          </w:tcPr>
          <w:p w14:paraId="5DF4442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OpenAPI/Swagger.</w:t>
            </w:r>
          </w:p>
        </w:tc>
        <w:tc>
          <w:tcPr>
            <w:tcW w:w="3331" w:type="dxa"/>
            <w:vAlign w:val="center"/>
          </w:tcPr>
          <w:p w14:paraId="7EE6BFE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Documentación interactiva REST.</w:t>
            </w:r>
          </w:p>
        </w:tc>
      </w:tr>
      <w:tr>
        <w:tc>
          <w:tcPr>
            <w:tcW w:type="dxa" w:w="3331"/>
          </w:tcPr>
          <w:p>
            <w:r>
              <w:t>GET /login</w:t>
            </w:r>
          </w:p>
        </w:tc>
        <w:tc>
          <w:tcPr>
            <w:tcW w:type="dxa" w:w="3331"/>
          </w:tcPr>
          <w:p>
            <w:r>
              <w:t>Pantalla de inicio de sesión cuando la autenticación está habilitada.</w:t>
            </w:r>
          </w:p>
        </w:tc>
        <w:tc>
          <w:tcPr>
            <w:tcW w:type="dxa" w:w="3331"/>
          </w:tcPr>
          <w:p>
            <w:r>
              <w:t>HTML; redirección al dashboard si está deshabilitada.</w:t>
            </w:r>
          </w:p>
        </w:tc>
      </w:tr>
      <w:tr>
        <w:tc>
          <w:tcPr>
            <w:tcW w:type="dxa" w:w="3331"/>
          </w:tcPr>
          <w:p>
            <w:r>
              <w:t>POST /auth/login</w:t>
            </w:r>
          </w:p>
        </w:tc>
        <w:tc>
          <w:tcPr>
            <w:tcW w:type="dxa" w:w="3331"/>
          </w:tcPr>
          <w:p>
            <w:r>
              <w:t>Verifica credenciales y crea sesión firmada; limita intentos por IP.</w:t>
            </w:r>
          </w:p>
        </w:tc>
        <w:tc>
          <w:tcPr>
            <w:tcW w:type="dxa" w:w="3331"/>
          </w:tcPr>
          <w:p>
            <w:r>
              <w:t>200; 401 credenciales inválidas; 429 límite excedido.</w:t>
            </w:r>
          </w:p>
        </w:tc>
      </w:tr>
      <w:tr>
        <w:tc>
          <w:tcPr>
            <w:tcW w:type="dxa" w:w="3331"/>
          </w:tcPr>
          <w:p>
            <w:r>
              <w:t>POST /auth/logout</w:t>
            </w:r>
          </w:p>
        </w:tc>
        <w:tc>
          <w:tcPr>
            <w:tcW w:type="dxa" w:w="3331"/>
          </w:tcPr>
          <w:p>
            <w:r>
              <w:t>Limpia la sesión.</w:t>
            </w:r>
          </w:p>
        </w:tc>
        <w:tc>
          <w:tcPr>
            <w:tcW w:type="dxa" w:w="3331"/>
          </w:tcPr>
          <w:p>
            <w:r>
              <w:t>204 sin contenido.</w:t>
            </w:r>
          </w:p>
        </w:tc>
      </w:tr>
      <w:tr>
        <w:tc>
          <w:tcPr>
            <w:tcW w:type="dxa" w:w="3331"/>
          </w:tcPr>
          <w:p>
            <w:r>
              <w:t>GET /healthz</w:t>
            </w:r>
          </w:p>
        </w:tc>
        <w:tc>
          <w:tcPr>
            <w:tcW w:type="dxa" w:w="3331"/>
          </w:tcPr>
          <w:p>
            <w:r>
              <w:t>Chequeo básico para el healthcheck del contenedor.</w:t>
            </w:r>
          </w:p>
        </w:tc>
        <w:tc>
          <w:tcPr>
            <w:tcW w:type="dxa" w:w="3331"/>
          </w:tcPr>
          <w:p>
            <w:r>
              <w:t>JSON genérico; no valida MySQL.</w:t>
            </w:r>
          </w:p>
        </w:tc>
      </w:tr>
    </w:tbl>
    <w:p w14:paraId="758616EA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342A180D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2" w:name="_Toc242944142"/>
      <w:r w:rsidRPr="003C458E">
        <w:rPr>
          <w:rFonts w:ascii="Arial" w:hAnsi="Arial" w:cs="Arial"/>
          <w:sz w:val="24"/>
          <w:szCs w:val="24"/>
        </w:rPr>
        <w:t>7.2 Errores y disponibilidad</w:t>
      </w:r>
      <w:bookmarkEnd w:id="22"/>
    </w:p>
    <w:p w14:paraId="4DE98D1A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Los fallos MySQL en consultas responden HTTP 503 y /salud puede indicar estado degradado. En modo autenticado, REST requiere sesión y devuelve 401 si falta; el dashboard redirige a /login. WebSocket exige sesión válida y origen del mismo host. /healthz es un chequeo básico del contenedor, no valida MySQL. Comprobar API, MySQL y MQTT por separado.</w:t>
      </w:r>
    </w:p>
    <w:p w14:paraId="13D70B3F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3" w:name="_Toc242944143"/>
      <w:r w:rsidRPr="003C458E">
        <w:rPr>
          <w:rFonts w:ascii="Arial" w:hAnsi="Arial" w:cs="Arial"/>
          <w:sz w:val="24"/>
          <w:szCs w:val="24"/>
        </w:rPr>
        <w:t>8. Ingesta MQTT</w:t>
      </w:r>
      <w:bookmarkEnd w:id="23"/>
    </w:p>
    <w:p w14:paraId="3BD71979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4" w:name="_Toc242944144"/>
      <w:r w:rsidRPr="003C458E">
        <w:rPr>
          <w:rFonts w:ascii="Arial" w:hAnsi="Arial" w:cs="Arial"/>
          <w:sz w:val="24"/>
          <w:szCs w:val="24"/>
        </w:rPr>
        <w:t>8.1 Contrato de mensaje</w:t>
      </w:r>
      <w:bookmarkEnd w:id="24"/>
    </w:p>
    <w:p w14:paraId="45F90987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docs/metricas_schema.json define un lote con metadatos y arreglo lecturas; MQTT recibe un objeto por lectura, en topic cuyo sensor_id debe coincidir:</w:t>
      </w:r>
    </w:p>
    <w:p w14:paraId="7DEF6053" w14:textId="77777777" w:rsidR="00BA5029" w:rsidRPr="003C458E" w:rsidRDefault="00717AD6" w:rsidP="003C458E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color w:val="263238"/>
          <w:sz w:val="24"/>
          <w:szCs w:val="24"/>
        </w:rPr>
        <w:t>{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"sensor_id": "sensor_01",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"pm2.5": 12.5,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"co2": 450,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"tmp": 22.5,</w:t>
      </w:r>
      <w:r w:rsidRPr="003C458E">
        <w:rPr>
          <w:rFonts w:ascii="Arial" w:hAnsi="Arial" w:cs="Arial"/>
          <w:color w:val="263238"/>
          <w:sz w:val="24"/>
          <w:szCs w:val="24"/>
        </w:rPr>
        <w:br/>
        <w:t xml:space="preserve">  "timestamp": "2026-10-13T21:00:00Z"</w:t>
      </w:r>
      <w:r w:rsidRPr="003C458E">
        <w:rPr>
          <w:rFonts w:ascii="Arial" w:hAnsi="Arial" w:cs="Arial"/>
          <w:color w:val="263238"/>
          <w:sz w:val="24"/>
          <w:szCs w:val="24"/>
        </w:rPr>
        <w:br/>
        <w:t>}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3C458E" w14:paraId="12FB7E75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634F39A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Elemento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71638BE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Regla MQTT</w:t>
            </w:r>
          </w:p>
        </w:tc>
      </w:tr>
      <w:tr w:rsidR="00BA5029" w:rsidRPr="003C458E" w14:paraId="7129D061" w14:textId="77777777">
        <w:trPr>
          <w:jc w:val="center"/>
        </w:trPr>
        <w:tc>
          <w:tcPr>
            <w:tcW w:w="4997" w:type="dxa"/>
            <w:vAlign w:val="center"/>
          </w:tcPr>
          <w:p w14:paraId="552EF81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Topic</w:t>
            </w:r>
          </w:p>
        </w:tc>
        <w:tc>
          <w:tcPr>
            <w:tcW w:w="4997" w:type="dxa"/>
            <w:vAlign w:val="center"/>
          </w:tcPr>
          <w:p w14:paraId="05F05CE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monitoreo/lecturas/{sensor_id}; ID ASCII permitido de hasta 50 caracteres.</w:t>
            </w:r>
          </w:p>
        </w:tc>
      </w:tr>
      <w:tr w:rsidR="00BA5029" w:rsidRPr="003C458E" w14:paraId="7E349ECC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6C2C02B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sensor_id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6F71DCE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Obligatorio e igual al sufijo del topic.</w:t>
            </w:r>
          </w:p>
        </w:tc>
      </w:tr>
      <w:tr w:rsidR="00BA5029" w:rsidRPr="003C458E" w14:paraId="2138E7EF" w14:textId="77777777">
        <w:trPr>
          <w:jc w:val="center"/>
        </w:trPr>
        <w:tc>
          <w:tcPr>
            <w:tcW w:w="4997" w:type="dxa"/>
            <w:vAlign w:val="center"/>
          </w:tcPr>
          <w:p w14:paraId="43BCF55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pm2.5</w:t>
            </w:r>
          </w:p>
        </w:tc>
        <w:tc>
          <w:tcPr>
            <w:tcW w:w="4997" w:type="dxa"/>
            <w:vAlign w:val="center"/>
          </w:tcPr>
          <w:p w14:paraId="431BEBF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Número finito 0–9999.99.</w:t>
            </w:r>
          </w:p>
        </w:tc>
      </w:tr>
      <w:tr w:rsidR="00BA5029" w:rsidRPr="003C458E" w14:paraId="26AEFA2E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1F2676F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co2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21ADE17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Número finito 0–99999.99.</w:t>
            </w:r>
          </w:p>
        </w:tc>
      </w:tr>
      <w:tr w:rsidR="00BA5029" w:rsidRPr="003C458E" w14:paraId="79C233BE" w14:textId="77777777">
        <w:trPr>
          <w:jc w:val="center"/>
        </w:trPr>
        <w:tc>
          <w:tcPr>
            <w:tcW w:w="4997" w:type="dxa"/>
            <w:vAlign w:val="center"/>
          </w:tcPr>
          <w:p w14:paraId="21C084C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tmp</w:t>
            </w:r>
          </w:p>
        </w:tc>
        <w:tc>
          <w:tcPr>
            <w:tcW w:w="4997" w:type="dxa"/>
            <w:vAlign w:val="center"/>
          </w:tcPr>
          <w:p w14:paraId="71B2F73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Número finito 0–999.99.</w:t>
            </w:r>
          </w:p>
        </w:tc>
      </w:tr>
      <w:tr w:rsidR="00BA5029" w:rsidRPr="003C458E" w14:paraId="2CEB2B1A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2A48068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timestamp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282EF7F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ISO-8601 con offset/Z; se convierte a UTC.</w:t>
            </w:r>
          </w:p>
        </w:tc>
      </w:tr>
      <w:tr w:rsidR="00BA5029" w:rsidRPr="003C458E" w14:paraId="0BC98E37" w14:textId="77777777">
        <w:trPr>
          <w:jc w:val="center"/>
        </w:trPr>
        <w:tc>
          <w:tcPr>
            <w:tcW w:w="4997" w:type="dxa"/>
            <w:vAlign w:val="center"/>
          </w:tcPr>
          <w:p w14:paraId="54E147A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QoS</w:t>
            </w:r>
          </w:p>
        </w:tc>
        <w:tc>
          <w:tcPr>
            <w:tcW w:w="4997" w:type="dxa"/>
            <w:vAlign w:val="center"/>
          </w:tcPr>
          <w:p w14:paraId="6186CF3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QoS 1 es requerido por la ruta de ACK manual tras persistencia.</w:t>
            </w:r>
          </w:p>
        </w:tc>
      </w:tr>
    </w:tbl>
    <w:p w14:paraId="4E617DCA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0D2395DD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5" w:name="_Toc242944145"/>
      <w:r w:rsidRPr="003C458E">
        <w:rPr>
          <w:rFonts w:ascii="Arial" w:hAnsi="Arial" w:cs="Arial"/>
          <w:sz w:val="24"/>
          <w:szCs w:val="24"/>
        </w:rPr>
        <w:t>8.2 Entrega, duplicados y broker</w:t>
      </w:r>
      <w:bookmarkEnd w:id="25"/>
    </w:p>
    <w:p w14:paraId="2938ECD8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persistencia precede al ACK. En error SQL se revierte y no se confirma el mensaje para permitir reentrega; la clave ?nica controla duplicados. El estado del ingestor expone guardadas, duplicadas, errores y ?ltimo error. El Mosquitto incluido permite acceso anónimo y está enlazado a localhost para desarrollo; no es configuración de producción. `mosquitto.docker.conf` es el archivo montado por Compose; `mosquitto.conf` es una alternativa no montada.</w:t>
      </w:r>
    </w:p>
    <w:p w14:paraId="07E2DEBB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6" w:name="_Toc242944146"/>
      <w:r w:rsidRPr="003C458E">
        <w:rPr>
          <w:rFonts w:ascii="Arial" w:hAnsi="Arial" w:cs="Arial"/>
          <w:sz w:val="24"/>
          <w:szCs w:val="24"/>
        </w:rPr>
        <w:t>8.3 Simulador MQTT</w:t>
      </w:r>
      <w:bookmarkEnd w:id="26"/>
    </w:p>
    <w:p w14:paraId="2587719E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app.simulador_mqtt publica PM2.5, CO</w:t>
      </w:r>
      <w:r w:rsidRPr="003C458E">
        <w:rPr>
          <w:rFonts w:ascii="Cambria Math" w:hAnsi="Cambria Math" w:cs="Cambria Math"/>
          <w:sz w:val="24"/>
          <w:szCs w:val="24"/>
        </w:rPr>
        <w:t>₂</w:t>
      </w:r>
      <w:r w:rsidRPr="003C458E">
        <w:rPr>
          <w:rFonts w:ascii="Arial" w:hAnsi="Arial" w:cs="Arial"/>
          <w:sz w:val="24"/>
          <w:szCs w:val="24"/>
        </w:rPr>
        <w:t xml:space="preserve"> y temperatura para sensores sintéticos; por defecto la demo usa tres sensores cada dos segundos y genera ocasionalmente PM2.5 alto para probar alertas. No simula un instrumento calibrado.</w:t>
      </w:r>
    </w:p>
    <w:p w14:paraId="581E9164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7" w:name="_Toc242944147"/>
      <w:r w:rsidRPr="003C458E">
        <w:rPr>
          <w:rFonts w:ascii="Arial" w:hAnsi="Arial" w:cs="Arial"/>
          <w:sz w:val="24"/>
          <w:szCs w:val="24"/>
        </w:rPr>
        <w:t>9. Dashboard web</w:t>
      </w:r>
      <w:bookmarkEnd w:id="27"/>
    </w:p>
    <w:p w14:paraId="27BC7EC0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frontend es HTML/CSS/JavaScript sin framework ni compilación. FastAPI lo sirve en /dashboard/; Uvicorn ejecuta FastAPI. La carga inicial usa REST y después conecta /ws/dashboard, que recibe snapshots JSON cada 2 s. El navegador envía ping y recibe pong; al desconectarse WebSocket, consulta REST mientras reconecta. La tabla horaria presenta promedios separados de PM2.5 y temperatura en UTC; la clasificación corresponde solo a PM2.5. «Activas» significa alertas puntuales no atendidas. El panel muestra hasta 20 alertas activas o 100 recientes. Con autenticación habilitada, se inicia sesión con cuenta individual, se puede cerrar sesión y al expirar se redirige al login; el modo local predeterminado no solicita credenciales.</w:t>
      </w:r>
    </w:p>
    <w:p w14:paraId="055741ED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Los colores se derivan de niveles devueltos por la API: normal, advertencia y crítico.</w:t>
      </w:r>
    </w:p>
    <w:p w14:paraId="7F88E115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ubicación es una etiqueta CIUDAD_NOMBRE; no se asocia con GPS de sensores.</w:t>
      </w:r>
    </w:p>
    <w:p w14:paraId="412FE77A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temperatura es última lectura almacenada; no un pronóstico.</w:t>
      </w:r>
    </w:p>
    <w:p w14:paraId="65D00F1B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contexto ODS 11 es orientativo; no representa certificación normativa.</w:t>
      </w:r>
    </w:p>
    <w:p w14:paraId="79E06C33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28" w:name="_Toc242944148"/>
      <w:r w:rsidRPr="003C458E">
        <w:rPr>
          <w:rFonts w:ascii="Arial" w:hAnsi="Arial" w:cs="Arial"/>
          <w:sz w:val="24"/>
          <w:szCs w:val="24"/>
        </w:rPr>
        <w:t>10. Instalación y operación en Windows</w:t>
      </w:r>
      <w:bookmarkEnd w:id="28"/>
    </w:p>
    <w:p w14:paraId="31A3E839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29" w:name="_Toc242944149"/>
      <w:r w:rsidRPr="003C458E">
        <w:rPr>
          <w:rFonts w:ascii="Arial" w:hAnsi="Arial" w:cs="Arial"/>
          <w:sz w:val="24"/>
          <w:szCs w:val="24"/>
        </w:rPr>
        <w:t>10.1 Requisitos</w:t>
      </w:r>
      <w:bookmarkEnd w:id="29"/>
    </w:p>
    <w:p w14:paraId="7810AABF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PowerShell y Python con requirements.txt; el entorno verificado usa .venv del repositorio.</w:t>
      </w:r>
    </w:p>
    <w:p w14:paraId="32734BA3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MySQL activo, esquema creado y credenciales de cuenta autorizada.</w:t>
      </w:r>
    </w:p>
    <w:p w14:paraId="0C297593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Docker Desktop/Compose es opcional para ejecutar localmente la API; se necesita para Mosquitto en la ruta MQTT. Para despliegue público se requiere Docker Engine/Compose en un servidor Linux y Caddy para HTTPS. MySQL es externo al Compose.</w:t>
      </w:r>
    </w:p>
    <w:p w14:paraId="2D903536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MSYS2 UCRT64, g++, make, pkgconf y cliente C MariaDB si se compila C++.</w:t>
      </w:r>
    </w:p>
    <w:p w14:paraId="105623EC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0" w:name="_Toc242944150"/>
      <w:r w:rsidRPr="003C458E">
        <w:rPr>
          <w:rFonts w:ascii="Arial" w:hAnsi="Arial" w:cs="Arial"/>
          <w:sz w:val="24"/>
          <w:szCs w:val="24"/>
        </w:rPr>
        <w:t>10.2 Variables principales</w:t>
      </w:r>
      <w:bookmarkEnd w:id="3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57"/>
        <w:gridCol w:w="3087"/>
        <w:gridCol w:w="3266"/>
      </w:tblGrid>
      <w:tr w:rsidR="00BA5029" w:rsidRPr="003C458E" w14:paraId="203D5DA2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53ACDD4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Variable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29B14CF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Uso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11E1D88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Default/recomendación</w:t>
            </w:r>
          </w:p>
        </w:tc>
      </w:tr>
      <w:tr w:rsidR="00BA5029" w:rsidRPr="003C458E" w14:paraId="2E1CF32D" w14:textId="77777777">
        <w:trPr>
          <w:jc w:val="center"/>
        </w:trPr>
        <w:tc>
          <w:tcPr>
            <w:tcW w:w="3331" w:type="dxa"/>
            <w:vAlign w:val="center"/>
          </w:tcPr>
          <w:p w14:paraId="6D3DE37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MYSQL_HOST / PORT</w:t>
            </w:r>
          </w:p>
        </w:tc>
        <w:tc>
          <w:tcPr>
            <w:tcW w:w="3331" w:type="dxa"/>
            <w:vAlign w:val="center"/>
          </w:tcPr>
          <w:p w14:paraId="7A4C67B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Conexión SQL.</w:t>
            </w:r>
          </w:p>
        </w:tc>
        <w:tc>
          <w:tcPr>
            <w:tcW w:w="3331" w:type="dxa"/>
            <w:vAlign w:val="center"/>
          </w:tcPr>
          <w:p w14:paraId="603360F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127.0.0.1 / 3306.</w:t>
            </w:r>
          </w:p>
        </w:tc>
      </w:tr>
      <w:tr w:rsidR="00BA5029" w:rsidRPr="003C458E" w14:paraId="15940196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7A9C55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MYSQL_USER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370452B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Cuenta SQL.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3BE6854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 xml:space="preserve">monitoreo_app </w:t>
            </w:r>
            <w:r w:rsidRPr="003C458E">
              <w:rPr>
                <w:rFonts w:ascii="Arial" w:hAnsi="Arial" w:cs="Arial"/>
                <w:sz w:val="24"/>
                <w:szCs w:val="24"/>
              </w:rPr>
              <w:t>recomendado; root es valor técnico predeterminado.</w:t>
            </w:r>
          </w:p>
        </w:tc>
      </w:tr>
      <w:tr w:rsidR="00BA5029" w:rsidRPr="003C458E" w14:paraId="269F41E0" w14:textId="77777777">
        <w:trPr>
          <w:jc w:val="center"/>
        </w:trPr>
        <w:tc>
          <w:tcPr>
            <w:tcW w:w="3331" w:type="dxa"/>
            <w:vAlign w:val="center"/>
          </w:tcPr>
          <w:p w14:paraId="6A0D969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MYSQL_PASSWORD</w:t>
            </w:r>
          </w:p>
        </w:tc>
        <w:tc>
          <w:tcPr>
            <w:tcW w:w="3331" w:type="dxa"/>
            <w:vAlign w:val="center"/>
          </w:tcPr>
          <w:p w14:paraId="2656A9B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Contraseña SQL.</w:t>
            </w:r>
          </w:p>
        </w:tc>
        <w:tc>
          <w:tcPr>
            <w:tcW w:w="3331" w:type="dxa"/>
            <w:vAlign w:val="center"/>
          </w:tcPr>
          <w:p w14:paraId="65B9DEA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Obligatoria; no guardar ni compartir.</w:t>
            </w:r>
          </w:p>
        </w:tc>
      </w:tr>
      <w:tr w:rsidR="00BA5029" w:rsidRPr="003C458E" w14:paraId="616CCED4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46AEF15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MYSQL_DATABASE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406E3F1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Esquema.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6077726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monitoreo_ambiental.</w:t>
            </w:r>
          </w:p>
        </w:tc>
      </w:tr>
      <w:tr w:rsidR="00BA5029" w:rsidRPr="003C458E" w14:paraId="26A7CD5F" w14:textId="77777777">
        <w:trPr>
          <w:jc w:val="center"/>
        </w:trPr>
        <w:tc>
          <w:tcPr>
            <w:tcW w:w="3331" w:type="dxa"/>
            <w:vAlign w:val="center"/>
          </w:tcPr>
          <w:p w14:paraId="26478D0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MQTT_ENABLED</w:t>
            </w:r>
          </w:p>
        </w:tc>
        <w:tc>
          <w:tcPr>
            <w:tcW w:w="3331" w:type="dxa"/>
            <w:vAlign w:val="center"/>
          </w:tcPr>
          <w:p w14:paraId="21FB3D7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Activa ingestor al arrancar API.</w:t>
            </w:r>
          </w:p>
        </w:tc>
        <w:tc>
          <w:tcPr>
            <w:tcW w:w="3331" w:type="dxa"/>
            <w:vAlign w:val="center"/>
          </w:tcPr>
          <w:p w14:paraId="3E71968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false; true para MQTT.</w:t>
            </w:r>
          </w:p>
        </w:tc>
      </w:tr>
      <w:tr w:rsidR="00BA5029" w:rsidRPr="003C458E" w14:paraId="40238689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0E7E8EA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MQTT_HOST / PORT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2834628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Broker.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CB4D38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127.0.0.1 / 1883.</w:t>
            </w:r>
          </w:p>
        </w:tc>
      </w:tr>
      <w:tr w:rsidR="00BA5029" w:rsidRPr="003C458E" w14:paraId="0F4DF1C3" w14:textId="77777777">
        <w:trPr>
          <w:jc w:val="center"/>
        </w:trPr>
        <w:tc>
          <w:tcPr>
            <w:tcW w:w="3331" w:type="dxa"/>
            <w:vAlign w:val="center"/>
          </w:tcPr>
          <w:p w14:paraId="2DECFAE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MQTT_TOPIC</w:t>
            </w:r>
          </w:p>
        </w:tc>
        <w:tc>
          <w:tcPr>
            <w:tcW w:w="3331" w:type="dxa"/>
            <w:vAlign w:val="center"/>
          </w:tcPr>
          <w:p w14:paraId="7763490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Filtro de suscripción.</w:t>
            </w:r>
          </w:p>
        </w:tc>
        <w:tc>
          <w:tcPr>
            <w:tcW w:w="3331" w:type="dxa"/>
            <w:vAlign w:val="center"/>
          </w:tcPr>
          <w:p w14:paraId="36F5D08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monitoreo/lecturas/+.</w:t>
            </w:r>
          </w:p>
        </w:tc>
      </w:tr>
      <w:tr w:rsidR="00BA5029" w:rsidRPr="003C458E" w14:paraId="29EE01CC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3C407F1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MQTT_USERNAME/PASSWORD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11584025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Credenciales opcionales del broker.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1A1740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Según servidor.</w:t>
            </w:r>
          </w:p>
        </w:tc>
      </w:tr>
      <w:tr w:rsidR="00BA5029" w:rsidRPr="003C458E" w14:paraId="0519A150" w14:textId="77777777">
        <w:trPr>
          <w:jc w:val="center"/>
        </w:trPr>
        <w:tc>
          <w:tcPr>
            <w:tcW w:w="3331" w:type="dxa"/>
            <w:vAlign w:val="center"/>
          </w:tcPr>
          <w:p w14:paraId="2AC7B83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MQTT_TLS_ENABLED</w:t>
            </w:r>
          </w:p>
        </w:tc>
        <w:tc>
          <w:tcPr>
            <w:tcW w:w="3331" w:type="dxa"/>
            <w:vAlign w:val="center"/>
          </w:tcPr>
          <w:p w14:paraId="4AF3EC4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TLS del cliente.</w:t>
            </w:r>
          </w:p>
        </w:tc>
        <w:tc>
          <w:tcPr>
            <w:tcW w:w="3331" w:type="dxa"/>
            <w:vAlign w:val="center"/>
          </w:tcPr>
          <w:p w14:paraId="0ABCB93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false en demo local.</w:t>
            </w:r>
          </w:p>
        </w:tc>
      </w:tr>
      <w:tr w:rsidR="00BA5029" w:rsidRPr="003C458E" w14:paraId="4ECFD083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434E2DF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CIUDAD_NOMBRE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2947180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Etiqueta del panel.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2771AB9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Ciudad de Mexico.</w:t>
            </w:r>
          </w:p>
        </w:tc>
      </w:tr>
      <w:tr w:rsidR="00BA5029" w:rsidRPr="003C458E" w14:paraId="20C58D44" w14:textId="77777777">
        <w:trPr>
          <w:jc w:val="center"/>
        </w:trPr>
        <w:tc>
          <w:tcPr>
            <w:tcW w:w="3331" w:type="dxa"/>
            <w:vAlign w:val="center"/>
          </w:tcPr>
          <w:p w14:paraId="157F0E9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WS_INTERVAL_SECONDS</w:t>
            </w:r>
          </w:p>
        </w:tc>
        <w:tc>
          <w:tcPr>
            <w:tcW w:w="3331" w:type="dxa"/>
            <w:vAlign w:val="center"/>
          </w:tcPr>
          <w:p w14:paraId="465F073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Periodo snapshots.</w:t>
            </w:r>
          </w:p>
        </w:tc>
        <w:tc>
          <w:tcPr>
            <w:tcW w:w="3331" w:type="dxa"/>
            <w:vAlign w:val="center"/>
          </w:tcPr>
          <w:p w14:paraId="46A41BA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2 segundos.</w:t>
            </w:r>
          </w:p>
        </w:tc>
      </w:tr>
      <w:tr>
        <w:tc>
          <w:tcPr>
            <w:tcW w:type="dxa" w:w="3857"/>
          </w:tcPr>
          <w:p>
            <w:r>
              <w:t>APP_ENV</w:t>
            </w:r>
          </w:p>
        </w:tc>
        <w:tc>
          <w:tcPr>
            <w:tcW w:type="dxa" w:w="3087"/>
          </w:tcPr>
          <w:p>
            <w:r>
              <w:t>Activa validaciones de producción.</w:t>
            </w:r>
          </w:p>
        </w:tc>
        <w:tc>
          <w:tcPr>
            <w:tcW w:type="dxa" w:w="3266"/>
          </w:tcPr>
          <w:p>
            <w:r>
              <w:t>production exige autenticación.</w:t>
            </w:r>
          </w:p>
        </w:tc>
      </w:tr>
      <w:tr>
        <w:tc>
          <w:tcPr>
            <w:tcW w:type="dxa" w:w="3857"/>
          </w:tcPr>
          <w:p>
            <w:r>
              <w:t>DASHBOARD_AUTH_ENABLED</w:t>
            </w:r>
          </w:p>
        </w:tc>
        <w:tc>
          <w:tcPr>
            <w:tcW w:type="dxa" w:w="3087"/>
          </w:tcPr>
          <w:p>
            <w:r>
              <w:t>Habilita login y protege REST/WebSocket.</w:t>
            </w:r>
          </w:p>
        </w:tc>
        <w:tc>
          <w:tcPr>
            <w:tcW w:type="dxa" w:w="3266"/>
          </w:tcPr>
          <w:p>
            <w:r>
              <w:t>false local; true en Compose de producción.</w:t>
            </w:r>
          </w:p>
        </w:tc>
      </w:tr>
      <w:tr>
        <w:tc>
          <w:tcPr>
            <w:tcW w:type="dxa" w:w="3857"/>
          </w:tcPr>
          <w:p>
            <w:r>
              <w:t>DASHBOARD_SESSION_SECRET</w:t>
            </w:r>
          </w:p>
        </w:tc>
        <w:tc>
          <w:tcPr>
            <w:tcW w:type="dxa" w:w="3087"/>
          </w:tcPr>
          <w:p>
            <w:r>
              <w:t>Firma la sesión.</w:t>
            </w:r>
          </w:p>
        </w:tc>
        <w:tc>
          <w:tcPr>
            <w:tcW w:type="dxa" w:w="3266"/>
          </w:tcPr>
          <w:p>
            <w:r>
              <w:t>Aleatorio, mínimo 32 bytes; obligatorio con autenticación.</w:t>
            </w:r>
          </w:p>
        </w:tc>
      </w:tr>
      <w:tr>
        <w:tc>
          <w:tcPr>
            <w:tcW w:type="dxa" w:w="3857"/>
          </w:tcPr>
          <w:p>
            <w:r>
              <w:t>DASHBOARD_USERS</w:t>
            </w:r>
          </w:p>
        </w:tc>
        <w:tc>
          <w:tcPr>
            <w:tcW w:type="dxa" w:w="3087"/>
          </w:tcPr>
          <w:p>
            <w:r>
              <w:t>Cuentas individuales usuario:hash.</w:t>
            </w:r>
          </w:p>
        </w:tc>
        <w:tc>
          <w:tcPr>
            <w:tcW w:type="dxa" w:w="3266"/>
          </w:tcPr>
          <w:p>
            <w:r>
              <w:t>Entradas separadas por ;, generadas con create_user_hash.py.</w:t>
            </w:r>
          </w:p>
        </w:tc>
      </w:tr>
      <w:tr>
        <w:tc>
          <w:tcPr>
            <w:tcW w:type="dxa" w:w="3857"/>
          </w:tcPr>
          <w:p>
            <w:r>
              <w:t>DASHBOARD_COOKIE_SECURE</w:t>
            </w:r>
          </w:p>
        </w:tc>
        <w:tc>
          <w:tcPr>
            <w:tcW w:type="dxa" w:w="3087"/>
          </w:tcPr>
          <w:p>
            <w:r>
              <w:t>Restringe cookie a HTTPS.</w:t>
            </w:r>
          </w:p>
        </w:tc>
        <w:tc>
          <w:tcPr>
            <w:tcW w:type="dxa" w:w="3266"/>
          </w:tcPr>
          <w:p>
            <w:r>
              <w:t>true obligatorio en producción.</w:t>
            </w:r>
          </w:p>
        </w:tc>
      </w:tr>
      <w:tr>
        <w:tc>
          <w:tcPr>
            <w:tcW w:type="dxa" w:w="3857"/>
          </w:tcPr>
          <w:p>
            <w:r>
              <w:t>DASHBOARD_SESSION_MAX_AGE</w:t>
            </w:r>
          </w:p>
        </w:tc>
        <w:tc>
          <w:tcPr>
            <w:tcW w:type="dxa" w:w="3087"/>
          </w:tcPr>
          <w:p>
            <w:r>
              <w:t>Duración de sesión en segundos.</w:t>
            </w:r>
          </w:p>
        </w:tc>
        <w:tc>
          <w:tcPr>
            <w:tcW w:type="dxa" w:w="3266"/>
          </w:tcPr>
          <w:p>
            <w:r>
              <w:t>28800 (8 h) predeterminado; rango 300–86400.</w:t>
            </w:r>
          </w:p>
        </w:tc>
      </w:tr>
      <w:tr>
        <w:tc>
          <w:tcPr>
            <w:tcW w:type="dxa" w:w="3857"/>
          </w:tcPr>
          <w:p>
            <w:r>
              <w:t>ALLOWED_HOSTS / DASHBOARD_DOMAIN</w:t>
            </w:r>
          </w:p>
        </w:tc>
        <w:tc>
          <w:tcPr>
            <w:tcW w:type="dxa" w:w="3087"/>
          </w:tcPr>
          <w:p>
            <w:r>
              <w:t>Limita host y configura Caddy.</w:t>
            </w:r>
          </w:p>
        </w:tc>
        <w:tc>
          <w:tcPr>
            <w:tcW w:type="dxa" w:w="3266"/>
          </w:tcPr>
          <w:p>
            <w:r>
              <w:t>Dominio con DNS a servidor; TCP 80/443 accesibles.</w:t>
            </w:r>
          </w:p>
        </w:tc>
      </w:tr>
    </w:tbl>
    <w:p w14:paraId="55C93B00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23E94BEA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1" w:name="_Toc242944151"/>
      <w:r w:rsidRPr="003C458E">
        <w:rPr>
          <w:rFonts w:ascii="Arial" w:hAnsi="Arial" w:cs="Arial"/>
          <w:sz w:val="24"/>
          <w:szCs w:val="24"/>
        </w:rPr>
        <w:t>10.3 Arranque de la demostración confirmada</w:t>
      </w:r>
      <w:bookmarkEnd w:id="31"/>
    </w:p>
    <w:p w14:paraId="48120C7A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Abre PowerShell en la raíz del repositorio; no necesitas VS Code. La contraseña se solicita sin eco, pero MYSQL_PASSWORD permanece en el entorno del proceso mientras viva la terminal. Configura las variables e inicia Uvicorn desde esa misma terminal: PowerShell no las comparte con otras ventanas. La segunda terminal se usa para el simulador.</w:t>
      </w:r>
    </w:p>
    <w:p w14:paraId="77756E32" w14:textId="77777777" w:rsidR="00BA5029" w:rsidRPr="003C458E" w:rsidRDefault="00717AD6" w:rsidP="003C458E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color w:val="263238"/>
          <w:sz w:val="24"/>
          <w:szCs w:val="24"/>
        </w:rPr>
        <w:t>Set-Location "&lt;repositorio&gt;\src\api_fastapi"</w:t>
      </w:r>
      <w:r w:rsidRPr="003C458E">
        <w:rPr>
          <w:rFonts w:ascii="Arial" w:hAnsi="Arial" w:cs="Arial"/>
          <w:color w:val="263238"/>
          <w:sz w:val="24"/>
          <w:szCs w:val="24"/>
        </w:rPr>
        <w:br/>
        <w:t>$env:MYSQL_HOST = "127.0.0.1"</w:t>
      </w:r>
      <w:r w:rsidRPr="003C458E">
        <w:rPr>
          <w:rFonts w:ascii="Arial" w:hAnsi="Arial" w:cs="Arial"/>
          <w:color w:val="263238"/>
          <w:sz w:val="24"/>
          <w:szCs w:val="24"/>
        </w:rPr>
        <w:br/>
        <w:t>$env:MYSQL_PORT = "3306"</w:t>
      </w:r>
      <w:r w:rsidRPr="003C458E">
        <w:rPr>
          <w:rFonts w:ascii="Arial" w:hAnsi="Arial" w:cs="Arial"/>
          <w:color w:val="263238"/>
          <w:sz w:val="24"/>
          <w:szCs w:val="24"/>
        </w:rPr>
        <w:br/>
        <w:t>$env:MYSQL_USER = "monitoreo_app"</w:t>
      </w:r>
      <w:r w:rsidRPr="003C458E">
        <w:rPr>
          <w:rFonts w:ascii="Arial" w:hAnsi="Arial" w:cs="Arial"/>
          <w:color w:val="263238"/>
          <w:sz w:val="24"/>
          <w:szCs w:val="24"/>
        </w:rPr>
        <w:br/>
        <w:t>$env:MYSQL_DATABASE = "monitoreo_ambiental"</w:t>
      </w:r>
      <w:r w:rsidRPr="003C458E">
        <w:rPr>
          <w:rFonts w:ascii="Arial" w:hAnsi="Arial" w:cs="Arial"/>
          <w:color w:val="263238"/>
          <w:sz w:val="24"/>
          <w:szCs w:val="24"/>
        </w:rPr>
        <w:br/>
        <w:t>$clave = Read-Host "Contraseña de monitoreo_app" -AsSecureString</w:t>
      </w:r>
      <w:r w:rsidRPr="003C458E">
        <w:rPr>
          <w:rFonts w:ascii="Arial" w:hAnsi="Arial" w:cs="Arial"/>
          <w:color w:val="263238"/>
          <w:sz w:val="24"/>
          <w:szCs w:val="24"/>
        </w:rPr>
        <w:br/>
        <w:t>$env:MYSQL_PASSWORD = [System.Net.NetworkCredential]::new("", $clave).Password</w:t>
      </w:r>
      <w:r w:rsidRPr="003C458E">
        <w:rPr>
          <w:rFonts w:ascii="Arial" w:hAnsi="Arial" w:cs="Arial"/>
          <w:color w:val="263238"/>
          <w:sz w:val="24"/>
          <w:szCs w:val="24"/>
        </w:rPr>
        <w:br/>
        <w:t>$env:MQTT_ENABLED = "true"</w:t>
      </w:r>
      <w:r w:rsidRPr="003C458E">
        <w:rPr>
          <w:rFonts w:ascii="Arial" w:hAnsi="Arial" w:cs="Arial"/>
          <w:color w:val="263238"/>
          <w:sz w:val="24"/>
          <w:szCs w:val="24"/>
        </w:rPr>
        <w:br/>
        <w:t>$env:MQTT_HOST = "127.0.0.1"</w:t>
      </w:r>
      <w:r w:rsidRPr="003C458E">
        <w:rPr>
          <w:rFonts w:ascii="Arial" w:hAnsi="Arial" w:cs="Arial"/>
          <w:color w:val="263238"/>
          <w:sz w:val="24"/>
          <w:szCs w:val="24"/>
        </w:rPr>
        <w:br/>
        <w:t>$env:MQTT_PORT = "1883"</w:t>
      </w:r>
      <w:r w:rsidRPr="003C458E">
        <w:rPr>
          <w:rFonts w:ascii="Arial" w:hAnsi="Arial" w:cs="Arial"/>
          <w:color w:val="263238"/>
          <w:sz w:val="24"/>
          <w:szCs w:val="24"/>
        </w:rPr>
        <w:br/>
        <w:t>docker compose up -d mqtt</w:t>
      </w:r>
      <w:r w:rsidRPr="003C458E">
        <w:rPr>
          <w:rFonts w:ascii="Arial" w:hAnsi="Arial" w:cs="Arial"/>
          <w:color w:val="263238"/>
          <w:sz w:val="24"/>
          <w:szCs w:val="24"/>
        </w:rPr>
        <w:br/>
        <w:t>..\..\.venv\Scripts\python.exe -m uvicorn app.main:app --host 127.0.0.1 --port 8000</w:t>
      </w:r>
    </w:p>
    <w:p w14:paraId="6F11781C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Deja abierta la terminal de Uvicorn. Tras reiniciar Windows, variables y procesos no persisten: repite configuración e inicia Docker/API. Si Uvicorn está en otra terminal sin MYSQL_PASSWORD, pulsa Ctrl+C y reinícialo desde la ventana donde definiste las variables. Si el puerto está ocupado, identifica la instancia previa o selecciona otro puerto.</w:t>
      </w:r>
    </w:p>
    <w:p w14:paraId="0C39C56F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2" w:name="_Toc242944152"/>
      <w:r w:rsidRPr="003C458E">
        <w:rPr>
          <w:rFonts w:ascii="Arial" w:hAnsi="Arial" w:cs="Arial"/>
          <w:sz w:val="24"/>
          <w:szCs w:val="24"/>
        </w:rPr>
        <w:t>10.4 Publicación y verificación</w:t>
      </w:r>
      <w:bookmarkEnd w:id="32"/>
    </w:p>
    <w:p w14:paraId="1F57DF29" w14:textId="77777777" w:rsidR="00BA5029" w:rsidRPr="003C458E" w:rsidRDefault="00717AD6" w:rsidP="003C458E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color w:val="263238"/>
          <w:sz w:val="24"/>
          <w:szCs w:val="24"/>
        </w:rPr>
        <w:t>Set-Location "&lt;repositorio&gt;\src\api_fastapi"</w:t>
      </w:r>
      <w:r w:rsidRPr="003C458E">
        <w:rPr>
          <w:rFonts w:ascii="Arial" w:hAnsi="Arial" w:cs="Arial"/>
          <w:color w:val="263238"/>
          <w:sz w:val="24"/>
          <w:szCs w:val="24"/>
        </w:rPr>
        <w:br/>
        <w:t>..\..\.venv\Scripts\python.exe -m app.simulador_mqtt --sensores 3 --intervalo 2</w:t>
      </w:r>
    </w:p>
    <w:p w14:paraId="0918E557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En navegador abre /salud, /estado-clima y /dashboard/ usando el puerto elegido. Espera mysql conectado, mqtt conectado cuando está habilitado, lecturas recientes y estado En vivo → WebSocket. Detén el simulador con Ctrl+C en su terminal.</w:t>
      </w:r>
    </w:p>
    <w:p w14:paraId="1B22EBFC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3" w:name="_Toc242944153"/>
      <w:r w:rsidRPr="003C458E">
        <w:rPr>
          <w:rFonts w:ascii="Arial" w:hAnsi="Arial" w:cs="Arial"/>
          <w:sz w:val="24"/>
          <w:szCs w:val="24"/>
        </w:rPr>
        <w:t>11. Seguridad y operación</w:t>
      </w:r>
      <w:bookmarkEnd w:id="33"/>
    </w:p>
    <w:p w14:paraId="25C3F0EC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Usar una cuenta MySQL separada; reservar root/administrador para crear el esquema y asignar privilegios. La aplicación requiere SELECT e INSERT; no necesita DELETE para la operación normal.</w:t>
      </w:r>
    </w:p>
    <w:p w14:paraId="68FE676C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No pegar contraseñas en chat, capturas, código, documentos entregables ni commits. Read-Host oculta el tecleo, pero la variable permanece en el entorno de la terminal y sus procesos; usar un gestor de secretos en servidor.</w:t>
      </w:r>
    </w:p>
    <w:p w14:paraId="02D28456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Mosquitto incluido permite acceso anónimo y solo está enlazado a localhost en desarrollo. No publicarlo en LAN/Internet. El despliegue web público usa Caddy y no expone directamente el puerto 8000 de FastAPI.</w:t>
      </w:r>
    </w:p>
    <w:p w14:paraId="612B9282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autenticación individual del dashboard está implementada: PBKDF2-SHA256 con 600 000 iteraciones, sesiones firmadas con expiración (8 h predeterminadas), cookies HttpOnly/SameSite=Strict y Secure obligatorio en producción, control de origen WebSocket y límite de 10 intentos de login por IP cada 60 s por proceso. El sitio aún requiere servidor y dominio para ser público. Un broker remoto para dispositivos es independiente y debe contar con autenticación, TLS y firewall; el broker de desarrollo no es apto para ello.</w:t>
      </w:r>
    </w:p>
    <w:p w14:paraId="5FA07911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Antes de operar en producción: generar secreto de sesión aleatorio de al menos 32 bytes, configurar cuentas individuales, proteger .env, restringir firewall y MySQL a la IP del servidor, establecer backups, retención, observabilidad y recuperación. Revisar controles adicionales de infraestructura.</w:t>
      </w:r>
    </w:p>
    <w:p w14:paraId="2A516AFA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4" w:name="_Toc242944154"/>
      <w:r w:rsidRPr="003C458E">
        <w:rPr>
          <w:rFonts w:ascii="Arial" w:hAnsi="Arial" w:cs="Arial"/>
          <w:sz w:val="24"/>
          <w:szCs w:val="24"/>
        </w:rPr>
        <w:t>11.1 Apagado</w:t>
      </w:r>
      <w:bookmarkEnd w:id="34"/>
    </w:p>
    <w:p w14:paraId="1081BE95" w14:textId="77777777" w:rsidR="00BA5029" w:rsidRPr="003C458E" w:rsidRDefault="00717AD6" w:rsidP="003C458E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color w:val="263238"/>
          <w:sz w:val="24"/>
          <w:szCs w:val="24"/>
        </w:rPr>
        <w:t>1) Simulador: Ctrl+C.</w:t>
      </w:r>
      <w:r w:rsidRPr="003C458E">
        <w:rPr>
          <w:rFonts w:ascii="Arial" w:hAnsi="Arial" w:cs="Arial"/>
          <w:color w:val="263238"/>
          <w:sz w:val="24"/>
          <w:szCs w:val="24"/>
        </w:rPr>
        <w:br/>
        <w:t>2) API: Ctrl+C en terminal Uvicorn.</w:t>
      </w:r>
      <w:r w:rsidRPr="003C458E">
        <w:rPr>
          <w:rFonts w:ascii="Arial" w:hAnsi="Arial" w:cs="Arial"/>
          <w:color w:val="263238"/>
          <w:sz w:val="24"/>
          <w:szCs w:val="24"/>
        </w:rPr>
        <w:br/>
        <w:t>3) Broker: docker compose down desde src\api_fastapi.</w:t>
      </w:r>
      <w:r w:rsidRPr="003C458E">
        <w:rPr>
          <w:rFonts w:ascii="Arial" w:hAnsi="Arial" w:cs="Arial"/>
          <w:color w:val="263238"/>
          <w:sz w:val="24"/>
          <w:szCs w:val="24"/>
        </w:rPr>
        <w:br/>
        <w:t>4) No es necesario borrar la base al cerrar la demo.</w:t>
      </w:r>
    </w:p>
    <w:p w14:paraId="5C7911B9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5" w:name="_Toc242944155"/>
      <w:r w:rsidRPr="003C458E">
        <w:rPr>
          <w:rFonts w:ascii="Arial" w:hAnsi="Arial" w:cs="Arial"/>
          <w:sz w:val="24"/>
          <w:szCs w:val="24"/>
        </w:rPr>
        <w:t>12. Pruebas, evidencia y estado</w:t>
      </w:r>
      <w:bookmarkEnd w:id="35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A5029" w:rsidRPr="003C458E" w14:paraId="49100C89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2BA9DDD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Prueba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2EB16A90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Resultado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6751D2C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Alcance</w:t>
            </w:r>
          </w:p>
        </w:tc>
      </w:tr>
      <w:tr w:rsidR="00BA5029" w:rsidRPr="003C458E" w14:paraId="757F79C8" w14:textId="77777777">
        <w:trPr>
          <w:jc w:val="center"/>
        </w:trPr>
        <w:tc>
          <w:tcPr>
            <w:tcW w:w="3331" w:type="dxa"/>
            <w:vAlign w:val="center"/>
          </w:tcPr>
          <w:p>
            <w:r>
              <w:t>API, MQTT, WebSocket y autenticación (23 pruebas)</w:t>
            </w:r>
          </w:p>
        </w:tc>
        <w:tc>
          <w:tcPr>
            <w:tcW w:w="3331" w:type="dxa"/>
            <w:vAlign w:val="center"/>
          </w:tcPr>
          <w:p>
            <w:r>
              <w:t>22 pasaron; 1 de broker real omitida sin MQTT_TEST_BROKER. Warning Starlette/httpx no bloqueante.</w:t>
            </w:r>
          </w:p>
        </w:tc>
        <w:tc>
          <w:tcPr>
            <w:tcW w:w="3331" w:type="dxa"/>
            <w:vAlign w:val="center"/>
          </w:tcPr>
          <w:p>
            <w:r>
              <w:t>Incluye hash/login/logout, expiración, limitador, REST, WebSocket y origen, producción, MQTT, umbrales y difusión.</w:t>
            </w:r>
          </w:p>
        </w:tc>
      </w:tr>
      <w:tr w:rsidR="00BA5029" w:rsidRPr="003C458E" w14:paraId="6B5A0F3F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366FEF8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Configuración carga SQL (1 test)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F441FD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Pasó.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385B412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Comprueba MYSQL_* para host/puerto/usuario/base.</w:t>
            </w:r>
          </w:p>
        </w:tc>
      </w:tr>
      <w:tr w:rsidR="00BA5029" w:rsidRPr="003C458E" w14:paraId="6588CAE1" w14:textId="77777777">
        <w:trPr>
          <w:jc w:val="center"/>
        </w:trPr>
        <w:tc>
          <w:tcPr>
            <w:tcW w:w="3331" w:type="dxa"/>
            <w:vAlign w:val="center"/>
          </w:tcPr>
          <w:p w14:paraId="7907D5B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C++ make test</w:t>
            </w:r>
          </w:p>
        </w:tc>
        <w:tc>
          <w:tcPr>
            <w:tcW w:w="3331" w:type="dxa"/>
            <w:vAlign w:val="center"/>
          </w:tcPr>
          <w:p w14:paraId="3C9E30E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Pasó.</w:t>
            </w:r>
          </w:p>
        </w:tc>
        <w:tc>
          <w:tcPr>
            <w:tcW w:w="3331" w:type="dxa"/>
            <w:vAlign w:val="center"/>
          </w:tcPr>
          <w:p w14:paraId="1BC812E0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400 000 incrementos con mutex y 30 000 elementos procesados.</w:t>
            </w:r>
          </w:p>
        </w:tc>
      </w:tr>
      <w:tr w:rsidR="00BA5029" w:rsidRPr="003C458E" w14:paraId="69324E1E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>
            <w:r>
              <w:t>Demo manual MQTT</w:t>
            </w:r>
          </w:p>
        </w:tc>
        <w:tc>
          <w:tcPr>
            <w:tcW w:w="3331" w:type="dxa"/>
            <w:shd w:val="clear" w:color="auto" w:fill="F2F6FA"/>
            <w:vAlign w:val="center"/>
          </w:tcPr>
          <w:p>
            <w:r>
              <w:t>Confirmada por usuario, 13-oct-2026.</w:t>
            </w:r>
          </w:p>
        </w:tc>
        <w:tc>
          <w:tcPr>
            <w:tcW w:w="3331" w:type="dxa"/>
            <w:shd w:val="clear" w:color="auto" w:fill="F2F6FA"/>
            <w:vAlign w:val="center"/>
          </w:tcPr>
          <w:p>
            <w:r>
              <w:t>Tres sensores sintéticos, MySQL, /estado-clima y dashboard WebSocket.</w:t>
            </w:r>
          </w:p>
        </w:tc>
      </w:tr>
      <w:tr w:rsidR="00BA5029" w:rsidRPr="003C458E" w14:paraId="7C2B3850" w14:textId="77777777">
        <w:trPr>
          <w:jc w:val="center"/>
        </w:trPr>
        <w:tc>
          <w:tcPr>
            <w:tcW w:w="3331" w:type="dxa"/>
            <w:vAlign w:val="center"/>
          </w:tcPr>
          <w:p w14:paraId="49EBB2C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Carga SQL 10 000 intentos</w:t>
            </w:r>
          </w:p>
        </w:tc>
        <w:tc>
          <w:tcPr>
            <w:tcW w:w="3331" w:type="dxa"/>
            <w:vAlign w:val="center"/>
          </w:tcPr>
          <w:p w14:paraId="72369358" w14:textId="77777777" w:rsidR="00C2019D" w:rsidRPr="003C458E" w:rsidRDefault="00D21CBC" w:rsidP="003C458E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Pasó (14-oct-2026); datos limpiados el 15-oct-2026.</w:t>
            </w:r>
          </w:p>
        </w:tc>
        <w:tc>
          <w:tcPr>
            <w:tcW w:w="3331" w:type="dxa"/>
            <w:vAlign w:val="center"/>
          </w:tcPr>
          <w:p w14:paraId="32BF9E5E" w14:textId="77777777" w:rsidR="00C2019D" w:rsidRPr="003C458E" w:rsidRDefault="00D21CBC" w:rsidP="003C458E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Prueba histórica: 9 500/9 500 lecturas; 2 627/2 627 alertas; 500 duplicados esperados; 0 huérfanas; 0 errores; 7.09 s; 1 340 lecturas/s. Luego se eliminaron 32 344 lecturas y 15 040 alertas de la instancia local; conteo actual verificado: cero.</w:t>
            </w:r>
          </w:p>
        </w:tc>
      </w:tr>
      <w:tr w:rsidR="00BA5029" w:rsidRPr="003C458E" w14:paraId="012DFAE9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11C4FC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Hardware físico/calibración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562E0CF7" w14:textId="77777777" w:rsidR="00BA5029" w:rsidRPr="003C458E" w:rsidRDefault="003640B3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Fuera del alcance.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3FB440FD" w14:textId="77777777" w:rsidR="00BA5029" w:rsidRPr="003C458E" w:rsidRDefault="003640B3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El prototipo se valida con simuladores y lecturas sintéticas; no contempla integrar ni calibrar sensores físicos.</w:t>
            </w:r>
          </w:p>
        </w:tc>
      </w:tr>
      <w:tr>
        <w:tc>
          <w:tcPr>
            <w:tcW w:type="dxa" w:w="3331"/>
          </w:tcPr>
          <w:p>
            <w:r>
              <w:t>Despliegue multiusuario</w:t>
            </w:r>
          </w:p>
        </w:tc>
        <w:tc>
          <w:tcPr>
            <w:tcW w:type="dxa" w:w="3331"/>
          </w:tcPr>
          <w:p>
            <w:r>
              <w:t>Imagen API construida; Compose y Caddy validados localmente.</w:t>
            </w:r>
          </w:p>
        </w:tc>
        <w:tc>
          <w:tcPr>
            <w:tcW w:type="dxa" w:w="3331"/>
          </w:tcPr>
          <w:p>
            <w:r>
              <w:t>Sin VPS/DNS configurados, no hay URL pública ni validación externa.</w:t>
            </w:r>
          </w:p>
        </w:tc>
      </w:tr>
    </w:tbl>
    <w:p w14:paraId="5BFF7DAE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73856F86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demo local es evidencia histórica confirmada por el usuario; no se afirma que el servicio siga ejecutándose. La preparación multiusuario se incorporó después: pruebas automatizadas, construcción Docker y validación Caddy pasaron localmente, pero no hay despliegue público confirmado porque todavía no se dispone de servidor ni dominio.</w:t>
      </w:r>
    </w:p>
    <w:p w14:paraId="611461E3" w14:textId="77777777" w:rsidR="00BA5029" w:rsidRPr="003C458E" w:rsidRDefault="00717AD6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36" w:name="_Toc242944156"/>
      <w:r w:rsidRPr="003C458E">
        <w:rPr>
          <w:rFonts w:ascii="Arial" w:hAnsi="Arial" w:cs="Arial"/>
          <w:sz w:val="24"/>
          <w:szCs w:val="24"/>
        </w:rPr>
        <w:t>12.1 Comandos de prueba</w:t>
      </w:r>
      <w:bookmarkEnd w:id="36"/>
    </w:p>
    <w:p w14:paraId="65FC2531" w14:textId="77777777" w:rsidR="00BA5029" w:rsidRPr="003C458E" w:rsidRDefault="00717AD6" w:rsidP="003C458E">
      <w:pPr>
        <w:shd w:val="clear" w:color="auto" w:fill="F1F4F7"/>
        <w:spacing w:before="60" w:after="140" w:line="360" w:lineRule="auto"/>
        <w:ind w:left="230" w:right="173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color w:val="263238"/>
          <w:sz w:val="24"/>
          <w:szCs w:val="24"/>
        </w:rPr>
        <w:t>Set-Location src\api_fastapi</w:t>
      </w:r>
      <w:r w:rsidRPr="003C458E">
        <w:rPr>
          <w:rFonts w:ascii="Arial" w:hAnsi="Arial" w:cs="Arial"/>
          <w:color w:val="263238"/>
          <w:sz w:val="24"/>
          <w:szCs w:val="24"/>
        </w:rPr>
        <w:br/>
        <w:t>$env:MQTT_TEST_BROKER = "127.0.0.1"</w:t>
      </w:r>
      <w:r w:rsidRPr="003C458E">
        <w:rPr>
          <w:rFonts w:ascii="Arial" w:hAnsi="Arial" w:cs="Arial"/>
          <w:color w:val="263238"/>
          <w:sz w:val="24"/>
          <w:szCs w:val="24"/>
        </w:rPr>
        <w:br/>
      </w:r>
      <w:r w:rsidRPr="003C458E">
        <w:rPr>
          <w:rFonts w:ascii="Arial" w:hAnsi="Arial" w:cs="Arial"/>
          <w:color w:val="263238"/>
          <w:sz w:val="24"/>
          <w:szCs w:val="24"/>
        </w:rPr>
        <w:t>..\..\.venv\Scripts\python.exe -m unittest discover -s tests -p "test_*.py" -v</w:t>
      </w:r>
      <w:r w:rsidRPr="003C458E">
        <w:rPr>
          <w:rFonts w:ascii="Arial" w:hAnsi="Arial" w:cs="Arial"/>
          <w:color w:val="263238"/>
          <w:sz w:val="24"/>
          <w:szCs w:val="24"/>
        </w:rPr>
        <w:br/>
      </w:r>
      <w:r w:rsidRPr="003C458E">
        <w:rPr>
          <w:rFonts w:ascii="Arial" w:hAnsi="Arial" w:cs="Arial"/>
          <w:color w:val="263238"/>
          <w:sz w:val="24"/>
          <w:szCs w:val="24"/>
        </w:rPr>
        <w:br/>
        <w:t>Set-Location ..\database</w:t>
      </w:r>
      <w:r w:rsidRPr="003C458E">
        <w:rPr>
          <w:rFonts w:ascii="Arial" w:hAnsi="Arial" w:cs="Arial"/>
          <w:color w:val="263238"/>
          <w:sz w:val="24"/>
          <w:szCs w:val="24"/>
        </w:rPr>
        <w:br/>
        <w:t>..\..\.venv\Scripts\python.exe -m unittest discover -s tests -v</w:t>
      </w:r>
    </w:p>
    <w:p w14:paraId="152BBFF1" w14:textId="77777777" w:rsidR="00BA5029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prueba de broker requiere contenedor iniciado; sin MQTT_TEST_BROKER esa integración se omite. La omisión no implica fallo de las pruebas unitarias.</w:t>
      </w:r>
    </w:p>
    <w:p w14:paraId="4A6F2CAF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7" w:name="_Toc242944157"/>
      <w:r w:rsidRPr="003C458E">
        <w:rPr>
          <w:rFonts w:ascii="Arial" w:hAnsi="Arial" w:cs="Arial"/>
          <w:sz w:val="24"/>
          <w:szCs w:val="24"/>
        </w:rPr>
        <w:t>13. Mantenimiento y diagnóstico</w:t>
      </w:r>
      <w:bookmarkEnd w:id="37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31"/>
        <w:gridCol w:w="3331"/>
        <w:gridCol w:w="3331"/>
      </w:tblGrid>
      <w:tr w:rsidR="00BA5029" w:rsidRPr="003C458E" w14:paraId="45DA2740" w14:textId="77777777">
        <w:trPr>
          <w:jc w:val="center"/>
        </w:trPr>
        <w:tc>
          <w:tcPr>
            <w:tcW w:w="3331" w:type="dxa"/>
            <w:shd w:val="clear" w:color="auto" w:fill="17365D"/>
            <w:vAlign w:val="center"/>
          </w:tcPr>
          <w:p w14:paraId="26120EE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Síntoma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1DD2081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Causa posible</w:t>
            </w:r>
          </w:p>
        </w:tc>
        <w:tc>
          <w:tcPr>
            <w:tcW w:w="3331" w:type="dxa"/>
            <w:shd w:val="clear" w:color="auto" w:fill="17365D"/>
            <w:vAlign w:val="center"/>
          </w:tcPr>
          <w:p w14:paraId="1D8D03D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Acción</w:t>
            </w:r>
          </w:p>
        </w:tc>
      </w:tr>
      <w:tr w:rsidR="00BA5029" w:rsidRPr="003C458E" w14:paraId="2DBF6CA4" w14:textId="77777777">
        <w:trPr>
          <w:jc w:val="center"/>
        </w:trPr>
        <w:tc>
          <w:tcPr>
            <w:tcW w:w="3331" w:type="dxa"/>
            <w:vAlign w:val="center"/>
          </w:tcPr>
          <w:p w14:paraId="5D20A6A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1045 Access denied</w:t>
            </w:r>
          </w:p>
        </w:tc>
        <w:tc>
          <w:tcPr>
            <w:tcW w:w="3331" w:type="dxa"/>
            <w:vAlign w:val="center"/>
          </w:tcPr>
          <w:p w14:paraId="48A63DCB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Credencial/usuario/host no coincidente.</w:t>
            </w:r>
          </w:p>
        </w:tc>
        <w:tc>
          <w:tcPr>
            <w:tcW w:w="3331" w:type="dxa"/>
            <w:vAlign w:val="center"/>
          </w:tcPr>
          <w:p w14:paraId="2C9D688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Revisar en MySQL la cuenta y host; probar credencial nueva localmente. Grant no corrige contraseña.</w:t>
            </w:r>
          </w:p>
        </w:tc>
      </w:tr>
      <w:tr w:rsidR="00BA5029" w:rsidRPr="003C458E" w14:paraId="1FEA5274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23B79D8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docker no se reconoce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5622341B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Docker ausente o terminal/PATH anterior.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7935CC4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Abrir Docker Desktop, esperar Engine running y abrir PowerShell nuevo.</w:t>
            </w:r>
          </w:p>
        </w:tc>
      </w:tr>
      <w:tr w:rsidR="00BA5029" w:rsidRPr="003C458E" w14:paraId="3259019D" w14:textId="77777777">
        <w:trPr>
          <w:jc w:val="center"/>
        </w:trPr>
        <w:tc>
          <w:tcPr>
            <w:tcW w:w="3331" w:type="dxa"/>
            <w:vAlign w:val="center"/>
          </w:tcPr>
          <w:p w14:paraId="7B69E87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Docker indica WSL/VMP ausente</w:t>
            </w:r>
          </w:p>
        </w:tc>
        <w:tc>
          <w:tcPr>
            <w:tcW w:w="3331" w:type="dxa"/>
            <w:vAlign w:val="center"/>
          </w:tcPr>
          <w:p w14:paraId="2907B2D0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Componente Windows requerido.</w:t>
            </w:r>
          </w:p>
        </w:tc>
        <w:tc>
          <w:tcPr>
            <w:tcW w:w="3331" w:type="dxa"/>
            <w:vAlign w:val="center"/>
          </w:tcPr>
          <w:p w14:paraId="2763950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Instalar WSL/Virtual Machine Platform según mensaje y reiniciar.</w:t>
            </w:r>
          </w:p>
        </w:tc>
      </w:tr>
      <w:tr w:rsidR="00BA5029" w:rsidRPr="003C458E" w14:paraId="5BDAFC4B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1B9FB63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MQTT detenido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591ED93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Broker caído, puerto o MQTT_ENABLED.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0F80D0E8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Comprobar compose ps/logs, variables y puerto 1883.</w:t>
            </w:r>
          </w:p>
        </w:tc>
      </w:tr>
      <w:tr w:rsidR="00BA5029" w:rsidRPr="003C458E" w14:paraId="5163FAA0" w14:textId="77777777">
        <w:trPr>
          <w:jc w:val="center"/>
        </w:trPr>
        <w:tc>
          <w:tcPr>
            <w:tcW w:w="3331" w:type="dxa"/>
            <w:vAlign w:val="center"/>
          </w:tcPr>
          <w:p w14:paraId="7B0DA2E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REST provisional</w:t>
            </w:r>
          </w:p>
        </w:tc>
        <w:tc>
          <w:tcPr>
            <w:tcW w:w="3331" w:type="dxa"/>
            <w:vAlign w:val="center"/>
          </w:tcPr>
          <w:p w14:paraId="553094E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WebSocket reconectando o API antigua.</w:t>
            </w:r>
          </w:p>
        </w:tc>
        <w:tc>
          <w:tcPr>
            <w:tcW w:w="3331" w:type="dxa"/>
            <w:vAlign w:val="center"/>
          </w:tcPr>
          <w:p w14:paraId="43CE035E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Comprobar logs, /salud y ruta /ws/dashboard; refrescar tras reinicio.</w:t>
            </w:r>
          </w:p>
        </w:tc>
      </w:tr>
      <w:tr w:rsidR="00BA5029" w:rsidRPr="003C458E" w14:paraId="2242FE5E" w14:textId="77777777">
        <w:trPr>
          <w:jc w:val="center"/>
        </w:trPr>
        <w:tc>
          <w:tcPr>
            <w:tcW w:w="3331" w:type="dxa"/>
            <w:shd w:val="clear" w:color="auto" w:fill="F2F6FA"/>
            <w:vAlign w:val="center"/>
          </w:tcPr>
          <w:p w14:paraId="03929EE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Panel sin lectura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2AE79290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MySQL vacío o mensaje inválido.</w:t>
            </w:r>
          </w:p>
        </w:tc>
        <w:tc>
          <w:tcPr>
            <w:tcW w:w="3331" w:type="dxa"/>
            <w:shd w:val="clear" w:color="auto" w:fill="F2F6FA"/>
            <w:vAlign w:val="center"/>
          </w:tcPr>
          <w:p w14:paraId="10EE551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Consultar /estado-clima, logs, topic, métricas y timestamp.</w:t>
            </w:r>
          </w:p>
        </w:tc>
      </w:tr>
      <w:tr w:rsidR="00BA5029" w:rsidRPr="003C458E" w14:paraId="60ED84E5" w14:textId="77777777">
        <w:trPr>
          <w:jc w:val="center"/>
        </w:trPr>
        <w:tc>
          <w:tcPr>
            <w:tcW w:w="3331" w:type="dxa"/>
            <w:vAlign w:val="center"/>
          </w:tcPr>
          <w:p w14:paraId="7F2519A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Puerto ocupado</w:t>
            </w:r>
          </w:p>
        </w:tc>
        <w:tc>
          <w:tcPr>
            <w:tcW w:w="3331" w:type="dxa"/>
            <w:vAlign w:val="center"/>
          </w:tcPr>
          <w:p w14:paraId="4D566D77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Instancia previa de API.</w:t>
            </w:r>
          </w:p>
        </w:tc>
        <w:tc>
          <w:tcPr>
            <w:tcW w:w="3331" w:type="dxa"/>
            <w:vAlign w:val="center"/>
          </w:tcPr>
          <w:p w14:paraId="07B25EDA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Detener instancia de forma controlada o usar puerto libre.</w:t>
            </w:r>
          </w:p>
        </w:tc>
      </w:tr>
      <w:tr>
        <w:tc>
          <w:tcPr>
            <w:tcW w:type="dxa" w:w="3331"/>
          </w:tcPr>
          <w:p>
            <w:r>
              <w:t>Falta MYSQL_PASSWORD / 401 en REST</w:t>
            </w:r>
          </w:p>
        </w:tc>
        <w:tc>
          <w:tcPr>
            <w:tcW w:type="dxa" w:w="3331"/>
          </w:tcPr>
          <w:p>
            <w:r>
              <w:t>Uvicorn se inició en otra terminal o no tiene la variable.</w:t>
            </w:r>
          </w:p>
        </w:tc>
        <w:tc>
          <w:tcPr>
            <w:tcW w:type="dxa" w:w="3331"/>
          </w:tcPr>
          <w:p>
            <w:r>
              <w:t>Define MYSQL_* en la terminal de la API; si ya corre en otra, Ctrl+C y reinícialo ahí. PowerShell no comparte variables entre ventanas.</w:t>
            </w:r>
          </w:p>
        </w:tc>
      </w:tr>
      <w:tr>
        <w:tc>
          <w:tcPr>
            <w:tcW w:type="dxa" w:w="3331"/>
          </w:tcPr>
          <w:p>
            <w:r>
              <w:t>Acceso desde otro equipo no funciona</w:t>
            </w:r>
          </w:p>
        </w:tc>
        <w:tc>
          <w:tcPr>
            <w:tcW w:type="dxa" w:w="3331"/>
          </w:tcPr>
          <w:p>
            <w:r>
              <w:t>Modo local enlazado a 127.0.0.1 o falta servidor/DNS/firewall.</w:t>
            </w:r>
          </w:p>
        </w:tc>
        <w:tc>
          <w:tcPr>
            <w:tcW w:type="dxa" w:w="3331"/>
          </w:tcPr>
          <w:p>
            <w:r>
              <w:t>El acceso público requiere Compose, dominio apuntado al VPS y TCP 80/443. No se habilita solo al subir el código a GitHub.</w:t>
            </w:r>
          </w:p>
        </w:tc>
      </w:tr>
    </w:tbl>
    <w:p w14:paraId="13102BC5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6E6BF197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8" w:name="_Toc242944158"/>
      <w:r w:rsidRPr="003C458E">
        <w:rPr>
          <w:rFonts w:ascii="Arial" w:hAnsi="Arial" w:cs="Arial"/>
          <w:sz w:val="24"/>
          <w:szCs w:val="24"/>
        </w:rPr>
        <w:t>14. Pendientes y evolución recomendada</w:t>
      </w:r>
      <w:bookmarkEnd w:id="38"/>
    </w:p>
    <w:p w14:paraId="3E202391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Repetir la carga con otros perfiles solo si se requiere caracterizar capacidad; la ejecución de 10 000 intentos ya pasó y quedó documentada.</w:t>
      </w:r>
    </w:p>
    <w:p w14:paraId="7201594D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integración y calibración de sensores físicos están fuera del alcance; la demostración usa datos sintéticos.</w:t>
      </w:r>
    </w:p>
    <w:p w14:paraId="38CBC0D4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Mantener las referencias normativas verificadas y revisar de nuevo las fuentes oficiales si se actualizan las normas; conservar como provisionales los criterios que no establece una NOM.</w:t>
      </w:r>
    </w:p>
    <w:p w14:paraId="7BB1678B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Configurar servidor, DNS del dominio, firewall y MySQL accesible desde la IP del servidor antes del despliegue público. El Compose incorpora login individual y Caddy/HTTPS; aún no se ha publicado la aplicación. Mantener MQTT anónimo restringido a localhost o usar broker remoto autenticado con TLS.</w:t>
      </w:r>
    </w:p>
    <w:p w14:paraId="5FDE3A3A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Decidir si promedios móviles deben generar y persistir alertas; hoy solo se muestran.</w:t>
      </w:r>
    </w:p>
    <w:p w14:paraId="6B6CB14A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Registrar revisión de equipo y presentación únicamente después de obtener evidencia.</w:t>
      </w:r>
    </w:p>
    <w:p w14:paraId="43DA4524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Resolver en una actualización futura la advertencia de deprecación Starlette/httpx y los avisos Pylance de parámetros callback sin uso.</w:t>
      </w:r>
    </w:p>
    <w:p w14:paraId="279B473A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39" w:name="_Toc242944159"/>
      <w:r w:rsidRPr="003C458E">
        <w:rPr>
          <w:rFonts w:ascii="Arial" w:hAnsi="Arial" w:cs="Arial"/>
          <w:sz w:val="24"/>
          <w:szCs w:val="24"/>
        </w:rPr>
        <w:t>15. Glosario</w:t>
      </w:r>
      <w:bookmarkEnd w:id="39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97"/>
        <w:gridCol w:w="4997"/>
      </w:tblGrid>
      <w:tr w:rsidR="00BA5029" w:rsidRPr="003C458E" w14:paraId="56C20BAB" w14:textId="77777777">
        <w:trPr>
          <w:jc w:val="center"/>
        </w:trPr>
        <w:tc>
          <w:tcPr>
            <w:tcW w:w="4997" w:type="dxa"/>
            <w:shd w:val="clear" w:color="auto" w:fill="17365D"/>
            <w:vAlign w:val="center"/>
          </w:tcPr>
          <w:p w14:paraId="0B084B0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Término</w:t>
            </w:r>
          </w:p>
        </w:tc>
        <w:tc>
          <w:tcPr>
            <w:tcW w:w="4997" w:type="dxa"/>
            <w:shd w:val="clear" w:color="auto" w:fill="17365D"/>
            <w:vAlign w:val="center"/>
          </w:tcPr>
          <w:p w14:paraId="5833D01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b/>
                <w:color w:val="FFFFFF"/>
                <w:sz w:val="24"/>
                <w:szCs w:val="24"/>
              </w:rPr>
              <w:t>Definición</w:t>
            </w:r>
          </w:p>
        </w:tc>
      </w:tr>
      <w:tr w:rsidR="00BA5029" w:rsidRPr="003C458E" w14:paraId="3E9CB46E" w14:textId="77777777">
        <w:trPr>
          <w:jc w:val="center"/>
        </w:trPr>
        <w:tc>
          <w:tcPr>
            <w:tcW w:w="4997" w:type="dxa"/>
            <w:vAlign w:val="center"/>
          </w:tcPr>
          <w:p w14:paraId="6D4683B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ACK</w:t>
            </w:r>
          </w:p>
        </w:tc>
        <w:tc>
          <w:tcPr>
            <w:tcW w:w="4997" w:type="dxa"/>
            <w:vAlign w:val="center"/>
          </w:tcPr>
          <w:p w14:paraId="4539346B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Confirmación de recepción/procesamiento MQTT.</w:t>
            </w:r>
          </w:p>
        </w:tc>
      </w:tr>
      <w:tr w:rsidR="00BA5029" w:rsidRPr="003C458E" w14:paraId="35C0DBAE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1CC2A55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ACID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724E027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Atomicidad, consistencia, aislamiento y durabilidad transaccional.</w:t>
            </w:r>
          </w:p>
        </w:tc>
      </w:tr>
      <w:tr w:rsidR="00BA5029" w:rsidRPr="003C458E" w14:paraId="1F5D2A55" w14:textId="77777777">
        <w:trPr>
          <w:jc w:val="center"/>
        </w:trPr>
        <w:tc>
          <w:tcPr>
            <w:tcW w:w="4997" w:type="dxa"/>
            <w:vAlign w:val="center"/>
          </w:tcPr>
          <w:p w14:paraId="42B87D40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Blocking queue</w:t>
            </w:r>
          </w:p>
        </w:tc>
        <w:tc>
          <w:tcPr>
            <w:tcW w:w="4997" w:type="dxa"/>
            <w:vAlign w:val="center"/>
          </w:tcPr>
          <w:p w14:paraId="3AA9CE5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Cola acotada que bloquea productor o consumidor cuando debe esperar.</w:t>
            </w:r>
          </w:p>
        </w:tc>
      </w:tr>
      <w:tr w:rsidR="00BA5029" w:rsidRPr="003C458E" w14:paraId="417A878B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542DD31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QoS 1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7D084636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Entrega MQTT al menos una vez; posible duplicidad controlada por clave única.</w:t>
            </w:r>
          </w:p>
        </w:tc>
      </w:tr>
      <w:tr w:rsidR="00BA5029" w:rsidRPr="003C458E" w14:paraId="229BF126" w14:textId="77777777">
        <w:trPr>
          <w:jc w:val="center"/>
        </w:trPr>
        <w:tc>
          <w:tcPr>
            <w:tcW w:w="4997" w:type="dxa"/>
            <w:vAlign w:val="center"/>
          </w:tcPr>
          <w:p w14:paraId="14AEB824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Snapshot</w:t>
            </w:r>
          </w:p>
        </w:tc>
        <w:tc>
          <w:tcPr>
            <w:tcW w:w="4997" w:type="dxa"/>
            <w:vAlign w:val="center"/>
          </w:tcPr>
          <w:p w14:paraId="0DDAEBFD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Representación JSON del estado y alertas para el dashboard.</w:t>
            </w:r>
          </w:p>
        </w:tc>
      </w:tr>
      <w:tr w:rsidR="00BA5029" w:rsidRPr="003C458E" w14:paraId="1B48831F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537F0709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WebSocket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4B3DC20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Canal persistente bidireccional entre navegador y FastAPI.</w:t>
            </w:r>
          </w:p>
        </w:tc>
      </w:tr>
      <w:tr w:rsidR="00BA5029" w:rsidRPr="003C458E" w14:paraId="2F6586BF" w14:textId="77777777">
        <w:trPr>
          <w:jc w:val="center"/>
        </w:trPr>
        <w:tc>
          <w:tcPr>
            <w:tcW w:w="4997" w:type="dxa"/>
            <w:vAlign w:val="center"/>
          </w:tcPr>
          <w:p w14:paraId="47DAFF2C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Lectura sintética</w:t>
            </w:r>
          </w:p>
        </w:tc>
        <w:tc>
          <w:tcPr>
            <w:tcW w:w="4997" w:type="dxa"/>
            <w:vAlign w:val="center"/>
          </w:tcPr>
          <w:p w14:paraId="377C1CB1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Valor generado por software para pruebas, no medición ambiental.</w:t>
            </w:r>
          </w:p>
        </w:tc>
      </w:tr>
      <w:tr w:rsidR="00BA5029" w:rsidRPr="003C458E" w14:paraId="5CDA89B4" w14:textId="77777777">
        <w:trPr>
          <w:jc w:val="center"/>
        </w:trPr>
        <w:tc>
          <w:tcPr>
            <w:tcW w:w="4997" w:type="dxa"/>
            <w:shd w:val="clear" w:color="auto" w:fill="F2F6FA"/>
            <w:vAlign w:val="center"/>
          </w:tcPr>
          <w:p w14:paraId="64EF1C0F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ITGBH</w:t>
            </w:r>
          </w:p>
        </w:tc>
        <w:tc>
          <w:tcPr>
            <w:tcW w:w="4997" w:type="dxa"/>
            <w:shd w:val="clear" w:color="auto" w:fill="F2F6FA"/>
            <w:vAlign w:val="center"/>
          </w:tcPr>
          <w:p w14:paraId="44146103" w14:textId="77777777" w:rsidR="00BA5029" w:rsidRPr="003C458E" w:rsidRDefault="00717AD6" w:rsidP="003C458E">
            <w:pPr>
              <w:spacing w:after="20" w:line="360" w:lineRule="auto"/>
              <w:rPr>
                <w:rFonts w:ascii="Arial" w:hAnsi="Arial" w:cs="Arial"/>
                <w:sz w:val="24"/>
                <w:szCs w:val="24"/>
              </w:rPr>
            </w:pPr>
            <w:r w:rsidRPr="003C458E">
              <w:rPr>
                <w:rFonts w:ascii="Arial" w:hAnsi="Arial" w:cs="Arial"/>
                <w:sz w:val="24"/>
                <w:szCs w:val="24"/>
              </w:rPr>
              <w:t>índice de estrés térmico que requiere variables que el prototipo no mide.</w:t>
            </w:r>
          </w:p>
        </w:tc>
      </w:tr>
      <w:tr>
        <w:tc>
          <w:tcPr>
            <w:tcW w:type="dxa" w:w="4997"/>
          </w:tcPr>
          <w:p>
            <w:r>
              <w:t>Autenticación multiusuario</w:t>
            </w:r>
          </w:p>
        </w:tc>
        <w:tc>
          <w:tcPr>
            <w:tcW w:type="dxa" w:w="4997"/>
          </w:tcPr>
          <w:p>
            <w:r>
              <w:t>Control con cuentas individuales habilitado por DASHBOARD_AUTH_ENABLED.</w:t>
            </w:r>
          </w:p>
        </w:tc>
      </w:tr>
      <w:tr>
        <w:tc>
          <w:tcPr>
            <w:tcW w:type="dxa" w:w="4997"/>
          </w:tcPr>
          <w:p>
            <w:r>
              <w:t>Sesión firmada</w:t>
            </w:r>
          </w:p>
        </w:tc>
        <w:tc>
          <w:tcPr>
            <w:tcW w:type="dxa" w:w="4997"/>
          </w:tcPr>
          <w:p>
            <w:r>
              <w:t>Cookie cuya integridad valida el servidor y que expira según DASHBOARD_SESSION_MAX_AGE.</w:t>
            </w:r>
          </w:p>
        </w:tc>
      </w:tr>
      <w:tr>
        <w:tc>
          <w:tcPr>
            <w:tcW w:type="dxa" w:w="4997"/>
          </w:tcPr>
          <w:p>
            <w:r>
              <w:t>Caddy</w:t>
            </w:r>
          </w:p>
        </w:tc>
        <w:tc>
          <w:tcPr>
            <w:tcW w:type="dxa" w:w="4997"/>
          </w:tcPr>
          <w:p>
            <w:r>
              <w:t>Proxy inverso que termina HTTPS y obtiene/renueva certificados TLS automáticamente.</w:t>
            </w:r>
          </w:p>
        </w:tc>
      </w:tr>
      <w:tr>
        <w:tc>
          <w:tcPr>
            <w:tcW w:type="dxa" w:w="4997"/>
          </w:tcPr>
          <w:p>
            <w:r>
              <w:t>VPS / dominio</w:t>
            </w:r>
          </w:p>
        </w:tc>
        <w:tc>
          <w:tcPr>
            <w:tcW w:type="dxa" w:w="4997"/>
          </w:tcPr>
          <w:p>
            <w:r>
              <w:t>Servidor público y nombre DNS necesarios para una URL accesible por Internet.</w:t>
            </w:r>
          </w:p>
        </w:tc>
      </w:tr>
    </w:tbl>
    <w:p w14:paraId="46E1A185" w14:textId="77777777" w:rsidR="00BA5029" w:rsidRPr="003C458E" w:rsidRDefault="00BA5029" w:rsidP="003C458E">
      <w:pPr>
        <w:spacing w:after="20" w:line="360" w:lineRule="auto"/>
        <w:rPr>
          <w:rFonts w:ascii="Arial" w:hAnsi="Arial" w:cs="Arial"/>
          <w:sz w:val="24"/>
          <w:szCs w:val="24"/>
        </w:rPr>
      </w:pPr>
    </w:p>
    <w:p w14:paraId="58FE5111" w14:textId="77777777" w:rsidR="003D02D1" w:rsidRPr="003C458E" w:rsidRDefault="002D4053" w:rsidP="003C458E">
      <w:pPr>
        <w:pStyle w:val="Ttulo1"/>
        <w:pageBreakBefore/>
        <w:spacing w:line="360" w:lineRule="auto"/>
        <w:rPr>
          <w:rFonts w:ascii="Arial" w:hAnsi="Arial" w:cs="Arial"/>
          <w:sz w:val="24"/>
          <w:szCs w:val="24"/>
        </w:rPr>
      </w:pPr>
      <w:bookmarkStart w:id="40" w:name="_Toc242944160"/>
      <w:r w:rsidRPr="003C458E">
        <w:rPr>
          <w:rFonts w:ascii="Arial" w:hAnsi="Arial" w:cs="Arial"/>
          <w:sz w:val="24"/>
          <w:szCs w:val="24"/>
        </w:rPr>
        <w:t>16. Manual técnico de despliegue y operación</w:t>
      </w:r>
      <w:bookmarkEnd w:id="40"/>
    </w:p>
    <w:p w14:paraId="2F78ECA4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Guía para operar el prototipo local en Windows y para el despliegue multiusuario preparado para servidor Linux. Está dirigida a desarrolladores y responsables técnicos. Las lecturas son sintéticas; no se instalan sensores físicos ni se certifican mediciones.</w:t>
      </w:r>
    </w:p>
    <w:p w14:paraId="4D1B25E5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1" w:name="_Toc242944161"/>
      <w:r w:rsidRPr="003C458E">
        <w:rPr>
          <w:rFonts w:ascii="Arial" w:hAnsi="Arial" w:cs="Arial"/>
          <w:sz w:val="24"/>
          <w:szCs w:val="24"/>
        </w:rPr>
        <w:t>16.1 Componentes y alcance operativo</w:t>
      </w:r>
      <w:bookmarkEnd w:id="41"/>
    </w:p>
    <w:p w14:paraId="2589A5A0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sistema incluye MySQL externo, FastAPI (REST, ingesta MQTT opcional y WebSocket), Uvicorn y dashboard estático. En demo local, `docker compose up -d mqtt` inicia solo Mosquitto y la API se inicia por separado. En despliegue multiusuario, `docker compose up -d --build` construye FastAPI y Caddy, que gestiona HTTPS automático; MySQL sigue fuera de Compose. C++ es una ruta alternativa que escribe en la misma base. Para datos nuevos debe ejecutarse un productor; iniciar solo la API no genera lecturas. WebSocket distribuye snapshots a los clientes; no ingiere MQTT ni persiste lecturas. El acceso a Internet requiere servidor, DNS del dominio y puertos 80/443; esos recursos aún no están configurados.</w:t>
      </w:r>
    </w:p>
    <w:p w14:paraId="2CA3A007" w14:textId="77777777" w:rsidR="003D02D1" w:rsidRPr="003C458E" w:rsidRDefault="00717AD6" w:rsidP="003C458E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Ruta MQTT: simulador o dispositivo → broker MQTT → suscriptor de la API → transacción MySQL → REST/WebSocket → dashboard.</w:t>
      </w:r>
    </w:p>
    <w:p w14:paraId="1C3EE92A" w14:textId="77777777" w:rsidR="003D02D1" w:rsidRPr="003C458E" w:rsidRDefault="00717AD6" w:rsidP="003C458E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Ruta C++: productores → cola concurrente → pool de consumidores → transacción MySQL; el dashboard consulta la misma base mediante la API.</w:t>
      </w:r>
    </w:p>
    <w:p w14:paraId="3483A1B6" w14:textId="77777777" w:rsidR="003D02D1" w:rsidRPr="003C458E" w:rsidRDefault="00717AD6" w:rsidP="003C458E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Mosquitto incluido en Compose permite acceso anónimo y es solo para desarrollo local; el puerto se enlaza a localhost. No publicarlo en redes externas. Compose no aloja MySQL.</w:t>
      </w:r>
    </w:p>
    <w:p w14:paraId="38DF9876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2" w:name="_Toc242944162"/>
      <w:r w:rsidRPr="003C458E">
        <w:rPr>
          <w:rFonts w:ascii="Arial" w:hAnsi="Arial" w:cs="Arial"/>
          <w:sz w:val="24"/>
          <w:szCs w:val="24"/>
        </w:rPr>
        <w:t>16.2 Requisitos previos</w:t>
      </w:r>
      <w:bookmarkEnd w:id="42"/>
    </w:p>
    <w:p w14:paraId="74E8BC6F" w14:textId="77777777" w:rsidR="003D02D1" w:rsidRPr="003C458E" w:rsidRDefault="00717AD6" w:rsidP="003C458E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Windows 10/11 con PowerShell, Python 3.10 o posterior y los archivos del repositorio. Git permite clonar el repositorio; VS Code es opcional.</w:t>
      </w:r>
    </w:p>
    <w:p w14:paraId="1F91D8CD" w14:textId="77777777" w:rsidR="003D02D1" w:rsidRPr="003C458E" w:rsidRDefault="00717AD6" w:rsidP="003C458E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MySQL Server 8 o posterior y su cliente de línea de comandos mysql. MySQL Workbench no es necesario. Para la primera preparación se requiere la contraseña de administrador root; la aplicación usa una cuenta separada con SELECT e INSERT.</w:t>
      </w:r>
    </w:p>
    <w:p w14:paraId="3936E84C" w14:textId="77777777" w:rsidR="003D02D1" w:rsidRPr="003C458E" w:rsidRDefault="00717AD6" w:rsidP="003C458E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Docker Desktop/Compose en Windows para probar MQTT. Para despliegue público se requiere Docker Engine y Compose v2 en servidor Linux; Caddy necesita puertos TCP 80/443 para obtener y renovar certificados. MySQL debe ser accesible desde el servidor y estar restringido por firewall.</w:t>
      </w:r>
    </w:p>
    <w:p w14:paraId="0A7A6B74" w14:textId="77777777" w:rsidR="003D02D1" w:rsidRPr="003C458E" w:rsidRDefault="00717AD6" w:rsidP="003C458E">
      <w:pPr>
        <w:pStyle w:val="Listaconvietas"/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MSYS2 UCRT64 con mingw-w64, g++, make, pkgconf y cliente C de MariaDB si se va a compilar el componente C++.</w:t>
      </w:r>
    </w:p>
    <w:p w14:paraId="1578EB54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guía para principiantes está en docs/manual_usuario.md y la guía multiusuario en src/api_fastapi/README.md. No se requiere VS Code ni MySQL Workbench. Los pasos locales usan PowerShell desde la raíz; adapta las rutas si es necesario.</w:t>
      </w:r>
    </w:p>
    <w:p w14:paraId="5AE8B31B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3" w:name="_Toc242944163"/>
      <w:r w:rsidRPr="003C458E">
        <w:rPr>
          <w:rFonts w:ascii="Arial" w:hAnsi="Arial" w:cs="Arial"/>
          <w:sz w:val="24"/>
          <w:szCs w:val="24"/>
        </w:rPr>
        <w:t>16.3 Preparar el esquema de base de datos</w:t>
      </w:r>
      <w:bookmarkEnd w:id="43"/>
    </w:p>
    <w:p w14:paraId="2C2BF87D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Abre el cliente de consola mysql con la cuenta administradora. No es necesario abrir Workbench. El esquema crea la base, las tablas, restricciones, índices, sensores iniciales y umbrales. Usa root solo para esta preparación, no para ejecutar la aplicación.</w:t>
      </w:r>
    </w:p>
    <w:p w14:paraId="2DE8998B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Set-Location src\database</w:t>
      </w:r>
      <w:r w:rsidRPr="003C458E">
        <w:rPr>
          <w:rFonts w:ascii="Arial" w:hAnsi="Arial" w:cs="Arial"/>
          <w:sz w:val="24"/>
          <w:szCs w:val="24"/>
        </w:rPr>
        <w:br/>
        <w:t>mysql -u root -p</w:t>
      </w:r>
    </w:p>
    <w:p w14:paraId="4F5743EF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SOURCE schema.sql;</w:t>
      </w:r>
    </w:p>
    <w:p w14:paraId="61D60AE1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En mysql&gt;, crea la cuenta de aplicación local: CREATE USER IF NOT EXISTS 'monitoreo_app'@'127.0.0.1' IDENTIFIED BY 'CAMBIA_ESTA_CLAVE'; GRANT SELECT, INSERT ON monitoreo_ambiental.* TO 'monitoreo_app'@'127.0.0.1'; EXIT;. Cambia la clave por una propia. No la escribas en repositorio, documentos ni capturas; configura la misma en MYSQL_PASSWORD. En producción, autoriza la conexión desde la IP del servidor y no uses esta identidad local de ejemplo.</w:t>
      </w:r>
    </w:p>
    <w:p w14:paraId="6B6C3885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4" w:name="_Toc242944164"/>
      <w:r w:rsidRPr="003C458E">
        <w:rPr>
          <w:rFonts w:ascii="Arial" w:hAnsi="Arial" w:cs="Arial"/>
          <w:sz w:val="24"/>
          <w:szCs w:val="24"/>
        </w:rPr>
        <w:t>16.4 Instalar dependencias Python y definir conexión</w:t>
      </w:r>
      <w:bookmarkEnd w:id="44"/>
    </w:p>
    <w:p w14:paraId="31C13DE7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Desde la raíz del repositorio, crea el entorno virtual una sola vez e instala las dependencias del servicio API:</w:t>
      </w:r>
    </w:p>
    <w:p w14:paraId="5D709CDC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py -m venv .venv</w:t>
      </w:r>
    </w:p>
    <w:p w14:paraId="443E8AE0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.\.venv\Scripts\python.exe -m pip install -r src\api_fastapi\requirements.txt</w:t>
      </w:r>
    </w:p>
    <w:p w14:paraId="2E627CE2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En la terminal PowerShell que ejecutará la API, define las variables de MySQL en esa misma sesión. Read-Host oculta la entrada, pero la contraseña queda en el entorno mientras viva la terminal. No inicies Uvicorn en una ventana distinta esperando que herede las variables; la terminal del simulador no necesita MYSQL_PASSWORD.</w:t>
      </w:r>
    </w:p>
    <w:p w14:paraId="135DA4D9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$env:MYSQL_HOST = "127.0.0.1"</w:t>
      </w:r>
    </w:p>
    <w:p w14:paraId="0A89DBE5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$env:MYSQL_PORT = "3306"</w:t>
      </w:r>
    </w:p>
    <w:p w14:paraId="65C5A978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$env:MYSQL_USER = "monitoreo_app"</w:t>
      </w:r>
    </w:p>
    <w:p w14:paraId="6B035328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$env:MYSQL_DATABASE = "monitoreo_ambiental"</w:t>
      </w:r>
    </w:p>
    <w:p w14:paraId="799A1B51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$clave = Read-Host "Contraseña MySQL" -AsSecureString</w:t>
      </w:r>
    </w:p>
    <w:p w14:paraId="2816E0F2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$env:MYSQL_PASSWORD = [System.Net.NetworkCredential]::new("", $clave).Password</w:t>
      </w:r>
    </w:p>
    <w:p w14:paraId="10C07AC2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Los valores predeterminados son host 127.0.0.1 y puerto 3306; configura usuario, contraseña y base explícitamente. Las variables no se heredan en otras terminales. Uvicorn debe iniciarse desde la terminal configurada; si ya se inició desde otra, detenlo con Ctrl+C y reinícialo después de definir MYSQL_*.</w:t>
      </w:r>
    </w:p>
    <w:p w14:paraId="43322BF5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5" w:name="_Toc242944165"/>
      <w:r w:rsidRPr="003C458E">
        <w:rPr>
          <w:rFonts w:ascii="Arial" w:hAnsi="Arial" w:cs="Arial"/>
          <w:sz w:val="24"/>
          <w:szCs w:val="24"/>
        </w:rPr>
        <w:t>16.5 Iniciar API, broker y dashboard</w:t>
      </w:r>
      <w:bookmarkEnd w:id="45"/>
    </w:p>
    <w:p w14:paraId="76CD3AC8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1. En la misma terminal donde configuraste MYSQL_*, entra en src\api_fastapi y configura el broker opcional. Si solo se utilizará C++, no es necesario habilitar MQTT ni iniciar Docker.</w:t>
      </w:r>
    </w:p>
    <w:p w14:paraId="3A54F042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Set-Location src\api_fastapi</w:t>
      </w:r>
    </w:p>
    <w:p w14:paraId="6791F981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$env:MQTT_ENABLED = "true"</w:t>
      </w:r>
    </w:p>
    <w:p w14:paraId="661DA86C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$env:MQTT_HOST = "127.0.0.1"</w:t>
      </w:r>
    </w:p>
    <w:p w14:paraId="1AD319EB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$env:MQTT_PORT = "1883"</w:t>
      </w:r>
    </w:p>
    <w:p w14:paraId="2F960851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2. Para la ruta MQTT local, inicia el broker desde src\api_fastapi:</w:t>
      </w:r>
    </w:p>
    <w:p w14:paraId="29C9CAE4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docker compose up -d mqtt</w:t>
      </w:r>
    </w:p>
    <w:p w14:paraId="3D7960E6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3. Inicia Uvicorn desde esta misma terminal, que conserva MYSQL_* y MQTT_* configuradas. El puerto predeterminado es 8000; si está ocupado, selecciona otro y ?salo en todas las URL siguientes.</w:t>
      </w:r>
    </w:p>
    <w:p w14:paraId="748729C0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..\..\.venv\Scripts\python.exe -m uvicorn app.main:app --host 127.0.0.1 --port 8000</w:t>
      </w:r>
    </w:p>
    <w:p w14:paraId="00598E8F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4. Mantén abierta la terminal de Uvicorn. En la demo local sin autenticación abre http://127.0.0.1:8000/dashboard/ y /docs. La API expone /salud, /estado-clima, /alertas, /alertas/historial y /ws/dashboard. El modo local no requiere login por defecto y no da acceso por Internet.</w:t>
      </w:r>
    </w:p>
    <w:p w14:paraId="06BEB555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6" w:name="_Toc242944166"/>
      <w:r w:rsidRPr="003C458E">
        <w:rPr>
          <w:rFonts w:ascii="Arial" w:hAnsi="Arial" w:cs="Arial"/>
          <w:sz w:val="24"/>
          <w:szCs w:val="24"/>
        </w:rPr>
        <w:t>16.6 Producir lecturas de prueba por MQTT</w:t>
      </w:r>
      <w:bookmarkEnd w:id="46"/>
    </w:p>
    <w:p w14:paraId="5D3F25E4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Abre otra terminal PowerShell en la raíz del repositorio, cambia a src\api_fastapi y ejecuta el publicador sintético. El simulador no necesita credenciales de MySQL; estas las usa la API que recibe y persiste cada publicación.</w:t>
      </w:r>
    </w:p>
    <w:p w14:paraId="5A9D83E5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Set-Location src\api_fastapi</w:t>
      </w:r>
    </w:p>
    <w:p w14:paraId="67D9BE35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..\..\.venv\Scripts\python.exe -m app.simulador_mqtt --sensores 3 --intervalo 2</w:t>
      </w:r>
    </w:p>
    <w:p w14:paraId="2762E52D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broker debe estar activo y la API debe reportar mqtt.estado = conectado en /salud. El topic es monitoreo/lecturas/{sensor_id}; el sensor_id del topic y del JSON deben coincidir. Para un publicador compatible, el payload de una lectura tiene esta forma:</w:t>
      </w:r>
    </w:p>
    <w:p w14:paraId="17FEB4BC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{</w:t>
      </w:r>
    </w:p>
    <w:p w14:paraId="21684B6B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 xml:space="preserve">  "sensor_id": "sensor_01",</w:t>
      </w:r>
    </w:p>
    <w:p w14:paraId="39220769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 xml:space="preserve">  "pm2.5": 15.4,</w:t>
      </w:r>
    </w:p>
    <w:p w14:paraId="6983222E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 xml:space="preserve">  "co2": 420,</w:t>
      </w:r>
    </w:p>
    <w:p w14:paraId="66C33326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 xml:space="preserve">  "tmp": 24.5,</w:t>
      </w:r>
    </w:p>
    <w:p w14:paraId="698E1CFB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 xml:space="preserve">  "timestamp": "2026-10-13T22:30:00Z"</w:t>
      </w:r>
    </w:p>
    <w:p w14:paraId="0BFAC3C5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}</w:t>
      </w:r>
    </w:p>
    <w:p w14:paraId="2E351656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Las métricas deben ser numéricas, finitas y estar dentro de los rangos documentados; timestamp debe ser ISO-8601 e incluir zona horaria. El suscriptor persiste lectura y eventual alerta puntual en una transacción y envía el ACK después del commit. Una retransmisión de la misma lectura puede reconocerse como duplicada por la restricción única de la base. Detén el simulador con Ctrl+C.</w:t>
      </w:r>
    </w:p>
    <w:p w14:paraId="45A6BCCE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7" w:name="_Toc242944167"/>
      <w:r w:rsidRPr="003C458E">
        <w:rPr>
          <w:rFonts w:ascii="Arial" w:hAnsi="Arial" w:cs="Arial"/>
          <w:sz w:val="24"/>
          <w:szCs w:val="24"/>
        </w:rPr>
        <w:t>16.7 Verificar servicio y persistencia</w:t>
      </w:r>
      <w:bookmarkEnd w:id="47"/>
    </w:p>
    <w:p w14:paraId="28A60354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Desde una terminal PowerShell, consulta los endpoints de estado. Si la API usa un puerto alternativo, actualiza la URL:</w:t>
      </w:r>
    </w:p>
    <w:p w14:paraId="03DA74DA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Invoke-RestMethod http://127.0.0.1:8000/salud</w:t>
      </w:r>
    </w:p>
    <w:p w14:paraId="6EC17FAC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Invoke-RestMethod http://127.0.0.1:8000/estado-clima</w:t>
      </w:r>
    </w:p>
    <w:p w14:paraId="104BD755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Comprueba que /salud informa MySQL conectado y, cuando MQTT está habilitado, MQTT conectado. En /estado-clima valida que haya una última lectura y sensores activos tras ejecutar un productor. En la interfaz, verifica que el estado indique conexión en vivo por WebSocket. /alertas devuelve alertas puntuales activas recientes; los promedios móviles se exponen por separado y no disparan alertas persistidas en la implementación actual.</w:t>
      </w:r>
    </w:p>
    <w:p w14:paraId="48909672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8" w:name="_Toc242944168"/>
      <w:r w:rsidRPr="003C458E">
        <w:rPr>
          <w:rFonts w:ascii="Arial" w:hAnsi="Arial" w:cs="Arial"/>
          <w:sz w:val="24"/>
          <w:szCs w:val="24"/>
        </w:rPr>
        <w:t>16.8 Ejecutar la ruta concurrente C++ (alternativa)</w:t>
      </w:r>
      <w:bookmarkEnd w:id="48"/>
    </w:p>
    <w:p w14:paraId="6DE86096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En una terminal MSYS2 UCRT64, configura las variables MYSQL_* de conexión en el entorno de esa terminal, compila y ejecuta las pruebas de cola/concurrencia antes de iniciar el modo continuo. La compilación y las pruebas de concurrencia no requieren una conexión a MySQL; el ejecutable de demostración sí la necesita.</w:t>
      </w:r>
    </w:p>
    <w:p w14:paraId="06CE5E25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cd src/cpp_ingestion</w:t>
      </w:r>
    </w:p>
    <w:p w14:paraId="35FE6A76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make</w:t>
      </w:r>
    </w:p>
    <w:p w14:paraId="7C471378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make test</w:t>
      </w:r>
    </w:p>
    <w:p w14:paraId="4DC2E44B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make run-continuo</w:t>
      </w:r>
    </w:p>
    <w:p w14:paraId="48BCFB45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modo continuo produce lecturas sintéticas y las persiste hasta Ctrl+C. No ejecutes simultáneamente varias instancias con los mismos identificadores/timestamps salvo que estés probando el control de duplicados.</w:t>
      </w:r>
    </w:p>
    <w:p w14:paraId="150060BC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49" w:name="_Toc242944169"/>
      <w:r w:rsidRPr="003C458E">
        <w:rPr>
          <w:rFonts w:ascii="Arial" w:hAnsi="Arial" w:cs="Arial"/>
          <w:sz w:val="24"/>
          <w:szCs w:val="24"/>
        </w:rPr>
        <w:t>16.9 Ejecutar pruebas automatizadas</w:t>
      </w:r>
      <w:bookmarkEnd w:id="49"/>
    </w:p>
    <w:p w14:paraId="4A8BB788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Instala las dependencias de desarrollo una sola vez desde la raíz y corre la suite de API desde src\api_fastapi:</w:t>
      </w:r>
    </w:p>
    <w:p w14:paraId="6D0CAED3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.\.venv\Scripts\python.exe -m pip install -r src\api_fastapi\requirements-dev.txt</w:t>
      </w:r>
    </w:p>
    <w:p w14:paraId="1A9BCD5D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Set-Location src\api_fastapi</w:t>
      </w:r>
    </w:p>
    <w:p w14:paraId="6622343C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..\..\.venv\Scripts\python.exe -m unittest discover -s tests -p "test_*.py" -v</w:t>
      </w:r>
    </w:p>
    <w:p w14:paraId="493ADEA1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suite actual de API tiene 23 pruebas: 22 pasan y 1 prueba con broker real se omite si no se define MQTT_TEST_BROKER o no hay Mosquitto. Incluye autenticación, login/logout, expiración, rate limit, protección REST/WebSocket, validación de producción, MQTT, umbrales y difusión a varios clientes. Se observó un warning de deprecación Starlette/httpx en TestClient; no hizo fallar las pruebas. Ejecuta las pruebas de configuración de carga desde src\database con:</w:t>
      </w:r>
    </w:p>
    <w:p w14:paraId="727B917D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Set-Location ..\database</w:t>
      </w:r>
    </w:p>
    <w:p w14:paraId="098961CC" w14:textId="77777777" w:rsidR="003D02D1" w:rsidRPr="003C458E" w:rsidRDefault="00717AD6" w:rsidP="003C458E">
      <w:pPr>
        <w:keepLines/>
        <w:spacing w:after="0" w:line="360" w:lineRule="auto"/>
        <w:ind w:left="24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..\..\.venv\Scripts\python.exe -m unittest discover -s tests -v</w:t>
      </w:r>
    </w:p>
    <w:p w14:paraId="76798C79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carga SQL de 10 000 intentos ya se ejecutó con autorización en MySQL local. Su resultado quedó documentado; al repetirla, conserva el prefijo de ejecución para identificar y limpiar sus datos de prueba siguiendo el procedimiento del equipo.</w:t>
      </w:r>
    </w:p>
    <w:p w14:paraId="300EF518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0" w:name="_Toc242944170"/>
      <w:r w:rsidRPr="003C458E">
        <w:rPr>
          <w:rFonts w:ascii="Arial" w:hAnsi="Arial" w:cs="Arial"/>
          <w:sz w:val="24"/>
          <w:szCs w:val="24"/>
        </w:rPr>
        <w:t>16.10 Detener los servicios</w:t>
      </w:r>
      <w:bookmarkEnd w:id="50"/>
    </w:p>
    <w:p w14:paraId="48DD6C5D" w14:textId="77777777" w:rsidR="003D02D1" w:rsidRPr="003C458E" w:rsidRDefault="00717AD6" w:rsidP="003C458E">
      <w:pPr>
        <w:pStyle w:val="Listaconnmeros"/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Detén el simulador MQTT o el proceso C++ con Ctrl+C en su terminal.</w:t>
      </w:r>
    </w:p>
    <w:p w14:paraId="71931309" w14:textId="77777777" w:rsidR="003D02D1" w:rsidRPr="003C458E" w:rsidRDefault="00717AD6" w:rsidP="003C458E">
      <w:pPr>
        <w:pStyle w:val="Listaconnmeros"/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Detén Uvicorn con Ctrl+C en la terminal de la API.</w:t>
      </w:r>
    </w:p>
    <w:p w14:paraId="324E25A6" w14:textId="77777777" w:rsidR="003D02D1" w:rsidRPr="003C458E" w:rsidRDefault="00717AD6" w:rsidP="003C458E">
      <w:pPr>
        <w:pStyle w:val="Listaconnmeros"/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Si iniciaste el broker de desarrollo, desde src\api_fastapi ejecuta docker compose down.</w:t>
      </w:r>
    </w:p>
    <w:p w14:paraId="7B072200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Detener la API y el simulador no borra las lecturas: permanecen en MySQL. La instancia local de demostración quedó con cero lecturas y alertas tras la limpieza confirmada el 15-oct-2026.</w:t>
      </w:r>
    </w:p>
    <w:p w14:paraId="5BB04BE4" w14:textId="77777777" w:rsidR="00C2019D" w:rsidRPr="003C458E" w:rsidRDefault="00D21CBC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Para dejar vacío el historial del dashboard, detén primero el simulador MQTT y el productor C++. En MySQL Workbench o el cliente mysql, confirma que estás usando monitoreo_ambiental y consulta los conteos antes de borrar:</w:t>
      </w:r>
    </w:p>
    <w:p w14:paraId="155C4744" w14:textId="77777777" w:rsidR="005D6775" w:rsidRPr="003C458E" w:rsidRDefault="00FD5DBA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Para ejecutar estos DELETE, usa una cuenta administradora o una cuenta autorizada explícitamente para borrar filas en monitoreo_ambiental. La cuenta de aplicación de la API solo necesita SELECT e INSERT; no le otorgues permisos DELETE para limpiar el historial.</w:t>
      </w:r>
    </w:p>
    <w:p w14:paraId="1026C297" w14:textId="77777777" w:rsidR="00C2019D" w:rsidRPr="003C458E" w:rsidRDefault="00D21CBC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USE monitoreo_ambiental;</w:t>
      </w:r>
      <w:r w:rsidRPr="003C458E">
        <w:rPr>
          <w:rFonts w:ascii="Arial" w:hAnsi="Arial" w:cs="Arial"/>
          <w:sz w:val="24"/>
          <w:szCs w:val="24"/>
        </w:rPr>
        <w:br/>
        <w:t>SELECT COUNT(*) AS lecturas_antes FROM lecturas;</w:t>
      </w:r>
      <w:r w:rsidRPr="003C458E">
        <w:rPr>
          <w:rFonts w:ascii="Arial" w:hAnsi="Arial" w:cs="Arial"/>
          <w:sz w:val="24"/>
          <w:szCs w:val="24"/>
        </w:rPr>
        <w:br/>
        <w:t>SELECT COUNT(*) AS alertas_antes FROM alertas;</w:t>
      </w:r>
    </w:p>
    <w:p w14:paraId="3A03C7E3" w14:textId="77777777" w:rsidR="00C2019D" w:rsidRPr="003C458E" w:rsidRDefault="00D21CBC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Solo si quieres eliminar todas las filas de esa base, usa una transacción y borra primero alertas, después lecturas:</w:t>
      </w:r>
    </w:p>
    <w:p w14:paraId="3E182FAC" w14:textId="77777777" w:rsidR="00C2019D" w:rsidRPr="003C458E" w:rsidRDefault="00D21CBC" w:rsidP="003C458E">
      <w:pPr>
        <w:spacing w:line="360" w:lineRule="auto"/>
        <w:ind w:left="720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START TRANSACTION;</w:t>
      </w:r>
      <w:r w:rsidRPr="003C458E">
        <w:rPr>
          <w:rFonts w:ascii="Arial" w:hAnsi="Arial" w:cs="Arial"/>
          <w:sz w:val="24"/>
          <w:szCs w:val="24"/>
        </w:rPr>
        <w:br/>
        <w:t>DELETE FROM alertas WHERE alerta_id &gt; 0;</w:t>
      </w:r>
      <w:r w:rsidRPr="003C458E">
        <w:rPr>
          <w:rFonts w:ascii="Arial" w:hAnsi="Arial" w:cs="Arial"/>
          <w:sz w:val="24"/>
          <w:szCs w:val="24"/>
        </w:rPr>
        <w:br/>
        <w:t>DELETE FROM lecturas WHERE lectura_id &gt; 0;</w:t>
      </w:r>
      <w:r w:rsidRPr="003C458E">
        <w:rPr>
          <w:rFonts w:ascii="Arial" w:hAnsi="Arial" w:cs="Arial"/>
          <w:sz w:val="24"/>
          <w:szCs w:val="24"/>
        </w:rPr>
        <w:br/>
        <w:t>SELECT COUNT(*) AS lecturas_despues FROM lecturas;</w:t>
      </w:r>
      <w:r w:rsidRPr="003C458E">
        <w:rPr>
          <w:rFonts w:ascii="Arial" w:hAnsi="Arial" w:cs="Arial"/>
          <w:sz w:val="24"/>
          <w:szCs w:val="24"/>
        </w:rPr>
        <w:br/>
        <w:t>SELECT COUNT(*) AS alertas_despues FROM alertas;</w:t>
      </w:r>
    </w:p>
    <w:p w14:paraId="40E9BC04" w14:textId="77777777" w:rsidR="00C2019D" w:rsidRPr="003C458E" w:rsidRDefault="00D21CBC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Confirma con COMMIT; únicamente si ambos conteos finales son cero y verificaste la base correcta; en caso contrario ejecuta ROLLBACK;. Se conservan tablas, sensores y umbrales. Borrar filas limpia el historial, pero no necesariamente reduce el tamaño físico de los archivos MySQL; el espacio puede reutilizarse. El historial se llenará otra vez al iniciar un productor.</w:t>
      </w:r>
    </w:p>
    <w:p w14:paraId="61DEB9D2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1" w:name="_Toc242944171"/>
      <w:r w:rsidRPr="003C458E">
        <w:rPr>
          <w:rFonts w:ascii="Arial" w:hAnsi="Arial" w:cs="Arial"/>
          <w:sz w:val="24"/>
          <w:szCs w:val="24"/>
        </w:rPr>
        <w:t>16.11 Diagnóstico rápido</w:t>
      </w:r>
      <w:bookmarkEnd w:id="51"/>
    </w:p>
    <w:p w14:paraId="388B9B5C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MySQL devuelve 1045 Access denied: confirma que la contraseña es la de monitoreo_app, que el host asociado a la cuenta coincide con la conexión y que la cuenta puede conectarse desde el host configurado. No publiques la contraseña para solicitar ayuda.</w:t>
      </w:r>
    </w:p>
    <w:p w14:paraId="5ED3EBBE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La API no inicia o /salud no conecta: verifica MySQL, el esquema monitoreo_ambiental, MYSQL_* en la misma terminal donde iniciaste Uvicorn y permisos SELECT/INSERT. Si falta MYSQL_PASSWORD y Uvicorn está en otra ventana, detenlo con Ctrl+C y reinícialo desde la terminal configurada.</w:t>
      </w:r>
    </w:p>
    <w:p w14:paraId="0307B144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MQTT aparece detenido o desconectado: comprueba Docker Desktop, docker compose ps, el puerto 1883, MQTT_ENABLED=true y el host/puerto configurados. En instalaciones locales el broker Compose es de desarrollo únicamente.</w:t>
      </w:r>
    </w:p>
    <w:p w14:paraId="59283DFE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panel no muestra lecturas: consulta /estado-clima, confirma que el simulador o productor siga activo y revisa la terminal de la API. Revisa también el topic MQTT, la coincidencia de sensor_id, el formato de las métricas y que timestamp incluya zona horaria.</w:t>
      </w:r>
    </w:p>
    <w:p w14:paraId="77DF0D44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puerto está ocupado: inicia Uvicorn con otro puerto, por ejemplo 8010, y ajusta las URL de navegador y las consultas PowerShell. No es necesario detener procesos ajenos sin identificar primero cuál los inició.</w:t>
      </w:r>
    </w:p>
    <w:p w14:paraId="430CF24C" w14:textId="77777777" w:rsidR="003D02D1" w:rsidRPr="003C458E" w:rsidRDefault="002D4053" w:rsidP="003C458E">
      <w:pPr>
        <w:pStyle w:val="Ttulo2"/>
        <w:spacing w:line="360" w:lineRule="auto"/>
        <w:rPr>
          <w:rFonts w:ascii="Arial" w:hAnsi="Arial" w:cs="Arial"/>
          <w:sz w:val="24"/>
          <w:szCs w:val="24"/>
        </w:rPr>
      </w:pPr>
      <w:bookmarkStart w:id="52" w:name="_Toc242944172"/>
      <w:r w:rsidRPr="003C458E">
        <w:rPr>
          <w:rFonts w:ascii="Arial" w:hAnsi="Arial" w:cs="Arial"/>
          <w:sz w:val="24"/>
          <w:szCs w:val="24"/>
        </w:rPr>
        <w:t>16.12 Despliegue multiusuario y condiciones fuera de desarrollo</w:t>
      </w:r>
      <w:bookmarkEnd w:id="52"/>
    </w:p>
    <w:p w14:paraId="62B82C8B" w14:textId="77777777" w:rsidR="003D02D1" w:rsidRPr="003C458E" w:rsidRDefault="00717AD6" w:rsidP="003C458E">
      <w:pPr>
        <w:spacing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El despliegue multiusuario está preparado, no publicado. Requiere servidor Linux público con Docker Engine/Compose, dominio cuyo DNS apunte a la IP del servidor y puertos TCP 80/443 abiertos. MySQL debe ser alcanzable desde ese servidor y restringido por firewall a su IP; no se incluye en Compose. En src\api_fastapi copia .env.example a .env (no subirlo a Git), configura DASHBOARD_DOMAIN, MYSQL_HOST/PORT/USER/PASSWORD/DATABASE, genera DASHBOARD_SESSION_SECRET aleatorio de al menos 32 bytes y crea una línea por usuario con create_user_hash.py; separa los pares usuario:hash en DASHBOARD_USERS con punto y coma. El generador exige contraseña de al menos 12 caracteres y guarda solo el hash PBKDF2. Ejecuta `docker compose up -d --build`; Caddy obtiene/renueva HTTPS y FastAPI queda solo en la red interna, detrás de Caddy. Los usuarios entran en https://DASHBOARD_DOMAIN/; el Compose fuerza autenticación, cookie segura y host permitido. Para detener sin borrar certificados/configuración usa `docker compose down`, no `down -v`. No hay URL pública ni prueba externa porque aún no se configuran servidor y dominio. El broker MQTT incluido sigue anónimo y local; no exponerlo a Internet. Antes de operación real, definir backups, retención, monitorización, actualización de dependencias y respuesta a incidentes, y validar sensores/umbrales con especialistas. Las lecturas sintéticas no son mediciones certificadas.</w:t>
      </w:r>
    </w:p>
    <w:p>
      <w:pPr/>
      <w:r>
        <w:t>Preparación de cuentas y secretos en el servidor: desde src/api_fastapi copia `.env.example` a `.env` y restringe sus permisos (por ejemplo, `chmod 600 .env`). Genera DASHBOARD_SESSION_SECRET con `python3 -c "import secrets; print(secrets.token_urlsafe(48))"`. Para cada usuario ejecuta `python3 create_user_hash.py &lt;usuario&gt;`; el generador solicita la contraseña dos veces, exige al menos 12 caracteres y devuelve `usuario:hash`. Une las líneas de cuentas con punto y coma en DASHBOARD_USERS. Sustituye los valores de ejemplo de dominio y MySQL; no subas `.env` a GitHub ni compartas hashes/secretos públicamente.</w:t>
      </w:r>
    </w:p>
    <w:p>
      <w:pPr/>
      <w:r>
        <w:t>Arranque y acceso: con DNS apuntando al servidor, MySQL permitido solo desde la IP de la aplicación y TCP 80/443 abiertos, desde src/api_fastapi ejecuta `docker compose up -d --build`. Caddy obtiene y renueva el certificado; FastAPI queda en la red interna del Compose y Caddy publica el servicio HTTPS. Abre `https://DASHBOARD_DOMAIN/` e inicia sesión con la cuenta configurada. Para detener conserva los volúmenes con `docker compose down` (no usar `down -v`).</w:t>
      </w:r>
    </w:p>
    <w:p>
      <w:pPr/>
      <w:r>
        <w:t>Límites: este despliegue está preparado y validado por construcción/configuración local, pero no está publicado. La operación pública requiere que el equipo configure servidor, DNS, firewall, base remota y secretos reales. El broker MQTT Compose sigue siendo anónimo y local; los dispositivos no deben conectarse a ese broker por Internet. Para MQTT remoto se requiere broker independiente con autenticación/TLS y configuración de red segura.</w:t>
      </w:r>
    </w:p>
    <w:p w14:paraId="4E91AFA8" w14:textId="77777777" w:rsidR="00BA5029" w:rsidRPr="003C458E" w:rsidRDefault="00717AD6" w:rsidP="003C458E">
      <w:pPr>
        <w:pStyle w:val="Ttulo1"/>
        <w:spacing w:line="360" w:lineRule="auto"/>
        <w:rPr>
          <w:rFonts w:ascii="Arial" w:hAnsi="Arial" w:cs="Arial"/>
          <w:sz w:val="24"/>
          <w:szCs w:val="24"/>
        </w:rPr>
      </w:pPr>
      <w:bookmarkStart w:id="53" w:name="_Toc242944173"/>
      <w:r w:rsidRPr="003C458E">
        <w:rPr>
          <w:rFonts w:ascii="Arial" w:hAnsi="Arial" w:cs="Arial"/>
          <w:sz w:val="24"/>
          <w:szCs w:val="24"/>
        </w:rPr>
        <w:t>16. Referencias del proyecto</w:t>
      </w:r>
      <w:bookmarkEnd w:id="53"/>
    </w:p>
    <w:p w14:paraId="460C8DBB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README.md: descripción, equipo y ejecución general.</w:t>
      </w:r>
    </w:p>
    <w:p w14:paraId="6AA626A2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docs/arquitectura.md y docs/uml/diagrama_clases.puml: arquitectura y clases.</w:t>
      </w:r>
    </w:p>
    <w:p w14:paraId="0324FDAE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docs/metricas_schema.json y reporte técnico JSON: contrato de datos por lotes.</w:t>
      </w:r>
    </w:p>
    <w:p w14:paraId="3D24B41C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src/database/schema.sql: tablas, índices, claves y umbrales.</w:t>
      </w:r>
    </w:p>
    <w:p w14:paraId="441E5CFB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src/api_fastapi/README.md, app/main.py, app/ingestion.py y app/simulador_mqtt.py: API/MQTT.</w:t>
      </w:r>
    </w:p>
    <w:p w14:paraId="5BE1EC9D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src/cpp_ingestion/README.md, include/ y tests/: núcleo concurrente.</w:t>
      </w:r>
    </w:p>
    <w:p w14:paraId="053F1E4D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src/dashboard/README.md y archivos frontend: interfaz y comunicación.</w:t>
      </w:r>
    </w:p>
    <w:p w14:paraId="617A2C97" w14:textId="77777777" w:rsidR="00BA5029" w:rsidRPr="003C458E" w:rsidRDefault="00717AD6" w:rsidP="003C458E">
      <w:pPr>
        <w:pStyle w:val="Listaconvietas"/>
        <w:spacing w:after="40" w:line="360" w:lineRule="auto"/>
        <w:rPr>
          <w:rFonts w:ascii="Arial" w:hAnsi="Arial" w:cs="Arial"/>
          <w:sz w:val="24"/>
          <w:szCs w:val="24"/>
        </w:rPr>
      </w:pPr>
      <w:r w:rsidRPr="003C458E">
        <w:rPr>
          <w:rFonts w:ascii="Arial" w:hAnsi="Arial" w:cs="Arial"/>
          <w:sz w:val="24"/>
          <w:szCs w:val="24"/>
        </w:rPr>
        <w:t>docs/manual_usuario.md, docs/guion_demo.md, docs/informe_pruebas.md y docs/cronograma/cronograma.xlsx: operación, demo, evidencia y planeación.</w:t>
      </w:r>
    </w:p>
    <w:sectPr w:rsidR="00BA5029" w:rsidRPr="003C458E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F2E06" w14:textId="77777777" w:rsidR="001720FD" w:rsidRDefault="001720FD">
      <w:pPr>
        <w:spacing w:after="0" w:line="240" w:lineRule="auto"/>
      </w:pPr>
      <w:r>
        <w:separator/>
      </w:r>
    </w:p>
  </w:endnote>
  <w:endnote w:type="continuationSeparator" w:id="0">
    <w:p w14:paraId="5BC219B0" w14:textId="77777777" w:rsidR="001720FD" w:rsidRDefault="00172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30DB6" w14:textId="77777777" w:rsidR="00BA5029" w:rsidRDefault="00717AD6">
    <w:pPr>
      <w:pStyle w:val="Piedepgina"/>
      <w:jc w:val="center"/>
    </w:pPr>
    <w:r>
      <w:rPr>
        <w:color w:val="5B6573"/>
        <w:sz w:val="16"/>
      </w:rPr>
      <w:t>UVM Campus San Rafael</w:t>
    </w:r>
    <w:r w:rsidR="002D4053">
      <w:rPr>
        <w:color w:val="5B6573"/>
        <w:sz w:val="16"/>
      </w:rPr>
      <w:t xml:space="preserve"> | </w:t>
    </w:r>
    <w:r>
      <w:rPr>
        <w:color w:val="5B6573"/>
        <w:sz w:val="16"/>
      </w:rPr>
      <w:t>Equipo 2</w:t>
    </w:r>
    <w:r w:rsidR="002D4053">
      <w:rPr>
        <w:color w:val="5B6573"/>
        <w:sz w:val="16"/>
      </w:rPr>
      <w:t xml:space="preserve"> | Página </w:t>
    </w:r>
    <w:r>
      <w:fldChar w:fldCharType="begin"/>
    </w:r>
    <w:r>
      <w:instrText>PAGE</w:instrText>
    </w:r>
    <w:r>
      <w:fldChar w:fldCharType="separate"/>
    </w:r>
    <w:r w:rsidR="008E101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50205" w14:textId="77777777" w:rsidR="001720FD" w:rsidRDefault="001720FD">
      <w:pPr>
        <w:spacing w:after="0" w:line="240" w:lineRule="auto"/>
      </w:pPr>
      <w:r>
        <w:separator/>
      </w:r>
    </w:p>
  </w:footnote>
  <w:footnote w:type="continuationSeparator" w:id="0">
    <w:p w14:paraId="127EC43A" w14:textId="77777777" w:rsidR="001720FD" w:rsidRDefault="001720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548A0" w14:textId="77777777" w:rsidR="00BA5029" w:rsidRDefault="00717AD6">
    <w:pPr>
      <w:pStyle w:val="Encabezado"/>
      <w:jc w:val="right"/>
    </w:pPr>
    <w:r>
      <w:rPr>
        <w:b/>
        <w:color w:val="5B6573"/>
        <w:sz w:val="16"/>
      </w:rPr>
      <w:t xml:space="preserve">MONITOREO </w:t>
    </w:r>
    <w:r w:rsidR="002D4053">
      <w:rPr>
        <w:b/>
        <w:color w:val="5B6573"/>
        <w:sz w:val="16"/>
      </w:rPr>
      <w:t>AMBIENTAL | DOCUMENTACIÓN</w:t>
    </w:r>
    <w:r>
      <w:rPr>
        <w:b/>
        <w:color w:val="5B6573"/>
        <w:sz w:val="16"/>
      </w:rPr>
      <w:t xml:space="preserve"> T</w:t>
    </w:r>
    <w:r w:rsidR="002D4053">
      <w:rPr>
        <w:b/>
        <w:color w:val="5B6573"/>
        <w:sz w:val="16"/>
      </w:rPr>
      <w:t>É</w:t>
    </w:r>
    <w:r>
      <w:rPr>
        <w:b/>
        <w:color w:val="5B6573"/>
        <w:sz w:val="16"/>
      </w:rPr>
      <w:t>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0832369">
    <w:abstractNumId w:val="8"/>
  </w:num>
  <w:num w:numId="2" w16cid:durableId="726881076">
    <w:abstractNumId w:val="6"/>
  </w:num>
  <w:num w:numId="3" w16cid:durableId="1766614621">
    <w:abstractNumId w:val="5"/>
  </w:num>
  <w:num w:numId="4" w16cid:durableId="1306156397">
    <w:abstractNumId w:val="4"/>
  </w:num>
  <w:num w:numId="5" w16cid:durableId="749425462">
    <w:abstractNumId w:val="7"/>
  </w:num>
  <w:num w:numId="6" w16cid:durableId="2105493139">
    <w:abstractNumId w:val="3"/>
  </w:num>
  <w:num w:numId="7" w16cid:durableId="1887060464">
    <w:abstractNumId w:val="2"/>
  </w:num>
  <w:num w:numId="8" w16cid:durableId="6564784">
    <w:abstractNumId w:val="1"/>
  </w:num>
  <w:num w:numId="9" w16cid:durableId="98593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853"/>
    <w:rsid w:val="000B74DE"/>
    <w:rsid w:val="001251BE"/>
    <w:rsid w:val="00134B79"/>
    <w:rsid w:val="0015074B"/>
    <w:rsid w:val="001720FD"/>
    <w:rsid w:val="001C0A67"/>
    <w:rsid w:val="002040DC"/>
    <w:rsid w:val="00215595"/>
    <w:rsid w:val="00222D56"/>
    <w:rsid w:val="0023384D"/>
    <w:rsid w:val="00257813"/>
    <w:rsid w:val="002762CD"/>
    <w:rsid w:val="0029639D"/>
    <w:rsid w:val="002B0981"/>
    <w:rsid w:val="002D4053"/>
    <w:rsid w:val="00326F90"/>
    <w:rsid w:val="00346DE9"/>
    <w:rsid w:val="003523AB"/>
    <w:rsid w:val="003640B3"/>
    <w:rsid w:val="003803A9"/>
    <w:rsid w:val="00381491"/>
    <w:rsid w:val="003C458E"/>
    <w:rsid w:val="003D02D1"/>
    <w:rsid w:val="00435CD9"/>
    <w:rsid w:val="00511A90"/>
    <w:rsid w:val="00520FBE"/>
    <w:rsid w:val="00555DB8"/>
    <w:rsid w:val="005725D1"/>
    <w:rsid w:val="005D6775"/>
    <w:rsid w:val="006E016D"/>
    <w:rsid w:val="00705D1A"/>
    <w:rsid w:val="00717AD6"/>
    <w:rsid w:val="007866F1"/>
    <w:rsid w:val="007A572C"/>
    <w:rsid w:val="00894507"/>
    <w:rsid w:val="008E101F"/>
    <w:rsid w:val="00907247"/>
    <w:rsid w:val="009B4CCD"/>
    <w:rsid w:val="009D4C6F"/>
    <w:rsid w:val="009E7CCA"/>
    <w:rsid w:val="00A247C2"/>
    <w:rsid w:val="00A86E3E"/>
    <w:rsid w:val="00A9752E"/>
    <w:rsid w:val="00AA1D8D"/>
    <w:rsid w:val="00AF4FBD"/>
    <w:rsid w:val="00B11151"/>
    <w:rsid w:val="00B34F9D"/>
    <w:rsid w:val="00B47730"/>
    <w:rsid w:val="00BA5029"/>
    <w:rsid w:val="00BB2EB6"/>
    <w:rsid w:val="00C02F94"/>
    <w:rsid w:val="00C2019D"/>
    <w:rsid w:val="00C31D7E"/>
    <w:rsid w:val="00CB0664"/>
    <w:rsid w:val="00D005BA"/>
    <w:rsid w:val="00D21CBC"/>
    <w:rsid w:val="00D27838"/>
    <w:rsid w:val="00D471D7"/>
    <w:rsid w:val="00DB2FEC"/>
    <w:rsid w:val="00DC7F0C"/>
    <w:rsid w:val="00E278AE"/>
    <w:rsid w:val="00F800DB"/>
    <w:rsid w:val="00FC693F"/>
    <w:rsid w:val="00FD5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4946BA"/>
  <w14:defaultImageDpi w14:val="300"/>
  <w15:docId w15:val="{AE15BC11-2A9A-49D6-B723-6D9C1AE853E5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8303A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color w:val="17365D"/>
      <w:sz w:val="3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2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6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B6573"/>
      <w:spacing w:val="15"/>
      <w:sz w:val="32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2D4053"/>
  </w:style>
  <w:style w:type="paragraph" w:styleId="TDC2">
    <w:name w:val="toc 2"/>
    <w:basedOn w:val="Normal"/>
    <w:next w:val="Normal"/>
    <w:autoRedefine/>
    <w:uiPriority w:val="39"/>
    <w:unhideWhenUsed/>
    <w:rsid w:val="002D4053"/>
    <w:pPr>
      <w:ind w:left="200"/>
    </w:pPr>
  </w:style>
  <w:style w:type="character" w:styleId="Hipervnculo">
    <w:name w:val="Hyperlink"/>
    <w:basedOn w:val="Fuentedeprrafopredeter"/>
    <w:uiPriority w:val="99"/>
    <w:unhideWhenUsed/>
    <w:rsid w:val="002D40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6286</Words>
  <Characters>34574</Characters>
  <Application>Microsoft Office Word</Application>
  <DocSecurity>0</DocSecurity>
  <Lines>288</Lines>
  <Paragraphs>81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Monitoreo Ambiental en Tiempo Real — Documentación Técnica</vt:lpstr>
      <vt:lpstr/>
    </vt:vector>
  </TitlesOfParts>
  <Manager/>
  <Company/>
  <LinksUpToDate>false</LinksUpToDate>
  <CharactersWithSpaces>40779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Monitoreo Ambiental en Tiempo Real — Documentación Técnica</dc:title>
  <dc:subject>Arquitectura, implementaci?n, operaci?n, pruebas y limitaciones</dc:subject>
  <dc:creator>Equipo 2 ? Programaci?n Concurrente, UVM Campus San Rafael</dc:creator>
  <cp:keywords>monitoreo ambiental, C++17, MySQL, FastAPI, MQTT, WebSocket</cp:keywords>
  <dc:description>Generado a partir del c?digo y evidencia disponible en el repositorio.</dc:description>
  <cp:lastModifiedBy>Sebastian Gutierrez Ponce</cp:lastModifiedBy>
  <cp:revision>18</cp:revision>
  <dcterms:created xsi:type="dcterms:W3CDTF">2013-12-23T23:15:00Z</dcterms:created>
  <dcterms:modified xsi:type="dcterms:W3CDTF">2026-10-22T23:28:00Z</dcterms:modified>
  <cp:category/>
</cp:coreProperties>
</file>