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0A" w:rsidRPr="00D5310A" w:rsidRDefault="00D5310A" w:rsidP="00D5310A">
      <w:pPr>
        <w:rPr>
          <w:rFonts w:ascii="Arial" w:hAnsi="Arial" w:cs="Arial"/>
          <w:color w:val="2E74B5" w:themeColor="accent1" w:themeShade="BF"/>
          <w:sz w:val="24"/>
          <w:szCs w:val="24"/>
          <w:lang w:val="es-MX"/>
        </w:rPr>
      </w:pPr>
      <w:r w:rsidRPr="00D5310A">
        <w:rPr>
          <w:rFonts w:ascii="Arial" w:hAnsi="Arial" w:cs="Arial"/>
          <w:color w:val="2E74B5" w:themeColor="accent1" w:themeShade="BF"/>
          <w:sz w:val="24"/>
          <w:szCs w:val="24"/>
          <w:lang w:val="es-MX"/>
        </w:rPr>
        <w:t>MARCO LEGAL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r w:rsidRPr="00D5310A">
        <w:rPr>
          <w:rFonts w:ascii="Arial" w:hAnsi="Arial" w:cs="Arial"/>
          <w:sz w:val="24"/>
          <w:szCs w:val="24"/>
          <w:lang w:val="es-MX"/>
        </w:rPr>
        <w:t>Ley 1616 de 2013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Ley de Salud Mental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Esta ley es fundamental para el abordaje de la salud mental en Colombia. Sus objetivos principales incluyen: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Promover la salud mental y prevenir los trastornos mentales: Se busca fomentar la salud mental positiva y prevenir trastornos como la depresión a través de campañas de educación y promoción.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Garantizar la atención integral: La ley establece la necesidad de brindar atención integral a las personas con trastornos mentales, incluyendo servicios de diagnóstico, tratamiento, rehabilitación y seguimiento.</w:t>
      </w:r>
    </w:p>
    <w:p w:rsid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Protección de los derechos humanos: Se asegura la protección de los derechos de las personas con trastornos mentales, evitando la discriminación y promoviendo su integración social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bookmarkEnd w:id="0"/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Ley 1616 de 2013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Artículos relevantes: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Artículo 3: Define la salud mental y establece su importancia dentro del sistema de salud.</w:t>
      </w:r>
    </w:p>
    <w:p w:rsid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Artículo 9: Detalla los derechos de las personas con trastornos mentales, incluyendo el acceso a servicios de salud adecuados y la protección contra la discriminación.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Ley 1438 de 2011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Reforma al Sistema General de Seguridad Social en Salud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Aunque esta ley es más amplia y aborda diversas áreas del sistema de salud, incluye disposiciones importantes para la salud mental: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Fortalecimiento de la atención primaria: Promueve la integración de la salud mental en la atención primaria de salud, lo que facilita el acceso a servicios para el diagnóstico y tratamiento temprano de la depresión.</w:t>
      </w:r>
    </w:p>
    <w:p w:rsid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Enfoque preventivo: Fomenta actividades de promoción y prevención en salud mental, reconociendo la importancia de abordar los factores de riesgo asociados con la depresión.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Decreto 3039 de 2007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Plan Nacional de Salud Pública 2007-2010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Aunque este plan específico ya no está vigente, sentó las bases para la integración de la salud mental en las políticas públicas de salud. El decreto incluyó: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Estrategias de promoción y prevención: Estableció acciones específicas para promover la salud mental y prevenir los trastornos mentales, incluyendo la depresión.</w:t>
      </w:r>
    </w:p>
    <w:p w:rsid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Atención integral: Subrayó la necesidad de una atención integral y continua para las personas con trastornos mentales.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Resolución 4886 de 2018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Política Nacional de Salud Mental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Esta resolución establece la Política Nacional de Salud Mental, la cual: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Desarrolla e implementa programas y servicios: Dirigidos a la promoción de la salud mental y la prevención de trastornos mentales.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Fomenta la investigación y la formación: En salud mental para mejorar la comprensión y el manejo de condiciones como la depresión.</w:t>
      </w:r>
    </w:p>
    <w:p w:rsid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Incluye la participación comunitaria: Para la promoción de entornos saludables y el apoyo a las personas con trastornos mentales.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Otros Instrumentos y Programas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Plan Decenal de Salud Pública 2012-2021: Incluye metas y estrategias específicas para la mejora de la salud mental de la población colombiana.</w:t>
      </w:r>
    </w:p>
    <w:p w:rsid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Estrategias locales y regionales: Varias ciudades y departamentos tienen sus propios programas y políticas específicas para abordar la salud mental, adaptadas a sus contextos particulares.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Fundaciones: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Fundación Santa Fe de Bogotá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Descripción: La Fundación Santa Fe de Bogotá es una de las instituciones de salud más prestigiosas de Colombia, que cuenta con un área dedicada a la salud mental. Ofrecen programas de tratamiento y prevención de trastornos mentales, incluyendo la depresión.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Servicios: Evaluación y tratamiento psiquiátrico, psicoterapia, programas de apoyo para pacientes y sus familias.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 w:rsidRPr="00D5310A">
        <w:rPr>
          <w:rFonts w:ascii="Arial" w:hAnsi="Arial" w:cs="Arial"/>
          <w:sz w:val="24"/>
          <w:szCs w:val="24"/>
          <w:lang w:val="es-MX"/>
        </w:rPr>
        <w:t>2. Fundación Saldarriaga Concha</w:t>
      </w:r>
    </w:p>
    <w:p w:rsidR="00D5310A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Descripción: Esta fundación trabaja para mejorar la calidad de vida de las personas mayores y personas con discapacidad, incluyendo aquellos que sufren de trastornos mentales como la depresión.</w:t>
      </w:r>
    </w:p>
    <w:p w:rsidR="0079333D" w:rsidRPr="00D5310A" w:rsidRDefault="00D5310A" w:rsidP="00D531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• </w:t>
      </w:r>
      <w:r w:rsidRPr="00D5310A">
        <w:rPr>
          <w:rFonts w:ascii="Arial" w:hAnsi="Arial" w:cs="Arial"/>
          <w:sz w:val="24"/>
          <w:szCs w:val="24"/>
          <w:lang w:val="es-MX"/>
        </w:rPr>
        <w:t>Servicios: Programas de intervención psicosocial, formación y capacitación, apoyo a proyectos comunitarios.</w:t>
      </w:r>
    </w:p>
    <w:sectPr w:rsidR="0079333D" w:rsidRPr="00D53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0A"/>
    <w:rsid w:val="00000777"/>
    <w:rsid w:val="0079333D"/>
    <w:rsid w:val="00D5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6E50B-76B5-41A9-A804-5FA8266F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ESTUDIANTE</cp:lastModifiedBy>
  <cp:revision>2</cp:revision>
  <dcterms:created xsi:type="dcterms:W3CDTF">2024-09-22T20:08:00Z</dcterms:created>
  <dcterms:modified xsi:type="dcterms:W3CDTF">2024-10-21T16:16:00Z</dcterms:modified>
</cp:coreProperties>
</file>