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7ACD8" w14:textId="77777777" w:rsidR="00CA2A0D" w:rsidRPr="001B4B55" w:rsidRDefault="00000000">
      <w:pPr>
        <w:pStyle w:val="Ttulo"/>
        <w:rPr>
          <w:rFonts w:ascii="Times New Roman" w:hAnsi="Times New Roman" w:cs="Times New Roman"/>
          <w:lang w:val="es-CO"/>
        </w:rPr>
      </w:pPr>
      <w:r w:rsidRPr="001B4B55">
        <w:rPr>
          <w:rFonts w:ascii="Times New Roman" w:hAnsi="Times New Roman" w:cs="Times New Roman"/>
          <w:lang w:val="es-CO"/>
        </w:rPr>
        <w:t>Taller 2 computacional</w:t>
      </w:r>
    </w:p>
    <w:p w14:paraId="21CEAED7" w14:textId="77777777" w:rsidR="00CA2A0D" w:rsidRPr="001B4B55" w:rsidRDefault="00000000">
      <w:pPr>
        <w:pStyle w:val="Author"/>
        <w:rPr>
          <w:rFonts w:ascii="Times New Roman" w:hAnsi="Times New Roman" w:cs="Times New Roman"/>
          <w:lang w:val="es-CO"/>
        </w:rPr>
      </w:pPr>
      <w:r w:rsidRPr="001B4B55">
        <w:rPr>
          <w:rFonts w:ascii="Times New Roman" w:hAnsi="Times New Roman" w:cs="Times New Roman"/>
          <w:lang w:val="es-CO"/>
        </w:rPr>
        <w:t>Lizeth Gomez</w:t>
      </w:r>
    </w:p>
    <w:p w14:paraId="111635D1" w14:textId="77777777" w:rsidR="00CA2A0D" w:rsidRPr="001B4B55" w:rsidRDefault="00000000">
      <w:pPr>
        <w:pStyle w:val="Fecha"/>
        <w:rPr>
          <w:rFonts w:ascii="Times New Roman" w:hAnsi="Times New Roman" w:cs="Times New Roman"/>
          <w:lang w:val="es-CO"/>
        </w:rPr>
      </w:pPr>
      <w:r w:rsidRPr="001B4B55">
        <w:rPr>
          <w:rFonts w:ascii="Times New Roman" w:hAnsi="Times New Roman" w:cs="Times New Roman"/>
          <w:lang w:val="es-CO"/>
        </w:rPr>
        <w:t>2026-04-12</w:t>
      </w:r>
    </w:p>
    <w:p w14:paraId="1C1B3FE3" w14:textId="77777777" w:rsidR="00CA2A0D" w:rsidRPr="001B4B55" w:rsidRDefault="00000000">
      <w:pPr>
        <w:pStyle w:val="FirstParagraph"/>
        <w:rPr>
          <w:rFonts w:ascii="Times New Roman" w:hAnsi="Times New Roman" w:cs="Times New Roman"/>
          <w:lang w:val="es-CO"/>
        </w:rPr>
      </w:pPr>
      <w:r w:rsidRPr="001B4B55">
        <w:rPr>
          <w:rFonts w:ascii="Times New Roman" w:hAnsi="Times New Roman" w:cs="Times New Roman"/>
          <w:lang w:val="es-CO"/>
        </w:rPr>
        <w:t xml:space="preserve">Taller 2: Diseño de </w:t>
      </w:r>
      <w:proofErr w:type="spellStart"/>
      <w:r w:rsidRPr="001B4B55">
        <w:rPr>
          <w:rFonts w:ascii="Times New Roman" w:hAnsi="Times New Roman" w:cs="Times New Roman"/>
          <w:lang w:val="es-CO"/>
        </w:rPr>
        <w:t>Primers</w:t>
      </w:r>
      <w:proofErr w:type="spellEnd"/>
    </w:p>
    <w:p w14:paraId="5C6E9A57" w14:textId="77777777" w:rsidR="00CA2A0D" w:rsidRPr="001B4B55" w:rsidRDefault="00000000">
      <w:pPr>
        <w:pStyle w:val="Textoindependiente"/>
        <w:rPr>
          <w:rFonts w:ascii="Times New Roman" w:hAnsi="Times New Roman" w:cs="Times New Roman"/>
          <w:lang w:val="es-CO"/>
        </w:rPr>
      </w:pPr>
      <w:r w:rsidRPr="001B4B55">
        <w:rPr>
          <w:rFonts w:ascii="Times New Roman" w:hAnsi="Times New Roman" w:cs="Times New Roman"/>
          <w:b/>
          <w:bCs/>
          <w:lang w:val="es-CO"/>
        </w:rPr>
        <w:t>Especies seleccionadas:</w:t>
      </w:r>
      <w:r w:rsidRPr="001B4B55">
        <w:rPr>
          <w:rFonts w:ascii="Times New Roman" w:hAnsi="Times New Roman" w:cs="Times New Roman"/>
          <w:lang w:val="es-CO"/>
        </w:rPr>
        <w:t xml:space="preserve"> </w:t>
      </w:r>
      <w:r w:rsidRPr="001B4B55">
        <w:rPr>
          <w:rFonts w:ascii="Times New Roman" w:hAnsi="Times New Roman" w:cs="Times New Roman"/>
          <w:i/>
          <w:iCs/>
          <w:lang w:val="es-CO"/>
        </w:rPr>
        <w:t>Moniliophthora roreri</w:t>
      </w:r>
      <w:r w:rsidRPr="001B4B55">
        <w:rPr>
          <w:rFonts w:ascii="Times New Roman" w:hAnsi="Times New Roman" w:cs="Times New Roman"/>
          <w:lang w:val="es-CO"/>
        </w:rPr>
        <w:t xml:space="preserve"> y </w:t>
      </w:r>
      <w:r w:rsidRPr="001B4B55">
        <w:rPr>
          <w:rFonts w:ascii="Times New Roman" w:hAnsi="Times New Roman" w:cs="Times New Roman"/>
          <w:i/>
          <w:iCs/>
          <w:lang w:val="es-CO"/>
        </w:rPr>
        <w:t>Moniliophthora perniciosa</w:t>
      </w:r>
      <w:r w:rsidRPr="001B4B55">
        <w:rPr>
          <w:rFonts w:ascii="Times New Roman" w:hAnsi="Times New Roman" w:cs="Times New Roman"/>
          <w:lang w:val="es-CO"/>
        </w:rPr>
        <w:t>.</w:t>
      </w:r>
    </w:p>
    <w:p w14:paraId="1A23E243" w14:textId="77777777" w:rsidR="00CA2A0D" w:rsidRPr="001B4B55" w:rsidRDefault="00000000">
      <w:pPr>
        <w:pStyle w:val="Ttulo2"/>
        <w:rPr>
          <w:rFonts w:ascii="Times New Roman" w:hAnsi="Times New Roman" w:cs="Times New Roman"/>
        </w:rPr>
      </w:pPr>
      <w:bookmarkStart w:id="0" w:name="secuencias-de-las-especies-seleccionadas"/>
      <w:r w:rsidRPr="001B4B55">
        <w:rPr>
          <w:rFonts w:ascii="Times New Roman" w:hAnsi="Times New Roman" w:cs="Times New Roman"/>
        </w:rPr>
        <w:t>1. Secuencias de las especies seleccionadas</w:t>
      </w:r>
    </w:p>
    <w:p w14:paraId="6DABD1F8" w14:textId="77777777" w:rsidR="00CA2A0D" w:rsidRDefault="00000000">
      <w:pPr>
        <w:pStyle w:val="FirstParagraph"/>
      </w:pPr>
      <w:r>
        <w:rPr>
          <w:noProof/>
        </w:rPr>
        <w:drawing>
          <wp:inline distT="0" distB="0" distL="0" distR="0" wp14:anchorId="7AD2F692" wp14:editId="0A4A3355">
            <wp:extent cx="5057775" cy="1206509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taller2-resuelto_files/M.perniciosa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1206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A308AF" w14:textId="77777777" w:rsidR="00CA2A0D" w:rsidRDefault="00000000">
      <w:pPr>
        <w:pStyle w:val="Textoindependiente"/>
      </w:pPr>
      <w:r>
        <w:rPr>
          <w:noProof/>
        </w:rPr>
        <w:drawing>
          <wp:inline distT="0" distB="0" distL="0" distR="0" wp14:anchorId="5B9FF3C2" wp14:editId="225735F1">
            <wp:extent cx="4991100" cy="2285713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taller2-resuelto_files/M. roreri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285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910980" w14:textId="77777777" w:rsidR="00CA2A0D" w:rsidRPr="001B4B55" w:rsidRDefault="00000000">
      <w:pPr>
        <w:pStyle w:val="Ttulo2"/>
        <w:rPr>
          <w:rFonts w:ascii="Times New Roman" w:hAnsi="Times New Roman" w:cs="Times New Roman"/>
        </w:rPr>
      </w:pPr>
      <w:bookmarkStart w:id="1" w:name="alineamiento"/>
      <w:bookmarkEnd w:id="0"/>
      <w:r w:rsidRPr="001B4B55">
        <w:rPr>
          <w:rFonts w:ascii="Times New Roman" w:hAnsi="Times New Roman" w:cs="Times New Roman"/>
          <w:b/>
          <w:bCs/>
        </w:rPr>
        <w:t>2. Alineamiento</w:t>
      </w:r>
    </w:p>
    <w:p w14:paraId="67264AF0" w14:textId="77777777" w:rsidR="00CA2A0D" w:rsidRPr="001B4B55" w:rsidRDefault="00000000" w:rsidP="001B4B55">
      <w:pPr>
        <w:ind w:left="720"/>
        <w:rPr>
          <w:rFonts w:ascii="Times New Roman" w:hAnsi="Times New Roman" w:cs="Times New Roman"/>
          <w:lang w:val="es-CO"/>
        </w:rPr>
      </w:pPr>
      <w:r w:rsidRPr="001B4B55">
        <w:rPr>
          <w:rFonts w:ascii="Times New Roman" w:hAnsi="Times New Roman" w:cs="Times New Roman"/>
          <w:lang w:val="es-CO"/>
        </w:rPr>
        <w:t xml:space="preserve">Creé una carpeta en apolo taller2, donde en un archivo de texto cargué pegué las dos secuencias, y creé un </w:t>
      </w:r>
      <w:proofErr w:type="spellStart"/>
      <w:r w:rsidRPr="001B4B55">
        <w:rPr>
          <w:rFonts w:ascii="Times New Roman" w:hAnsi="Times New Roman" w:cs="Times New Roman"/>
          <w:lang w:val="es-CO"/>
        </w:rPr>
        <w:t>slurm</w:t>
      </w:r>
      <w:proofErr w:type="spellEnd"/>
      <w:r w:rsidRPr="001B4B55">
        <w:rPr>
          <w:rFonts w:ascii="Times New Roman" w:hAnsi="Times New Roman" w:cs="Times New Roman"/>
          <w:lang w:val="es-CO"/>
        </w:rPr>
        <w:t xml:space="preserve"> donde coloqué los siguientes códigos:</w:t>
      </w:r>
    </w:p>
    <w:p w14:paraId="4315D86A" w14:textId="77777777" w:rsidR="00CA2A0D" w:rsidRDefault="00000000">
      <w:pPr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6BD1793" wp14:editId="7603888D">
            <wp:extent cx="4536603" cy="1675417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taller2-resuelto_files/código slur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065" cy="1678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1C44AF" w14:textId="77777777" w:rsidR="00CA2A0D" w:rsidRPr="001B4B55" w:rsidRDefault="00000000">
      <w:pPr>
        <w:pStyle w:val="Ttulo3"/>
        <w:numPr>
          <w:ilvl w:val="0"/>
          <w:numId w:val="1"/>
        </w:numPr>
        <w:rPr>
          <w:rFonts w:ascii="Times New Roman" w:hAnsi="Times New Roman" w:cs="Times New Roman"/>
        </w:rPr>
      </w:pPr>
      <w:bookmarkStart w:id="2" w:name="resultados"/>
      <w:r w:rsidRPr="001B4B55">
        <w:rPr>
          <w:rFonts w:ascii="Times New Roman" w:hAnsi="Times New Roman" w:cs="Times New Roman"/>
          <w:b/>
          <w:bCs/>
        </w:rPr>
        <w:lastRenderedPageBreak/>
        <w:t>Resultados</w:t>
      </w:r>
      <w:bookmarkEnd w:id="2"/>
    </w:p>
    <w:p w14:paraId="2F83AFD0" w14:textId="77777777" w:rsidR="00CA2A0D" w:rsidRPr="001B4B55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4B55">
        <w:rPr>
          <w:rFonts w:ascii="Times New Roman" w:hAnsi="Times New Roman" w:cs="Times New Roman"/>
          <w:b/>
          <w:bCs/>
        </w:rPr>
        <w:t>Imagen 1</w:t>
      </w:r>
    </w:p>
    <w:p w14:paraId="69FC87EA" w14:textId="77777777" w:rsidR="00CA2A0D" w:rsidRDefault="00000000" w:rsidP="001B4B55">
      <w:pPr>
        <w:numPr>
          <w:ilvl w:val="0"/>
          <w:numId w:val="1"/>
        </w:numPr>
        <w:jc w:val="center"/>
      </w:pPr>
      <w:r>
        <w:rPr>
          <w:noProof/>
        </w:rPr>
        <w:drawing>
          <wp:inline distT="0" distB="0" distL="0" distR="0" wp14:anchorId="2D2A7B48" wp14:editId="04F56614">
            <wp:extent cx="4094152" cy="2813992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taller2-resuelto_files/R_alineamiento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024" cy="2817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F7158B" w14:textId="77777777" w:rsidR="00CA2A0D" w:rsidRPr="001B4B55" w:rsidRDefault="00000000">
      <w:pPr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1B4B55">
        <w:rPr>
          <w:rFonts w:ascii="Times New Roman" w:hAnsi="Times New Roman" w:cs="Times New Roman"/>
          <w:lang w:val="es-CO"/>
        </w:rPr>
        <w:t>Dos últimas secuencias conservadas en ambas especies.</w:t>
      </w:r>
    </w:p>
    <w:p w14:paraId="7D0240CC" w14:textId="77777777" w:rsidR="00CA2A0D" w:rsidRPr="001B4B55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4B55">
        <w:rPr>
          <w:rFonts w:ascii="Times New Roman" w:hAnsi="Times New Roman" w:cs="Times New Roman"/>
          <w:b/>
          <w:bCs/>
        </w:rPr>
        <w:t>Imagen 2</w:t>
      </w:r>
    </w:p>
    <w:p w14:paraId="5A7CC101" w14:textId="77777777" w:rsidR="00CA2A0D" w:rsidRDefault="00000000" w:rsidP="001B4B55">
      <w:pPr>
        <w:numPr>
          <w:ilvl w:val="0"/>
          <w:numId w:val="1"/>
        </w:numPr>
        <w:jc w:val="center"/>
      </w:pPr>
      <w:r>
        <w:rPr>
          <w:noProof/>
        </w:rPr>
        <w:drawing>
          <wp:inline distT="0" distB="0" distL="0" distR="0" wp14:anchorId="09CF18B9" wp14:editId="79D980A4">
            <wp:extent cx="4212139" cy="2731401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taller2-resuelto_files/R_alineamiento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334" cy="2737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05169B" w14:textId="77777777" w:rsidR="00CA2A0D" w:rsidRPr="001B4B55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4B55">
        <w:rPr>
          <w:rFonts w:ascii="Times New Roman" w:hAnsi="Times New Roman" w:cs="Times New Roman"/>
          <w:b/>
          <w:bCs/>
        </w:rPr>
        <w:t>Imagen 3</w:t>
      </w:r>
    </w:p>
    <w:p w14:paraId="014130F3" w14:textId="77777777" w:rsidR="00CA2A0D" w:rsidRDefault="00000000" w:rsidP="001B4B55">
      <w:pPr>
        <w:numPr>
          <w:ilvl w:val="0"/>
          <w:numId w:val="1"/>
        </w:numPr>
        <w:jc w:val="center"/>
      </w:pPr>
      <w:r>
        <w:rPr>
          <w:noProof/>
        </w:rPr>
        <w:lastRenderedPageBreak/>
        <w:drawing>
          <wp:inline distT="0" distB="0" distL="0" distR="0" wp14:anchorId="7892065B" wp14:editId="1F6E7B25">
            <wp:extent cx="4277032" cy="2678307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taller2-resuelto_files/R_alineamiento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405" cy="2681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FF7879" w14:textId="77777777" w:rsidR="00CA2A0D" w:rsidRPr="001B4B55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4B55">
        <w:rPr>
          <w:rFonts w:ascii="Times New Roman" w:hAnsi="Times New Roman" w:cs="Times New Roman"/>
          <w:b/>
          <w:bCs/>
        </w:rPr>
        <w:t>Imagen 4</w:t>
      </w:r>
    </w:p>
    <w:p w14:paraId="2FBD9B84" w14:textId="77777777" w:rsidR="00CA2A0D" w:rsidRDefault="00000000" w:rsidP="001B4B55">
      <w:pPr>
        <w:numPr>
          <w:ilvl w:val="0"/>
          <w:numId w:val="1"/>
        </w:numPr>
        <w:jc w:val="center"/>
      </w:pPr>
      <w:r>
        <w:rPr>
          <w:noProof/>
        </w:rPr>
        <w:drawing>
          <wp:inline distT="0" distB="0" distL="0" distR="0" wp14:anchorId="5A727004" wp14:editId="7641D215">
            <wp:extent cx="4341925" cy="1209368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taller2-resuelto_files/R_alineamiento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239" cy="1214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03E8ED" w14:textId="77777777" w:rsidR="00CA2A0D" w:rsidRPr="001B4B55" w:rsidRDefault="00000000">
      <w:pPr>
        <w:numPr>
          <w:ilvl w:val="0"/>
          <w:numId w:val="3"/>
        </w:numPr>
        <w:rPr>
          <w:rFonts w:ascii="Times New Roman" w:hAnsi="Times New Roman" w:cs="Times New Roman"/>
          <w:lang w:val="es-CO"/>
        </w:rPr>
      </w:pPr>
      <w:r w:rsidRPr="001B4B55">
        <w:rPr>
          <w:rFonts w:ascii="Times New Roman" w:hAnsi="Times New Roman" w:cs="Times New Roman"/>
          <w:b/>
          <w:bCs/>
          <w:lang w:val="es-CO"/>
        </w:rPr>
        <w:t>Asteriscos (</w:t>
      </w:r>
      <w:r w:rsidRPr="001B4B55">
        <w:rPr>
          <w:rStyle w:val="VerbatimChar"/>
          <w:rFonts w:ascii="Times New Roman" w:hAnsi="Times New Roman" w:cs="Times New Roman"/>
          <w:b/>
          <w:bCs/>
          <w:lang w:val="es-CO"/>
        </w:rPr>
        <w:t>*</w:t>
      </w:r>
      <w:r w:rsidRPr="001B4B55">
        <w:rPr>
          <w:rFonts w:ascii="Times New Roman" w:hAnsi="Times New Roman" w:cs="Times New Roman"/>
          <w:b/>
          <w:bCs/>
          <w:lang w:val="es-CO"/>
        </w:rPr>
        <w:t>):</w:t>
      </w:r>
      <w:r w:rsidRPr="001B4B55">
        <w:rPr>
          <w:rFonts w:ascii="Times New Roman" w:hAnsi="Times New Roman" w:cs="Times New Roman"/>
          <w:lang w:val="es-CO"/>
        </w:rPr>
        <w:t xml:space="preserve"> Indican </w:t>
      </w:r>
      <w:proofErr w:type="gramStart"/>
      <w:r w:rsidRPr="001B4B55">
        <w:rPr>
          <w:rFonts w:ascii="Times New Roman" w:hAnsi="Times New Roman" w:cs="Times New Roman"/>
          <w:lang w:val="es-CO"/>
        </w:rPr>
        <w:t>que</w:t>
      </w:r>
      <w:proofErr w:type="gramEnd"/>
      <w:r w:rsidRPr="001B4B55">
        <w:rPr>
          <w:rFonts w:ascii="Times New Roman" w:hAnsi="Times New Roman" w:cs="Times New Roman"/>
          <w:lang w:val="es-CO"/>
        </w:rPr>
        <w:t xml:space="preserve"> en esa posición, ambas especies tienen exactamente el mismo nucleótido. Cuando hay una fila larga de asteriscos, es una </w:t>
      </w:r>
      <w:r w:rsidRPr="001B4B55">
        <w:rPr>
          <w:rFonts w:ascii="Times New Roman" w:hAnsi="Times New Roman" w:cs="Times New Roman"/>
          <w:b/>
          <w:bCs/>
          <w:lang w:val="es-CO"/>
        </w:rPr>
        <w:t>región conservada.</w:t>
      </w:r>
    </w:p>
    <w:p w14:paraId="690B9AFF" w14:textId="77777777" w:rsidR="00CA2A0D" w:rsidRPr="001B4B55" w:rsidRDefault="00000000">
      <w:pPr>
        <w:numPr>
          <w:ilvl w:val="0"/>
          <w:numId w:val="3"/>
        </w:numPr>
        <w:rPr>
          <w:rFonts w:ascii="Times New Roman" w:hAnsi="Times New Roman" w:cs="Times New Roman"/>
          <w:lang w:val="es-CO"/>
        </w:rPr>
      </w:pPr>
      <w:r w:rsidRPr="001B4B55">
        <w:rPr>
          <w:rFonts w:ascii="Times New Roman" w:hAnsi="Times New Roman" w:cs="Times New Roman"/>
          <w:b/>
          <w:bCs/>
          <w:lang w:val="es-CO"/>
        </w:rPr>
        <w:t>Espacios en blanco (sin asterisco):</w:t>
      </w:r>
      <w:r w:rsidRPr="001B4B55">
        <w:rPr>
          <w:rFonts w:ascii="Times New Roman" w:hAnsi="Times New Roman" w:cs="Times New Roman"/>
          <w:lang w:val="es-CO"/>
        </w:rPr>
        <w:t xml:space="preserve"> Indican que hay un </w:t>
      </w:r>
      <w:proofErr w:type="spellStart"/>
      <w:r w:rsidRPr="001B4B55">
        <w:rPr>
          <w:rFonts w:ascii="Times New Roman" w:hAnsi="Times New Roman" w:cs="Times New Roman"/>
          <w:i/>
          <w:iCs/>
          <w:lang w:val="es-CO"/>
        </w:rPr>
        <w:t>mismatch</w:t>
      </w:r>
      <w:proofErr w:type="spellEnd"/>
      <w:r w:rsidRPr="001B4B55">
        <w:rPr>
          <w:rFonts w:ascii="Times New Roman" w:hAnsi="Times New Roman" w:cs="Times New Roman"/>
          <w:lang w:val="es-CO"/>
        </w:rPr>
        <w:t xml:space="preserve"> o mutación puntual (por ejemplo, una especie tiene una ‘A’ y la otra una ‘G’).</w:t>
      </w:r>
    </w:p>
    <w:p w14:paraId="7D460CBD" w14:textId="77777777" w:rsidR="00CA2A0D" w:rsidRPr="001B4B55" w:rsidRDefault="00000000">
      <w:pPr>
        <w:numPr>
          <w:ilvl w:val="0"/>
          <w:numId w:val="3"/>
        </w:numPr>
        <w:rPr>
          <w:rFonts w:ascii="Times New Roman" w:hAnsi="Times New Roman" w:cs="Times New Roman"/>
          <w:lang w:val="es-CO"/>
        </w:rPr>
      </w:pPr>
      <w:r w:rsidRPr="001B4B55">
        <w:rPr>
          <w:rFonts w:ascii="Times New Roman" w:hAnsi="Times New Roman" w:cs="Times New Roman"/>
          <w:b/>
          <w:bCs/>
          <w:lang w:val="es-CO"/>
        </w:rPr>
        <w:t>Guiones (</w:t>
      </w:r>
      <w:r w:rsidRPr="001B4B55">
        <w:rPr>
          <w:rStyle w:val="VerbatimChar"/>
          <w:rFonts w:ascii="Times New Roman" w:hAnsi="Times New Roman" w:cs="Times New Roman"/>
          <w:b/>
          <w:bCs/>
          <w:lang w:val="es-CO"/>
        </w:rPr>
        <w:t>-</w:t>
      </w:r>
      <w:r w:rsidRPr="001B4B55">
        <w:rPr>
          <w:rFonts w:ascii="Times New Roman" w:hAnsi="Times New Roman" w:cs="Times New Roman"/>
          <w:b/>
          <w:bCs/>
          <w:lang w:val="es-CO"/>
        </w:rPr>
        <w:t>):</w:t>
      </w:r>
      <w:r w:rsidRPr="001B4B55">
        <w:rPr>
          <w:rFonts w:ascii="Times New Roman" w:hAnsi="Times New Roman" w:cs="Times New Roman"/>
          <w:lang w:val="es-CO"/>
        </w:rPr>
        <w:t xml:space="preserve"> Indican un </w:t>
      </w:r>
      <w:proofErr w:type="spellStart"/>
      <w:r w:rsidRPr="001B4B55">
        <w:rPr>
          <w:rFonts w:ascii="Times New Roman" w:hAnsi="Times New Roman" w:cs="Times New Roman"/>
          <w:b/>
          <w:bCs/>
          <w:lang w:val="es-CO"/>
        </w:rPr>
        <w:t>Indel</w:t>
      </w:r>
      <w:proofErr w:type="spellEnd"/>
      <w:r w:rsidRPr="001B4B55">
        <w:rPr>
          <w:rFonts w:ascii="Times New Roman" w:hAnsi="Times New Roman" w:cs="Times New Roman"/>
          <w:lang w:val="es-CO"/>
        </w:rPr>
        <w:t xml:space="preserve"> (inserción o deleción). Significa que a una secuencia le faltan letras que la otra sí tiene. Estas zonas (junto con los espacios en blanco) conforman las </w:t>
      </w:r>
      <w:r w:rsidRPr="001B4B55">
        <w:rPr>
          <w:rFonts w:ascii="Times New Roman" w:hAnsi="Times New Roman" w:cs="Times New Roman"/>
          <w:b/>
          <w:bCs/>
          <w:lang w:val="es-CO"/>
        </w:rPr>
        <w:t>regiones variables</w:t>
      </w:r>
      <w:r w:rsidRPr="001B4B55">
        <w:rPr>
          <w:rFonts w:ascii="Times New Roman" w:hAnsi="Times New Roman" w:cs="Times New Roman"/>
          <w:lang w:val="es-CO"/>
        </w:rPr>
        <w:t>.</w:t>
      </w:r>
    </w:p>
    <w:p w14:paraId="0363A247" w14:textId="77777777" w:rsidR="00CA2A0D" w:rsidRPr="001B4B55" w:rsidRDefault="00000000">
      <w:pPr>
        <w:pStyle w:val="FirstParagraph"/>
        <w:rPr>
          <w:rFonts w:ascii="Times New Roman" w:hAnsi="Times New Roman" w:cs="Times New Roman"/>
          <w:lang w:val="es-CO"/>
        </w:rPr>
      </w:pPr>
      <w:r w:rsidRPr="001B4B55">
        <w:rPr>
          <w:rFonts w:ascii="Times New Roman" w:hAnsi="Times New Roman" w:cs="Times New Roman"/>
          <w:b/>
          <w:bCs/>
          <w:i/>
          <w:iCs/>
          <w:lang w:val="es-CO"/>
        </w:rPr>
        <w:t>Interpretación:</w:t>
      </w:r>
    </w:p>
    <w:p w14:paraId="20553BC3" w14:textId="77777777" w:rsidR="00CA2A0D" w:rsidRPr="001B4B55" w:rsidRDefault="00000000">
      <w:pPr>
        <w:pStyle w:val="Textoindependiente"/>
        <w:rPr>
          <w:rFonts w:ascii="Times New Roman" w:hAnsi="Times New Roman" w:cs="Times New Roman"/>
          <w:lang w:val="es-CO"/>
        </w:rPr>
      </w:pPr>
      <w:r w:rsidRPr="001B4B55">
        <w:rPr>
          <w:rFonts w:ascii="Times New Roman" w:hAnsi="Times New Roman" w:cs="Times New Roman"/>
          <w:lang w:val="es-CO"/>
        </w:rPr>
        <w:t xml:space="preserve">Se identificaron regiones altamente conservadas compartidas por ambas </w:t>
      </w:r>
      <w:proofErr w:type="gramStart"/>
      <w:r w:rsidRPr="001B4B55">
        <w:rPr>
          <w:rFonts w:ascii="Times New Roman" w:hAnsi="Times New Roman" w:cs="Times New Roman"/>
          <w:lang w:val="es-CO"/>
        </w:rPr>
        <w:t>especies(</w:t>
      </w:r>
      <w:proofErr w:type="gramEnd"/>
      <w:r w:rsidRPr="001B4B55">
        <w:rPr>
          <w:rFonts w:ascii="Times New Roman" w:hAnsi="Times New Roman" w:cs="Times New Roman"/>
          <w:lang w:val="es-CO"/>
        </w:rPr>
        <w:t xml:space="preserve">Imagen1), evidenciadas por la alineación perfecta (asteriscos continuos). Un ejemplo claro se observa en la secuencia </w:t>
      </w:r>
      <w:r w:rsidRPr="001B4B55">
        <w:rPr>
          <w:rStyle w:val="VerbatimChar"/>
          <w:rFonts w:ascii="Times New Roman" w:hAnsi="Times New Roman" w:cs="Times New Roman"/>
          <w:lang w:val="es-CO"/>
        </w:rPr>
        <w:t>AGCAACGGATCTCTTGGCTCTCGCATCGATGAAGAACGCAGCGAAATGCGATAAGTAATG</w:t>
      </w:r>
      <w:r w:rsidRPr="001B4B55">
        <w:rPr>
          <w:rFonts w:ascii="Times New Roman" w:hAnsi="Times New Roman" w:cs="Times New Roman"/>
          <w:lang w:val="es-CO"/>
        </w:rPr>
        <w:t xml:space="preserve">, la cual es ideal para el anillamiento (anclaje) de los </w:t>
      </w:r>
      <w:proofErr w:type="spellStart"/>
      <w:r w:rsidRPr="001B4B55">
        <w:rPr>
          <w:rFonts w:ascii="Times New Roman" w:hAnsi="Times New Roman" w:cs="Times New Roman"/>
          <w:lang w:val="es-CO"/>
        </w:rPr>
        <w:t>primers</w:t>
      </w:r>
      <w:proofErr w:type="spellEnd"/>
      <w:r w:rsidRPr="001B4B55">
        <w:rPr>
          <w:rFonts w:ascii="Times New Roman" w:hAnsi="Times New Roman" w:cs="Times New Roman"/>
          <w:lang w:val="es-CO"/>
        </w:rPr>
        <w:t xml:space="preserve"> universales para el género </w:t>
      </w:r>
      <w:r w:rsidRPr="001B4B55">
        <w:rPr>
          <w:rFonts w:ascii="Times New Roman" w:hAnsi="Times New Roman" w:cs="Times New Roman"/>
          <w:i/>
          <w:iCs/>
          <w:lang w:val="es-CO"/>
        </w:rPr>
        <w:t>Moniliophthora.</w:t>
      </w:r>
    </w:p>
    <w:p w14:paraId="00E263A3" w14:textId="77777777" w:rsidR="00CA2A0D" w:rsidRPr="001B4B55" w:rsidRDefault="00000000">
      <w:pPr>
        <w:pStyle w:val="Textoindependiente"/>
        <w:rPr>
          <w:rFonts w:ascii="Times New Roman" w:hAnsi="Times New Roman" w:cs="Times New Roman"/>
          <w:lang w:val="es-CO"/>
        </w:rPr>
      </w:pPr>
      <w:r w:rsidRPr="001B4B55">
        <w:rPr>
          <w:rFonts w:ascii="Times New Roman" w:hAnsi="Times New Roman" w:cs="Times New Roman"/>
          <w:lang w:val="es-CO"/>
        </w:rPr>
        <w:t>Se identificaron regiones altamente variables caracterizadas por polimorfismos de un solo nucleótido (</w:t>
      </w:r>
      <w:proofErr w:type="spellStart"/>
      <w:r w:rsidRPr="001B4B55">
        <w:rPr>
          <w:rFonts w:ascii="Times New Roman" w:hAnsi="Times New Roman" w:cs="Times New Roman"/>
          <w:lang w:val="es-CO"/>
        </w:rPr>
        <w:t>SNPs</w:t>
      </w:r>
      <w:proofErr w:type="spellEnd"/>
      <w:r w:rsidRPr="001B4B55">
        <w:rPr>
          <w:rFonts w:ascii="Times New Roman" w:hAnsi="Times New Roman" w:cs="Times New Roman"/>
          <w:lang w:val="es-CO"/>
        </w:rPr>
        <w:t>) y, más importante aún, por eventos de inserción/deleción (</w:t>
      </w:r>
      <w:proofErr w:type="spellStart"/>
      <w:r w:rsidRPr="001B4B55">
        <w:rPr>
          <w:rFonts w:ascii="Times New Roman" w:hAnsi="Times New Roman" w:cs="Times New Roman"/>
          <w:lang w:val="es-CO"/>
        </w:rPr>
        <w:t>indeles</w:t>
      </w:r>
      <w:proofErr w:type="spellEnd"/>
      <w:r w:rsidRPr="001B4B55">
        <w:rPr>
          <w:rFonts w:ascii="Times New Roman" w:hAnsi="Times New Roman" w:cs="Times New Roman"/>
          <w:lang w:val="es-CO"/>
        </w:rPr>
        <w:t xml:space="preserve">). Por ejemplo, en una de las regiones variables se observa que </w:t>
      </w:r>
      <w:r w:rsidRPr="001B4B55">
        <w:rPr>
          <w:rFonts w:ascii="Times New Roman" w:hAnsi="Times New Roman" w:cs="Times New Roman"/>
          <w:i/>
          <w:iCs/>
          <w:lang w:val="es-CO"/>
        </w:rPr>
        <w:t>M. perniciosa</w:t>
      </w:r>
      <w:r w:rsidRPr="001B4B55">
        <w:rPr>
          <w:rFonts w:ascii="Times New Roman" w:hAnsi="Times New Roman" w:cs="Times New Roman"/>
          <w:lang w:val="es-CO"/>
        </w:rPr>
        <w:t xml:space="preserve"> presenta varios </w:t>
      </w:r>
      <w:r w:rsidRPr="001B4B55">
        <w:rPr>
          <w:rFonts w:ascii="Times New Roman" w:hAnsi="Times New Roman" w:cs="Times New Roman"/>
          <w:lang w:val="es-CO"/>
        </w:rPr>
        <w:lastRenderedPageBreak/>
        <w:t xml:space="preserve">nucleótidos adicionales que están ausentes (gaps) en </w:t>
      </w:r>
      <w:r w:rsidRPr="001B4B55">
        <w:rPr>
          <w:rFonts w:ascii="Times New Roman" w:hAnsi="Times New Roman" w:cs="Times New Roman"/>
          <w:i/>
          <w:iCs/>
          <w:lang w:val="es-CO"/>
        </w:rPr>
        <w:t>M. roreri.</w:t>
      </w:r>
      <w:r w:rsidRPr="001B4B55">
        <w:rPr>
          <w:rFonts w:ascii="Times New Roman" w:hAnsi="Times New Roman" w:cs="Times New Roman"/>
          <w:lang w:val="es-CO"/>
        </w:rPr>
        <w:t xml:space="preserve"> Esta variabilidad es clave para diseñar </w:t>
      </w:r>
      <w:proofErr w:type="spellStart"/>
      <w:r w:rsidRPr="001B4B55">
        <w:rPr>
          <w:rFonts w:ascii="Times New Roman" w:hAnsi="Times New Roman" w:cs="Times New Roman"/>
          <w:lang w:val="es-CO"/>
        </w:rPr>
        <w:t>primers</w:t>
      </w:r>
      <w:proofErr w:type="spellEnd"/>
      <w:r w:rsidRPr="001B4B55">
        <w:rPr>
          <w:rFonts w:ascii="Times New Roman" w:hAnsi="Times New Roman" w:cs="Times New Roman"/>
          <w:lang w:val="es-CO"/>
        </w:rPr>
        <w:t xml:space="preserve"> que generen </w:t>
      </w:r>
      <w:proofErr w:type="spellStart"/>
      <w:r w:rsidRPr="001B4B55">
        <w:rPr>
          <w:rFonts w:ascii="Times New Roman" w:hAnsi="Times New Roman" w:cs="Times New Roman"/>
          <w:lang w:val="es-CO"/>
        </w:rPr>
        <w:t>amplicones</w:t>
      </w:r>
      <w:proofErr w:type="spellEnd"/>
      <w:r w:rsidRPr="001B4B55">
        <w:rPr>
          <w:rFonts w:ascii="Times New Roman" w:hAnsi="Times New Roman" w:cs="Times New Roman"/>
          <w:lang w:val="es-CO"/>
        </w:rPr>
        <w:t xml:space="preserve"> de diferente tamaño, permitiendo la distinción de las especies.</w:t>
      </w:r>
    </w:p>
    <w:p w14:paraId="081515BF" w14:textId="77777777" w:rsidR="00CA2A0D" w:rsidRPr="001B4B55" w:rsidRDefault="00000000">
      <w:pPr>
        <w:pStyle w:val="Ttulo2"/>
        <w:rPr>
          <w:rFonts w:ascii="Times New Roman" w:hAnsi="Times New Roman" w:cs="Times New Roman"/>
          <w:lang w:val="es-CO"/>
        </w:rPr>
      </w:pPr>
      <w:bookmarkStart w:id="3" w:name="diseño-de-primers"/>
      <w:bookmarkEnd w:id="1"/>
      <w:r w:rsidRPr="001B4B55">
        <w:rPr>
          <w:rFonts w:ascii="Times New Roman" w:hAnsi="Times New Roman" w:cs="Times New Roman"/>
          <w:lang w:val="es-CO"/>
        </w:rPr>
        <w:t xml:space="preserve">3. Diseño de </w:t>
      </w:r>
      <w:proofErr w:type="spellStart"/>
      <w:r w:rsidRPr="001B4B55">
        <w:rPr>
          <w:rFonts w:ascii="Times New Roman" w:hAnsi="Times New Roman" w:cs="Times New Roman"/>
          <w:lang w:val="es-CO"/>
        </w:rPr>
        <w:t>primers</w:t>
      </w:r>
      <w:proofErr w:type="spellEnd"/>
    </w:p>
    <w:p w14:paraId="2BEFF656" w14:textId="77777777" w:rsidR="00CA2A0D" w:rsidRPr="001B4B55" w:rsidRDefault="00000000">
      <w:pPr>
        <w:pStyle w:val="FirstParagraph"/>
        <w:rPr>
          <w:rFonts w:ascii="Times New Roman" w:hAnsi="Times New Roman" w:cs="Times New Roman"/>
          <w:lang w:val="es-CO"/>
        </w:rPr>
      </w:pPr>
      <w:r w:rsidRPr="001B4B55">
        <w:rPr>
          <w:rFonts w:ascii="Times New Roman" w:hAnsi="Times New Roman" w:cs="Times New Roman"/>
          <w:lang w:val="es-CO"/>
        </w:rPr>
        <w:t xml:space="preserve">Se utilizó la herramienta </w:t>
      </w:r>
      <w:proofErr w:type="spellStart"/>
      <w:r w:rsidRPr="001B4B55">
        <w:rPr>
          <w:rFonts w:ascii="Times New Roman" w:hAnsi="Times New Roman" w:cs="Times New Roman"/>
          <w:b/>
          <w:bCs/>
          <w:lang w:val="es-CO"/>
        </w:rPr>
        <w:t>PrimerBlast</w:t>
      </w:r>
      <w:proofErr w:type="spellEnd"/>
      <w:r w:rsidRPr="001B4B55">
        <w:rPr>
          <w:rFonts w:ascii="Times New Roman" w:hAnsi="Times New Roman" w:cs="Times New Roman"/>
          <w:b/>
          <w:bCs/>
          <w:lang w:val="es-CO"/>
        </w:rPr>
        <w:t>:</w:t>
      </w:r>
    </w:p>
    <w:p w14:paraId="2FCA1E31" w14:textId="77777777" w:rsidR="00CA2A0D" w:rsidRPr="001B4B55" w:rsidRDefault="00000000">
      <w:pPr>
        <w:pStyle w:val="Textoindependiente"/>
        <w:rPr>
          <w:rFonts w:ascii="Times New Roman" w:hAnsi="Times New Roman" w:cs="Times New Roman"/>
        </w:rPr>
      </w:pPr>
      <w:r w:rsidRPr="001B4B55">
        <w:rPr>
          <w:rFonts w:ascii="Times New Roman" w:hAnsi="Times New Roman" w:cs="Times New Roman"/>
          <w:b/>
          <w:bCs/>
          <w:i/>
          <w:iCs/>
        </w:rPr>
        <w:t>Moniliophthora roreri</w:t>
      </w:r>
    </w:p>
    <w:p w14:paraId="77F510EE" w14:textId="77777777" w:rsidR="00CA2A0D" w:rsidRPr="001B4B55" w:rsidRDefault="00000000" w:rsidP="001B4B55">
      <w:pPr>
        <w:pStyle w:val="Textoindependiente"/>
        <w:jc w:val="center"/>
        <w:rPr>
          <w:rFonts w:ascii="Times New Roman" w:hAnsi="Times New Roman" w:cs="Times New Roman"/>
        </w:rPr>
      </w:pPr>
      <w:r w:rsidRPr="001B4B55">
        <w:rPr>
          <w:rFonts w:ascii="Times New Roman" w:hAnsi="Times New Roman" w:cs="Times New Roman"/>
          <w:noProof/>
        </w:rPr>
        <w:drawing>
          <wp:inline distT="0" distB="0" distL="0" distR="0" wp14:anchorId="7ED8E2F1" wp14:editId="4255597F">
            <wp:extent cx="3864077" cy="2920181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taller2-resuelto_files/Primer_blast_roreri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775" cy="2926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977BD4" w14:textId="77777777" w:rsidR="00CA2A0D" w:rsidRPr="001B4B55" w:rsidRDefault="00000000" w:rsidP="001B4B55">
      <w:pPr>
        <w:pStyle w:val="Textoindependiente"/>
        <w:jc w:val="center"/>
        <w:rPr>
          <w:rFonts w:ascii="Times New Roman" w:hAnsi="Times New Roman" w:cs="Times New Roman"/>
        </w:rPr>
      </w:pPr>
      <w:r w:rsidRPr="001B4B55">
        <w:rPr>
          <w:rFonts w:ascii="Times New Roman" w:hAnsi="Times New Roman" w:cs="Times New Roman"/>
          <w:noProof/>
        </w:rPr>
        <w:drawing>
          <wp:inline distT="0" distB="0" distL="0" distR="0" wp14:anchorId="18AF98AD" wp14:editId="2515A438">
            <wp:extent cx="3863975" cy="1150374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taller2-resuelto_files/primer_blast_roreri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502" cy="1154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762B8A" w14:textId="77777777" w:rsidR="00CA2A0D" w:rsidRPr="001B4B55" w:rsidRDefault="00000000">
      <w:pPr>
        <w:pStyle w:val="Textoindependiente"/>
        <w:rPr>
          <w:rFonts w:ascii="Times New Roman" w:hAnsi="Times New Roman" w:cs="Times New Roman"/>
        </w:rPr>
      </w:pPr>
      <w:r w:rsidRPr="001B4B55">
        <w:rPr>
          <w:rFonts w:ascii="Times New Roman" w:hAnsi="Times New Roman" w:cs="Times New Roman"/>
          <w:b/>
          <w:bCs/>
          <w:i/>
          <w:iCs/>
        </w:rPr>
        <w:t>Moniliophthora perniciosa</w:t>
      </w:r>
    </w:p>
    <w:p w14:paraId="6D711776" w14:textId="77777777" w:rsidR="00CA2A0D" w:rsidRPr="001B4B55" w:rsidRDefault="00000000" w:rsidP="001B4B55">
      <w:pPr>
        <w:pStyle w:val="Textoindependiente"/>
        <w:jc w:val="center"/>
        <w:rPr>
          <w:rFonts w:ascii="Times New Roman" w:hAnsi="Times New Roman" w:cs="Times New Roman"/>
        </w:rPr>
      </w:pPr>
      <w:r w:rsidRPr="001B4B5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647262" wp14:editId="106E8C33">
            <wp:extent cx="3775587" cy="2825791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taller2-resuelto_files/primer_blast_perniciosa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714" cy="2831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9DEAE7" w14:textId="77777777" w:rsidR="00CA2A0D" w:rsidRPr="001B4B55" w:rsidRDefault="00000000" w:rsidP="001B4B55">
      <w:pPr>
        <w:pStyle w:val="Textoindependiente"/>
        <w:jc w:val="center"/>
        <w:rPr>
          <w:rFonts w:ascii="Times New Roman" w:hAnsi="Times New Roman" w:cs="Times New Roman"/>
        </w:rPr>
      </w:pPr>
      <w:r w:rsidRPr="001B4B55">
        <w:rPr>
          <w:rFonts w:ascii="Times New Roman" w:hAnsi="Times New Roman" w:cs="Times New Roman"/>
          <w:noProof/>
        </w:rPr>
        <w:drawing>
          <wp:inline distT="0" distB="0" distL="0" distR="0" wp14:anchorId="4F06DB10" wp14:editId="23446386">
            <wp:extent cx="3763788" cy="1799303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taller2-resuelto_files/primer_blast_roreri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649" cy="1807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495C17" w14:textId="77777777" w:rsidR="00CA2A0D" w:rsidRPr="001B4B55" w:rsidRDefault="00000000">
      <w:pPr>
        <w:pStyle w:val="Textoindependiente"/>
        <w:rPr>
          <w:rFonts w:ascii="Times New Roman" w:hAnsi="Times New Roman" w:cs="Times New Roman"/>
          <w:lang w:val="es-CO"/>
        </w:rPr>
      </w:pPr>
      <w:r w:rsidRPr="001B4B55">
        <w:rPr>
          <w:rFonts w:ascii="Times New Roman" w:hAnsi="Times New Roman" w:cs="Times New Roman"/>
          <w:b/>
          <w:bCs/>
          <w:lang w:val="es-CO"/>
        </w:rPr>
        <w:t>Resultados</w:t>
      </w:r>
    </w:p>
    <w:p w14:paraId="005E8C5E" w14:textId="77777777" w:rsidR="00CA2A0D" w:rsidRPr="001B4B55" w:rsidRDefault="00000000">
      <w:pPr>
        <w:pStyle w:val="Textoindependiente"/>
        <w:rPr>
          <w:rFonts w:ascii="Times New Roman" w:hAnsi="Times New Roman" w:cs="Times New Roman"/>
          <w:lang w:val="es-CO"/>
        </w:rPr>
      </w:pPr>
      <w:r w:rsidRPr="001B4B55">
        <w:rPr>
          <w:rFonts w:ascii="Times New Roman" w:hAnsi="Times New Roman" w:cs="Times New Roman"/>
          <w:lang w:val="es-CO"/>
        </w:rPr>
        <w:t xml:space="preserve">Luego de dar </w:t>
      </w:r>
      <w:proofErr w:type="spellStart"/>
      <w:proofErr w:type="gramStart"/>
      <w:r w:rsidRPr="001B4B55">
        <w:rPr>
          <w:rFonts w:ascii="Times New Roman" w:hAnsi="Times New Roman" w:cs="Times New Roman"/>
          <w:lang w:val="es-CO"/>
        </w:rPr>
        <w:t>click</w:t>
      </w:r>
      <w:proofErr w:type="spellEnd"/>
      <w:proofErr w:type="gramEnd"/>
      <w:r w:rsidRPr="001B4B55">
        <w:rPr>
          <w:rFonts w:ascii="Times New Roman" w:hAnsi="Times New Roman" w:cs="Times New Roman"/>
          <w:lang w:val="es-CO"/>
        </w:rPr>
        <w:t xml:space="preserve"> en “</w:t>
      </w:r>
      <w:proofErr w:type="spellStart"/>
      <w:r w:rsidRPr="001B4B55">
        <w:rPr>
          <w:rFonts w:ascii="Times New Roman" w:hAnsi="Times New Roman" w:cs="Times New Roman"/>
          <w:lang w:val="es-CO"/>
        </w:rPr>
        <w:t>Get</w:t>
      </w:r>
      <w:proofErr w:type="spellEnd"/>
      <w:r w:rsidRPr="001B4B55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1B4B55">
        <w:rPr>
          <w:rFonts w:ascii="Times New Roman" w:hAnsi="Times New Roman" w:cs="Times New Roman"/>
          <w:lang w:val="es-CO"/>
        </w:rPr>
        <w:t>Primers</w:t>
      </w:r>
      <w:proofErr w:type="spellEnd"/>
      <w:r w:rsidRPr="001B4B55">
        <w:rPr>
          <w:rFonts w:ascii="Times New Roman" w:hAnsi="Times New Roman" w:cs="Times New Roman"/>
          <w:lang w:val="es-CO"/>
        </w:rPr>
        <w:t>”, evaluar las opciones.</w:t>
      </w:r>
    </w:p>
    <w:p w14:paraId="463B937E" w14:textId="77777777" w:rsidR="00CA2A0D" w:rsidRPr="001B4B55" w:rsidRDefault="00000000">
      <w:pPr>
        <w:pStyle w:val="Textoindependiente"/>
        <w:rPr>
          <w:rFonts w:ascii="Times New Roman" w:hAnsi="Times New Roman" w:cs="Times New Roman"/>
        </w:rPr>
      </w:pPr>
      <w:proofErr w:type="spellStart"/>
      <w:r w:rsidRPr="001B4B55">
        <w:rPr>
          <w:rFonts w:ascii="Times New Roman" w:hAnsi="Times New Roman" w:cs="Times New Roman"/>
          <w:b/>
          <w:bCs/>
          <w:i/>
          <w:iCs/>
        </w:rPr>
        <w:t>Monilioptora</w:t>
      </w:r>
      <w:proofErr w:type="spellEnd"/>
      <w:r w:rsidRPr="001B4B55">
        <w:rPr>
          <w:rFonts w:ascii="Times New Roman" w:hAnsi="Times New Roman" w:cs="Times New Roman"/>
          <w:b/>
          <w:bCs/>
          <w:i/>
          <w:iCs/>
        </w:rPr>
        <w:t xml:space="preserve"> roreri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3"/>
        <w:gridCol w:w="3416"/>
      </w:tblGrid>
      <w:tr w:rsidR="00CA2A0D" w:rsidRPr="001B4B55" w14:paraId="35A08DE7" w14:textId="77777777" w:rsidTr="00CA2A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961C18" w14:textId="77777777" w:rsidR="00CA2A0D" w:rsidRPr="001B4B5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B4B55">
              <w:rPr>
                <w:rFonts w:ascii="Times New Roman" w:hAnsi="Times New Roman" w:cs="Times New Roman"/>
                <w:b/>
                <w:bCs/>
              </w:rPr>
              <w:t>Forward primer</w:t>
            </w:r>
          </w:p>
        </w:tc>
        <w:tc>
          <w:tcPr>
            <w:tcW w:w="0" w:type="auto"/>
          </w:tcPr>
          <w:p w14:paraId="77C0AC57" w14:textId="77777777" w:rsidR="00CA2A0D" w:rsidRPr="001B4B5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B4B55">
              <w:rPr>
                <w:rFonts w:ascii="Times New Roman" w:hAnsi="Times New Roman" w:cs="Times New Roman"/>
              </w:rPr>
              <w:t>TCTTCTTAGGGGCATGTGCT</w:t>
            </w:r>
          </w:p>
        </w:tc>
      </w:tr>
    </w:tbl>
    <w:p w14:paraId="6B7099FA" w14:textId="77777777" w:rsidR="00CA2A0D" w:rsidRPr="001B4B55" w:rsidRDefault="00CA2A0D">
      <w:pPr>
        <w:rPr>
          <w:rFonts w:ascii="Times New Roman" w:hAnsi="Times New Roman" w:cs="Times New Roman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9"/>
        <w:gridCol w:w="3524"/>
      </w:tblGrid>
      <w:tr w:rsidR="00CA2A0D" w:rsidRPr="001B4B55" w14:paraId="56C4C17D" w14:textId="77777777" w:rsidTr="00CA2A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CFFB76" w14:textId="77777777" w:rsidR="00CA2A0D" w:rsidRPr="001B4B5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B4B55">
              <w:rPr>
                <w:rFonts w:ascii="Times New Roman" w:hAnsi="Times New Roman" w:cs="Times New Roman"/>
                <w:b/>
                <w:bCs/>
              </w:rPr>
              <w:t>Reverse primer</w:t>
            </w:r>
          </w:p>
        </w:tc>
        <w:tc>
          <w:tcPr>
            <w:tcW w:w="0" w:type="auto"/>
          </w:tcPr>
          <w:p w14:paraId="1AEED096" w14:textId="77777777" w:rsidR="00CA2A0D" w:rsidRPr="001B4B5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B4B55">
              <w:rPr>
                <w:rFonts w:ascii="Times New Roman" w:hAnsi="Times New Roman" w:cs="Times New Roman"/>
              </w:rPr>
              <w:t>AAAGCCAGCAACCCTCACAT</w:t>
            </w:r>
          </w:p>
        </w:tc>
      </w:tr>
    </w:tbl>
    <w:p w14:paraId="553FBEB0" w14:textId="77777777" w:rsidR="00CA2A0D" w:rsidRPr="001B4B55" w:rsidRDefault="00000000">
      <w:pPr>
        <w:pStyle w:val="Textoindependiente"/>
        <w:rPr>
          <w:rFonts w:ascii="Times New Roman" w:hAnsi="Times New Roman" w:cs="Times New Roman"/>
        </w:rPr>
      </w:pPr>
      <w:r w:rsidRPr="001B4B55">
        <w:rPr>
          <w:rFonts w:ascii="Times New Roman" w:hAnsi="Times New Roman" w:cs="Times New Roman"/>
          <w:noProof/>
        </w:rPr>
        <w:drawing>
          <wp:inline distT="0" distB="0" distL="0" distR="0" wp14:anchorId="37C0E44F" wp14:editId="411C46BE">
            <wp:extent cx="5256325" cy="436553"/>
            <wp:effectExtent l="0" t="0" r="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taller2-resuelto_files/primer roreri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013" cy="438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833D75" w14:textId="77777777" w:rsidR="00CA2A0D" w:rsidRPr="001B4B55" w:rsidRDefault="00000000">
      <w:pPr>
        <w:pStyle w:val="Textoindependiente"/>
        <w:rPr>
          <w:rFonts w:ascii="Times New Roman" w:hAnsi="Times New Roman" w:cs="Times New Roman"/>
        </w:rPr>
      </w:pPr>
      <w:r w:rsidRPr="001B4B55">
        <w:rPr>
          <w:rFonts w:ascii="Times New Roman" w:hAnsi="Times New Roman" w:cs="Times New Roman"/>
          <w:b/>
          <w:bCs/>
          <w:i/>
          <w:iCs/>
        </w:rPr>
        <w:t>Moniliophthora perniciosa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3"/>
        <w:gridCol w:w="3523"/>
      </w:tblGrid>
      <w:tr w:rsidR="00CA2A0D" w:rsidRPr="001B4B55" w14:paraId="0E583C34" w14:textId="77777777" w:rsidTr="00CA2A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D96AFA" w14:textId="77777777" w:rsidR="00CA2A0D" w:rsidRPr="001B4B5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B4B55">
              <w:rPr>
                <w:rFonts w:ascii="Times New Roman" w:hAnsi="Times New Roman" w:cs="Times New Roman"/>
                <w:b/>
                <w:bCs/>
              </w:rPr>
              <w:t>Forward primer</w:t>
            </w:r>
          </w:p>
        </w:tc>
        <w:tc>
          <w:tcPr>
            <w:tcW w:w="0" w:type="auto"/>
          </w:tcPr>
          <w:p w14:paraId="51E9B882" w14:textId="77777777" w:rsidR="00CA2A0D" w:rsidRPr="001B4B5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B4B55">
              <w:rPr>
                <w:rFonts w:ascii="Times New Roman" w:hAnsi="Times New Roman" w:cs="Times New Roman"/>
              </w:rPr>
              <w:t>GGCTTTGAACAAGAGTCGGC</w:t>
            </w:r>
          </w:p>
        </w:tc>
      </w:tr>
    </w:tbl>
    <w:p w14:paraId="6A0A5CB9" w14:textId="77777777" w:rsidR="00CA2A0D" w:rsidRPr="001B4B55" w:rsidRDefault="00CA2A0D">
      <w:pPr>
        <w:rPr>
          <w:rFonts w:ascii="Times New Roman" w:hAnsi="Times New Roman" w:cs="Times New Roman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9"/>
        <w:gridCol w:w="3550"/>
      </w:tblGrid>
      <w:tr w:rsidR="00CA2A0D" w:rsidRPr="001B4B55" w14:paraId="4DFCE11D" w14:textId="77777777" w:rsidTr="00CA2A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940A23" w14:textId="77777777" w:rsidR="00CA2A0D" w:rsidRPr="001B4B5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B4B55">
              <w:rPr>
                <w:rFonts w:ascii="Times New Roman" w:hAnsi="Times New Roman" w:cs="Times New Roman"/>
                <w:b/>
                <w:bCs/>
              </w:rPr>
              <w:t>Reverse primer</w:t>
            </w:r>
          </w:p>
        </w:tc>
        <w:tc>
          <w:tcPr>
            <w:tcW w:w="0" w:type="auto"/>
          </w:tcPr>
          <w:p w14:paraId="0C55ADE5" w14:textId="77777777" w:rsidR="00CA2A0D" w:rsidRPr="001B4B5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B4B55">
              <w:rPr>
                <w:rFonts w:ascii="Times New Roman" w:hAnsi="Times New Roman" w:cs="Times New Roman"/>
              </w:rPr>
              <w:t>TACCCCAGAGAGAGCAGGTC</w:t>
            </w:r>
          </w:p>
        </w:tc>
      </w:tr>
    </w:tbl>
    <w:p w14:paraId="7954F4D7" w14:textId="77777777" w:rsidR="00CA2A0D" w:rsidRPr="001B4B55" w:rsidRDefault="00000000">
      <w:pPr>
        <w:pStyle w:val="Textoindependiente"/>
        <w:rPr>
          <w:rFonts w:ascii="Times New Roman" w:hAnsi="Times New Roman" w:cs="Times New Roman"/>
        </w:rPr>
      </w:pPr>
      <w:r w:rsidRPr="001B4B5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708EC2" wp14:editId="4121A109">
            <wp:extent cx="5334000" cy="545744"/>
            <wp:effectExtent l="0" t="0" r="0" b="0"/>
            <wp:docPr id="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taller2-resuelto_files/Resultado_primer_perniciosa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41DE1B" w14:textId="77777777" w:rsidR="00CA2A0D" w:rsidRPr="001B4B55" w:rsidRDefault="00000000">
      <w:pPr>
        <w:pStyle w:val="Ttulo2"/>
        <w:rPr>
          <w:rFonts w:ascii="Times New Roman" w:hAnsi="Times New Roman" w:cs="Times New Roman"/>
          <w:lang w:val="es-CO"/>
        </w:rPr>
      </w:pPr>
      <w:bookmarkStart w:id="4" w:name="verificar-sensibilidad-y-especificidad"/>
      <w:bookmarkEnd w:id="3"/>
      <w:r w:rsidRPr="001B4B55">
        <w:rPr>
          <w:rFonts w:ascii="Times New Roman" w:hAnsi="Times New Roman" w:cs="Times New Roman"/>
          <w:lang w:val="es-CO"/>
        </w:rPr>
        <w:t>4. Verificar sensibilidad y especificidad</w:t>
      </w:r>
    </w:p>
    <w:p w14:paraId="38F29158" w14:textId="77777777" w:rsidR="00CA2A0D" w:rsidRPr="001B4B55" w:rsidRDefault="00000000">
      <w:pPr>
        <w:pStyle w:val="FirstParagraph"/>
        <w:rPr>
          <w:rFonts w:ascii="Times New Roman" w:hAnsi="Times New Roman" w:cs="Times New Roman"/>
          <w:lang w:val="es-CO"/>
        </w:rPr>
      </w:pPr>
      <w:r w:rsidRPr="001B4B55">
        <w:rPr>
          <w:rFonts w:ascii="Times New Roman" w:hAnsi="Times New Roman" w:cs="Times New Roman"/>
          <w:lang w:val="es-CO"/>
        </w:rPr>
        <w:t xml:space="preserve">Se realizó un script en </w:t>
      </w:r>
      <w:proofErr w:type="spellStart"/>
      <w:r w:rsidRPr="001B4B55">
        <w:rPr>
          <w:rFonts w:ascii="Times New Roman" w:hAnsi="Times New Roman" w:cs="Times New Roman"/>
          <w:lang w:val="es-CO"/>
        </w:rPr>
        <w:t>python</w:t>
      </w:r>
      <w:proofErr w:type="spellEnd"/>
      <w:r w:rsidRPr="001B4B55">
        <w:rPr>
          <w:rFonts w:ascii="Times New Roman" w:hAnsi="Times New Roman" w:cs="Times New Roman"/>
          <w:lang w:val="es-CO"/>
        </w:rPr>
        <w:t xml:space="preserve"> para probar que los </w:t>
      </w:r>
      <w:proofErr w:type="spellStart"/>
      <w:r w:rsidRPr="001B4B55">
        <w:rPr>
          <w:rFonts w:ascii="Times New Roman" w:hAnsi="Times New Roman" w:cs="Times New Roman"/>
          <w:lang w:val="es-CO"/>
        </w:rPr>
        <w:t>primers</w:t>
      </w:r>
      <w:proofErr w:type="spellEnd"/>
      <w:r w:rsidRPr="001B4B55">
        <w:rPr>
          <w:rFonts w:ascii="Times New Roman" w:hAnsi="Times New Roman" w:cs="Times New Roman"/>
          <w:lang w:val="es-CO"/>
        </w:rPr>
        <w:t xml:space="preserve"> amplificaran donde quería y mediante un </w:t>
      </w:r>
      <w:proofErr w:type="spellStart"/>
      <w:r w:rsidRPr="001B4B55">
        <w:rPr>
          <w:rFonts w:ascii="Times New Roman" w:hAnsi="Times New Roman" w:cs="Times New Roman"/>
          <w:lang w:val="es-CO"/>
        </w:rPr>
        <w:t>slurm</w:t>
      </w:r>
      <w:proofErr w:type="spellEnd"/>
      <w:r w:rsidRPr="001B4B55">
        <w:rPr>
          <w:rFonts w:ascii="Times New Roman" w:hAnsi="Times New Roman" w:cs="Times New Roman"/>
          <w:lang w:val="es-CO"/>
        </w:rPr>
        <w:t xml:space="preserve"> se ejecutó.</w:t>
      </w:r>
    </w:p>
    <w:p w14:paraId="4CBEA726" w14:textId="77777777" w:rsidR="00CA2A0D" w:rsidRPr="001B4B55" w:rsidRDefault="00000000">
      <w:pPr>
        <w:pStyle w:val="Textoindependiente"/>
        <w:rPr>
          <w:rFonts w:ascii="Times New Roman" w:hAnsi="Times New Roman" w:cs="Times New Roman"/>
          <w:lang w:val="es-CO"/>
        </w:rPr>
      </w:pPr>
      <w:r w:rsidRPr="001B4B55">
        <w:rPr>
          <w:rFonts w:ascii="Times New Roman" w:hAnsi="Times New Roman" w:cs="Times New Roman"/>
          <w:lang w:val="es-CO"/>
        </w:rPr>
        <w:t xml:space="preserve">Los </w:t>
      </w:r>
      <w:proofErr w:type="spellStart"/>
      <w:r w:rsidRPr="001B4B55">
        <w:rPr>
          <w:rFonts w:ascii="Times New Roman" w:hAnsi="Times New Roman" w:cs="Times New Roman"/>
          <w:lang w:val="es-CO"/>
        </w:rPr>
        <w:t>primers</w:t>
      </w:r>
      <w:proofErr w:type="spellEnd"/>
      <w:r w:rsidRPr="001B4B55">
        <w:rPr>
          <w:rFonts w:ascii="Times New Roman" w:hAnsi="Times New Roman" w:cs="Times New Roman"/>
          <w:lang w:val="es-CO"/>
        </w:rPr>
        <w:t xml:space="preserve"> diseñados muestran una alta </w:t>
      </w:r>
      <w:proofErr w:type="spellStart"/>
      <w:r w:rsidRPr="001B4B55">
        <w:rPr>
          <w:rFonts w:ascii="Times New Roman" w:hAnsi="Times New Roman" w:cs="Times New Roman"/>
          <w:lang w:val="es-CO"/>
        </w:rPr>
        <w:t>sencibilidad</w:t>
      </w:r>
      <w:proofErr w:type="spellEnd"/>
      <w:r w:rsidRPr="001B4B55">
        <w:rPr>
          <w:rFonts w:ascii="Times New Roman" w:hAnsi="Times New Roman" w:cs="Times New Roman"/>
          <w:lang w:val="es-CO"/>
        </w:rPr>
        <w:t xml:space="preserve"> garantizando la amplificación en ambas especies objetivo (</w:t>
      </w:r>
      <w:r w:rsidRPr="001B4B55">
        <w:rPr>
          <w:rFonts w:ascii="Times New Roman" w:hAnsi="Times New Roman" w:cs="Times New Roman"/>
          <w:i/>
          <w:iCs/>
          <w:lang w:val="es-CO"/>
        </w:rPr>
        <w:t>roreri</w:t>
      </w:r>
      <w:r w:rsidRPr="001B4B55">
        <w:rPr>
          <w:rFonts w:ascii="Times New Roman" w:hAnsi="Times New Roman" w:cs="Times New Roman"/>
          <w:lang w:val="es-CO"/>
        </w:rPr>
        <w:t xml:space="preserve"> y </w:t>
      </w:r>
      <w:r w:rsidRPr="001B4B55">
        <w:rPr>
          <w:rFonts w:ascii="Times New Roman" w:hAnsi="Times New Roman" w:cs="Times New Roman"/>
          <w:i/>
          <w:iCs/>
          <w:lang w:val="es-CO"/>
        </w:rPr>
        <w:t>perniciosa</w:t>
      </w:r>
      <w:r w:rsidRPr="001B4B55">
        <w:rPr>
          <w:rFonts w:ascii="Times New Roman" w:hAnsi="Times New Roman" w:cs="Times New Roman"/>
          <w:lang w:val="es-CO"/>
        </w:rPr>
        <w:t>).</w:t>
      </w:r>
    </w:p>
    <w:p w14:paraId="491F2FE6" w14:textId="77777777" w:rsidR="00CA2A0D" w:rsidRPr="001B4B55" w:rsidRDefault="00000000">
      <w:pPr>
        <w:pStyle w:val="Textoindependiente"/>
        <w:rPr>
          <w:rFonts w:ascii="Times New Roman" w:hAnsi="Times New Roman" w:cs="Times New Roman"/>
        </w:rPr>
      </w:pPr>
      <w:proofErr w:type="spellStart"/>
      <w:r w:rsidRPr="001B4B55">
        <w:rPr>
          <w:rFonts w:ascii="Times New Roman" w:hAnsi="Times New Roman" w:cs="Times New Roman"/>
          <w:b/>
          <w:bCs/>
        </w:rPr>
        <w:t>Sensibilidad</w:t>
      </w:r>
      <w:proofErr w:type="spellEnd"/>
      <w:r w:rsidRPr="001B4B55">
        <w:rPr>
          <w:rFonts w:ascii="Times New Roman" w:hAnsi="Times New Roman" w:cs="Times New Roman"/>
          <w:b/>
          <w:bCs/>
        </w:rPr>
        <w:t>:</w:t>
      </w:r>
    </w:p>
    <w:p w14:paraId="4C7D7541" w14:textId="77777777" w:rsidR="00CA2A0D" w:rsidRPr="001B4B55" w:rsidRDefault="00000000">
      <w:pPr>
        <w:pStyle w:val="Textoindependiente"/>
        <w:rPr>
          <w:rFonts w:ascii="Times New Roman" w:hAnsi="Times New Roman" w:cs="Times New Roman"/>
        </w:rPr>
      </w:pPr>
      <w:r w:rsidRPr="001B4B55">
        <w:rPr>
          <w:rFonts w:ascii="Times New Roman" w:hAnsi="Times New Roman" w:cs="Times New Roman"/>
          <w:b/>
          <w:bCs/>
          <w:i/>
          <w:iCs/>
        </w:rPr>
        <w:t>M. roreri</w:t>
      </w:r>
    </w:p>
    <w:p w14:paraId="04080B45" w14:textId="77777777" w:rsidR="00CA2A0D" w:rsidRPr="001B4B55" w:rsidRDefault="00000000">
      <w:pPr>
        <w:pStyle w:val="Textoindependiente"/>
        <w:rPr>
          <w:rFonts w:ascii="Times New Roman" w:hAnsi="Times New Roman" w:cs="Times New Roman"/>
        </w:rPr>
      </w:pPr>
      <w:r w:rsidRPr="001B4B55">
        <w:rPr>
          <w:rFonts w:ascii="Times New Roman" w:hAnsi="Times New Roman" w:cs="Times New Roman"/>
          <w:noProof/>
        </w:rPr>
        <w:drawing>
          <wp:inline distT="0" distB="0" distL="0" distR="0" wp14:anchorId="422BBA13" wp14:editId="228E42A5">
            <wp:extent cx="5334000" cy="470730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taller2-resuelto_files/amplicon_roreri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A50293" w14:textId="77777777" w:rsidR="00CA2A0D" w:rsidRPr="001B4B55" w:rsidRDefault="00000000">
      <w:pPr>
        <w:pStyle w:val="Textoindependiente"/>
        <w:rPr>
          <w:rFonts w:ascii="Times New Roman" w:hAnsi="Times New Roman" w:cs="Times New Roman"/>
        </w:rPr>
      </w:pPr>
      <w:r w:rsidRPr="001B4B55">
        <w:rPr>
          <w:rFonts w:ascii="Times New Roman" w:hAnsi="Times New Roman" w:cs="Times New Roman"/>
          <w:b/>
          <w:bCs/>
          <w:i/>
          <w:iCs/>
        </w:rPr>
        <w:t>M. perniciosa</w:t>
      </w:r>
    </w:p>
    <w:p w14:paraId="2C609732" w14:textId="77777777" w:rsidR="00CA2A0D" w:rsidRPr="001B4B55" w:rsidRDefault="00000000">
      <w:pPr>
        <w:pStyle w:val="Textoindependiente"/>
        <w:rPr>
          <w:rFonts w:ascii="Times New Roman" w:hAnsi="Times New Roman" w:cs="Times New Roman"/>
        </w:rPr>
      </w:pPr>
      <w:r w:rsidRPr="001B4B55">
        <w:rPr>
          <w:rFonts w:ascii="Times New Roman" w:hAnsi="Times New Roman" w:cs="Times New Roman"/>
          <w:noProof/>
        </w:rPr>
        <w:drawing>
          <wp:inline distT="0" distB="0" distL="0" distR="0" wp14:anchorId="469F8251" wp14:editId="7057371D">
            <wp:extent cx="5334000" cy="458972"/>
            <wp:effectExtent l="0" t="0" r="0" b="0"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taller2-resuelto_files/amplicon_perniciosa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95322F" w14:textId="77777777" w:rsidR="00CA2A0D" w:rsidRPr="001B4B55" w:rsidRDefault="00000000" w:rsidP="001B4B55">
      <w:pPr>
        <w:pStyle w:val="Textoindependiente"/>
        <w:jc w:val="both"/>
        <w:rPr>
          <w:rFonts w:ascii="Times New Roman" w:hAnsi="Times New Roman" w:cs="Times New Roman"/>
          <w:lang w:val="es-CO"/>
        </w:rPr>
      </w:pPr>
      <w:r w:rsidRPr="001B4B55">
        <w:rPr>
          <w:rFonts w:ascii="Times New Roman" w:hAnsi="Times New Roman" w:cs="Times New Roman"/>
          <w:lang w:val="es-CO"/>
        </w:rPr>
        <w:t xml:space="preserve">El par de </w:t>
      </w:r>
      <w:proofErr w:type="spellStart"/>
      <w:r w:rsidRPr="001B4B55">
        <w:rPr>
          <w:rFonts w:ascii="Times New Roman" w:hAnsi="Times New Roman" w:cs="Times New Roman"/>
          <w:lang w:val="es-CO"/>
        </w:rPr>
        <w:t>primers</w:t>
      </w:r>
      <w:proofErr w:type="spellEnd"/>
      <w:r w:rsidRPr="001B4B55">
        <w:rPr>
          <w:rFonts w:ascii="Times New Roman" w:hAnsi="Times New Roman" w:cs="Times New Roman"/>
          <w:lang w:val="es-CO"/>
        </w:rPr>
        <w:t xml:space="preserve"> diseñado muestra una sensibilidad exitosa para ambas especies, logrando amplificar el fragmento deseado en el clúster ribosomal (ITS). El script de validación en Python confirma que los </w:t>
      </w:r>
      <w:proofErr w:type="spellStart"/>
      <w:r w:rsidRPr="001B4B55">
        <w:rPr>
          <w:rFonts w:ascii="Times New Roman" w:hAnsi="Times New Roman" w:cs="Times New Roman"/>
          <w:lang w:val="es-CO"/>
        </w:rPr>
        <w:t>primers</w:t>
      </w:r>
      <w:proofErr w:type="spellEnd"/>
      <w:r w:rsidRPr="001B4B55">
        <w:rPr>
          <w:rFonts w:ascii="Times New Roman" w:hAnsi="Times New Roman" w:cs="Times New Roman"/>
          <w:lang w:val="es-CO"/>
        </w:rPr>
        <w:t xml:space="preserve"> encuentran sus sitios de hibridación en ambas secuencias de referencia:</w:t>
      </w:r>
    </w:p>
    <w:p w14:paraId="46B2E075" w14:textId="77777777" w:rsidR="00CA2A0D" w:rsidRPr="001B4B55" w:rsidRDefault="00000000" w:rsidP="001B4B55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s-CO"/>
        </w:rPr>
      </w:pPr>
      <w:r w:rsidRPr="001B4B55">
        <w:rPr>
          <w:rFonts w:ascii="Times New Roman" w:hAnsi="Times New Roman" w:cs="Times New Roman"/>
          <w:lang w:val="es-CO"/>
        </w:rPr>
        <w:t xml:space="preserve">En </w:t>
      </w:r>
      <w:r w:rsidRPr="001B4B55">
        <w:rPr>
          <w:rFonts w:ascii="Times New Roman" w:hAnsi="Times New Roman" w:cs="Times New Roman"/>
          <w:b/>
          <w:bCs/>
          <w:i/>
          <w:iCs/>
          <w:lang w:val="es-CO"/>
        </w:rPr>
        <w:t>M. perniciosa</w:t>
      </w:r>
      <w:r w:rsidRPr="001B4B55">
        <w:rPr>
          <w:rFonts w:ascii="Times New Roman" w:hAnsi="Times New Roman" w:cs="Times New Roman"/>
          <w:lang w:val="es-CO"/>
        </w:rPr>
        <w:t xml:space="preserve"> se genera un fragmento de </w:t>
      </w:r>
      <w:r w:rsidRPr="001B4B55">
        <w:rPr>
          <w:rFonts w:ascii="Times New Roman" w:hAnsi="Times New Roman" w:cs="Times New Roman"/>
          <w:b/>
          <w:bCs/>
          <w:lang w:val="es-CO"/>
        </w:rPr>
        <w:t xml:space="preserve">188 </w:t>
      </w:r>
      <w:proofErr w:type="spellStart"/>
      <w:r w:rsidRPr="001B4B55">
        <w:rPr>
          <w:rFonts w:ascii="Times New Roman" w:hAnsi="Times New Roman" w:cs="Times New Roman"/>
          <w:b/>
          <w:bCs/>
          <w:lang w:val="es-CO"/>
        </w:rPr>
        <w:t>bp</w:t>
      </w:r>
      <w:proofErr w:type="spellEnd"/>
      <w:r w:rsidRPr="001B4B55">
        <w:rPr>
          <w:rFonts w:ascii="Times New Roman" w:hAnsi="Times New Roman" w:cs="Times New Roman"/>
          <w:lang w:val="es-CO"/>
        </w:rPr>
        <w:t>.</w:t>
      </w:r>
    </w:p>
    <w:p w14:paraId="5759C8DC" w14:textId="77777777" w:rsidR="00CA2A0D" w:rsidRPr="001B4B55" w:rsidRDefault="00000000" w:rsidP="001B4B55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s-CO"/>
        </w:rPr>
      </w:pPr>
      <w:r w:rsidRPr="001B4B55">
        <w:rPr>
          <w:rFonts w:ascii="Times New Roman" w:hAnsi="Times New Roman" w:cs="Times New Roman"/>
          <w:lang w:val="es-CO"/>
        </w:rPr>
        <w:t xml:space="preserve">En </w:t>
      </w:r>
      <w:r w:rsidRPr="001B4B55">
        <w:rPr>
          <w:rFonts w:ascii="Times New Roman" w:hAnsi="Times New Roman" w:cs="Times New Roman"/>
          <w:b/>
          <w:bCs/>
          <w:i/>
          <w:iCs/>
          <w:lang w:val="es-CO"/>
        </w:rPr>
        <w:t>M. roreri</w:t>
      </w:r>
      <w:r w:rsidRPr="001B4B55">
        <w:rPr>
          <w:rFonts w:ascii="Times New Roman" w:hAnsi="Times New Roman" w:cs="Times New Roman"/>
          <w:lang w:val="es-CO"/>
        </w:rPr>
        <w:t xml:space="preserve"> se genera un fragmento de </w:t>
      </w:r>
      <w:r w:rsidRPr="001B4B55">
        <w:rPr>
          <w:rFonts w:ascii="Times New Roman" w:hAnsi="Times New Roman" w:cs="Times New Roman"/>
          <w:b/>
          <w:bCs/>
          <w:lang w:val="es-CO"/>
        </w:rPr>
        <w:t xml:space="preserve">409 </w:t>
      </w:r>
      <w:proofErr w:type="spellStart"/>
      <w:r w:rsidRPr="001B4B55">
        <w:rPr>
          <w:rFonts w:ascii="Times New Roman" w:hAnsi="Times New Roman" w:cs="Times New Roman"/>
          <w:b/>
          <w:bCs/>
          <w:lang w:val="es-CO"/>
        </w:rPr>
        <w:t>bp</w:t>
      </w:r>
      <w:proofErr w:type="spellEnd"/>
      <w:r w:rsidRPr="001B4B55">
        <w:rPr>
          <w:rFonts w:ascii="Times New Roman" w:hAnsi="Times New Roman" w:cs="Times New Roman"/>
          <w:lang w:val="es-CO"/>
        </w:rPr>
        <w:t>.</w:t>
      </w:r>
    </w:p>
    <w:p w14:paraId="2A7B9064" w14:textId="77777777" w:rsidR="00CA2A0D" w:rsidRPr="001B4B55" w:rsidRDefault="00000000" w:rsidP="001B4B55">
      <w:pPr>
        <w:pStyle w:val="FirstParagraph"/>
        <w:jc w:val="both"/>
        <w:rPr>
          <w:rFonts w:ascii="Times New Roman" w:hAnsi="Times New Roman" w:cs="Times New Roman"/>
          <w:lang w:val="es-CO"/>
        </w:rPr>
      </w:pPr>
      <w:r w:rsidRPr="001B4B55">
        <w:rPr>
          <w:rFonts w:ascii="Times New Roman" w:hAnsi="Times New Roman" w:cs="Times New Roman"/>
          <w:b/>
          <w:bCs/>
          <w:lang w:val="es-CO"/>
        </w:rPr>
        <w:t>Especificidad (Diferenciación):</w:t>
      </w:r>
      <w:r w:rsidRPr="001B4B55">
        <w:rPr>
          <w:rFonts w:ascii="Times New Roman" w:hAnsi="Times New Roman" w:cs="Times New Roman"/>
          <w:lang w:val="es-CO"/>
        </w:rPr>
        <w:t xml:space="preserve"> existe una </w:t>
      </w:r>
      <w:r w:rsidRPr="001B4B55">
        <w:rPr>
          <w:rFonts w:ascii="Times New Roman" w:hAnsi="Times New Roman" w:cs="Times New Roman"/>
          <w:b/>
          <w:bCs/>
          <w:lang w:val="es-CO"/>
        </w:rPr>
        <w:t>diferencia de 221 pares de bases (</w:t>
      </w:r>
      <w:proofErr w:type="spellStart"/>
      <w:r w:rsidRPr="001B4B55">
        <w:rPr>
          <w:rFonts w:ascii="Times New Roman" w:hAnsi="Times New Roman" w:cs="Times New Roman"/>
          <w:b/>
          <w:bCs/>
          <w:lang w:val="es-CO"/>
        </w:rPr>
        <w:t>bp</w:t>
      </w:r>
      <w:proofErr w:type="spellEnd"/>
      <w:r w:rsidRPr="001B4B55">
        <w:rPr>
          <w:rFonts w:ascii="Times New Roman" w:hAnsi="Times New Roman" w:cs="Times New Roman"/>
          <w:b/>
          <w:bCs/>
          <w:lang w:val="es-CO"/>
        </w:rPr>
        <w:t>)</w:t>
      </w:r>
      <w:r w:rsidRPr="001B4B55">
        <w:rPr>
          <w:rFonts w:ascii="Times New Roman" w:hAnsi="Times New Roman" w:cs="Times New Roman"/>
          <w:lang w:val="es-CO"/>
        </w:rPr>
        <w:t xml:space="preserve"> entre los productos.</w:t>
      </w:r>
    </w:p>
    <w:p w14:paraId="615F1874" w14:textId="77777777" w:rsidR="00CA2A0D" w:rsidRPr="001B4B55" w:rsidRDefault="00000000" w:rsidP="001B4B55">
      <w:pPr>
        <w:pStyle w:val="Textoindependiente"/>
        <w:jc w:val="both"/>
        <w:rPr>
          <w:rFonts w:ascii="Times New Roman" w:hAnsi="Times New Roman" w:cs="Times New Roman"/>
        </w:rPr>
      </w:pPr>
      <w:r w:rsidRPr="001B4B55">
        <w:rPr>
          <w:rFonts w:ascii="Times New Roman" w:hAnsi="Times New Roman" w:cs="Times New Roman"/>
          <w:b/>
          <w:bCs/>
          <w:i/>
          <w:iCs/>
        </w:rPr>
        <w:t>M. roreri</w:t>
      </w:r>
    </w:p>
    <w:p w14:paraId="183A08F6" w14:textId="77777777" w:rsidR="00CA2A0D" w:rsidRPr="001B4B55" w:rsidRDefault="00000000" w:rsidP="001B4B55">
      <w:pPr>
        <w:pStyle w:val="Textoindependiente"/>
        <w:jc w:val="center"/>
        <w:rPr>
          <w:rFonts w:ascii="Times New Roman" w:hAnsi="Times New Roman" w:cs="Times New Roman"/>
        </w:rPr>
      </w:pPr>
      <w:r w:rsidRPr="001B4B5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EA3DA2" wp14:editId="4D4B6A43">
            <wp:extent cx="3651701" cy="2117869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taller2-resuelto_files/programación del blast roreri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415" cy="2125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7691A6" w14:textId="77777777" w:rsidR="00CA2A0D" w:rsidRDefault="00000000" w:rsidP="001B4B55">
      <w:pPr>
        <w:pStyle w:val="Textoindependiente"/>
        <w:jc w:val="center"/>
        <w:rPr>
          <w:rFonts w:ascii="Times New Roman" w:hAnsi="Times New Roman" w:cs="Times New Roman"/>
        </w:rPr>
      </w:pPr>
      <w:r w:rsidRPr="001B4B55">
        <w:rPr>
          <w:rFonts w:ascii="Times New Roman" w:hAnsi="Times New Roman" w:cs="Times New Roman"/>
          <w:noProof/>
        </w:rPr>
        <w:drawing>
          <wp:inline distT="0" distB="0" distL="0" distR="0" wp14:anchorId="6181CF85" wp14:editId="7DB690CB">
            <wp:extent cx="3681197" cy="1120878"/>
            <wp:effectExtent l="0" t="0" r="0" b="0"/>
            <wp:docPr id="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taller2-resuelto_files/resultado de especificidad_roreri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753" cy="1127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24862E" w14:textId="77777777" w:rsidR="001B4B55" w:rsidRPr="001B4B55" w:rsidRDefault="001B4B55" w:rsidP="001B4B55">
      <w:pPr>
        <w:pStyle w:val="Textoindependiente"/>
        <w:jc w:val="center"/>
        <w:rPr>
          <w:rFonts w:ascii="Times New Roman" w:hAnsi="Times New Roman" w:cs="Times New Roman"/>
        </w:rPr>
      </w:pPr>
    </w:p>
    <w:p w14:paraId="30BE3D56" w14:textId="77777777" w:rsidR="00CA2A0D" w:rsidRPr="001B4B55" w:rsidRDefault="00000000">
      <w:pPr>
        <w:pStyle w:val="Textoindependiente"/>
        <w:rPr>
          <w:rFonts w:ascii="Times New Roman" w:hAnsi="Times New Roman" w:cs="Times New Roman"/>
        </w:rPr>
      </w:pPr>
      <w:r w:rsidRPr="001B4B55">
        <w:rPr>
          <w:rFonts w:ascii="Times New Roman" w:hAnsi="Times New Roman" w:cs="Times New Roman"/>
          <w:b/>
          <w:bCs/>
          <w:i/>
          <w:iCs/>
        </w:rPr>
        <w:t>M. perniciosa</w:t>
      </w:r>
    </w:p>
    <w:p w14:paraId="0D43D048" w14:textId="77777777" w:rsidR="00CA2A0D" w:rsidRPr="001B4B55" w:rsidRDefault="00000000" w:rsidP="001B4B55">
      <w:pPr>
        <w:pStyle w:val="Textoindependiente"/>
        <w:jc w:val="center"/>
        <w:rPr>
          <w:rFonts w:ascii="Times New Roman" w:hAnsi="Times New Roman" w:cs="Times New Roman"/>
        </w:rPr>
      </w:pPr>
      <w:r w:rsidRPr="001B4B55">
        <w:rPr>
          <w:rFonts w:ascii="Times New Roman" w:hAnsi="Times New Roman" w:cs="Times New Roman"/>
          <w:noProof/>
        </w:rPr>
        <w:drawing>
          <wp:inline distT="0" distB="0" distL="0" distR="0" wp14:anchorId="2E1B8925" wp14:editId="2C852510">
            <wp:extent cx="3757889" cy="1858297"/>
            <wp:effectExtent l="0" t="0" r="0" b="0"/>
            <wp:docPr id="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taller2-resuelto_files/programación del blast perniciosa 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632" cy="1863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9A0AEE" w14:textId="77777777" w:rsidR="00CA2A0D" w:rsidRPr="001B4B55" w:rsidRDefault="00000000" w:rsidP="001B4B55">
      <w:pPr>
        <w:pStyle w:val="Textoindependiente"/>
        <w:jc w:val="center"/>
        <w:rPr>
          <w:rFonts w:ascii="Times New Roman" w:hAnsi="Times New Roman" w:cs="Times New Roman"/>
        </w:rPr>
      </w:pPr>
      <w:r w:rsidRPr="001B4B55">
        <w:rPr>
          <w:rFonts w:ascii="Times New Roman" w:hAnsi="Times New Roman" w:cs="Times New Roman"/>
          <w:noProof/>
        </w:rPr>
        <w:drawing>
          <wp:inline distT="0" distB="0" distL="0" distR="0" wp14:anchorId="6B065823" wp14:editId="200D9153">
            <wp:extent cx="3923071" cy="843608"/>
            <wp:effectExtent l="0" t="0" r="0" b="0"/>
            <wp:docPr id="7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taller2-resuelto_files/resultado de especificidad blast perniciosa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369" cy="84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A2562F" w14:textId="77777777" w:rsidR="00CA2A0D" w:rsidRPr="001B4B55" w:rsidRDefault="00000000" w:rsidP="001B4B55">
      <w:pPr>
        <w:pStyle w:val="Textoindependiente"/>
        <w:jc w:val="both"/>
        <w:rPr>
          <w:rFonts w:ascii="Times New Roman" w:hAnsi="Times New Roman" w:cs="Times New Roman"/>
          <w:lang w:val="es-CO"/>
        </w:rPr>
      </w:pPr>
      <w:r w:rsidRPr="001B4B55">
        <w:rPr>
          <w:rFonts w:ascii="Times New Roman" w:hAnsi="Times New Roman" w:cs="Times New Roman"/>
          <w:lang w:val="es-CO"/>
        </w:rPr>
        <w:t xml:space="preserve">Los resultados anteriores muestran que los </w:t>
      </w:r>
      <w:proofErr w:type="spellStart"/>
      <w:r w:rsidRPr="001B4B55">
        <w:rPr>
          <w:rFonts w:ascii="Times New Roman" w:hAnsi="Times New Roman" w:cs="Times New Roman"/>
          <w:lang w:val="es-CO"/>
        </w:rPr>
        <w:t>primers</w:t>
      </w:r>
      <w:proofErr w:type="spellEnd"/>
      <w:r w:rsidRPr="001B4B55">
        <w:rPr>
          <w:rFonts w:ascii="Times New Roman" w:hAnsi="Times New Roman" w:cs="Times New Roman"/>
          <w:lang w:val="es-CO"/>
        </w:rPr>
        <w:t xml:space="preserve"> diseñados para cada especie son </w:t>
      </w:r>
      <w:proofErr w:type="spellStart"/>
      <w:r w:rsidRPr="001B4B55">
        <w:rPr>
          <w:rFonts w:ascii="Times New Roman" w:hAnsi="Times New Roman" w:cs="Times New Roman"/>
          <w:lang w:val="es-CO"/>
        </w:rPr>
        <w:t>especificos</w:t>
      </w:r>
      <w:proofErr w:type="spellEnd"/>
      <w:r w:rsidRPr="001B4B55">
        <w:rPr>
          <w:rFonts w:ascii="Times New Roman" w:hAnsi="Times New Roman" w:cs="Times New Roman"/>
          <w:lang w:val="es-CO"/>
        </w:rPr>
        <w:t xml:space="preserve"> de </w:t>
      </w:r>
      <w:r w:rsidRPr="001B4B55">
        <w:rPr>
          <w:rFonts w:ascii="Times New Roman" w:hAnsi="Times New Roman" w:cs="Times New Roman"/>
          <w:i/>
          <w:iCs/>
          <w:lang w:val="es-CO"/>
        </w:rPr>
        <w:t>M. roreri y M. perniciosa</w:t>
      </w:r>
      <w:r w:rsidRPr="001B4B55">
        <w:rPr>
          <w:rFonts w:ascii="Times New Roman" w:hAnsi="Times New Roman" w:cs="Times New Roman"/>
          <w:lang w:val="es-CO"/>
        </w:rPr>
        <w:t xml:space="preserve">, ya que al ser evaluados en </w:t>
      </w:r>
      <w:proofErr w:type="spellStart"/>
      <w:r w:rsidRPr="001B4B55">
        <w:rPr>
          <w:rFonts w:ascii="Times New Roman" w:hAnsi="Times New Roman" w:cs="Times New Roman"/>
          <w:lang w:val="es-CO"/>
        </w:rPr>
        <w:t>Blast</w:t>
      </w:r>
      <w:proofErr w:type="spellEnd"/>
      <w:r w:rsidRPr="001B4B55">
        <w:rPr>
          <w:rFonts w:ascii="Times New Roman" w:hAnsi="Times New Roman" w:cs="Times New Roman"/>
          <w:lang w:val="es-CO"/>
        </w:rPr>
        <w:t xml:space="preserve"> contra todo el reino </w:t>
      </w:r>
      <w:proofErr w:type="spellStart"/>
      <w:r w:rsidRPr="001B4B55">
        <w:rPr>
          <w:rFonts w:ascii="Times New Roman" w:hAnsi="Times New Roman" w:cs="Times New Roman"/>
          <w:lang w:val="es-CO"/>
        </w:rPr>
        <w:t>fungi</w:t>
      </w:r>
      <w:proofErr w:type="spellEnd"/>
      <w:r w:rsidRPr="001B4B55">
        <w:rPr>
          <w:rFonts w:ascii="Times New Roman" w:hAnsi="Times New Roman" w:cs="Times New Roman"/>
          <w:lang w:val="es-CO"/>
        </w:rPr>
        <w:t xml:space="preserve"> cada par de </w:t>
      </w:r>
      <w:proofErr w:type="spellStart"/>
      <w:r w:rsidRPr="001B4B55">
        <w:rPr>
          <w:rFonts w:ascii="Times New Roman" w:hAnsi="Times New Roman" w:cs="Times New Roman"/>
          <w:lang w:val="es-CO"/>
        </w:rPr>
        <w:t>primers</w:t>
      </w:r>
      <w:proofErr w:type="spellEnd"/>
      <w:r w:rsidRPr="001B4B55">
        <w:rPr>
          <w:rFonts w:ascii="Times New Roman" w:hAnsi="Times New Roman" w:cs="Times New Roman"/>
          <w:lang w:val="es-CO"/>
        </w:rPr>
        <w:t xml:space="preserve"> solo tuvo coincidencia con la especie para la que fue diseñado.</w:t>
      </w:r>
    </w:p>
    <w:p w14:paraId="03D0F729" w14:textId="77777777" w:rsidR="00CA2A0D" w:rsidRPr="001B4B55" w:rsidRDefault="00000000" w:rsidP="001B4B55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s-CO"/>
        </w:rPr>
      </w:pPr>
      <w:r w:rsidRPr="001B4B55">
        <w:rPr>
          <w:rFonts w:ascii="Times New Roman" w:hAnsi="Times New Roman" w:cs="Times New Roman"/>
          <w:b/>
          <w:bCs/>
          <w:lang w:val="es-CO"/>
        </w:rPr>
        <w:lastRenderedPageBreak/>
        <w:t>Diferenciación:</w:t>
      </w:r>
      <w:r w:rsidRPr="001B4B55">
        <w:rPr>
          <w:rFonts w:ascii="Times New Roman" w:hAnsi="Times New Roman" w:cs="Times New Roman"/>
          <w:lang w:val="es-CO"/>
        </w:rPr>
        <w:t xml:space="preserve"> La especificidad es discriminatoria entre las dos especies hermanas debido a la gran diferencia en el tamaño del producto (una diferencia de 221 </w:t>
      </w:r>
      <w:proofErr w:type="spellStart"/>
      <w:r w:rsidRPr="001B4B55">
        <w:rPr>
          <w:rFonts w:ascii="Times New Roman" w:hAnsi="Times New Roman" w:cs="Times New Roman"/>
          <w:lang w:val="es-CO"/>
        </w:rPr>
        <w:t>bp</w:t>
      </w:r>
      <w:proofErr w:type="spellEnd"/>
      <w:r w:rsidRPr="001B4B55">
        <w:rPr>
          <w:rFonts w:ascii="Times New Roman" w:hAnsi="Times New Roman" w:cs="Times New Roman"/>
          <w:lang w:val="es-CO"/>
        </w:rPr>
        <w:t xml:space="preserve">), lo que permite identificarlas inequívocamente </w:t>
      </w:r>
      <w:proofErr w:type="spellStart"/>
      <w:r w:rsidRPr="001B4B55">
        <w:rPr>
          <w:rFonts w:ascii="Times New Roman" w:hAnsi="Times New Roman" w:cs="Times New Roman"/>
          <w:lang w:val="es-CO"/>
        </w:rPr>
        <w:t>ena</w:t>
      </w:r>
      <w:proofErr w:type="spellEnd"/>
      <w:r w:rsidRPr="001B4B55">
        <w:rPr>
          <w:rFonts w:ascii="Times New Roman" w:hAnsi="Times New Roman" w:cs="Times New Roman"/>
          <w:lang w:val="es-CO"/>
        </w:rPr>
        <w:t xml:space="preserve"> electroforesis convencional.</w:t>
      </w:r>
    </w:p>
    <w:p w14:paraId="02A68836" w14:textId="77777777" w:rsidR="00CA2A0D" w:rsidRPr="001B4B55" w:rsidRDefault="00000000" w:rsidP="001B4B55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s-CO"/>
        </w:rPr>
      </w:pPr>
      <w:r w:rsidRPr="001B4B55">
        <w:rPr>
          <w:rFonts w:ascii="Times New Roman" w:hAnsi="Times New Roman" w:cs="Times New Roman"/>
          <w:b/>
          <w:bCs/>
          <w:lang w:val="es-CO"/>
        </w:rPr>
        <w:t>Ausencia de Off-targets:</w:t>
      </w:r>
      <w:r w:rsidRPr="001B4B55">
        <w:rPr>
          <w:rFonts w:ascii="Times New Roman" w:hAnsi="Times New Roman" w:cs="Times New Roman"/>
          <w:lang w:val="es-CO"/>
        </w:rPr>
        <w:t xml:space="preserve"> Según la verificación en Primer-BLAST, los </w:t>
      </w:r>
      <w:proofErr w:type="spellStart"/>
      <w:r w:rsidRPr="001B4B55">
        <w:rPr>
          <w:rFonts w:ascii="Times New Roman" w:hAnsi="Times New Roman" w:cs="Times New Roman"/>
          <w:lang w:val="es-CO"/>
        </w:rPr>
        <w:t>primers</w:t>
      </w:r>
      <w:proofErr w:type="spellEnd"/>
      <w:r w:rsidRPr="001B4B55">
        <w:rPr>
          <w:rFonts w:ascii="Times New Roman" w:hAnsi="Times New Roman" w:cs="Times New Roman"/>
          <w:lang w:val="es-CO"/>
        </w:rPr>
        <w:t xml:space="preserve"> son específicos para el género </w:t>
      </w:r>
      <w:r w:rsidRPr="001B4B55">
        <w:rPr>
          <w:rFonts w:ascii="Times New Roman" w:hAnsi="Times New Roman" w:cs="Times New Roman"/>
          <w:i/>
          <w:iCs/>
          <w:lang w:val="es-CO"/>
        </w:rPr>
        <w:t>Moniliophthora</w:t>
      </w:r>
      <w:r w:rsidRPr="001B4B55">
        <w:rPr>
          <w:rFonts w:ascii="Times New Roman" w:hAnsi="Times New Roman" w:cs="Times New Roman"/>
          <w:lang w:val="es-CO"/>
        </w:rPr>
        <w:t xml:space="preserve"> y no presentan hibridaciones inespecíficas con el genoma de otros patógenos comunes, lo que asegura que no habrá falsos positivos.</w:t>
      </w:r>
    </w:p>
    <w:p w14:paraId="49C42874" w14:textId="77777777" w:rsidR="00CA2A0D" w:rsidRPr="001B4B55" w:rsidRDefault="00000000" w:rsidP="001B4B55">
      <w:pPr>
        <w:pStyle w:val="FirstParagraph"/>
        <w:jc w:val="both"/>
        <w:rPr>
          <w:rFonts w:ascii="Times New Roman" w:hAnsi="Times New Roman" w:cs="Times New Roman"/>
          <w:lang w:val="es-CO"/>
        </w:rPr>
      </w:pPr>
      <w:r w:rsidRPr="001B4B55">
        <w:rPr>
          <w:rFonts w:ascii="Times New Roman" w:hAnsi="Times New Roman" w:cs="Times New Roman"/>
          <w:b/>
          <w:bCs/>
          <w:lang w:val="es-CO"/>
        </w:rPr>
        <w:t>Conclusión</w:t>
      </w:r>
    </w:p>
    <w:p w14:paraId="0550C3C3" w14:textId="77777777" w:rsidR="00CA2A0D" w:rsidRPr="001B4B55" w:rsidRDefault="00000000" w:rsidP="001B4B55">
      <w:pPr>
        <w:pStyle w:val="Textoindependiente"/>
        <w:jc w:val="both"/>
        <w:rPr>
          <w:rFonts w:ascii="Times New Roman" w:hAnsi="Times New Roman" w:cs="Times New Roman"/>
          <w:lang w:val="es-CO"/>
        </w:rPr>
      </w:pPr>
      <w:r w:rsidRPr="001B4B55">
        <w:rPr>
          <w:rFonts w:ascii="Times New Roman" w:hAnsi="Times New Roman" w:cs="Times New Roman"/>
          <w:lang w:val="es-CO"/>
        </w:rPr>
        <w:t xml:space="preserve">Los dos pares de </w:t>
      </w:r>
      <w:proofErr w:type="spellStart"/>
      <w:r w:rsidRPr="001B4B55">
        <w:rPr>
          <w:rFonts w:ascii="Times New Roman" w:hAnsi="Times New Roman" w:cs="Times New Roman"/>
          <w:lang w:val="es-CO"/>
        </w:rPr>
        <w:t>primers</w:t>
      </w:r>
      <w:proofErr w:type="spellEnd"/>
      <w:r w:rsidRPr="001B4B55">
        <w:rPr>
          <w:rFonts w:ascii="Times New Roman" w:hAnsi="Times New Roman" w:cs="Times New Roman"/>
          <w:lang w:val="es-CO"/>
        </w:rPr>
        <w:t xml:space="preserve"> diseñados representan una herramienta biotecnológica confiable para el diagnóstico diferencial de enfermedades en cacao causada por los hongos </w:t>
      </w:r>
      <w:r w:rsidRPr="001B4B55">
        <w:rPr>
          <w:rFonts w:ascii="Times New Roman" w:hAnsi="Times New Roman" w:cs="Times New Roman"/>
          <w:i/>
          <w:iCs/>
          <w:lang w:val="es-CO"/>
        </w:rPr>
        <w:t>M. roreri y M. perniciosa</w:t>
      </w:r>
      <w:r w:rsidRPr="001B4B55">
        <w:rPr>
          <w:rFonts w:ascii="Times New Roman" w:hAnsi="Times New Roman" w:cs="Times New Roman"/>
          <w:lang w:val="es-CO"/>
        </w:rPr>
        <w:t xml:space="preserve">. La sensibilidad del ensayo es máxima para el género </w:t>
      </w:r>
      <w:r w:rsidRPr="001B4B55">
        <w:rPr>
          <w:rFonts w:ascii="Times New Roman" w:hAnsi="Times New Roman" w:cs="Times New Roman"/>
          <w:i/>
          <w:iCs/>
          <w:lang w:val="es-CO"/>
        </w:rPr>
        <w:t>Moniliophthora</w:t>
      </w:r>
      <w:r w:rsidRPr="001B4B55">
        <w:rPr>
          <w:rFonts w:ascii="Times New Roman" w:hAnsi="Times New Roman" w:cs="Times New Roman"/>
          <w:lang w:val="es-CO"/>
        </w:rPr>
        <w:t>, garantizando la detección de los patógenos. Además, la especificidad es absoluta frente a otros hongos ambientales, lo que elimina el riesgo de falsos positivos.</w:t>
      </w:r>
    </w:p>
    <w:p w14:paraId="0672BD40" w14:textId="77777777" w:rsidR="00CA2A0D" w:rsidRPr="001B4B55" w:rsidRDefault="00000000" w:rsidP="001B4B55">
      <w:pPr>
        <w:pStyle w:val="Textoindependiente"/>
        <w:jc w:val="both"/>
        <w:rPr>
          <w:rFonts w:ascii="Times New Roman" w:hAnsi="Times New Roman" w:cs="Times New Roman"/>
          <w:lang w:val="es-CO"/>
        </w:rPr>
      </w:pPr>
      <w:r w:rsidRPr="001B4B55">
        <w:rPr>
          <w:rFonts w:ascii="Times New Roman" w:hAnsi="Times New Roman" w:cs="Times New Roman"/>
          <w:lang w:val="es-CO"/>
        </w:rPr>
        <w:t>Lo interesante de este diseño radica en la capacidad discriminatoria: la brecha de 221 pb entre los productos de amplificación transforma un análisis bioinformático en una prueba de laboratorio sencilla y visual. Mientras que una diferencia pequeña exigiría técnicas costosas, este diseño permite una identificación inequívoca mediante electroforesis convencional, facilitando la toma de decisiones fitosanitarias en el manejo de la Moniliasis y la Escoba de Bruja.</w:t>
      </w:r>
      <w:bookmarkEnd w:id="4"/>
    </w:p>
    <w:sectPr w:rsidR="00CA2A0D" w:rsidRPr="001B4B55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ABE89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70C7F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2"/>
    <w:multiLevelType w:val="multilevel"/>
    <w:tmpl w:val="3278809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354353617">
    <w:abstractNumId w:val="0"/>
  </w:num>
  <w:num w:numId="2" w16cid:durableId="104270992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 w16cid:durableId="1424033057">
    <w:abstractNumId w:val="1"/>
  </w:num>
  <w:num w:numId="4" w16cid:durableId="1603029642">
    <w:abstractNumId w:val="1"/>
  </w:num>
  <w:num w:numId="5" w16cid:durableId="714353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2A0D"/>
    <w:rsid w:val="001B4B55"/>
    <w:rsid w:val="00887762"/>
    <w:rsid w:val="00CA2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02468"/>
  <w15:docId w15:val="{A19C6A5D-27E3-48D6-8680-28187AE36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729</Words>
  <Characters>4014</Characters>
  <Application>Microsoft Office Word</Application>
  <DocSecurity>0</DocSecurity>
  <Lines>33</Lines>
  <Paragraphs>9</Paragraphs>
  <ScaleCrop>false</ScaleCrop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2 computacional</dc:title>
  <dc:creator>Lizeth Gomez</dc:creator>
  <cp:keywords/>
  <cp:lastModifiedBy>Lizeth Dorayne Gomez Pabon</cp:lastModifiedBy>
  <cp:revision>2</cp:revision>
  <dcterms:created xsi:type="dcterms:W3CDTF">2026-04-19T02:43:00Z</dcterms:created>
  <dcterms:modified xsi:type="dcterms:W3CDTF">2026-04-19T02:46:00Z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2026-04-12</vt:lpwstr>
  </property>
  <property fmtid="{D5CDD505-2E9C-101B-9397-08002B2CF9AE}" pid="3" name="output">
    <vt:lpwstr/>
  </property>
</Properties>
</file>