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NA</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collect personal information from people E.U. even worldwide</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Botiums Toys accept, process and transmit credit card information in person and online.</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establish and enforce appropriate user access for internal and external personnel to mitigate risk and ensure data safety.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