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C5E96">
      <w:pPr>
        <w:spacing w:before="440" w:after="680"/>
        <w:jc w:val="center"/>
        <w:rPr>
          <w:rFonts w:hint="eastAsia" w:ascii="宋体" w:hAnsi="宋体" w:eastAsia="宋体" w:cs="宋体"/>
        </w:rPr>
      </w:pPr>
      <w:r>
        <w:rPr>
          <w:rFonts w:hint="eastAsia" w:ascii="宋体" w:hAnsi="宋体" w:eastAsia="宋体" w:cs="宋体"/>
          <w:b/>
          <w:sz w:val="32"/>
        </w:rPr>
        <w:t>2026年山东大学（青岛）电子设计竞赛选拔赛</w:t>
      </w:r>
    </w:p>
    <w:p w14:paraId="59D92EC2">
      <w:pPr>
        <w:spacing w:before="240" w:after="640"/>
        <w:jc w:val="center"/>
        <w:rPr>
          <w:rFonts w:hint="eastAsia" w:ascii="宋体" w:hAnsi="宋体" w:eastAsia="宋体" w:cs="宋体"/>
          <w:b/>
          <w:sz w:val="40"/>
        </w:rPr>
      </w:pPr>
      <w:r>
        <w:rPr>
          <w:rFonts w:hint="eastAsia" w:ascii="宋体" w:hAnsi="宋体" w:eastAsia="宋体" w:cs="宋体"/>
          <w:b/>
          <w:sz w:val="40"/>
        </w:rPr>
        <w:t>自动行驶小车（F题）</w:t>
      </w:r>
    </w:p>
    <w:p w14:paraId="52294EF6">
      <w:pPr>
        <w:spacing w:before="240" w:after="640"/>
        <w:jc w:val="center"/>
        <w:rPr>
          <w:rFonts w:hint="eastAsia" w:ascii="宋体" w:hAnsi="宋体" w:eastAsia="宋体" w:cs="宋体"/>
          <w:sz w:val="24"/>
        </w:rPr>
      </w:pPr>
      <w:r>
        <w:rPr>
          <w:rFonts w:hint="eastAsia" w:ascii="宋体" w:hAnsi="宋体" w:eastAsia="宋体" w:cs="宋体"/>
          <w:sz w:val="24"/>
        </w:rPr>
        <w:drawing>
          <wp:inline distT="0" distB="0" distL="0" distR="0">
            <wp:extent cx="2252345" cy="2239010"/>
            <wp:effectExtent l="0" t="0" r="8255" b="8890"/>
            <wp:docPr id="569129293" name="图片 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29293" name="图片 2" descr="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252345" cy="2239010"/>
                    </a:xfrm>
                    <a:prstGeom prst="rect">
                      <a:avLst/>
                    </a:prstGeom>
                    <a:noFill/>
                    <a:ln>
                      <a:noFill/>
                    </a:ln>
                  </pic:spPr>
                </pic:pic>
              </a:graphicData>
            </a:graphic>
          </wp:inline>
        </w:drawing>
      </w:r>
    </w:p>
    <w:p w14:paraId="0DE81C7F">
      <w:pPr>
        <w:spacing w:before="560" w:after="840"/>
        <w:ind w:left="0" w:leftChars="0" w:firstLine="672" w:firstLineChars="200"/>
        <w:jc w:val="center"/>
        <w:rPr>
          <w:rFonts w:hint="eastAsia" w:ascii="宋体" w:hAnsi="宋体" w:eastAsia="宋体" w:cs="宋体"/>
          <w:sz w:val="24"/>
        </w:rPr>
      </w:pPr>
      <w:r>
        <w:rPr>
          <w:spacing w:val="-12"/>
          <w:kern w:val="40"/>
          <w:sz w:val="36"/>
        </w:rPr>
        <w:drawing>
          <wp:anchor distT="0" distB="0" distL="114300" distR="114300" simplePos="0" relativeHeight="251661312" behindDoc="0" locked="0" layoutInCell="1" allowOverlap="1">
            <wp:simplePos x="0" y="0"/>
            <wp:positionH relativeFrom="column">
              <wp:posOffset>1852930</wp:posOffset>
            </wp:positionH>
            <wp:positionV relativeFrom="paragraph">
              <wp:posOffset>65405</wp:posOffset>
            </wp:positionV>
            <wp:extent cx="1645920" cy="1031240"/>
            <wp:effectExtent l="0" t="0" r="5080" b="10160"/>
            <wp:wrapTopAndBottom/>
            <wp:docPr id="17" name="图片 2" descr="logo-b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descr="logo-bw1"/>
                    <pic:cNvPicPr>
                      <a:picLocks noChangeAspect="1"/>
                    </pic:cNvPicPr>
                  </pic:nvPicPr>
                  <pic:blipFill>
                    <a:blip r:embed="rId10">
                      <a:clrChange>
                        <a:clrFrom>
                          <a:srgbClr val="FFFAFF"/>
                        </a:clrFrom>
                        <a:clrTo>
                          <a:srgbClr val="FFFAFF">
                            <a:alpha val="0"/>
                          </a:srgbClr>
                        </a:clrTo>
                      </a:clrChange>
                      <a:lum contrast="30000"/>
                    </a:blip>
                    <a:stretch>
                      <a:fillRect/>
                    </a:stretch>
                  </pic:blipFill>
                  <pic:spPr>
                    <a:xfrm>
                      <a:off x="0" y="0"/>
                      <a:ext cx="1645920" cy="1031240"/>
                    </a:xfrm>
                    <a:prstGeom prst="rect">
                      <a:avLst/>
                    </a:prstGeom>
                    <a:noFill/>
                    <a:ln>
                      <a:noFill/>
                    </a:ln>
                  </pic:spPr>
                </pic:pic>
              </a:graphicData>
            </a:graphic>
          </wp:anchor>
        </w:drawing>
      </w:r>
    </w:p>
    <w:p w14:paraId="5780EC6C">
      <w:pPr>
        <w:spacing w:before="560" w:after="840"/>
        <w:jc w:val="both"/>
        <w:rPr>
          <w:rFonts w:hint="eastAsia" w:ascii="宋体" w:hAnsi="宋体" w:eastAsia="宋体" w:cs="宋体"/>
          <w:sz w:val="24"/>
        </w:rPr>
      </w:pPr>
    </w:p>
    <w:p w14:paraId="608A0C9E">
      <w:pPr>
        <w:jc w:val="center"/>
        <w:rPr>
          <w:b/>
          <w:sz w:val="32"/>
          <w:szCs w:val="32"/>
        </w:rPr>
      </w:pPr>
      <w:r>
        <w:rPr>
          <w:rFonts w:hint="eastAsia"/>
          <w:b/>
          <w:sz w:val="40"/>
          <w:szCs w:val="40"/>
          <w:lang w:eastAsia="zh-CN"/>
        </w:rPr>
        <w:t>2026</w:t>
      </w:r>
      <w:r>
        <w:rPr>
          <w:b/>
          <w:sz w:val="40"/>
          <w:szCs w:val="40"/>
        </w:rPr>
        <w:t xml:space="preserve">年 </w:t>
      </w:r>
      <w:r>
        <w:rPr>
          <w:rFonts w:hint="eastAsia"/>
          <w:b/>
          <w:sz w:val="40"/>
          <w:szCs w:val="40"/>
          <w:lang w:val="en-US" w:eastAsia="zh-CN"/>
        </w:rPr>
        <w:t>6</w:t>
      </w:r>
      <w:r>
        <w:rPr>
          <w:b/>
          <w:sz w:val="40"/>
          <w:szCs w:val="40"/>
        </w:rPr>
        <w:t>月</w:t>
      </w:r>
      <w:r>
        <w:rPr>
          <w:b/>
          <w:sz w:val="32"/>
          <w:szCs w:val="32"/>
        </w:rPr>
        <w:t xml:space="preserve"> </w:t>
      </w:r>
    </w:p>
    <w:p w14:paraId="098C4A6D">
      <w:pPr>
        <w:spacing w:before="560" w:after="840"/>
        <w:ind w:left="0" w:leftChars="0" w:firstLine="480" w:firstLineChars="200"/>
        <w:jc w:val="center"/>
        <w:rPr>
          <w:rFonts w:hint="eastAsia" w:ascii="宋体" w:hAnsi="宋体" w:eastAsia="宋体" w:cs="宋体"/>
          <w:sz w:val="24"/>
        </w:rPr>
      </w:pPr>
    </w:p>
    <w:p w14:paraId="35D037D4">
      <w:pPr>
        <w:ind w:left="0" w:leftChars="0" w:firstLine="420" w:firstLineChars="200"/>
        <w:jc w:val="both"/>
        <w:rPr>
          <w:rFonts w:hint="eastAsia" w:ascii="宋体" w:hAnsi="宋体" w:eastAsia="宋体" w:cs="宋体"/>
        </w:rPr>
      </w:pPr>
      <w:r>
        <w:rPr>
          <w:rFonts w:hint="eastAsia" w:ascii="宋体" w:hAnsi="宋体" w:eastAsia="宋体" w:cs="宋体"/>
        </w:rPr>
        <w:br w:type="page"/>
      </w:r>
    </w:p>
    <w:p w14:paraId="6E4C36F6">
      <w:pPr>
        <w:ind w:leftChars="0"/>
        <w:jc w:val="center"/>
        <w:rPr>
          <w:rFonts w:hint="eastAsia" w:ascii="宋体" w:hAnsi="宋体" w:eastAsia="宋体" w:cs="宋体"/>
        </w:rPr>
      </w:pPr>
      <w:r>
        <w:rPr>
          <w:rFonts w:hint="eastAsia" w:ascii="宋体" w:hAnsi="宋体" w:eastAsia="宋体" w:cs="宋体"/>
          <w:b/>
          <w:sz w:val="30"/>
        </w:rPr>
        <w:t>摘  要</w:t>
      </w:r>
    </w:p>
    <w:p w14:paraId="192D8DE7">
      <w:pPr>
        <w:ind w:firstLine="420" w:firstLineChars="200"/>
        <w:jc w:val="both"/>
        <w:rPr>
          <w:rFonts w:hint="eastAsia" w:ascii="宋体" w:hAnsi="宋体" w:cs="宋体"/>
          <w:sz w:val="21"/>
          <w:szCs w:val="22"/>
          <w:lang w:val="en-US" w:eastAsia="zh-CN" w:bidi="ar-SA"/>
        </w:rPr>
      </w:pPr>
      <w:r>
        <w:rPr>
          <w:rFonts w:hint="default" w:ascii="宋体" w:hAnsi="宋体" w:eastAsia="宋体" w:cs="宋体"/>
          <w:sz w:val="21"/>
          <w:szCs w:val="22"/>
          <w:lang w:val="en-US" w:eastAsia="en-US" w:bidi="ar-SA"/>
        </w:rPr>
        <w:t>本系统设计了一辆基于轮式底盘的自动行驶小车。小车以MSPM0G3507为主控芯片，通过八路红外循迹模块采集黑线位置与点位信息，利用左右轮编码器获取轮速与里程，并借助JY62惯导模块测量车体偏航角与角速度，经主控融合处理后输出PWM脉冲控制TB6612电机驱动，实现在赛题场地内的自动行驶、到点提示与平稳停车。系统硬件由MSPM0G3507最小系统板、TB6612差速驱动模块、左右轮编码器、八路红外循迹模块、JY62惯导模块、ST011声光模块、任务按键及车载电源组成，具备任务启动、运动控制、点位识别与声光提示等功能。软件部分以红外误差、编码器里程与惯导航向信息为基础，引入差速闭环控制、航向修正与点位状态机进行协同控制，实现了A-B直线停车、A-B-C-D-A绕行、A-C-B-D-A绕行以及任务三路径连续四圈运行等多项任务。</w:t>
      </w:r>
      <w:r>
        <w:rPr>
          <w:rFonts w:hint="eastAsia" w:ascii="宋体" w:hAnsi="宋体" w:cs="宋体"/>
          <w:sz w:val="21"/>
          <w:szCs w:val="22"/>
          <w:lang w:val="en-US" w:eastAsia="zh-CN" w:bidi="ar-SA"/>
        </w:rPr>
        <w:t>经多次测试验证，小车在场地内稳定运行且各项用时均不超过限定时间，全程未观察到明显偏离轨迹；经过关键点位时车身投影满足题目要求，弧线段能够沿黑线稳定行驶，指定位置实现平稳停车，满足设计指标要求。</w:t>
      </w:r>
    </w:p>
    <w:p w14:paraId="393726DA">
      <w:pPr>
        <w:ind w:leftChars="0" w:firstLine="422" w:firstLineChars="200"/>
        <w:jc w:val="both"/>
        <w:rPr>
          <w:rFonts w:hint="eastAsia" w:ascii="宋体" w:hAnsi="宋体" w:eastAsia="宋体" w:cs="宋体"/>
        </w:rPr>
      </w:pPr>
      <w:r>
        <w:rPr>
          <w:rFonts w:hint="default" w:ascii="宋体" w:hAnsi="宋体" w:eastAsia="宋体" w:cs="宋体"/>
          <w:b/>
          <w:bCs/>
          <w:sz w:val="21"/>
          <w:szCs w:val="22"/>
          <w:lang w:val="en-US" w:eastAsia="en-US" w:bidi="ar-SA"/>
        </w:rPr>
        <w:t>关键词：</w:t>
      </w:r>
      <w:r>
        <w:rPr>
          <w:rFonts w:hint="default" w:ascii="宋体" w:hAnsi="宋体" w:eastAsia="宋体" w:cs="宋体"/>
          <w:b w:val="0"/>
          <w:bCs w:val="0"/>
          <w:sz w:val="21"/>
          <w:szCs w:val="22"/>
          <w:lang w:val="en-US" w:eastAsia="en-US" w:bidi="ar-SA"/>
        </w:rPr>
        <w:t>MSPM0G3507；自动行驶；八路红外循迹；JY62惯导；差速闭环控制。</w:t>
      </w:r>
      <w:r>
        <w:rPr>
          <w:rFonts w:hint="eastAsia" w:ascii="宋体" w:hAnsi="宋体" w:eastAsia="宋体" w:cs="宋体"/>
        </w:rPr>
        <w:br w:type="page"/>
      </w:r>
    </w:p>
    <w:sdt>
      <w:sdtPr>
        <w:rPr>
          <w:rFonts w:hint="eastAsia" w:ascii="宋体" w:hAnsi="宋体" w:eastAsia="宋体" w:cs="宋体"/>
          <w:sz w:val="21"/>
          <w:szCs w:val="22"/>
          <w:lang w:val="en-US" w:eastAsia="en-US" w:bidi="ar-SA"/>
        </w:rPr>
        <w:id w:val="147460988"/>
        <w15:color w:val="DBDBDB"/>
        <w:docPartObj>
          <w:docPartGallery w:val="Table of Contents"/>
          <w:docPartUnique/>
        </w:docPartObj>
      </w:sdtPr>
      <w:sdtEndPr>
        <w:rPr>
          <w:rFonts w:hint="eastAsia" w:ascii="宋体" w:hAnsi="宋体" w:eastAsia="宋体" w:cs="宋体"/>
          <w:sz w:val="21"/>
          <w:szCs w:val="22"/>
          <w:lang w:val="en-US" w:eastAsia="en-US" w:bidi="ar-SA"/>
        </w:rPr>
      </w:sdtEndPr>
      <w:sdtContent>
        <w:p w14:paraId="43F2C084">
          <w:pPr>
            <w:spacing w:before="0" w:beforeLines="0" w:after="0" w:afterLines="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b/>
              <w:bCs/>
              <w:sz w:val="32"/>
              <w:szCs w:val="32"/>
            </w:rPr>
            <w:t>目</w:t>
          </w:r>
          <w:r>
            <w:rPr>
              <w:rFonts w:hint="eastAsia" w:ascii="宋体" w:hAnsi="宋体" w:eastAsia="宋体" w:cs="宋体"/>
              <w:b/>
              <w:bCs/>
              <w:sz w:val="32"/>
              <w:szCs w:val="32"/>
              <w:lang w:val="en-US" w:eastAsia="zh-CN"/>
            </w:rPr>
            <w:t xml:space="preserve"> </w:t>
          </w:r>
          <w:r>
            <w:rPr>
              <w:rFonts w:hint="eastAsia" w:ascii="宋体" w:hAnsi="宋体" w:eastAsia="宋体" w:cs="宋体"/>
              <w:b/>
              <w:bCs/>
              <w:sz w:val="32"/>
              <w:szCs w:val="32"/>
            </w:rPr>
            <w:t>录</w:t>
          </w:r>
        </w:p>
        <w:p w14:paraId="1E30C0B4">
          <w:pPr>
            <w:pStyle w:val="27"/>
            <w:tabs>
              <w:tab w:val="right" w:leader="dot" w:pos="8504"/>
            </w:tabs>
          </w:pPr>
          <w:r>
            <w:rPr>
              <w:rFonts w:hint="eastAsia" w:ascii="宋体" w:hAnsi="宋体" w:eastAsia="宋体" w:cs="宋体"/>
            </w:rPr>
            <w:fldChar w:fldCharType="begin"/>
          </w:r>
          <w:r>
            <w:rPr>
              <w:rFonts w:hint="eastAsia" w:ascii="宋体" w:hAnsi="宋体" w:eastAsia="宋体" w:cs="宋体"/>
            </w:rPr>
            <w:instrText xml:space="preserve">TOC \o "1-3" \h \u </w:instrText>
          </w:r>
          <w:r>
            <w:rPr>
              <w:rFonts w:hint="eastAsia" w:ascii="宋体" w:hAnsi="宋体" w:eastAsia="宋体" w:cs="宋体"/>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_Toc25914 </w:instrText>
          </w:r>
          <w:r>
            <w:rPr>
              <w:rFonts w:hint="eastAsia" w:ascii="宋体" w:hAnsi="宋体" w:eastAsia="宋体" w:cs="宋体"/>
            </w:rPr>
            <w:fldChar w:fldCharType="separate"/>
          </w:r>
          <w:r>
            <w:rPr>
              <w:rFonts w:hint="eastAsia" w:ascii="宋体" w:hAnsi="宋体" w:eastAsia="宋体" w:cs="宋体"/>
            </w:rPr>
            <w:t>一、系统方案设计</w:t>
          </w:r>
          <w:r>
            <w:tab/>
          </w:r>
          <w:r>
            <w:fldChar w:fldCharType="begin"/>
          </w:r>
          <w:r>
            <w:instrText xml:space="preserve"> PAGEREF _Toc25914 \h </w:instrText>
          </w:r>
          <w:r>
            <w:fldChar w:fldCharType="separate"/>
          </w:r>
          <w:r>
            <w:t>5</w:t>
          </w:r>
          <w:r>
            <w:fldChar w:fldCharType="end"/>
          </w:r>
          <w:r>
            <w:rPr>
              <w:rFonts w:hint="eastAsia" w:ascii="宋体" w:hAnsi="宋体" w:eastAsia="宋体" w:cs="宋体"/>
            </w:rPr>
            <w:fldChar w:fldCharType="end"/>
          </w:r>
        </w:p>
        <w:p w14:paraId="19E631DA">
          <w:pPr>
            <w:pStyle w:val="30"/>
            <w:tabs>
              <w:tab w:val="right" w:leader="dot" w:pos="8504"/>
            </w:tabs>
          </w:pPr>
          <w:r>
            <w:rPr>
              <w:rFonts w:hint="eastAsia" w:ascii="宋体" w:hAnsi="宋体" w:eastAsia="宋体" w:cs="宋体"/>
            </w:rPr>
            <w:fldChar w:fldCharType="begin"/>
          </w:r>
          <w:r>
            <w:rPr>
              <w:rFonts w:hint="eastAsia" w:ascii="宋体" w:hAnsi="宋体" w:eastAsia="宋体" w:cs="宋体"/>
            </w:rPr>
            <w:instrText xml:space="preserve"> HYPERLINK \l _Toc14384 </w:instrText>
          </w:r>
          <w:r>
            <w:rPr>
              <w:rFonts w:hint="eastAsia" w:ascii="宋体" w:hAnsi="宋体" w:eastAsia="宋体" w:cs="宋体"/>
            </w:rPr>
            <w:fldChar w:fldCharType="separate"/>
          </w:r>
          <w:r>
            <w:rPr>
              <w:rFonts w:hint="eastAsia" w:ascii="宋体" w:hAnsi="宋体" w:eastAsia="宋体" w:cs="宋体"/>
            </w:rPr>
            <w:t>1.1 系统方案描述</w:t>
          </w:r>
          <w:r>
            <w:tab/>
          </w:r>
          <w:r>
            <w:fldChar w:fldCharType="begin"/>
          </w:r>
          <w:r>
            <w:instrText xml:space="preserve"> PAGEREF _Toc14384 \h </w:instrText>
          </w:r>
          <w:r>
            <w:fldChar w:fldCharType="separate"/>
          </w:r>
          <w:r>
            <w:t>5</w:t>
          </w:r>
          <w:r>
            <w:fldChar w:fldCharType="end"/>
          </w:r>
          <w:r>
            <w:rPr>
              <w:rFonts w:hint="eastAsia" w:ascii="宋体" w:hAnsi="宋体" w:eastAsia="宋体" w:cs="宋体"/>
            </w:rPr>
            <w:fldChar w:fldCharType="end"/>
          </w:r>
        </w:p>
        <w:p w14:paraId="20D0E091">
          <w:pPr>
            <w:pStyle w:val="30"/>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_Toc24667 </w:instrText>
          </w:r>
          <w:r>
            <w:rPr>
              <w:rFonts w:hint="eastAsia" w:ascii="宋体" w:hAnsi="宋体" w:eastAsia="宋体" w:cs="宋体"/>
            </w:rPr>
            <w:fldChar w:fldCharType="separate"/>
          </w:r>
          <w:r>
            <w:rPr>
              <w:rFonts w:hint="eastAsia" w:ascii="宋体" w:hAnsi="宋体" w:eastAsia="宋体" w:cs="宋体"/>
            </w:rPr>
            <w:t>1.2 论证与选择</w:t>
          </w:r>
          <w:r>
            <w:tab/>
          </w:r>
          <w:r>
            <w:fldChar w:fldCharType="begin"/>
          </w:r>
          <w:r>
            <w:instrText xml:space="preserve"> PAGEREF _Toc24667 \h </w:instrText>
          </w:r>
          <w:r>
            <w:fldChar w:fldCharType="separate"/>
          </w:r>
          <w:r>
            <w:t>5</w:t>
          </w:r>
          <w:r>
            <w:fldChar w:fldCharType="end"/>
          </w:r>
          <w:r>
            <w:rPr>
              <w:rFonts w:hint="eastAsia" w:ascii="宋体" w:hAnsi="宋体" w:eastAsia="宋体" w:cs="宋体"/>
            </w:rPr>
            <w:fldChar w:fldCharType="end"/>
          </w:r>
        </w:p>
        <w:p w14:paraId="42B6A107">
          <w:pPr>
            <w:pStyle w:val="24"/>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_Toc26855 </w:instrText>
          </w:r>
          <w:r>
            <w:rPr>
              <w:rFonts w:hint="eastAsia" w:ascii="宋体" w:hAnsi="宋体" w:eastAsia="宋体" w:cs="宋体"/>
            </w:rPr>
            <w:fldChar w:fldCharType="separate"/>
          </w:r>
          <w:r>
            <w:rPr>
              <w:rFonts w:hint="eastAsia" w:ascii="宋体" w:hAnsi="宋体" w:eastAsia="宋体" w:cs="宋体"/>
            </w:rPr>
            <w:t>1.2.1 主控制器件的论证与选择</w:t>
          </w:r>
          <w:r>
            <w:tab/>
          </w:r>
          <w:r>
            <w:fldChar w:fldCharType="begin"/>
          </w:r>
          <w:r>
            <w:instrText xml:space="preserve"> PAGEREF _Toc26855 \h </w:instrText>
          </w:r>
          <w:r>
            <w:fldChar w:fldCharType="separate"/>
          </w:r>
          <w:r>
            <w:t>5</w:t>
          </w:r>
          <w:r>
            <w:fldChar w:fldCharType="end"/>
          </w:r>
          <w:r>
            <w:rPr>
              <w:rFonts w:hint="eastAsia" w:ascii="宋体" w:hAnsi="宋体" w:eastAsia="宋体" w:cs="宋体"/>
            </w:rPr>
            <w:fldChar w:fldCharType="end"/>
          </w:r>
        </w:p>
        <w:p w14:paraId="50E09876">
          <w:pPr>
            <w:pStyle w:val="24"/>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_Toc24457 </w:instrText>
          </w:r>
          <w:r>
            <w:rPr>
              <w:rFonts w:hint="eastAsia" w:ascii="宋体" w:hAnsi="宋体" w:eastAsia="宋体" w:cs="宋体"/>
            </w:rPr>
            <w:fldChar w:fldCharType="separate"/>
          </w:r>
          <w:r>
            <w:rPr>
              <w:rFonts w:hint="eastAsia" w:ascii="宋体" w:hAnsi="宋体" w:eastAsia="宋体" w:cs="宋体"/>
            </w:rPr>
            <w:t>1.2.2 航向传感器的论证与选择</w:t>
          </w:r>
          <w:r>
            <w:tab/>
          </w:r>
          <w:r>
            <w:fldChar w:fldCharType="begin"/>
          </w:r>
          <w:r>
            <w:instrText xml:space="preserve"> PAGEREF _Toc24457 \h </w:instrText>
          </w:r>
          <w:r>
            <w:fldChar w:fldCharType="separate"/>
          </w:r>
          <w:r>
            <w:t>6</w:t>
          </w:r>
          <w:r>
            <w:fldChar w:fldCharType="end"/>
          </w:r>
          <w:r>
            <w:rPr>
              <w:rFonts w:hint="eastAsia" w:ascii="宋体" w:hAnsi="宋体" w:eastAsia="宋体" w:cs="宋体"/>
            </w:rPr>
            <w:fldChar w:fldCharType="end"/>
          </w:r>
        </w:p>
        <w:p w14:paraId="5F200349">
          <w:pPr>
            <w:pStyle w:val="24"/>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_Toc20612 </w:instrText>
          </w:r>
          <w:r>
            <w:rPr>
              <w:rFonts w:hint="eastAsia" w:ascii="宋体" w:hAnsi="宋体" w:eastAsia="宋体" w:cs="宋体"/>
            </w:rPr>
            <w:fldChar w:fldCharType="separate"/>
          </w:r>
          <w:r>
            <w:rPr>
              <w:rFonts w:hint="eastAsia" w:ascii="宋体" w:hAnsi="宋体" w:eastAsia="宋体" w:cs="宋体"/>
            </w:rPr>
            <w:t>1.2.3 黑线循迹方案论证与选择</w:t>
          </w:r>
          <w:r>
            <w:tab/>
          </w:r>
          <w:r>
            <w:fldChar w:fldCharType="begin"/>
          </w:r>
          <w:r>
            <w:instrText xml:space="preserve"> PAGEREF _Toc20612 \h </w:instrText>
          </w:r>
          <w:r>
            <w:fldChar w:fldCharType="separate"/>
          </w:r>
          <w:r>
            <w:t>6</w:t>
          </w:r>
          <w:r>
            <w:fldChar w:fldCharType="end"/>
          </w:r>
          <w:r>
            <w:rPr>
              <w:rFonts w:hint="eastAsia" w:ascii="宋体" w:hAnsi="宋体" w:eastAsia="宋体" w:cs="宋体"/>
            </w:rPr>
            <w:fldChar w:fldCharType="end"/>
          </w:r>
        </w:p>
        <w:p w14:paraId="6B00EF52">
          <w:pPr>
            <w:pStyle w:val="24"/>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_Toc11750 </w:instrText>
          </w:r>
          <w:r>
            <w:rPr>
              <w:rFonts w:hint="eastAsia" w:ascii="宋体" w:hAnsi="宋体" w:eastAsia="宋体" w:cs="宋体"/>
            </w:rPr>
            <w:fldChar w:fldCharType="separate"/>
          </w:r>
          <w:r>
            <w:rPr>
              <w:rFonts w:hint="eastAsia" w:ascii="宋体" w:hAnsi="宋体" w:eastAsia="宋体" w:cs="宋体"/>
            </w:rPr>
            <w:t>1.2.4 底盘与任务组织方案论证与选择</w:t>
          </w:r>
          <w:r>
            <w:tab/>
          </w:r>
          <w:r>
            <w:fldChar w:fldCharType="begin"/>
          </w:r>
          <w:r>
            <w:instrText xml:space="preserve"> PAGEREF _Toc11750 \h </w:instrText>
          </w:r>
          <w:r>
            <w:fldChar w:fldCharType="separate"/>
          </w:r>
          <w:r>
            <w:t>6</w:t>
          </w:r>
          <w:r>
            <w:fldChar w:fldCharType="end"/>
          </w:r>
          <w:r>
            <w:rPr>
              <w:rFonts w:hint="eastAsia" w:ascii="宋体" w:hAnsi="宋体" w:eastAsia="宋体" w:cs="宋体"/>
            </w:rPr>
            <w:fldChar w:fldCharType="end"/>
          </w:r>
        </w:p>
        <w:p w14:paraId="7B51EA62">
          <w:pPr>
            <w:pStyle w:val="30"/>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_Toc14326 </w:instrText>
          </w:r>
          <w:r>
            <w:rPr>
              <w:rFonts w:hint="eastAsia" w:ascii="宋体" w:hAnsi="宋体" w:eastAsia="宋体" w:cs="宋体"/>
            </w:rPr>
            <w:fldChar w:fldCharType="separate"/>
          </w:r>
          <w:r>
            <w:rPr>
              <w:rFonts w:hint="eastAsia" w:ascii="宋体" w:hAnsi="宋体" w:eastAsia="宋体" w:cs="宋体"/>
            </w:rPr>
            <w:t>1.3 任务路径设计</w:t>
          </w:r>
          <w:r>
            <w:tab/>
          </w:r>
          <w:r>
            <w:fldChar w:fldCharType="begin"/>
          </w:r>
          <w:r>
            <w:instrText xml:space="preserve"> PAGEREF _Toc14326 \h </w:instrText>
          </w:r>
          <w:r>
            <w:fldChar w:fldCharType="separate"/>
          </w:r>
          <w:r>
            <w:t>6</w:t>
          </w:r>
          <w:r>
            <w:fldChar w:fldCharType="end"/>
          </w:r>
          <w:r>
            <w:rPr>
              <w:rFonts w:hint="eastAsia" w:ascii="宋体" w:hAnsi="宋体" w:eastAsia="宋体" w:cs="宋体"/>
            </w:rPr>
            <w:fldChar w:fldCharType="end"/>
          </w:r>
        </w:p>
        <w:p w14:paraId="552C115B">
          <w:pPr>
            <w:pStyle w:val="27"/>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_Toc22927 </w:instrText>
          </w:r>
          <w:r>
            <w:rPr>
              <w:rFonts w:hint="eastAsia" w:ascii="宋体" w:hAnsi="宋体" w:eastAsia="宋体" w:cs="宋体"/>
            </w:rPr>
            <w:fldChar w:fldCharType="separate"/>
          </w:r>
          <w:r>
            <w:rPr>
              <w:rFonts w:hint="eastAsia" w:ascii="宋体" w:hAnsi="宋体" w:eastAsia="宋体" w:cs="宋体"/>
            </w:rPr>
            <w:t>二、系统理论分析与计算</w:t>
          </w:r>
          <w:r>
            <w:tab/>
          </w:r>
          <w:r>
            <w:fldChar w:fldCharType="begin"/>
          </w:r>
          <w:r>
            <w:instrText xml:space="preserve"> PAGEREF _Toc22927 \h </w:instrText>
          </w:r>
          <w:r>
            <w:fldChar w:fldCharType="separate"/>
          </w:r>
          <w:r>
            <w:t>7</w:t>
          </w:r>
          <w:r>
            <w:fldChar w:fldCharType="end"/>
          </w:r>
          <w:r>
            <w:rPr>
              <w:rFonts w:hint="eastAsia" w:ascii="宋体" w:hAnsi="宋体" w:eastAsia="宋体" w:cs="宋体"/>
            </w:rPr>
            <w:fldChar w:fldCharType="end"/>
          </w:r>
        </w:p>
        <w:p w14:paraId="420DC927">
          <w:pPr>
            <w:pStyle w:val="30"/>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_Toc530 </w:instrText>
          </w:r>
          <w:r>
            <w:rPr>
              <w:rFonts w:hint="eastAsia" w:ascii="宋体" w:hAnsi="宋体" w:eastAsia="宋体" w:cs="宋体"/>
            </w:rPr>
            <w:fldChar w:fldCharType="separate"/>
          </w:r>
          <w:r>
            <w:rPr>
              <w:rFonts w:hint="eastAsia" w:ascii="宋体" w:hAnsi="宋体" w:eastAsia="宋体" w:cs="宋体"/>
            </w:rPr>
            <w:t>2.1 赛道几何与里程计算</w:t>
          </w:r>
          <w:r>
            <w:tab/>
          </w:r>
          <w:r>
            <w:fldChar w:fldCharType="begin"/>
          </w:r>
          <w:r>
            <w:instrText xml:space="preserve"> PAGEREF _Toc530 \h </w:instrText>
          </w:r>
          <w:r>
            <w:fldChar w:fldCharType="separate"/>
          </w:r>
          <w:r>
            <w:t>7</w:t>
          </w:r>
          <w:r>
            <w:fldChar w:fldCharType="end"/>
          </w:r>
          <w:r>
            <w:rPr>
              <w:rFonts w:hint="eastAsia" w:ascii="宋体" w:hAnsi="宋体" w:eastAsia="宋体" w:cs="宋体"/>
            </w:rPr>
            <w:fldChar w:fldCharType="end"/>
          </w:r>
        </w:p>
        <w:p w14:paraId="1EBDA3CB">
          <w:pPr>
            <w:pStyle w:val="30"/>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_Toc14994 </w:instrText>
          </w:r>
          <w:r>
            <w:rPr>
              <w:rFonts w:hint="eastAsia" w:ascii="宋体" w:hAnsi="宋体" w:eastAsia="宋体" w:cs="宋体"/>
            </w:rPr>
            <w:fldChar w:fldCharType="separate"/>
          </w:r>
          <w:r>
            <w:rPr>
              <w:rFonts w:hint="eastAsia" w:ascii="宋体" w:hAnsi="宋体" w:eastAsia="宋体" w:cs="宋体"/>
            </w:rPr>
            <w:t>2.2 差速速度环控制</w:t>
          </w:r>
          <w:r>
            <w:tab/>
          </w:r>
          <w:r>
            <w:fldChar w:fldCharType="begin"/>
          </w:r>
          <w:r>
            <w:instrText xml:space="preserve"> PAGEREF _Toc14994 \h </w:instrText>
          </w:r>
          <w:r>
            <w:fldChar w:fldCharType="separate"/>
          </w:r>
          <w:r>
            <w:t>7</w:t>
          </w:r>
          <w:r>
            <w:fldChar w:fldCharType="end"/>
          </w:r>
          <w:r>
            <w:rPr>
              <w:rFonts w:hint="eastAsia" w:ascii="宋体" w:hAnsi="宋体" w:eastAsia="宋体" w:cs="宋体"/>
            </w:rPr>
            <w:fldChar w:fldCharType="end"/>
          </w:r>
        </w:p>
        <w:p w14:paraId="459FCC2E">
          <w:pPr>
            <w:pStyle w:val="30"/>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_Toc11566 </w:instrText>
          </w:r>
          <w:r>
            <w:rPr>
              <w:rFonts w:hint="eastAsia" w:ascii="宋体" w:hAnsi="宋体" w:eastAsia="宋体" w:cs="宋体"/>
            </w:rPr>
            <w:fldChar w:fldCharType="separate"/>
          </w:r>
          <w:r>
            <w:rPr>
              <w:rFonts w:hint="eastAsia" w:ascii="宋体" w:hAnsi="宋体" w:eastAsia="宋体" w:cs="宋体"/>
            </w:rPr>
            <w:t>2.3 航向方向环控制</w:t>
          </w:r>
          <w:r>
            <w:tab/>
          </w:r>
          <w:r>
            <w:fldChar w:fldCharType="begin"/>
          </w:r>
          <w:r>
            <w:instrText xml:space="preserve"> PAGEREF _Toc11566 \h </w:instrText>
          </w:r>
          <w:r>
            <w:fldChar w:fldCharType="separate"/>
          </w:r>
          <w:r>
            <w:t>8</w:t>
          </w:r>
          <w:r>
            <w:fldChar w:fldCharType="end"/>
          </w:r>
          <w:r>
            <w:rPr>
              <w:rFonts w:hint="eastAsia" w:ascii="宋体" w:hAnsi="宋体" w:eastAsia="宋体" w:cs="宋体"/>
            </w:rPr>
            <w:fldChar w:fldCharType="end"/>
          </w:r>
        </w:p>
        <w:p w14:paraId="6F9AB5B2">
          <w:pPr>
            <w:pStyle w:val="30"/>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_Toc10870 </w:instrText>
          </w:r>
          <w:r>
            <w:rPr>
              <w:rFonts w:hint="eastAsia" w:ascii="宋体" w:hAnsi="宋体" w:eastAsia="宋体" w:cs="宋体"/>
            </w:rPr>
            <w:fldChar w:fldCharType="separate"/>
          </w:r>
          <w:r>
            <w:rPr>
              <w:rFonts w:hint="eastAsia" w:ascii="宋体" w:hAnsi="宋体" w:eastAsia="宋体" w:cs="宋体"/>
            </w:rPr>
            <w:t>2.4 红外弧线与点位处理</w:t>
          </w:r>
          <w:r>
            <w:tab/>
          </w:r>
          <w:r>
            <w:fldChar w:fldCharType="begin"/>
          </w:r>
          <w:r>
            <w:instrText xml:space="preserve"> PAGEREF _Toc10870 \h </w:instrText>
          </w:r>
          <w:r>
            <w:fldChar w:fldCharType="separate"/>
          </w:r>
          <w:r>
            <w:t>8</w:t>
          </w:r>
          <w:r>
            <w:fldChar w:fldCharType="end"/>
          </w:r>
          <w:r>
            <w:rPr>
              <w:rFonts w:hint="eastAsia" w:ascii="宋体" w:hAnsi="宋体" w:eastAsia="宋体" w:cs="宋体"/>
            </w:rPr>
            <w:fldChar w:fldCharType="end"/>
          </w:r>
        </w:p>
        <w:p w14:paraId="562C195F">
          <w:pPr>
            <w:pStyle w:val="30"/>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_Toc30455 </w:instrText>
          </w:r>
          <w:r>
            <w:rPr>
              <w:rFonts w:hint="eastAsia" w:ascii="宋体" w:hAnsi="宋体" w:eastAsia="宋体" w:cs="宋体"/>
            </w:rPr>
            <w:fldChar w:fldCharType="separate"/>
          </w:r>
          <w:r>
            <w:rPr>
              <w:rFonts w:hint="eastAsia" w:ascii="宋体" w:hAnsi="宋体" w:eastAsia="宋体" w:cs="宋体"/>
            </w:rPr>
            <w:t>2.5 车辆轨迹控制与误差抑制</w:t>
          </w:r>
          <w:r>
            <w:tab/>
          </w:r>
          <w:r>
            <w:fldChar w:fldCharType="begin"/>
          </w:r>
          <w:r>
            <w:instrText xml:space="preserve"> PAGEREF _Toc30455 \h </w:instrText>
          </w:r>
          <w:r>
            <w:fldChar w:fldCharType="separate"/>
          </w:r>
          <w:r>
            <w:t>8</w:t>
          </w:r>
          <w:r>
            <w:fldChar w:fldCharType="end"/>
          </w:r>
          <w:r>
            <w:rPr>
              <w:rFonts w:hint="eastAsia" w:ascii="宋体" w:hAnsi="宋体" w:eastAsia="宋体" w:cs="宋体"/>
            </w:rPr>
            <w:fldChar w:fldCharType="end"/>
          </w:r>
        </w:p>
        <w:p w14:paraId="048920D6">
          <w:pPr>
            <w:pStyle w:val="27"/>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_Toc14683 </w:instrText>
          </w:r>
          <w:r>
            <w:rPr>
              <w:rFonts w:hint="eastAsia" w:ascii="宋体" w:hAnsi="宋体" w:eastAsia="宋体" w:cs="宋体"/>
            </w:rPr>
            <w:fldChar w:fldCharType="separate"/>
          </w:r>
          <w:r>
            <w:rPr>
              <w:rFonts w:hint="eastAsia" w:ascii="宋体" w:hAnsi="宋体" w:eastAsia="宋体" w:cs="宋体"/>
            </w:rPr>
            <w:t>三、电路与程序设计</w:t>
          </w:r>
          <w:r>
            <w:tab/>
          </w:r>
          <w:r>
            <w:fldChar w:fldCharType="begin"/>
          </w:r>
          <w:r>
            <w:instrText xml:space="preserve"> PAGEREF _Toc14683 \h </w:instrText>
          </w:r>
          <w:r>
            <w:fldChar w:fldCharType="separate"/>
          </w:r>
          <w:r>
            <w:t>9</w:t>
          </w:r>
          <w:r>
            <w:fldChar w:fldCharType="end"/>
          </w:r>
          <w:r>
            <w:rPr>
              <w:rFonts w:hint="eastAsia" w:ascii="宋体" w:hAnsi="宋体" w:eastAsia="宋体" w:cs="宋体"/>
            </w:rPr>
            <w:fldChar w:fldCharType="end"/>
          </w:r>
        </w:p>
        <w:p w14:paraId="0660049A">
          <w:pPr>
            <w:pStyle w:val="30"/>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_Toc23467 </w:instrText>
          </w:r>
          <w:r>
            <w:rPr>
              <w:rFonts w:hint="eastAsia" w:ascii="宋体" w:hAnsi="宋体" w:eastAsia="宋体" w:cs="宋体"/>
            </w:rPr>
            <w:fldChar w:fldCharType="separate"/>
          </w:r>
          <w:r>
            <w:rPr>
              <w:rFonts w:hint="eastAsia" w:ascii="宋体" w:hAnsi="宋体" w:eastAsia="宋体" w:cs="宋体"/>
            </w:rPr>
            <w:t>3.1 电路设计</w:t>
          </w:r>
          <w:r>
            <w:tab/>
          </w:r>
          <w:r>
            <w:fldChar w:fldCharType="begin"/>
          </w:r>
          <w:r>
            <w:instrText xml:space="preserve"> PAGEREF _Toc23467 \h </w:instrText>
          </w:r>
          <w:r>
            <w:fldChar w:fldCharType="separate"/>
          </w:r>
          <w:r>
            <w:t>9</w:t>
          </w:r>
          <w:r>
            <w:fldChar w:fldCharType="end"/>
          </w:r>
          <w:r>
            <w:rPr>
              <w:rFonts w:hint="eastAsia" w:ascii="宋体" w:hAnsi="宋体" w:eastAsia="宋体" w:cs="宋体"/>
            </w:rPr>
            <w:fldChar w:fldCharType="end"/>
          </w:r>
        </w:p>
        <w:p w14:paraId="546F532F">
          <w:pPr>
            <w:pStyle w:val="24"/>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_Toc21686 </w:instrText>
          </w:r>
          <w:r>
            <w:rPr>
              <w:rFonts w:hint="eastAsia" w:ascii="宋体" w:hAnsi="宋体" w:eastAsia="宋体" w:cs="宋体"/>
            </w:rPr>
            <w:fldChar w:fldCharType="separate"/>
          </w:r>
          <w:r>
            <w:rPr>
              <w:rFonts w:hint="eastAsia" w:ascii="宋体" w:hAnsi="宋体" w:eastAsia="宋体" w:cs="宋体"/>
            </w:rPr>
            <w:t>3.1.1 电源与共地设计</w:t>
          </w:r>
          <w:r>
            <w:tab/>
          </w:r>
          <w:r>
            <w:fldChar w:fldCharType="begin"/>
          </w:r>
          <w:r>
            <w:instrText xml:space="preserve"> PAGEREF _Toc21686 \h </w:instrText>
          </w:r>
          <w:r>
            <w:fldChar w:fldCharType="separate"/>
          </w:r>
          <w:r>
            <w:t>9</w:t>
          </w:r>
          <w:r>
            <w:fldChar w:fldCharType="end"/>
          </w:r>
          <w:r>
            <w:rPr>
              <w:rFonts w:hint="eastAsia" w:ascii="宋体" w:hAnsi="宋体" w:eastAsia="宋体" w:cs="宋体"/>
            </w:rPr>
            <w:fldChar w:fldCharType="end"/>
          </w:r>
        </w:p>
        <w:p w14:paraId="26C73D95">
          <w:pPr>
            <w:pStyle w:val="24"/>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_Toc13396 </w:instrText>
          </w:r>
          <w:r>
            <w:rPr>
              <w:rFonts w:hint="eastAsia" w:ascii="宋体" w:hAnsi="宋体" w:eastAsia="宋体" w:cs="宋体"/>
            </w:rPr>
            <w:fldChar w:fldCharType="separate"/>
          </w:r>
          <w:r>
            <w:rPr>
              <w:rFonts w:hint="eastAsia" w:ascii="宋体" w:hAnsi="宋体" w:eastAsia="宋体" w:cs="宋体"/>
            </w:rPr>
            <w:t>3.1.2 驱动电路设计</w:t>
          </w:r>
          <w:r>
            <w:tab/>
          </w:r>
          <w:r>
            <w:fldChar w:fldCharType="begin"/>
          </w:r>
          <w:r>
            <w:instrText xml:space="preserve"> PAGEREF _Toc13396 \h </w:instrText>
          </w:r>
          <w:r>
            <w:fldChar w:fldCharType="separate"/>
          </w:r>
          <w:r>
            <w:t>9</w:t>
          </w:r>
          <w:r>
            <w:fldChar w:fldCharType="end"/>
          </w:r>
          <w:r>
            <w:rPr>
              <w:rFonts w:hint="eastAsia" w:ascii="宋体" w:hAnsi="宋体" w:eastAsia="宋体" w:cs="宋体"/>
            </w:rPr>
            <w:fldChar w:fldCharType="end"/>
          </w:r>
        </w:p>
        <w:p w14:paraId="67358818">
          <w:pPr>
            <w:pStyle w:val="24"/>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_Toc13610 </w:instrText>
          </w:r>
          <w:r>
            <w:rPr>
              <w:rFonts w:hint="eastAsia" w:ascii="宋体" w:hAnsi="宋体" w:eastAsia="宋体" w:cs="宋体"/>
            </w:rPr>
            <w:fldChar w:fldCharType="separate"/>
          </w:r>
          <w:r>
            <w:rPr>
              <w:rFonts w:hint="eastAsia" w:ascii="宋体" w:hAnsi="宋体" w:eastAsia="宋体" w:cs="宋体"/>
            </w:rPr>
            <w:t>3.1.3 传感器与通信接口设计</w:t>
          </w:r>
          <w:r>
            <w:tab/>
          </w:r>
          <w:r>
            <w:fldChar w:fldCharType="begin"/>
          </w:r>
          <w:r>
            <w:instrText xml:space="preserve"> PAGEREF _Toc13610 \h </w:instrText>
          </w:r>
          <w:r>
            <w:fldChar w:fldCharType="separate"/>
          </w:r>
          <w:r>
            <w:t>9</w:t>
          </w:r>
          <w:r>
            <w:fldChar w:fldCharType="end"/>
          </w:r>
          <w:r>
            <w:rPr>
              <w:rFonts w:hint="eastAsia" w:ascii="宋体" w:hAnsi="宋体" w:eastAsia="宋体" w:cs="宋体"/>
            </w:rPr>
            <w:fldChar w:fldCharType="end"/>
          </w:r>
        </w:p>
        <w:p w14:paraId="34C24875">
          <w:pPr>
            <w:pStyle w:val="24"/>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_Toc5058 </w:instrText>
          </w:r>
          <w:r>
            <w:rPr>
              <w:rFonts w:hint="eastAsia" w:ascii="宋体" w:hAnsi="宋体" w:eastAsia="宋体" w:cs="宋体"/>
            </w:rPr>
            <w:fldChar w:fldCharType="separate"/>
          </w:r>
          <w:r>
            <w:rPr>
              <w:rFonts w:hint="eastAsia" w:ascii="宋体" w:hAnsi="宋体" w:eastAsia="宋体" w:cs="宋体"/>
            </w:rPr>
            <w:t>3.1.4 SysConfig配置</w:t>
          </w:r>
          <w:r>
            <w:tab/>
          </w:r>
          <w:r>
            <w:fldChar w:fldCharType="begin"/>
          </w:r>
          <w:r>
            <w:instrText xml:space="preserve"> PAGEREF _Toc5058 \h </w:instrText>
          </w:r>
          <w:r>
            <w:fldChar w:fldCharType="separate"/>
          </w:r>
          <w:r>
            <w:t>10</w:t>
          </w:r>
          <w:r>
            <w:fldChar w:fldCharType="end"/>
          </w:r>
          <w:r>
            <w:rPr>
              <w:rFonts w:hint="eastAsia" w:ascii="宋体" w:hAnsi="宋体" w:eastAsia="宋体" w:cs="宋体"/>
            </w:rPr>
            <w:fldChar w:fldCharType="end"/>
          </w:r>
        </w:p>
        <w:p w14:paraId="5D07DB53">
          <w:pPr>
            <w:pStyle w:val="30"/>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_Toc21536 </w:instrText>
          </w:r>
          <w:r>
            <w:rPr>
              <w:rFonts w:hint="eastAsia" w:ascii="宋体" w:hAnsi="宋体" w:eastAsia="宋体" w:cs="宋体"/>
            </w:rPr>
            <w:fldChar w:fldCharType="separate"/>
          </w:r>
          <w:r>
            <w:rPr>
              <w:rFonts w:hint="eastAsia" w:ascii="宋体" w:hAnsi="宋体" w:eastAsia="宋体" w:cs="宋体"/>
            </w:rPr>
            <w:t>3.2 程序设计</w:t>
          </w:r>
          <w:r>
            <w:tab/>
          </w:r>
          <w:r>
            <w:fldChar w:fldCharType="begin"/>
          </w:r>
          <w:r>
            <w:instrText xml:space="preserve"> PAGEREF _Toc21536 \h </w:instrText>
          </w:r>
          <w:r>
            <w:fldChar w:fldCharType="separate"/>
          </w:r>
          <w:r>
            <w:t>11</w:t>
          </w:r>
          <w:r>
            <w:fldChar w:fldCharType="end"/>
          </w:r>
          <w:r>
            <w:rPr>
              <w:rFonts w:hint="eastAsia" w:ascii="宋体" w:hAnsi="宋体" w:eastAsia="宋体" w:cs="宋体"/>
            </w:rPr>
            <w:fldChar w:fldCharType="end"/>
          </w:r>
        </w:p>
        <w:p w14:paraId="5FEC1106">
          <w:pPr>
            <w:pStyle w:val="24"/>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_Toc16456 </w:instrText>
          </w:r>
          <w:r>
            <w:rPr>
              <w:rFonts w:hint="eastAsia" w:ascii="宋体" w:hAnsi="宋体" w:eastAsia="宋体" w:cs="宋体"/>
            </w:rPr>
            <w:fldChar w:fldCharType="separate"/>
          </w:r>
          <w:r>
            <w:rPr>
              <w:rFonts w:hint="eastAsia" w:ascii="宋体" w:hAnsi="宋体" w:eastAsia="宋体" w:cs="宋体"/>
            </w:rPr>
            <w:t>3.2.1 主程序设计思路</w:t>
          </w:r>
          <w:r>
            <w:tab/>
          </w:r>
          <w:r>
            <w:fldChar w:fldCharType="begin"/>
          </w:r>
          <w:r>
            <w:instrText xml:space="preserve"> PAGEREF _Toc16456 \h </w:instrText>
          </w:r>
          <w:r>
            <w:fldChar w:fldCharType="separate"/>
          </w:r>
          <w:r>
            <w:t>11</w:t>
          </w:r>
          <w:r>
            <w:fldChar w:fldCharType="end"/>
          </w:r>
          <w:r>
            <w:rPr>
              <w:rFonts w:hint="eastAsia" w:ascii="宋体" w:hAnsi="宋体" w:eastAsia="宋体" w:cs="宋体"/>
            </w:rPr>
            <w:fldChar w:fldCharType="end"/>
          </w:r>
        </w:p>
        <w:p w14:paraId="23509D77">
          <w:pPr>
            <w:pStyle w:val="24"/>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_Toc28410 </w:instrText>
          </w:r>
          <w:r>
            <w:rPr>
              <w:rFonts w:hint="eastAsia" w:ascii="宋体" w:hAnsi="宋体" w:eastAsia="宋体" w:cs="宋体"/>
            </w:rPr>
            <w:fldChar w:fldCharType="separate"/>
          </w:r>
          <w:r>
            <w:rPr>
              <w:rFonts w:hint="eastAsia" w:ascii="宋体" w:hAnsi="宋体" w:eastAsia="宋体" w:cs="宋体"/>
            </w:rPr>
            <w:t>3.2.2 流程图</w:t>
          </w:r>
          <w:r>
            <w:tab/>
          </w:r>
          <w:r>
            <w:fldChar w:fldCharType="begin"/>
          </w:r>
          <w:r>
            <w:instrText xml:space="preserve"> PAGEREF _Toc28410 \h </w:instrText>
          </w:r>
          <w:r>
            <w:fldChar w:fldCharType="separate"/>
          </w:r>
          <w:r>
            <w:t>11</w:t>
          </w:r>
          <w:r>
            <w:fldChar w:fldCharType="end"/>
          </w:r>
          <w:r>
            <w:rPr>
              <w:rFonts w:hint="eastAsia" w:ascii="宋体" w:hAnsi="宋体" w:eastAsia="宋体" w:cs="宋体"/>
            </w:rPr>
            <w:fldChar w:fldCharType="end"/>
          </w:r>
        </w:p>
        <w:p w14:paraId="4C8C40FD">
          <w:pPr>
            <w:pStyle w:val="24"/>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_Toc22676 </w:instrText>
          </w:r>
          <w:r>
            <w:rPr>
              <w:rFonts w:hint="eastAsia" w:ascii="宋体" w:hAnsi="宋体" w:eastAsia="宋体" w:cs="宋体"/>
            </w:rPr>
            <w:fldChar w:fldCharType="separate"/>
          </w:r>
          <w:r>
            <w:rPr>
              <w:rFonts w:hint="eastAsia" w:ascii="宋体" w:hAnsi="宋体" w:eastAsia="宋体" w:cs="宋体"/>
            </w:rPr>
            <w:t>3.2.3 软件结构</w:t>
          </w:r>
          <w:r>
            <w:tab/>
          </w:r>
          <w:r>
            <w:fldChar w:fldCharType="begin"/>
          </w:r>
          <w:r>
            <w:instrText xml:space="preserve"> PAGEREF _Toc22676 \h </w:instrText>
          </w:r>
          <w:r>
            <w:fldChar w:fldCharType="separate"/>
          </w:r>
          <w:r>
            <w:t>12</w:t>
          </w:r>
          <w:r>
            <w:fldChar w:fldCharType="end"/>
          </w:r>
          <w:r>
            <w:rPr>
              <w:rFonts w:hint="eastAsia" w:ascii="宋体" w:hAnsi="宋体" w:eastAsia="宋体" w:cs="宋体"/>
            </w:rPr>
            <w:fldChar w:fldCharType="end"/>
          </w:r>
        </w:p>
        <w:p w14:paraId="5C70335F">
          <w:pPr>
            <w:pStyle w:val="24"/>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_Toc3361 </w:instrText>
          </w:r>
          <w:r>
            <w:rPr>
              <w:rFonts w:hint="eastAsia" w:ascii="宋体" w:hAnsi="宋体" w:eastAsia="宋体" w:cs="宋体"/>
            </w:rPr>
            <w:fldChar w:fldCharType="separate"/>
          </w:r>
          <w:r>
            <w:rPr>
              <w:rFonts w:hint="eastAsia" w:ascii="宋体" w:hAnsi="宋体" w:eastAsia="宋体" w:cs="宋体"/>
            </w:rPr>
            <w:t>3.2.4 任务调度与交互</w:t>
          </w:r>
          <w:r>
            <w:tab/>
          </w:r>
          <w:r>
            <w:fldChar w:fldCharType="begin"/>
          </w:r>
          <w:r>
            <w:instrText xml:space="preserve"> PAGEREF _Toc3361 \h </w:instrText>
          </w:r>
          <w:r>
            <w:fldChar w:fldCharType="separate"/>
          </w:r>
          <w:r>
            <w:t>12</w:t>
          </w:r>
          <w:r>
            <w:fldChar w:fldCharType="end"/>
          </w:r>
          <w:r>
            <w:rPr>
              <w:rFonts w:hint="eastAsia" w:ascii="宋体" w:hAnsi="宋体" w:eastAsia="宋体" w:cs="宋体"/>
            </w:rPr>
            <w:fldChar w:fldCharType="end"/>
          </w:r>
        </w:p>
        <w:p w14:paraId="0E87DEA1">
          <w:pPr>
            <w:pStyle w:val="24"/>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_Toc25627 </w:instrText>
          </w:r>
          <w:r>
            <w:rPr>
              <w:rFonts w:hint="eastAsia" w:ascii="宋体" w:hAnsi="宋体" w:eastAsia="宋体" w:cs="宋体"/>
            </w:rPr>
            <w:fldChar w:fldCharType="separate"/>
          </w:r>
          <w:r>
            <w:rPr>
              <w:rFonts w:hint="eastAsia" w:ascii="宋体" w:hAnsi="宋体" w:eastAsia="宋体" w:cs="宋体"/>
            </w:rPr>
            <w:t>3.2.5 关键控制流程</w:t>
          </w:r>
          <w:r>
            <w:tab/>
          </w:r>
          <w:r>
            <w:fldChar w:fldCharType="begin"/>
          </w:r>
          <w:r>
            <w:instrText xml:space="preserve"> PAGEREF _Toc25627 \h </w:instrText>
          </w:r>
          <w:r>
            <w:fldChar w:fldCharType="separate"/>
          </w:r>
          <w:r>
            <w:t>12</w:t>
          </w:r>
          <w:r>
            <w:fldChar w:fldCharType="end"/>
          </w:r>
          <w:r>
            <w:rPr>
              <w:rFonts w:hint="eastAsia" w:ascii="宋体" w:hAnsi="宋体" w:eastAsia="宋体" w:cs="宋体"/>
            </w:rPr>
            <w:fldChar w:fldCharType="end"/>
          </w:r>
        </w:p>
        <w:p w14:paraId="78640F89">
          <w:pPr>
            <w:pStyle w:val="27"/>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_Toc26426 </w:instrText>
          </w:r>
          <w:r>
            <w:rPr>
              <w:rFonts w:hint="eastAsia" w:ascii="宋体" w:hAnsi="宋体" w:eastAsia="宋体" w:cs="宋体"/>
            </w:rPr>
            <w:fldChar w:fldCharType="separate"/>
          </w:r>
          <w:r>
            <w:rPr>
              <w:rFonts w:hint="eastAsia" w:ascii="宋体" w:hAnsi="宋体" w:eastAsia="宋体" w:cs="宋体"/>
            </w:rPr>
            <w:t>四、测试方案与结果分析</w:t>
          </w:r>
          <w:r>
            <w:tab/>
          </w:r>
          <w:r>
            <w:fldChar w:fldCharType="begin"/>
          </w:r>
          <w:r>
            <w:instrText xml:space="preserve"> PAGEREF _Toc26426 \h </w:instrText>
          </w:r>
          <w:r>
            <w:fldChar w:fldCharType="separate"/>
          </w:r>
          <w:r>
            <w:t>12</w:t>
          </w:r>
          <w:r>
            <w:fldChar w:fldCharType="end"/>
          </w:r>
          <w:r>
            <w:rPr>
              <w:rFonts w:hint="eastAsia" w:ascii="宋体" w:hAnsi="宋体" w:eastAsia="宋体" w:cs="宋体"/>
            </w:rPr>
            <w:fldChar w:fldCharType="end"/>
          </w:r>
        </w:p>
        <w:p w14:paraId="7ECE0718">
          <w:pPr>
            <w:pStyle w:val="30"/>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_Toc21475 </w:instrText>
          </w:r>
          <w:r>
            <w:rPr>
              <w:rFonts w:hint="eastAsia" w:ascii="宋体" w:hAnsi="宋体" w:eastAsia="宋体" w:cs="宋体"/>
            </w:rPr>
            <w:fldChar w:fldCharType="separate"/>
          </w:r>
          <w:r>
            <w:rPr>
              <w:rFonts w:hint="eastAsia" w:ascii="宋体" w:hAnsi="宋体" w:eastAsia="宋体" w:cs="宋体"/>
            </w:rPr>
            <w:t>4.1 测试方案</w:t>
          </w:r>
          <w:r>
            <w:tab/>
          </w:r>
          <w:r>
            <w:fldChar w:fldCharType="begin"/>
          </w:r>
          <w:r>
            <w:instrText xml:space="preserve"> PAGEREF _Toc21475 \h </w:instrText>
          </w:r>
          <w:r>
            <w:fldChar w:fldCharType="separate"/>
          </w:r>
          <w:r>
            <w:t>12</w:t>
          </w:r>
          <w:r>
            <w:fldChar w:fldCharType="end"/>
          </w:r>
          <w:r>
            <w:rPr>
              <w:rFonts w:hint="eastAsia" w:ascii="宋体" w:hAnsi="宋体" w:eastAsia="宋体" w:cs="宋体"/>
            </w:rPr>
            <w:fldChar w:fldCharType="end"/>
          </w:r>
        </w:p>
        <w:p w14:paraId="25D76887">
          <w:pPr>
            <w:pStyle w:val="30"/>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_Toc16709 </w:instrText>
          </w:r>
          <w:r>
            <w:rPr>
              <w:rFonts w:hint="eastAsia" w:ascii="宋体" w:hAnsi="宋体" w:eastAsia="宋体" w:cs="宋体"/>
            </w:rPr>
            <w:fldChar w:fldCharType="separate"/>
          </w:r>
          <w:r>
            <w:rPr>
              <w:rFonts w:hint="eastAsia" w:ascii="宋体" w:hAnsi="宋体" w:eastAsia="宋体" w:cs="宋体"/>
            </w:rPr>
            <w:t>4.2 测试结果</w:t>
          </w:r>
          <w:r>
            <w:tab/>
          </w:r>
          <w:r>
            <w:fldChar w:fldCharType="begin"/>
          </w:r>
          <w:r>
            <w:instrText xml:space="preserve"> PAGEREF _Toc16709 \h </w:instrText>
          </w:r>
          <w:r>
            <w:fldChar w:fldCharType="separate"/>
          </w:r>
          <w:r>
            <w:t>13</w:t>
          </w:r>
          <w:r>
            <w:fldChar w:fldCharType="end"/>
          </w:r>
          <w:r>
            <w:rPr>
              <w:rFonts w:hint="eastAsia" w:ascii="宋体" w:hAnsi="宋体" w:eastAsia="宋体" w:cs="宋体"/>
            </w:rPr>
            <w:fldChar w:fldCharType="end"/>
          </w:r>
        </w:p>
        <w:p w14:paraId="7EDFABA4">
          <w:pPr>
            <w:pStyle w:val="30"/>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_Toc24252 </w:instrText>
          </w:r>
          <w:r>
            <w:rPr>
              <w:rFonts w:hint="eastAsia" w:ascii="宋体" w:hAnsi="宋体" w:eastAsia="宋体" w:cs="宋体"/>
            </w:rPr>
            <w:fldChar w:fldCharType="separate"/>
          </w:r>
          <w:r>
            <w:rPr>
              <w:rFonts w:hint="eastAsia" w:ascii="宋体" w:hAnsi="宋体" w:eastAsia="宋体" w:cs="宋体"/>
            </w:rPr>
            <w:t>4.3 误差分析</w:t>
          </w:r>
          <w:r>
            <w:tab/>
          </w:r>
          <w:r>
            <w:fldChar w:fldCharType="begin"/>
          </w:r>
          <w:r>
            <w:instrText xml:space="preserve"> PAGEREF _Toc24252 \h </w:instrText>
          </w:r>
          <w:r>
            <w:fldChar w:fldCharType="separate"/>
          </w:r>
          <w:r>
            <w:t>14</w:t>
          </w:r>
          <w:r>
            <w:fldChar w:fldCharType="end"/>
          </w:r>
          <w:r>
            <w:rPr>
              <w:rFonts w:hint="eastAsia" w:ascii="宋体" w:hAnsi="宋体" w:eastAsia="宋体" w:cs="宋体"/>
            </w:rPr>
            <w:fldChar w:fldCharType="end"/>
          </w:r>
        </w:p>
        <w:p w14:paraId="671C8967">
          <w:pPr>
            <w:pStyle w:val="27"/>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_Toc5747 </w:instrText>
          </w:r>
          <w:r>
            <w:rPr>
              <w:rFonts w:hint="eastAsia" w:ascii="宋体" w:hAnsi="宋体" w:eastAsia="宋体" w:cs="宋体"/>
            </w:rPr>
            <w:fldChar w:fldCharType="separate"/>
          </w:r>
          <w:r>
            <w:rPr>
              <w:rFonts w:hint="eastAsia" w:ascii="宋体" w:hAnsi="宋体" w:eastAsia="宋体" w:cs="宋体"/>
            </w:rPr>
            <w:t>参考文献</w:t>
          </w:r>
          <w:r>
            <w:tab/>
          </w:r>
          <w:r>
            <w:fldChar w:fldCharType="begin"/>
          </w:r>
          <w:r>
            <w:instrText xml:space="preserve"> PAGEREF _Toc5747 \h </w:instrText>
          </w:r>
          <w:r>
            <w:fldChar w:fldCharType="separate"/>
          </w:r>
          <w:r>
            <w:t>14</w:t>
          </w:r>
          <w:r>
            <w:fldChar w:fldCharType="end"/>
          </w:r>
          <w:r>
            <w:rPr>
              <w:rFonts w:hint="eastAsia" w:ascii="宋体" w:hAnsi="宋体" w:eastAsia="宋体" w:cs="宋体"/>
            </w:rPr>
            <w:fldChar w:fldCharType="end"/>
          </w:r>
        </w:p>
        <w:p w14:paraId="02F7D320">
          <w:pPr>
            <w:pStyle w:val="27"/>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_Toc15397 </w:instrText>
          </w:r>
          <w:r>
            <w:rPr>
              <w:rFonts w:hint="eastAsia" w:ascii="宋体" w:hAnsi="宋体" w:eastAsia="宋体" w:cs="宋体"/>
            </w:rPr>
            <w:fldChar w:fldCharType="separate"/>
          </w:r>
          <w:r>
            <w:rPr>
              <w:rFonts w:hint="eastAsia" w:ascii="宋体" w:hAnsi="宋体" w:eastAsia="宋体" w:cs="宋体"/>
            </w:rPr>
            <w:t>五、附录</w:t>
          </w:r>
          <w:r>
            <w:tab/>
          </w:r>
          <w:r>
            <w:fldChar w:fldCharType="begin"/>
          </w:r>
          <w:r>
            <w:instrText xml:space="preserve"> PAGEREF _Toc15397 \h </w:instrText>
          </w:r>
          <w:r>
            <w:fldChar w:fldCharType="separate"/>
          </w:r>
          <w:r>
            <w:t>15</w:t>
          </w:r>
          <w:r>
            <w:fldChar w:fldCharType="end"/>
          </w:r>
          <w:r>
            <w:rPr>
              <w:rFonts w:hint="eastAsia" w:ascii="宋体" w:hAnsi="宋体" w:eastAsia="宋体" w:cs="宋体"/>
            </w:rPr>
            <w:fldChar w:fldCharType="end"/>
          </w:r>
        </w:p>
        <w:p w14:paraId="51545D04">
          <w:pPr>
            <w:pStyle w:val="30"/>
            <w:tabs>
              <w:tab w:val="right" w:leader="dot" w:pos="8504"/>
            </w:tabs>
            <w:ind w:left="420" w:leftChars="200"/>
          </w:pPr>
          <w:r>
            <w:rPr>
              <w:rFonts w:hint="eastAsia" w:ascii="宋体" w:hAnsi="宋体" w:eastAsia="宋体" w:cs="宋体"/>
            </w:rPr>
            <w:fldChar w:fldCharType="begin"/>
          </w:r>
          <w:r>
            <w:rPr>
              <w:rFonts w:hint="eastAsia" w:ascii="宋体" w:hAnsi="宋体" w:eastAsia="宋体" w:cs="宋体"/>
            </w:rPr>
            <w:instrText xml:space="preserve"> HYPERLINK \l _Toc11514 </w:instrText>
          </w:r>
          <w:r>
            <w:rPr>
              <w:rFonts w:hint="eastAsia" w:ascii="宋体" w:hAnsi="宋体" w:eastAsia="宋体" w:cs="宋体"/>
            </w:rPr>
            <w:fldChar w:fldCharType="separate"/>
          </w:r>
          <w:r>
            <w:rPr>
              <w:rFonts w:hint="eastAsia" w:ascii="宋体" w:hAnsi="宋体" w:eastAsia="宋体" w:cs="宋体"/>
            </w:rPr>
            <w:t>附录1 关键源码与文件清单</w:t>
          </w:r>
          <w:r>
            <w:tab/>
          </w:r>
          <w:r>
            <w:fldChar w:fldCharType="begin"/>
          </w:r>
          <w:r>
            <w:instrText xml:space="preserve"> PAGEREF _Toc11514 \h </w:instrText>
          </w:r>
          <w:r>
            <w:fldChar w:fldCharType="separate"/>
          </w:r>
          <w:r>
            <w:t>15</w:t>
          </w:r>
          <w:r>
            <w:fldChar w:fldCharType="end"/>
          </w:r>
          <w:r>
            <w:rPr>
              <w:rFonts w:hint="eastAsia" w:ascii="宋体" w:hAnsi="宋体" w:eastAsia="宋体" w:cs="宋体"/>
            </w:rPr>
            <w:fldChar w:fldCharType="end"/>
          </w:r>
        </w:p>
        <w:p w14:paraId="27856FB3">
          <w:pPr>
            <w:ind w:left="0" w:leftChars="0" w:firstLine="420" w:firstLineChars="200"/>
            <w:jc w:val="both"/>
            <w:rPr>
              <w:rFonts w:hint="eastAsia" w:ascii="宋体" w:hAnsi="宋体" w:eastAsia="宋体" w:cs="宋体"/>
            </w:rPr>
            <w:sectPr>
              <w:footerReference r:id="rId5" w:type="default"/>
              <w:pgSz w:w="11906" w:h="16838"/>
              <w:pgMar w:top="1587" w:right="1701" w:bottom="1417" w:left="1701" w:header="850" w:footer="850" w:gutter="0"/>
              <w:pgNumType w:start="1"/>
              <w:cols w:space="720" w:num="1"/>
              <w:docGrid w:linePitch="360" w:charSpace="0"/>
            </w:sectPr>
          </w:pPr>
          <w:r>
            <w:rPr>
              <w:rFonts w:hint="eastAsia" w:ascii="宋体" w:hAnsi="宋体" w:eastAsia="宋体" w:cs="宋体"/>
            </w:rPr>
            <w:fldChar w:fldCharType="end"/>
          </w:r>
        </w:p>
      </w:sdtContent>
    </w:sdt>
    <w:p w14:paraId="44AC11B1">
      <w:pPr>
        <w:pStyle w:val="3"/>
        <w:spacing w:before="240" w:after="120"/>
        <w:ind w:firstLine="602" w:firstLineChars="200"/>
        <w:jc w:val="both"/>
        <w:rPr>
          <w:rFonts w:hint="eastAsia" w:ascii="宋体" w:hAnsi="宋体" w:eastAsia="宋体" w:cs="宋体"/>
        </w:rPr>
      </w:pPr>
      <w:bookmarkStart w:id="0" w:name="_Toc25914"/>
      <w:r>
        <w:rPr>
          <w:rFonts w:hint="eastAsia" w:ascii="宋体" w:hAnsi="宋体" w:eastAsia="宋体" w:cs="宋体"/>
          <w:b/>
          <w:color w:val="000000"/>
          <w:sz w:val="30"/>
        </w:rPr>
        <w:t>一、系统方案设计</w:t>
      </w:r>
      <w:bookmarkEnd w:id="0"/>
    </w:p>
    <w:p w14:paraId="3BE45BA1">
      <w:pPr>
        <w:pStyle w:val="4"/>
        <w:spacing w:before="160" w:after="120"/>
        <w:ind w:firstLine="502" w:firstLineChars="200"/>
        <w:jc w:val="both"/>
        <w:rPr>
          <w:rFonts w:hint="eastAsia" w:ascii="宋体" w:hAnsi="宋体" w:eastAsia="宋体" w:cs="宋体"/>
        </w:rPr>
      </w:pPr>
      <w:bookmarkStart w:id="1" w:name="_Toc14384"/>
      <w:r>
        <w:rPr>
          <w:rFonts w:hint="eastAsia" w:ascii="宋体" w:hAnsi="宋体" w:eastAsia="宋体" w:cs="宋体"/>
          <w:b/>
          <w:color w:val="000000"/>
          <w:sz w:val="25"/>
        </w:rPr>
        <w:t>1.1 系统方案描述</w:t>
      </w:r>
      <w:bookmarkEnd w:id="1"/>
    </w:p>
    <w:p w14:paraId="66BC45A5">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F题要求小车在不借助摄像头、外部导航和人工干预的条件下，在仅含两段黑色半圆弧的白色场地中自动完成指定路径。系统必须满足轮式车、车载电池供电、前进行驶、经过点位和停车时声光提示等约束。因此本设计选择“车载闭环传感 + 差速运动控制”的技术路线。</w:t>
      </w:r>
    </w:p>
    <w:p w14:paraId="4C5AEE80">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系统以MSPM0G3507为核心，外设由SysConfig统一配置。底盘采用两轮差速结构，TB6612驱动左右轮；编码器提供里程与轮速反馈；八路红外模块识别黑线和点位；JY62提供偏航角与角速度，用于直线航向保持和转向终止判断；ST011实现声光提示；UART0和四个按键作为任务入口。</w:t>
      </w:r>
    </w:p>
    <w:p w14:paraId="21362173">
      <w:pPr>
        <w:ind w:left="0" w:leftChars="0" w:firstLine="420" w:firstLineChars="200"/>
        <w:jc w:val="both"/>
        <w:rPr>
          <w:rFonts w:hint="eastAsia" w:ascii="宋体" w:hAnsi="宋体" w:eastAsia="宋体" w:cs="宋体"/>
        </w:rPr>
      </w:pPr>
      <w:r>
        <w:rPr>
          <w:rFonts w:hint="eastAsia" w:ascii="宋体" w:hAnsi="宋体" w:eastAsia="宋体" w:cs="宋体"/>
        </w:rPr>
        <w:drawing>
          <wp:inline distT="0" distB="0" distL="114300" distR="114300">
            <wp:extent cx="5219700" cy="2936240"/>
            <wp:effectExtent l="0" t="0" r="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220000" cy="2936250"/>
                    </a:xfrm>
                    <a:prstGeom prst="rect">
                      <a:avLst/>
                    </a:prstGeom>
                  </pic:spPr>
                </pic:pic>
              </a:graphicData>
            </a:graphic>
          </wp:inline>
        </w:drawing>
      </w:r>
    </w:p>
    <w:p w14:paraId="71718284">
      <w:pPr>
        <w:spacing w:before="40" w:after="160"/>
        <w:jc w:val="center"/>
        <w:rPr>
          <w:rFonts w:hint="eastAsia" w:ascii="宋体" w:hAnsi="宋体" w:eastAsia="宋体" w:cs="宋体"/>
        </w:rPr>
      </w:pPr>
      <w:r>
        <w:rPr>
          <w:rFonts w:hint="eastAsia" w:ascii="宋体" w:hAnsi="宋体" w:eastAsia="宋体" w:cs="宋体"/>
          <w:color w:val="505050"/>
          <w:sz w:val="20"/>
        </w:rPr>
        <w:t>图1 系统总体框图</w:t>
      </w:r>
    </w:p>
    <w:p w14:paraId="18AEDE8D">
      <w:pPr>
        <w:pStyle w:val="4"/>
        <w:spacing w:before="160" w:after="120"/>
        <w:ind w:firstLine="502" w:firstLineChars="200"/>
        <w:jc w:val="both"/>
        <w:rPr>
          <w:rFonts w:hint="eastAsia" w:ascii="宋体" w:hAnsi="宋体" w:eastAsia="宋体" w:cs="宋体"/>
        </w:rPr>
      </w:pPr>
      <w:bookmarkStart w:id="2" w:name="_Toc24667"/>
      <w:r>
        <w:rPr>
          <w:rFonts w:hint="eastAsia" w:ascii="宋体" w:hAnsi="宋体" w:eastAsia="宋体" w:cs="宋体"/>
          <w:b/>
          <w:color w:val="000000"/>
          <w:sz w:val="25"/>
        </w:rPr>
        <w:t>1.2 论证与选择</w:t>
      </w:r>
      <w:bookmarkEnd w:id="2"/>
    </w:p>
    <w:p w14:paraId="0F3D7D74">
      <w:pPr>
        <w:pStyle w:val="5"/>
        <w:spacing w:before="160" w:after="120"/>
        <w:ind w:firstLine="502" w:firstLineChars="200"/>
        <w:jc w:val="both"/>
        <w:rPr>
          <w:rFonts w:hint="eastAsia" w:ascii="宋体" w:hAnsi="宋体" w:eastAsia="宋体" w:cs="宋体"/>
        </w:rPr>
      </w:pPr>
      <w:bookmarkStart w:id="3" w:name="_Toc26855"/>
      <w:r>
        <w:rPr>
          <w:rFonts w:hint="eastAsia" w:ascii="宋体" w:hAnsi="宋体" w:eastAsia="宋体" w:cs="宋体"/>
          <w:b/>
          <w:color w:val="000000"/>
          <w:sz w:val="25"/>
        </w:rPr>
        <w:t>1.2.1 主控制器件的论证与选择</w:t>
      </w:r>
      <w:bookmarkEnd w:id="3"/>
    </w:p>
    <w:p w14:paraId="5F0CAD7D">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方案一：采用MSPM0G3507作为主控制器。该器件主频、GPIO、UART、I2C、定时器和中断资源较充足，可同时承担PWM输出、编码器计数、红外I2C通信、JY62串口接收、UART0调试和按键任务调度，且当前工程已经以SysConfig和DriverLib完成外设配置。</w:t>
      </w:r>
    </w:p>
    <w:p w14:paraId="1AA1B75C">
      <w:pPr>
        <w:spacing w:after="120" w:line="300" w:lineRule="auto"/>
        <w:ind w:leftChars="0" w:firstLine="420" w:firstLineChars="200"/>
        <w:jc w:val="both"/>
        <w:rPr>
          <w:rFonts w:hint="eastAsia" w:ascii="宋体" w:hAnsi="宋体" w:cs="宋体"/>
          <w:b w:val="0"/>
          <w:sz w:val="21"/>
          <w:lang w:val="en-US" w:eastAsia="zh-CN"/>
        </w:rPr>
      </w:pPr>
      <w:r>
        <w:rPr>
          <w:rFonts w:hint="eastAsia" w:ascii="宋体" w:hAnsi="宋体" w:eastAsia="宋体" w:cs="宋体"/>
          <w:b w:val="0"/>
          <w:sz w:val="21"/>
        </w:rPr>
        <w:t>方案二：采用资源更少的MSPM0低引脚数器件。该方案可以降低硬件复杂度，但在多路PWM、双串口、I2C、编码器中断和任务按键同时使用时余量较小，不利于后续调试和扩展。</w:t>
      </w:r>
      <w:r>
        <w:rPr>
          <w:rFonts w:hint="eastAsia" w:ascii="宋体" w:hAnsi="宋体" w:cs="宋体"/>
          <w:b w:val="0"/>
          <w:sz w:val="21"/>
          <w:lang w:val="en-US" w:eastAsia="zh-CN"/>
        </w:rPr>
        <w:t xml:space="preserve">         </w:t>
      </w:r>
    </w:p>
    <w:p w14:paraId="2F4412FE">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因此本设计选择MSPM0G3507作为主控制器。</w:t>
      </w:r>
    </w:p>
    <w:p w14:paraId="3871264C">
      <w:pPr>
        <w:pStyle w:val="5"/>
        <w:spacing w:before="160" w:after="120"/>
        <w:ind w:firstLine="502" w:firstLineChars="200"/>
        <w:jc w:val="both"/>
        <w:rPr>
          <w:rFonts w:hint="eastAsia" w:ascii="宋体" w:hAnsi="宋体" w:eastAsia="宋体" w:cs="宋体"/>
        </w:rPr>
      </w:pPr>
      <w:bookmarkStart w:id="4" w:name="_Toc24457"/>
      <w:r>
        <w:rPr>
          <w:rFonts w:hint="eastAsia" w:ascii="宋体" w:hAnsi="宋体" w:eastAsia="宋体" w:cs="宋体"/>
          <w:b/>
          <w:color w:val="000000"/>
          <w:sz w:val="25"/>
        </w:rPr>
        <w:t>1.2.2 航向传感器的论证与选择</w:t>
      </w:r>
      <w:bookmarkEnd w:id="4"/>
    </w:p>
    <w:p w14:paraId="4D17D27E">
      <w:pPr>
        <w:spacing w:after="120" w:line="300" w:lineRule="auto"/>
        <w:ind w:leftChars="0" w:firstLine="420" w:firstLineChars="200"/>
        <w:jc w:val="both"/>
        <w:rPr>
          <w:rFonts w:hint="eastAsia" w:ascii="宋体" w:hAnsi="宋体" w:eastAsia="宋体" w:cs="宋体"/>
          <w:b w:val="0"/>
          <w:sz w:val="21"/>
        </w:rPr>
      </w:pPr>
      <w:r>
        <w:rPr>
          <w:rFonts w:hint="eastAsia" w:ascii="宋体" w:hAnsi="宋体" w:eastAsia="宋体" w:cs="宋体"/>
          <w:b w:val="0"/>
          <w:sz w:val="21"/>
        </w:rPr>
        <w:t>方案一：采用JY62</w:t>
      </w:r>
      <w:r>
        <w:rPr>
          <w:rFonts w:hint="eastAsia" w:ascii="宋体" w:hAnsi="宋体" w:cs="宋体"/>
          <w:b w:val="0"/>
          <w:sz w:val="21"/>
          <w:lang w:val="en-US" w:eastAsia="zh-CN"/>
        </w:rPr>
        <w:t>六轴</w:t>
      </w:r>
      <w:r>
        <w:rPr>
          <w:rFonts w:hint="eastAsia" w:ascii="宋体" w:hAnsi="宋体" w:eastAsia="宋体" w:cs="宋体"/>
          <w:b w:val="0"/>
          <w:sz w:val="21"/>
        </w:rPr>
        <w:t>姿态模块输出偏航角和角速度。该方案硬件接入简单，UART1即可读取0x55帧，软件可直接使用yaw_relative_cdeg和gyro_z_filtered_mdps进行直线航向保持、绝对转向和多圈姿态收敛。</w:t>
      </w:r>
    </w:p>
    <w:p w14:paraId="38C5744F">
      <w:pPr>
        <w:spacing w:after="120" w:line="300" w:lineRule="auto"/>
        <w:ind w:leftChars="0" w:firstLine="420" w:firstLineChars="200"/>
        <w:jc w:val="both"/>
        <w:rPr>
          <w:rFonts w:hint="eastAsia" w:ascii="宋体" w:hAnsi="宋体" w:eastAsia="宋体" w:cs="宋体"/>
          <w:b w:val="0"/>
          <w:sz w:val="21"/>
        </w:rPr>
      </w:pPr>
      <w:r>
        <w:rPr>
          <w:rFonts w:hint="eastAsia" w:ascii="宋体" w:hAnsi="宋体" w:eastAsia="宋体" w:cs="宋体"/>
          <w:b w:val="0"/>
          <w:sz w:val="21"/>
          <w:szCs w:val="22"/>
          <w:lang w:val="en-US" w:eastAsia="en-US" w:bidi="ar-SA"/>
        </w:rPr>
        <w:t>方案二：九轴姿态传感器测量的数据包括三轴加速度、三轴角速度、三轴磁力计数据。相比于六轴传感器，九轴传感器增加了磁力计，可以得到更为精确的航向角。但是需要对北和磁力计矫正操作，融合方法也更为复杂。而且九轴传感器受到周围磁场的影响比较大，比如电机等器件，会干扰磁力计，从而影响姿态解算精度。</w:t>
      </w:r>
    </w:p>
    <w:p w14:paraId="7519131F">
      <w:pPr>
        <w:spacing w:after="120" w:line="300" w:lineRule="auto"/>
        <w:ind w:leftChars="0" w:firstLine="420" w:firstLineChars="200"/>
        <w:jc w:val="both"/>
        <w:rPr>
          <w:rFonts w:hint="eastAsia" w:ascii="宋体" w:hAnsi="宋体" w:eastAsia="宋体" w:cs="宋体"/>
          <w:b w:val="0"/>
          <w:sz w:val="21"/>
        </w:rPr>
      </w:pPr>
      <w:r>
        <w:rPr>
          <w:rFonts w:hint="eastAsia" w:ascii="宋体" w:hAnsi="宋体" w:eastAsia="宋体" w:cs="宋体"/>
          <w:b w:val="0"/>
          <w:sz w:val="21"/>
        </w:rPr>
        <w:t>方案</w:t>
      </w:r>
      <w:r>
        <w:rPr>
          <w:rFonts w:hint="eastAsia" w:ascii="宋体" w:hAnsi="宋体" w:cs="宋体"/>
          <w:b w:val="0"/>
          <w:sz w:val="21"/>
          <w:lang w:val="en-US" w:eastAsia="zh-CN"/>
        </w:rPr>
        <w:t>三</w:t>
      </w:r>
      <w:r>
        <w:rPr>
          <w:rFonts w:hint="eastAsia" w:ascii="宋体" w:hAnsi="宋体" w:eastAsia="宋体" w:cs="宋体"/>
          <w:b w:val="0"/>
          <w:sz w:val="21"/>
        </w:rPr>
        <w:t>：完全依赖编码器进行航向估计。该方案不需要额外传感器，但在轮胎打滑、轮径差和弧线运行时容易产生累计角度误差。</w:t>
      </w:r>
    </w:p>
    <w:p w14:paraId="66B8971A">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综合任务三、任务四对连续稳定性的要求，本设计选择方案</w:t>
      </w:r>
      <w:r>
        <w:rPr>
          <w:rFonts w:hint="eastAsia" w:ascii="宋体" w:hAnsi="宋体" w:cs="宋体"/>
          <w:b w:val="0"/>
          <w:sz w:val="21"/>
          <w:lang w:val="en-US" w:eastAsia="zh-CN"/>
        </w:rPr>
        <w:t>一</w:t>
      </w:r>
      <w:r>
        <w:rPr>
          <w:rFonts w:hint="eastAsia" w:ascii="宋体" w:hAnsi="宋体" w:eastAsia="宋体" w:cs="宋体"/>
          <w:b w:val="0"/>
          <w:sz w:val="21"/>
        </w:rPr>
        <w:t>。</w:t>
      </w:r>
    </w:p>
    <w:p w14:paraId="73C642F9">
      <w:pPr>
        <w:pStyle w:val="5"/>
        <w:spacing w:before="160" w:after="120"/>
        <w:ind w:firstLine="502" w:firstLineChars="200"/>
        <w:jc w:val="both"/>
        <w:rPr>
          <w:rFonts w:hint="eastAsia" w:ascii="宋体" w:hAnsi="宋体" w:eastAsia="宋体" w:cs="宋体"/>
        </w:rPr>
      </w:pPr>
      <w:bookmarkStart w:id="5" w:name="_Toc20612"/>
      <w:r>
        <w:rPr>
          <w:rFonts w:hint="eastAsia" w:ascii="宋体" w:hAnsi="宋体" w:eastAsia="宋体" w:cs="宋体"/>
          <w:b/>
          <w:color w:val="000000"/>
          <w:sz w:val="25"/>
        </w:rPr>
        <w:t>1.2.3 黑线循迹方案论证与选择</w:t>
      </w:r>
      <w:bookmarkEnd w:id="5"/>
    </w:p>
    <w:p w14:paraId="507AD539">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方案一：采用八路红外循迹模块识别黑线和点位，直线无连续黑线段由编码器和JY62保持航向，弧线段由红外误差与轮速差共同控制。该方案占用资源少，调试直观，适合本题半圆弧和点位提示任务。</w:t>
      </w:r>
    </w:p>
    <w:p w14:paraId="6E48174E">
      <w:pPr>
        <w:spacing w:after="120" w:line="300" w:lineRule="auto"/>
        <w:ind w:leftChars="0" w:firstLine="420" w:firstLineChars="200"/>
        <w:jc w:val="both"/>
        <w:rPr>
          <w:rFonts w:hint="eastAsia" w:ascii="宋体" w:hAnsi="宋体" w:eastAsia="宋体" w:cs="宋体"/>
          <w:b w:val="0"/>
          <w:sz w:val="21"/>
        </w:rPr>
      </w:pPr>
      <w:r>
        <w:rPr>
          <w:rFonts w:hint="eastAsia" w:ascii="宋体" w:hAnsi="宋体" w:eastAsia="宋体" w:cs="宋体"/>
          <w:b w:val="0"/>
          <w:sz w:val="21"/>
        </w:rPr>
        <w:t>方案二：采用线阵CCD或摄像头类视觉方案。该方案理论上可获得更丰富的赛道信息，但赛题限制不允许使用摄像头，且CCD采样和图像处理会占用较多CPU资源。</w:t>
      </w:r>
    </w:p>
    <w:p w14:paraId="5B74BF89">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综合以上因素，本设计选择八路红外循迹与惯导航向互补的方案。</w:t>
      </w:r>
    </w:p>
    <w:p w14:paraId="1C0D86D2">
      <w:pPr>
        <w:pStyle w:val="5"/>
        <w:spacing w:before="160" w:after="120"/>
        <w:ind w:firstLine="502" w:firstLineChars="200"/>
        <w:jc w:val="both"/>
        <w:rPr>
          <w:rFonts w:hint="eastAsia" w:ascii="宋体" w:hAnsi="宋体" w:eastAsia="宋体" w:cs="宋体"/>
        </w:rPr>
      </w:pPr>
      <w:bookmarkStart w:id="6" w:name="_Toc11750"/>
      <w:r>
        <w:rPr>
          <w:rFonts w:hint="eastAsia" w:ascii="宋体" w:hAnsi="宋体" w:eastAsia="宋体" w:cs="宋体"/>
          <w:b/>
          <w:color w:val="000000"/>
          <w:sz w:val="25"/>
        </w:rPr>
        <w:t>1.2.4 底盘与任务组织方案论证与选择</w:t>
      </w:r>
      <w:bookmarkEnd w:id="6"/>
    </w:p>
    <w:p w14:paraId="2272C910">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运动机构方面，舵机转向结构在弧线跟踪中需要额外机械调校；两轮差速底盘可通过左右轮PWM差实现直行修正、弧线贴合和原地转向，更适合25cm以内的小车。软件组织方面，任务三和任务四路径相同，仅圈数不同，因此统一使用run_race_laps(target_laps)实现，降低重复代码和调参分叉。</w:t>
      </w:r>
      <w:bookmarkStart w:id="34" w:name="_GoBack"/>
      <w:bookmarkEnd w:id="34"/>
    </w:p>
    <w:p w14:paraId="04612A84">
      <w:pPr>
        <w:pStyle w:val="4"/>
        <w:spacing w:before="160" w:after="120"/>
        <w:ind w:firstLine="502" w:firstLineChars="200"/>
        <w:jc w:val="both"/>
        <w:rPr>
          <w:rFonts w:hint="eastAsia" w:ascii="宋体" w:hAnsi="宋体" w:eastAsia="宋体" w:cs="宋体"/>
        </w:rPr>
      </w:pPr>
      <w:bookmarkStart w:id="7" w:name="_Toc14326"/>
      <w:r>
        <w:rPr>
          <w:rFonts w:hint="eastAsia" w:ascii="宋体" w:hAnsi="宋体" w:eastAsia="宋体" w:cs="宋体"/>
          <w:b/>
          <w:color w:val="000000"/>
          <w:sz w:val="25"/>
        </w:rPr>
        <w:t>1.3 任务路径设计</w:t>
      </w:r>
      <w:bookmarkEnd w:id="7"/>
    </w:p>
    <w:p w14:paraId="7D142A88">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赛题路径包括四类：任务一为A到B直线；任务二为A-B-C-D-A；任务三为A-C-B-D-A；任务四按任务三路径连续四圈。当前工程入口分别为run_task1_ab()、run_task2_abcd()、run_race_laps(1U)和run_race_laps(4U)。</w:t>
      </w:r>
    </w:p>
    <w:p w14:paraId="0CD89CC8">
      <w:pPr>
        <w:ind w:left="0" w:leftChars="0" w:firstLine="420" w:firstLineChars="200"/>
        <w:jc w:val="both"/>
        <w:rPr>
          <w:rFonts w:hint="eastAsia" w:ascii="宋体" w:hAnsi="宋体" w:eastAsia="宋体" w:cs="宋体"/>
        </w:rPr>
      </w:pPr>
      <w:r>
        <w:rPr>
          <w:rFonts w:hint="eastAsia" w:ascii="宋体" w:hAnsi="宋体" w:eastAsia="宋体" w:cs="宋体"/>
        </w:rPr>
        <w:drawing>
          <wp:inline distT="0" distB="0" distL="114300" distR="114300">
            <wp:extent cx="5219700" cy="26098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220000" cy="2610000"/>
                    </a:xfrm>
                    <a:prstGeom prst="rect">
                      <a:avLst/>
                    </a:prstGeom>
                  </pic:spPr>
                </pic:pic>
              </a:graphicData>
            </a:graphic>
          </wp:inline>
        </w:drawing>
      </w:r>
    </w:p>
    <w:p w14:paraId="04BCF664">
      <w:pPr>
        <w:spacing w:before="40" w:after="160"/>
        <w:jc w:val="center"/>
        <w:rPr>
          <w:rFonts w:hint="eastAsia" w:ascii="宋体" w:hAnsi="宋体" w:eastAsia="宋体" w:cs="宋体"/>
        </w:rPr>
      </w:pPr>
      <w:r>
        <w:rPr>
          <w:rFonts w:hint="eastAsia" w:ascii="宋体" w:hAnsi="宋体" w:eastAsia="宋体" w:cs="宋体"/>
          <w:color w:val="505050"/>
          <w:sz w:val="20"/>
        </w:rPr>
        <w:t>图2 场地与任务路径示意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2438"/>
        <w:gridCol w:w="1814"/>
        <w:gridCol w:w="2551"/>
      </w:tblGrid>
      <w:tr w14:paraId="5522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4" w:type="dxa"/>
            <w:shd w:val="clear" w:color="auto" w:fill="E8EEF5"/>
            <w:tcMar>
              <w:top w:w="45" w:type="dxa"/>
              <w:left w:w="105" w:type="dxa"/>
              <w:bottom w:w="45" w:type="dxa"/>
              <w:right w:w="105" w:type="dxa"/>
            </w:tcMar>
            <w:vAlign w:val="center"/>
          </w:tcPr>
          <w:p w14:paraId="79F168B2">
            <w:pPr>
              <w:spacing w:after="0" w:line="252" w:lineRule="auto"/>
              <w:rPr>
                <w:rFonts w:hint="eastAsia" w:ascii="宋体" w:hAnsi="宋体" w:eastAsia="宋体" w:cs="宋体"/>
              </w:rPr>
            </w:pPr>
            <w:r>
              <w:rPr>
                <w:rFonts w:hint="eastAsia" w:ascii="宋体" w:hAnsi="宋体" w:eastAsia="宋体" w:cs="宋体"/>
                <w:b/>
                <w:sz w:val="17"/>
              </w:rPr>
              <w:t>任务</w:t>
            </w:r>
          </w:p>
        </w:tc>
        <w:tc>
          <w:tcPr>
            <w:tcW w:w="2438" w:type="dxa"/>
            <w:shd w:val="clear" w:color="auto" w:fill="E8EEF5"/>
            <w:tcMar>
              <w:top w:w="45" w:type="dxa"/>
              <w:left w:w="105" w:type="dxa"/>
              <w:bottom w:w="45" w:type="dxa"/>
              <w:right w:w="105" w:type="dxa"/>
            </w:tcMar>
            <w:vAlign w:val="center"/>
          </w:tcPr>
          <w:p w14:paraId="704B414D">
            <w:pPr>
              <w:spacing w:after="0" w:line="252" w:lineRule="auto"/>
              <w:rPr>
                <w:rFonts w:hint="eastAsia" w:ascii="宋体" w:hAnsi="宋体" w:eastAsia="宋体" w:cs="宋体"/>
              </w:rPr>
            </w:pPr>
            <w:r>
              <w:rPr>
                <w:rFonts w:hint="eastAsia" w:ascii="宋体" w:hAnsi="宋体" w:eastAsia="宋体" w:cs="宋体"/>
                <w:b/>
                <w:sz w:val="17"/>
              </w:rPr>
              <w:t>赛题要求</w:t>
            </w:r>
          </w:p>
        </w:tc>
        <w:tc>
          <w:tcPr>
            <w:tcW w:w="1814" w:type="dxa"/>
            <w:shd w:val="clear" w:color="auto" w:fill="E8EEF5"/>
            <w:tcMar>
              <w:top w:w="45" w:type="dxa"/>
              <w:left w:w="105" w:type="dxa"/>
              <w:bottom w:w="45" w:type="dxa"/>
              <w:right w:w="105" w:type="dxa"/>
            </w:tcMar>
            <w:vAlign w:val="center"/>
          </w:tcPr>
          <w:p w14:paraId="69BF309E">
            <w:pPr>
              <w:spacing w:after="0" w:line="252" w:lineRule="auto"/>
              <w:rPr>
                <w:rFonts w:hint="eastAsia" w:ascii="宋体" w:hAnsi="宋体" w:eastAsia="宋体" w:cs="宋体"/>
              </w:rPr>
            </w:pPr>
            <w:r>
              <w:rPr>
                <w:rFonts w:hint="eastAsia" w:ascii="宋体" w:hAnsi="宋体" w:eastAsia="宋体" w:cs="宋体"/>
                <w:b/>
                <w:sz w:val="17"/>
              </w:rPr>
              <w:t>当前软件入口</w:t>
            </w:r>
          </w:p>
        </w:tc>
        <w:tc>
          <w:tcPr>
            <w:tcW w:w="2551" w:type="dxa"/>
            <w:shd w:val="clear" w:color="auto" w:fill="E8EEF5"/>
            <w:tcMar>
              <w:top w:w="45" w:type="dxa"/>
              <w:left w:w="105" w:type="dxa"/>
              <w:bottom w:w="45" w:type="dxa"/>
              <w:right w:w="105" w:type="dxa"/>
            </w:tcMar>
            <w:vAlign w:val="center"/>
          </w:tcPr>
          <w:p w14:paraId="401EF2C0">
            <w:pPr>
              <w:spacing w:after="0" w:line="252" w:lineRule="auto"/>
              <w:rPr>
                <w:rFonts w:hint="eastAsia" w:ascii="宋体" w:hAnsi="宋体" w:eastAsia="宋体" w:cs="宋体"/>
              </w:rPr>
            </w:pPr>
            <w:r>
              <w:rPr>
                <w:rFonts w:hint="eastAsia" w:ascii="宋体" w:hAnsi="宋体" w:eastAsia="宋体" w:cs="宋体"/>
                <w:b/>
                <w:sz w:val="17"/>
              </w:rPr>
              <w:t>控制重点</w:t>
            </w:r>
          </w:p>
        </w:tc>
      </w:tr>
      <w:tr w14:paraId="32DE0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45" w:type="dxa"/>
              <w:left w:w="105" w:type="dxa"/>
              <w:bottom w:w="45" w:type="dxa"/>
              <w:right w:w="105" w:type="dxa"/>
            </w:tcMar>
            <w:vAlign w:val="center"/>
          </w:tcPr>
          <w:p w14:paraId="48B2D2D8">
            <w:pPr>
              <w:spacing w:after="0" w:line="252" w:lineRule="auto"/>
              <w:rPr>
                <w:rFonts w:hint="eastAsia" w:ascii="宋体" w:hAnsi="宋体" w:eastAsia="宋体" w:cs="宋体"/>
              </w:rPr>
            </w:pPr>
            <w:r>
              <w:rPr>
                <w:rFonts w:hint="eastAsia" w:ascii="宋体" w:hAnsi="宋体" w:eastAsia="宋体" w:cs="宋体"/>
                <w:sz w:val="17"/>
              </w:rPr>
              <w:t>任务一</w:t>
            </w:r>
          </w:p>
        </w:tc>
        <w:tc>
          <w:tcPr>
            <w:tcW w:w="2438" w:type="dxa"/>
            <w:tcMar>
              <w:top w:w="45" w:type="dxa"/>
              <w:left w:w="105" w:type="dxa"/>
              <w:bottom w:w="45" w:type="dxa"/>
              <w:right w:w="105" w:type="dxa"/>
            </w:tcMar>
            <w:vAlign w:val="center"/>
          </w:tcPr>
          <w:p w14:paraId="0AFF5C20">
            <w:pPr>
              <w:spacing w:after="0" w:line="252" w:lineRule="auto"/>
              <w:rPr>
                <w:rFonts w:hint="eastAsia" w:ascii="宋体" w:hAnsi="宋体" w:eastAsia="宋体" w:cs="宋体"/>
              </w:rPr>
            </w:pPr>
            <w:r>
              <w:rPr>
                <w:rFonts w:hint="eastAsia" w:ascii="宋体" w:hAnsi="宋体" w:eastAsia="宋体" w:cs="宋体"/>
                <w:sz w:val="17"/>
              </w:rPr>
              <w:t>A点出发，到B点停车，15s内</w:t>
            </w:r>
          </w:p>
        </w:tc>
        <w:tc>
          <w:tcPr>
            <w:tcW w:w="1814" w:type="dxa"/>
            <w:tcMar>
              <w:top w:w="45" w:type="dxa"/>
              <w:left w:w="105" w:type="dxa"/>
              <w:bottom w:w="45" w:type="dxa"/>
              <w:right w:w="105" w:type="dxa"/>
            </w:tcMar>
            <w:vAlign w:val="center"/>
          </w:tcPr>
          <w:p w14:paraId="4EE9DEE6">
            <w:pPr>
              <w:spacing w:after="0" w:line="252" w:lineRule="auto"/>
              <w:rPr>
                <w:rFonts w:hint="eastAsia" w:ascii="宋体" w:hAnsi="宋体" w:eastAsia="宋体" w:cs="宋体"/>
              </w:rPr>
            </w:pPr>
            <w:r>
              <w:rPr>
                <w:rFonts w:hint="eastAsia" w:ascii="宋体" w:hAnsi="宋体" w:eastAsia="宋体" w:cs="宋体"/>
                <w:sz w:val="17"/>
              </w:rPr>
              <w:t>run_task1_ab()</w:t>
            </w:r>
          </w:p>
        </w:tc>
        <w:tc>
          <w:tcPr>
            <w:tcW w:w="2551" w:type="dxa"/>
            <w:tcMar>
              <w:top w:w="45" w:type="dxa"/>
              <w:left w:w="105" w:type="dxa"/>
              <w:bottom w:w="45" w:type="dxa"/>
              <w:right w:w="105" w:type="dxa"/>
            </w:tcMar>
            <w:vAlign w:val="center"/>
          </w:tcPr>
          <w:p w14:paraId="12613530">
            <w:pPr>
              <w:spacing w:after="0" w:line="252" w:lineRule="auto"/>
              <w:rPr>
                <w:rFonts w:hint="eastAsia" w:ascii="宋体" w:hAnsi="宋体" w:eastAsia="宋体" w:cs="宋体"/>
              </w:rPr>
            </w:pPr>
            <w:r>
              <w:rPr>
                <w:rFonts w:hint="eastAsia" w:ascii="宋体" w:hAnsi="宋体" w:eastAsia="宋体" w:cs="宋体"/>
                <w:sz w:val="17"/>
              </w:rPr>
              <w:t>编码器差速直行、红外到线停车、声光提示</w:t>
            </w:r>
          </w:p>
        </w:tc>
      </w:tr>
      <w:tr w14:paraId="4D14B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45" w:type="dxa"/>
              <w:left w:w="105" w:type="dxa"/>
              <w:bottom w:w="45" w:type="dxa"/>
              <w:right w:w="105" w:type="dxa"/>
            </w:tcMar>
            <w:vAlign w:val="center"/>
          </w:tcPr>
          <w:p w14:paraId="2E274177">
            <w:pPr>
              <w:spacing w:after="0" w:line="252" w:lineRule="auto"/>
              <w:rPr>
                <w:rFonts w:hint="eastAsia" w:ascii="宋体" w:hAnsi="宋体" w:eastAsia="宋体" w:cs="宋体"/>
              </w:rPr>
            </w:pPr>
            <w:r>
              <w:rPr>
                <w:rFonts w:hint="eastAsia" w:ascii="宋体" w:hAnsi="宋体" w:eastAsia="宋体" w:cs="宋体"/>
                <w:sz w:val="17"/>
              </w:rPr>
              <w:t>任务二</w:t>
            </w:r>
          </w:p>
        </w:tc>
        <w:tc>
          <w:tcPr>
            <w:tcW w:w="2438" w:type="dxa"/>
            <w:tcMar>
              <w:top w:w="45" w:type="dxa"/>
              <w:left w:w="105" w:type="dxa"/>
              <w:bottom w:w="45" w:type="dxa"/>
              <w:right w:w="105" w:type="dxa"/>
            </w:tcMar>
            <w:vAlign w:val="center"/>
          </w:tcPr>
          <w:p w14:paraId="7A1D6BD4">
            <w:pPr>
              <w:spacing w:after="0" w:line="252" w:lineRule="auto"/>
              <w:rPr>
                <w:rFonts w:hint="eastAsia" w:ascii="宋体" w:hAnsi="宋体" w:eastAsia="宋体" w:cs="宋体"/>
              </w:rPr>
            </w:pPr>
            <w:r>
              <w:rPr>
                <w:rFonts w:hint="eastAsia" w:ascii="宋体" w:hAnsi="宋体" w:eastAsia="宋体" w:cs="宋体"/>
                <w:sz w:val="17"/>
              </w:rPr>
              <w:t>A-B-C-D-A一圈，30s内</w:t>
            </w:r>
          </w:p>
        </w:tc>
        <w:tc>
          <w:tcPr>
            <w:tcW w:w="1814" w:type="dxa"/>
            <w:tcMar>
              <w:top w:w="45" w:type="dxa"/>
              <w:left w:w="105" w:type="dxa"/>
              <w:bottom w:w="45" w:type="dxa"/>
              <w:right w:w="105" w:type="dxa"/>
            </w:tcMar>
            <w:vAlign w:val="center"/>
          </w:tcPr>
          <w:p w14:paraId="1814A2FE">
            <w:pPr>
              <w:spacing w:after="0" w:line="252" w:lineRule="auto"/>
              <w:rPr>
                <w:rFonts w:hint="eastAsia" w:ascii="宋体" w:hAnsi="宋体" w:eastAsia="宋体" w:cs="宋体"/>
              </w:rPr>
            </w:pPr>
            <w:r>
              <w:rPr>
                <w:rFonts w:hint="eastAsia" w:ascii="宋体" w:hAnsi="宋体" w:eastAsia="宋体" w:cs="宋体"/>
                <w:sz w:val="17"/>
              </w:rPr>
              <w:t>run_task2_abcd()</w:t>
            </w:r>
          </w:p>
        </w:tc>
        <w:tc>
          <w:tcPr>
            <w:tcW w:w="2551" w:type="dxa"/>
            <w:tcMar>
              <w:top w:w="45" w:type="dxa"/>
              <w:left w:w="105" w:type="dxa"/>
              <w:bottom w:w="45" w:type="dxa"/>
              <w:right w:w="105" w:type="dxa"/>
            </w:tcMar>
            <w:vAlign w:val="center"/>
          </w:tcPr>
          <w:p w14:paraId="57D8997F">
            <w:pPr>
              <w:spacing w:after="0" w:line="252" w:lineRule="auto"/>
              <w:rPr>
                <w:rFonts w:hint="eastAsia" w:ascii="宋体" w:hAnsi="宋体" w:eastAsia="宋体" w:cs="宋体"/>
              </w:rPr>
            </w:pPr>
            <w:r>
              <w:rPr>
                <w:rFonts w:hint="eastAsia" w:ascii="宋体" w:hAnsi="宋体" w:eastAsia="宋体" w:cs="宋体"/>
                <w:sz w:val="17"/>
              </w:rPr>
              <w:t>AB/CD直线与BC/DA半圆弧分段控制</w:t>
            </w:r>
          </w:p>
        </w:tc>
      </w:tr>
      <w:tr w14:paraId="378A1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45" w:type="dxa"/>
              <w:left w:w="105" w:type="dxa"/>
              <w:bottom w:w="45" w:type="dxa"/>
              <w:right w:w="105" w:type="dxa"/>
            </w:tcMar>
            <w:vAlign w:val="center"/>
          </w:tcPr>
          <w:p w14:paraId="4D3DDEBF">
            <w:pPr>
              <w:spacing w:after="0" w:line="252" w:lineRule="auto"/>
              <w:rPr>
                <w:rFonts w:hint="eastAsia" w:ascii="宋体" w:hAnsi="宋体" w:eastAsia="宋体" w:cs="宋体"/>
              </w:rPr>
            </w:pPr>
            <w:r>
              <w:rPr>
                <w:rFonts w:hint="eastAsia" w:ascii="宋体" w:hAnsi="宋体" w:eastAsia="宋体" w:cs="宋体"/>
                <w:sz w:val="17"/>
              </w:rPr>
              <w:t>任务三</w:t>
            </w:r>
          </w:p>
        </w:tc>
        <w:tc>
          <w:tcPr>
            <w:tcW w:w="2438" w:type="dxa"/>
            <w:tcMar>
              <w:top w:w="45" w:type="dxa"/>
              <w:left w:w="105" w:type="dxa"/>
              <w:bottom w:w="45" w:type="dxa"/>
              <w:right w:w="105" w:type="dxa"/>
            </w:tcMar>
            <w:vAlign w:val="center"/>
          </w:tcPr>
          <w:p w14:paraId="7A52FB3C">
            <w:pPr>
              <w:spacing w:after="0" w:line="252" w:lineRule="auto"/>
              <w:rPr>
                <w:rFonts w:hint="eastAsia" w:ascii="宋体" w:hAnsi="宋体" w:eastAsia="宋体" w:cs="宋体"/>
              </w:rPr>
            </w:pPr>
            <w:r>
              <w:rPr>
                <w:rFonts w:hint="eastAsia" w:ascii="宋体" w:hAnsi="宋体" w:eastAsia="宋体" w:cs="宋体"/>
                <w:sz w:val="17"/>
              </w:rPr>
              <w:t>A-C-B-D-A一圈，40s内</w:t>
            </w:r>
          </w:p>
        </w:tc>
        <w:tc>
          <w:tcPr>
            <w:tcW w:w="1814" w:type="dxa"/>
            <w:tcMar>
              <w:top w:w="45" w:type="dxa"/>
              <w:left w:w="105" w:type="dxa"/>
              <w:bottom w:w="45" w:type="dxa"/>
              <w:right w:w="105" w:type="dxa"/>
            </w:tcMar>
            <w:vAlign w:val="center"/>
          </w:tcPr>
          <w:p w14:paraId="58BB31DB">
            <w:pPr>
              <w:spacing w:after="0" w:line="252" w:lineRule="auto"/>
              <w:rPr>
                <w:rFonts w:hint="eastAsia" w:ascii="宋体" w:hAnsi="宋体" w:eastAsia="宋体" w:cs="宋体"/>
              </w:rPr>
            </w:pPr>
            <w:r>
              <w:rPr>
                <w:rFonts w:hint="eastAsia" w:ascii="宋体" w:hAnsi="宋体" w:eastAsia="宋体" w:cs="宋体"/>
                <w:sz w:val="17"/>
              </w:rPr>
              <w:t>run_race_laps(1U)</w:t>
            </w:r>
          </w:p>
        </w:tc>
        <w:tc>
          <w:tcPr>
            <w:tcW w:w="2551" w:type="dxa"/>
            <w:tcMar>
              <w:top w:w="45" w:type="dxa"/>
              <w:left w:w="105" w:type="dxa"/>
              <w:bottom w:w="45" w:type="dxa"/>
              <w:right w:w="105" w:type="dxa"/>
            </w:tcMar>
            <w:vAlign w:val="center"/>
          </w:tcPr>
          <w:p w14:paraId="63E29327">
            <w:pPr>
              <w:spacing w:after="0" w:line="252" w:lineRule="auto"/>
              <w:rPr>
                <w:rFonts w:hint="eastAsia" w:ascii="宋体" w:hAnsi="宋体" w:eastAsia="宋体" w:cs="宋体"/>
              </w:rPr>
            </w:pPr>
            <w:r>
              <w:rPr>
                <w:rFonts w:hint="eastAsia" w:ascii="宋体" w:hAnsi="宋体" w:eastAsia="宋体" w:cs="宋体"/>
                <w:sz w:val="17"/>
              </w:rPr>
              <w:t>固定航向直线、竞速弧线、点位动作</w:t>
            </w:r>
          </w:p>
        </w:tc>
      </w:tr>
      <w:tr w14:paraId="4BC59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45" w:type="dxa"/>
              <w:left w:w="105" w:type="dxa"/>
              <w:bottom w:w="45" w:type="dxa"/>
              <w:right w:w="105" w:type="dxa"/>
            </w:tcMar>
            <w:vAlign w:val="center"/>
          </w:tcPr>
          <w:p w14:paraId="72923B4B">
            <w:pPr>
              <w:spacing w:after="0" w:line="252" w:lineRule="auto"/>
              <w:rPr>
                <w:rFonts w:hint="eastAsia" w:ascii="宋体" w:hAnsi="宋体" w:eastAsia="宋体" w:cs="宋体"/>
              </w:rPr>
            </w:pPr>
            <w:r>
              <w:rPr>
                <w:rFonts w:hint="eastAsia" w:ascii="宋体" w:hAnsi="宋体" w:eastAsia="宋体" w:cs="宋体"/>
                <w:sz w:val="17"/>
              </w:rPr>
              <w:t>任务四</w:t>
            </w:r>
          </w:p>
        </w:tc>
        <w:tc>
          <w:tcPr>
            <w:tcW w:w="2438" w:type="dxa"/>
            <w:tcMar>
              <w:top w:w="45" w:type="dxa"/>
              <w:left w:w="105" w:type="dxa"/>
              <w:bottom w:w="45" w:type="dxa"/>
              <w:right w:w="105" w:type="dxa"/>
            </w:tcMar>
            <w:vAlign w:val="center"/>
          </w:tcPr>
          <w:p w14:paraId="0924DA8E">
            <w:pPr>
              <w:spacing w:after="0" w:line="252" w:lineRule="auto"/>
              <w:rPr>
                <w:rFonts w:hint="eastAsia" w:ascii="宋体" w:hAnsi="宋体" w:eastAsia="宋体" w:cs="宋体"/>
              </w:rPr>
            </w:pPr>
            <w:r>
              <w:rPr>
                <w:rFonts w:hint="eastAsia" w:ascii="宋体" w:hAnsi="宋体" w:eastAsia="宋体" w:cs="宋体"/>
                <w:sz w:val="17"/>
              </w:rPr>
              <w:t>按任务三路径四圈，用时越少越好</w:t>
            </w:r>
          </w:p>
        </w:tc>
        <w:tc>
          <w:tcPr>
            <w:tcW w:w="1814" w:type="dxa"/>
            <w:tcMar>
              <w:top w:w="45" w:type="dxa"/>
              <w:left w:w="105" w:type="dxa"/>
              <w:bottom w:w="45" w:type="dxa"/>
              <w:right w:w="105" w:type="dxa"/>
            </w:tcMar>
            <w:vAlign w:val="center"/>
          </w:tcPr>
          <w:p w14:paraId="360CC705">
            <w:pPr>
              <w:spacing w:after="0" w:line="252" w:lineRule="auto"/>
              <w:rPr>
                <w:rFonts w:hint="eastAsia" w:ascii="宋体" w:hAnsi="宋体" w:eastAsia="宋体" w:cs="宋体"/>
              </w:rPr>
            </w:pPr>
            <w:r>
              <w:rPr>
                <w:rFonts w:hint="eastAsia" w:ascii="宋体" w:hAnsi="宋体" w:eastAsia="宋体" w:cs="宋体"/>
                <w:sz w:val="17"/>
              </w:rPr>
              <w:t>run_race_laps(4U)</w:t>
            </w:r>
          </w:p>
        </w:tc>
        <w:tc>
          <w:tcPr>
            <w:tcW w:w="2551" w:type="dxa"/>
            <w:tcMar>
              <w:top w:w="45" w:type="dxa"/>
              <w:left w:w="105" w:type="dxa"/>
              <w:bottom w:w="45" w:type="dxa"/>
              <w:right w:w="105" w:type="dxa"/>
            </w:tcMar>
            <w:vAlign w:val="center"/>
          </w:tcPr>
          <w:p w14:paraId="7A6DACA5">
            <w:pPr>
              <w:spacing w:after="0" w:line="252" w:lineRule="auto"/>
              <w:rPr>
                <w:rFonts w:hint="eastAsia" w:ascii="宋体" w:hAnsi="宋体" w:eastAsia="宋体" w:cs="宋体"/>
              </w:rPr>
            </w:pPr>
            <w:r>
              <w:rPr>
                <w:rFonts w:hint="eastAsia" w:ascii="宋体" w:hAnsi="宋体" w:eastAsia="宋体" w:cs="宋体"/>
                <w:sz w:val="17"/>
              </w:rPr>
              <w:t>多圈状态切换、航向一致性和点位可靠性</w:t>
            </w:r>
          </w:p>
        </w:tc>
      </w:tr>
    </w:tbl>
    <w:p w14:paraId="4E0083E7">
      <w:pPr>
        <w:spacing w:before="40" w:after="160"/>
        <w:jc w:val="center"/>
        <w:rPr>
          <w:rFonts w:hint="eastAsia" w:ascii="宋体" w:hAnsi="宋体" w:eastAsia="宋体" w:cs="宋体"/>
        </w:rPr>
      </w:pPr>
      <w:r>
        <w:rPr>
          <w:rFonts w:hint="eastAsia" w:ascii="宋体" w:hAnsi="宋体" w:eastAsia="宋体" w:cs="宋体"/>
          <w:color w:val="505050"/>
          <w:sz w:val="20"/>
        </w:rPr>
        <w:t>表1 赛题任务与软件入口对应关系</w:t>
      </w:r>
    </w:p>
    <w:p w14:paraId="4D3C21BA">
      <w:pPr>
        <w:pStyle w:val="3"/>
        <w:spacing w:before="240" w:after="120"/>
        <w:ind w:firstLine="602" w:firstLineChars="200"/>
        <w:jc w:val="both"/>
        <w:rPr>
          <w:rFonts w:hint="eastAsia" w:ascii="宋体" w:hAnsi="宋体" w:eastAsia="宋体" w:cs="宋体"/>
        </w:rPr>
      </w:pPr>
      <w:bookmarkStart w:id="8" w:name="_Toc22927"/>
      <w:r>
        <w:rPr>
          <w:rFonts w:hint="eastAsia" w:ascii="宋体" w:hAnsi="宋体" w:eastAsia="宋体" w:cs="宋体"/>
          <w:b/>
          <w:color w:val="000000"/>
          <w:sz w:val="30"/>
        </w:rPr>
        <w:t>二、系统理论分析与计算</w:t>
      </w:r>
      <w:bookmarkEnd w:id="8"/>
    </w:p>
    <w:p w14:paraId="12E49AE8">
      <w:pPr>
        <w:pStyle w:val="4"/>
        <w:spacing w:before="160" w:after="120"/>
        <w:ind w:firstLine="502" w:firstLineChars="200"/>
        <w:jc w:val="both"/>
        <w:rPr>
          <w:rFonts w:hint="eastAsia" w:ascii="宋体" w:hAnsi="宋体" w:eastAsia="宋体" w:cs="宋体"/>
        </w:rPr>
      </w:pPr>
      <w:bookmarkStart w:id="9" w:name="_Toc530"/>
      <w:r>
        <w:rPr>
          <w:rFonts w:hint="eastAsia" w:ascii="宋体" w:hAnsi="宋体" w:eastAsia="宋体" w:cs="宋体"/>
          <w:b/>
          <w:color w:val="000000"/>
          <w:sz w:val="25"/>
        </w:rPr>
        <w:t>2.1 赛道几何与里程计算</w:t>
      </w:r>
      <w:bookmarkEnd w:id="9"/>
    </w:p>
    <w:p w14:paraId="0EA05D10">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赛题给出半圆弧半径R=40cm，因此单段半圆弧长度为s=πR≈125.7cm。工程中编码器距离换算系数COUNTS_PER_CM=66，半圆弧基础计数约为8294。由于红外传感器与车轮轴存在安装距离，代码使用TASK3_SENSOR_TO_AXIS_MM=175进行补偿，并设置弧线强制保护距离，避免漏检点位后无限运行。</w:t>
      </w:r>
    </w:p>
    <w:p w14:paraId="1C977CD6">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里程估计采用左右轮累计绝对计数的平均值：S_count=(|N_B|+|N_A|)/2。换算为厘米时，S_cm=S_count/66。左右轮累计差ΔN=N_B-N_A用于判断车体偏航趋势，并与轮速差闭环共同修正PWM。</w:t>
      </w:r>
    </w:p>
    <w:p w14:paraId="20CE5DA5">
      <w:pPr>
        <w:pStyle w:val="4"/>
        <w:spacing w:before="160" w:after="120"/>
        <w:ind w:firstLine="502" w:firstLineChars="200"/>
        <w:jc w:val="both"/>
        <w:rPr>
          <w:rFonts w:hint="eastAsia" w:ascii="宋体" w:hAnsi="宋体" w:eastAsia="宋体" w:cs="宋体"/>
        </w:rPr>
      </w:pPr>
      <w:bookmarkStart w:id="10" w:name="_Toc14994"/>
      <w:r>
        <w:rPr>
          <w:rFonts w:hint="eastAsia" w:ascii="宋体" w:hAnsi="宋体" w:eastAsia="宋体" w:cs="宋体"/>
          <w:b/>
          <w:color w:val="000000"/>
          <w:sz w:val="25"/>
        </w:rPr>
        <w:t>2.2 差速速度环控制</w:t>
      </w:r>
      <w:bookmarkEnd w:id="10"/>
    </w:p>
    <w:p w14:paraId="47CC4816">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直线段控制目标是在保持前进速度的同时抑制左右轮速度差。程序中基础PWM由起步斜坡过渡到目标值，避免起步瞬间打滑；随后根据轮速误差和累计距离误差生成差速修正量。左右轮速度闭环本质上相当于速度环，输出为左右轮PWM差值，并与基础PWM叠加后送入TB6612_SetDifferential(left,right)。</w:t>
      </w:r>
    </w:p>
    <w:p w14:paraId="3FAF2188">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在差速底盘中，若左轮累计计数大于右轮，说明车体有向右偏或左轮过快的趋势；反之则说明右轮过快。程序用ΔN=N_B-N_A和短周期轮速差共同修正PWM，使小车在直线段保持较小横向漂移。</w:t>
      </w:r>
    </w:p>
    <w:p w14:paraId="34C10D7D">
      <w:pPr>
        <w:pStyle w:val="4"/>
        <w:spacing w:before="160" w:after="120"/>
        <w:ind w:firstLine="502" w:firstLineChars="200"/>
        <w:jc w:val="both"/>
        <w:rPr>
          <w:rFonts w:hint="eastAsia" w:ascii="宋体" w:hAnsi="宋体" w:eastAsia="宋体" w:cs="宋体"/>
        </w:rPr>
      </w:pPr>
      <w:bookmarkStart w:id="11" w:name="_Toc11566"/>
      <w:r>
        <w:rPr>
          <w:rFonts w:hint="eastAsia" w:ascii="宋体" w:hAnsi="宋体" w:eastAsia="宋体" w:cs="宋体"/>
          <w:b/>
          <w:color w:val="000000"/>
          <w:sz w:val="25"/>
        </w:rPr>
        <w:t>2.3 航向方向环控制</w:t>
      </w:r>
      <w:bookmarkEnd w:id="11"/>
    </w:p>
    <w:p w14:paraId="4A683545">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航向方向环使用JY62输出的相对偏航角和Z轴角速度。航向误差定义为eψ=wrap(ψ-ψtarget)，其中ψ为JY62相对偏航角，ψtarget为目标航向。控制修正近似为uψ=clip(eψ/kψ+ωz/kd, ±umax)，其中ωz为低通后的Z轴角速度。</w:t>
      </w:r>
    </w:p>
    <w:p w14:paraId="05B81EBC">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最新代码中任务三/四竞速直线段已按AB零航向后的实测几何角度调校：任务三使用RACE_TASK3_AC_HEADING_TARGET_CDEG=-3300和RACE_TASK3_BD_HEADING_TARGET_CDEG=-14150，任务四使用RACE_TASK4_AC_HEADING_TARGET_CDEG=-3300和RACE_TASK4_BD_HEADING_TARGET_CDEG=-14300。点位后的绝对转向由race_gyro_turn_to_yaw()完成，用于将车头收敛到下一段目标方向。</w:t>
      </w:r>
    </w:p>
    <w:p w14:paraId="17D0430C">
      <w:pPr>
        <w:pStyle w:val="4"/>
        <w:spacing w:before="160" w:after="120"/>
        <w:ind w:firstLine="502" w:firstLineChars="200"/>
        <w:jc w:val="both"/>
        <w:rPr>
          <w:rFonts w:hint="eastAsia" w:ascii="宋体" w:hAnsi="宋体" w:eastAsia="宋体" w:cs="宋体"/>
        </w:rPr>
      </w:pPr>
      <w:bookmarkStart w:id="12" w:name="_Toc10870"/>
      <w:r>
        <w:rPr>
          <w:rFonts w:hint="eastAsia" w:ascii="宋体" w:hAnsi="宋体" w:eastAsia="宋体" w:cs="宋体"/>
          <w:b/>
          <w:color w:val="000000"/>
          <w:sz w:val="25"/>
        </w:rPr>
        <w:t>2.4 红外弧线与点位处理</w:t>
      </w:r>
      <w:bookmarkEnd w:id="12"/>
    </w:p>
    <w:p w14:paraId="6AE52B6F">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弧线段主要依靠八路红外循迹，红外驱动将X1到X8映射为-3500到+3500的位置误差。程序对误差进行一阶滤波，并通过比例项与差分项形成line_turn；同时给左右轮设置非零目标轮速差，使小车自然贴近半圆弧。</w:t>
      </w:r>
    </w:p>
    <w:p w14:paraId="1BB341FA">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任务三/四的竞速弧线中，CB段为左弧线，DA段为右弧线。代码对弧线点位设置最小距离门槛和航向门槛，减少在弧线中段或交叉区域误触发的概率。点位成功后执行短暂声光提示、必要的前进补偿和陀螺仪绝对航向转向，为下一段进入正确初态。</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5"/>
        <w:gridCol w:w="1077"/>
        <w:gridCol w:w="3515"/>
      </w:tblGrid>
      <w:tr w14:paraId="013D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45" w:type="dxa"/>
            <w:shd w:val="clear" w:color="auto" w:fill="E8EEF5"/>
            <w:tcMar>
              <w:top w:w="32" w:type="dxa"/>
              <w:left w:w="70" w:type="dxa"/>
              <w:bottom w:w="32" w:type="dxa"/>
              <w:right w:w="70" w:type="dxa"/>
            </w:tcMar>
            <w:vAlign w:val="center"/>
          </w:tcPr>
          <w:p w14:paraId="47AA44C3">
            <w:pPr>
              <w:spacing w:after="0" w:line="240" w:lineRule="auto"/>
              <w:rPr>
                <w:rFonts w:hint="eastAsia" w:ascii="宋体" w:hAnsi="宋体" w:eastAsia="宋体" w:cs="宋体"/>
              </w:rPr>
            </w:pPr>
            <w:r>
              <w:rPr>
                <w:rFonts w:hint="eastAsia" w:ascii="宋体" w:hAnsi="宋体" w:eastAsia="宋体" w:cs="宋体"/>
                <w:b/>
                <w:sz w:val="15"/>
              </w:rPr>
              <w:t>参数</w:t>
            </w:r>
          </w:p>
        </w:tc>
        <w:tc>
          <w:tcPr>
            <w:tcW w:w="1077" w:type="dxa"/>
            <w:shd w:val="clear" w:color="auto" w:fill="E8EEF5"/>
            <w:tcMar>
              <w:top w:w="32" w:type="dxa"/>
              <w:left w:w="70" w:type="dxa"/>
              <w:bottom w:w="32" w:type="dxa"/>
              <w:right w:w="70" w:type="dxa"/>
            </w:tcMar>
            <w:vAlign w:val="center"/>
          </w:tcPr>
          <w:p w14:paraId="3ED21441">
            <w:pPr>
              <w:spacing w:after="0" w:line="240" w:lineRule="auto"/>
              <w:rPr>
                <w:rFonts w:hint="eastAsia" w:ascii="宋体" w:hAnsi="宋体" w:eastAsia="宋体" w:cs="宋体"/>
              </w:rPr>
            </w:pPr>
            <w:r>
              <w:rPr>
                <w:rFonts w:hint="eastAsia" w:ascii="宋体" w:hAnsi="宋体" w:eastAsia="宋体" w:cs="宋体"/>
                <w:b/>
                <w:sz w:val="15"/>
              </w:rPr>
              <w:t>当前值</w:t>
            </w:r>
          </w:p>
        </w:tc>
        <w:tc>
          <w:tcPr>
            <w:tcW w:w="3515" w:type="dxa"/>
            <w:shd w:val="clear" w:color="auto" w:fill="E8EEF5"/>
            <w:tcMar>
              <w:top w:w="32" w:type="dxa"/>
              <w:left w:w="70" w:type="dxa"/>
              <w:bottom w:w="32" w:type="dxa"/>
              <w:right w:w="70" w:type="dxa"/>
            </w:tcMar>
            <w:vAlign w:val="center"/>
          </w:tcPr>
          <w:p w14:paraId="6637C803">
            <w:pPr>
              <w:spacing w:after="0" w:line="240" w:lineRule="auto"/>
              <w:rPr>
                <w:rFonts w:hint="eastAsia" w:ascii="宋体" w:hAnsi="宋体" w:eastAsia="宋体" w:cs="宋体"/>
              </w:rPr>
            </w:pPr>
            <w:r>
              <w:rPr>
                <w:rFonts w:hint="eastAsia" w:ascii="宋体" w:hAnsi="宋体" w:eastAsia="宋体" w:cs="宋体"/>
                <w:b/>
                <w:sz w:val="15"/>
              </w:rPr>
              <w:t>作用</w:t>
            </w:r>
          </w:p>
        </w:tc>
      </w:tr>
      <w:tr w14:paraId="29B40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5" w:type="dxa"/>
            <w:tcMar>
              <w:top w:w="32" w:type="dxa"/>
              <w:left w:w="70" w:type="dxa"/>
              <w:bottom w:w="32" w:type="dxa"/>
              <w:right w:w="70" w:type="dxa"/>
            </w:tcMar>
            <w:vAlign w:val="center"/>
          </w:tcPr>
          <w:p w14:paraId="34956BDA">
            <w:pPr>
              <w:spacing w:after="0" w:line="240" w:lineRule="auto"/>
              <w:rPr>
                <w:rFonts w:hint="eastAsia" w:ascii="宋体" w:hAnsi="宋体" w:eastAsia="宋体" w:cs="宋体"/>
              </w:rPr>
            </w:pPr>
            <w:r>
              <w:rPr>
                <w:rFonts w:hint="eastAsia" w:ascii="宋体" w:hAnsi="宋体" w:eastAsia="宋体" w:cs="宋体"/>
                <w:sz w:val="15"/>
              </w:rPr>
              <w:t>CONTROL_PERIOD_MS</w:t>
            </w:r>
          </w:p>
        </w:tc>
        <w:tc>
          <w:tcPr>
            <w:tcW w:w="1077" w:type="dxa"/>
            <w:tcMar>
              <w:top w:w="32" w:type="dxa"/>
              <w:left w:w="70" w:type="dxa"/>
              <w:bottom w:w="32" w:type="dxa"/>
              <w:right w:w="70" w:type="dxa"/>
            </w:tcMar>
            <w:vAlign w:val="center"/>
          </w:tcPr>
          <w:p w14:paraId="2F99745F">
            <w:pPr>
              <w:spacing w:after="0" w:line="240" w:lineRule="auto"/>
              <w:rPr>
                <w:rFonts w:hint="eastAsia" w:ascii="宋体" w:hAnsi="宋体" w:eastAsia="宋体" w:cs="宋体"/>
              </w:rPr>
            </w:pPr>
            <w:r>
              <w:rPr>
                <w:rFonts w:hint="eastAsia" w:ascii="宋体" w:hAnsi="宋体" w:eastAsia="宋体" w:cs="宋体"/>
                <w:sz w:val="15"/>
              </w:rPr>
              <w:t>20ms</w:t>
            </w:r>
          </w:p>
        </w:tc>
        <w:tc>
          <w:tcPr>
            <w:tcW w:w="3515" w:type="dxa"/>
            <w:tcMar>
              <w:top w:w="32" w:type="dxa"/>
              <w:left w:w="70" w:type="dxa"/>
              <w:bottom w:w="32" w:type="dxa"/>
              <w:right w:w="70" w:type="dxa"/>
            </w:tcMar>
            <w:vAlign w:val="center"/>
          </w:tcPr>
          <w:p w14:paraId="17D36ECA">
            <w:pPr>
              <w:spacing w:after="0" w:line="240" w:lineRule="auto"/>
              <w:rPr>
                <w:rFonts w:hint="eastAsia" w:ascii="宋体" w:hAnsi="宋体" w:eastAsia="宋体" w:cs="宋体"/>
              </w:rPr>
            </w:pPr>
            <w:r>
              <w:rPr>
                <w:rFonts w:hint="eastAsia" w:ascii="宋体" w:hAnsi="宋体" w:eastAsia="宋体" w:cs="宋体"/>
                <w:sz w:val="15"/>
              </w:rPr>
              <w:t>任务一、任务二和任务三主控制循环周期</w:t>
            </w:r>
          </w:p>
        </w:tc>
      </w:tr>
      <w:tr w14:paraId="51C26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5" w:type="dxa"/>
            <w:tcMar>
              <w:top w:w="32" w:type="dxa"/>
              <w:left w:w="70" w:type="dxa"/>
              <w:bottom w:w="32" w:type="dxa"/>
              <w:right w:w="70" w:type="dxa"/>
            </w:tcMar>
            <w:vAlign w:val="center"/>
          </w:tcPr>
          <w:p w14:paraId="67B7C27C">
            <w:pPr>
              <w:spacing w:after="0" w:line="240" w:lineRule="auto"/>
              <w:rPr>
                <w:rFonts w:hint="eastAsia" w:ascii="宋体" w:hAnsi="宋体" w:eastAsia="宋体" w:cs="宋体"/>
              </w:rPr>
            </w:pPr>
            <w:r>
              <w:rPr>
                <w:rFonts w:hint="eastAsia" w:ascii="宋体" w:hAnsi="宋体" w:eastAsia="宋体" w:cs="宋体"/>
                <w:sz w:val="15"/>
              </w:rPr>
              <w:t>RACE_TASK4_CONTROL_PERIOD_MS</w:t>
            </w:r>
          </w:p>
        </w:tc>
        <w:tc>
          <w:tcPr>
            <w:tcW w:w="1077" w:type="dxa"/>
            <w:tcMar>
              <w:top w:w="32" w:type="dxa"/>
              <w:left w:w="70" w:type="dxa"/>
              <w:bottom w:w="32" w:type="dxa"/>
              <w:right w:w="70" w:type="dxa"/>
            </w:tcMar>
            <w:vAlign w:val="center"/>
          </w:tcPr>
          <w:p w14:paraId="742CE2FC">
            <w:pPr>
              <w:spacing w:after="0" w:line="240" w:lineRule="auto"/>
              <w:rPr>
                <w:rFonts w:hint="eastAsia" w:ascii="宋体" w:hAnsi="宋体" w:eastAsia="宋体" w:cs="宋体"/>
              </w:rPr>
            </w:pPr>
            <w:r>
              <w:rPr>
                <w:rFonts w:hint="eastAsia" w:ascii="宋体" w:hAnsi="宋体" w:eastAsia="宋体" w:cs="宋体"/>
                <w:sz w:val="15"/>
              </w:rPr>
              <w:t>10ms</w:t>
            </w:r>
          </w:p>
        </w:tc>
        <w:tc>
          <w:tcPr>
            <w:tcW w:w="3515" w:type="dxa"/>
            <w:tcMar>
              <w:top w:w="32" w:type="dxa"/>
              <w:left w:w="70" w:type="dxa"/>
              <w:bottom w:w="32" w:type="dxa"/>
              <w:right w:w="70" w:type="dxa"/>
            </w:tcMar>
            <w:vAlign w:val="center"/>
          </w:tcPr>
          <w:p w14:paraId="30556302">
            <w:pPr>
              <w:spacing w:after="0" w:line="240" w:lineRule="auto"/>
              <w:rPr>
                <w:rFonts w:hint="eastAsia" w:ascii="宋体" w:hAnsi="宋体" w:eastAsia="宋体" w:cs="宋体"/>
              </w:rPr>
            </w:pPr>
            <w:r>
              <w:rPr>
                <w:rFonts w:hint="eastAsia" w:ascii="宋体" w:hAnsi="宋体" w:eastAsia="宋体" w:cs="宋体"/>
                <w:sz w:val="15"/>
              </w:rPr>
              <w:t>任务四竞速跑圈控制周期</w:t>
            </w:r>
          </w:p>
        </w:tc>
      </w:tr>
      <w:tr w14:paraId="6F47C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5" w:type="dxa"/>
            <w:tcMar>
              <w:top w:w="32" w:type="dxa"/>
              <w:left w:w="70" w:type="dxa"/>
              <w:bottom w:w="32" w:type="dxa"/>
              <w:right w:w="70" w:type="dxa"/>
            </w:tcMar>
            <w:vAlign w:val="center"/>
          </w:tcPr>
          <w:p w14:paraId="2172BD1C">
            <w:pPr>
              <w:spacing w:after="0" w:line="240" w:lineRule="auto"/>
              <w:rPr>
                <w:rFonts w:hint="eastAsia" w:ascii="宋体" w:hAnsi="宋体" w:eastAsia="宋体" w:cs="宋体"/>
              </w:rPr>
            </w:pPr>
            <w:r>
              <w:rPr>
                <w:rFonts w:hint="eastAsia" w:ascii="宋体" w:hAnsi="宋体" w:eastAsia="宋体" w:cs="宋体"/>
                <w:sz w:val="15"/>
              </w:rPr>
              <w:t>COUNTS_PER_CM</w:t>
            </w:r>
          </w:p>
        </w:tc>
        <w:tc>
          <w:tcPr>
            <w:tcW w:w="1077" w:type="dxa"/>
            <w:tcMar>
              <w:top w:w="32" w:type="dxa"/>
              <w:left w:w="70" w:type="dxa"/>
              <w:bottom w:w="32" w:type="dxa"/>
              <w:right w:w="70" w:type="dxa"/>
            </w:tcMar>
            <w:vAlign w:val="center"/>
          </w:tcPr>
          <w:p w14:paraId="3ABA9EB5">
            <w:pPr>
              <w:spacing w:after="0" w:line="240" w:lineRule="auto"/>
              <w:rPr>
                <w:rFonts w:hint="eastAsia" w:ascii="宋体" w:hAnsi="宋体" w:eastAsia="宋体" w:cs="宋体"/>
              </w:rPr>
            </w:pPr>
            <w:r>
              <w:rPr>
                <w:rFonts w:hint="eastAsia" w:ascii="宋体" w:hAnsi="宋体" w:eastAsia="宋体" w:cs="宋体"/>
                <w:sz w:val="15"/>
              </w:rPr>
              <w:t>66</w:t>
            </w:r>
          </w:p>
        </w:tc>
        <w:tc>
          <w:tcPr>
            <w:tcW w:w="3515" w:type="dxa"/>
            <w:tcMar>
              <w:top w:w="32" w:type="dxa"/>
              <w:left w:w="70" w:type="dxa"/>
              <w:bottom w:w="32" w:type="dxa"/>
              <w:right w:w="70" w:type="dxa"/>
            </w:tcMar>
            <w:vAlign w:val="center"/>
          </w:tcPr>
          <w:p w14:paraId="1CF074D2">
            <w:pPr>
              <w:spacing w:after="0" w:line="240" w:lineRule="auto"/>
              <w:rPr>
                <w:rFonts w:hint="eastAsia" w:ascii="宋体" w:hAnsi="宋体" w:eastAsia="宋体" w:cs="宋体"/>
              </w:rPr>
            </w:pPr>
            <w:r>
              <w:rPr>
                <w:rFonts w:hint="eastAsia" w:ascii="宋体" w:hAnsi="宋体" w:eastAsia="宋体" w:cs="宋体"/>
                <w:sz w:val="15"/>
              </w:rPr>
              <w:t>编码器计数到厘米的换算系数</w:t>
            </w:r>
          </w:p>
        </w:tc>
      </w:tr>
      <w:tr w14:paraId="5461C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5" w:type="dxa"/>
            <w:tcMar>
              <w:top w:w="32" w:type="dxa"/>
              <w:left w:w="70" w:type="dxa"/>
              <w:bottom w:w="32" w:type="dxa"/>
              <w:right w:w="70" w:type="dxa"/>
            </w:tcMar>
            <w:vAlign w:val="center"/>
          </w:tcPr>
          <w:p w14:paraId="0765EA79">
            <w:pPr>
              <w:spacing w:after="0" w:line="240" w:lineRule="auto"/>
              <w:rPr>
                <w:rFonts w:hint="eastAsia" w:ascii="宋体" w:hAnsi="宋体" w:eastAsia="宋体" w:cs="宋体"/>
              </w:rPr>
            </w:pPr>
            <w:r>
              <w:rPr>
                <w:rFonts w:hint="eastAsia" w:ascii="宋体" w:hAnsi="宋体" w:eastAsia="宋体" w:cs="宋体"/>
                <w:sz w:val="15"/>
              </w:rPr>
              <w:t>TASK3_ARC_RADIUS_CM</w:t>
            </w:r>
          </w:p>
        </w:tc>
        <w:tc>
          <w:tcPr>
            <w:tcW w:w="1077" w:type="dxa"/>
            <w:tcMar>
              <w:top w:w="32" w:type="dxa"/>
              <w:left w:w="70" w:type="dxa"/>
              <w:bottom w:w="32" w:type="dxa"/>
              <w:right w:w="70" w:type="dxa"/>
            </w:tcMar>
            <w:vAlign w:val="center"/>
          </w:tcPr>
          <w:p w14:paraId="24872E3F">
            <w:pPr>
              <w:spacing w:after="0" w:line="240" w:lineRule="auto"/>
              <w:rPr>
                <w:rFonts w:hint="eastAsia" w:ascii="宋体" w:hAnsi="宋体" w:eastAsia="宋体" w:cs="宋体"/>
              </w:rPr>
            </w:pPr>
            <w:r>
              <w:rPr>
                <w:rFonts w:hint="eastAsia" w:ascii="宋体" w:hAnsi="宋体" w:eastAsia="宋体" w:cs="宋体"/>
                <w:sz w:val="15"/>
              </w:rPr>
              <w:t>40cm</w:t>
            </w:r>
          </w:p>
        </w:tc>
        <w:tc>
          <w:tcPr>
            <w:tcW w:w="3515" w:type="dxa"/>
            <w:tcMar>
              <w:top w:w="32" w:type="dxa"/>
              <w:left w:w="70" w:type="dxa"/>
              <w:bottom w:w="32" w:type="dxa"/>
              <w:right w:w="70" w:type="dxa"/>
            </w:tcMar>
            <w:vAlign w:val="center"/>
          </w:tcPr>
          <w:p w14:paraId="1277E33F">
            <w:pPr>
              <w:spacing w:after="0" w:line="240" w:lineRule="auto"/>
              <w:rPr>
                <w:rFonts w:hint="eastAsia" w:ascii="宋体" w:hAnsi="宋体" w:eastAsia="宋体" w:cs="宋体"/>
              </w:rPr>
            </w:pPr>
            <w:r>
              <w:rPr>
                <w:rFonts w:hint="eastAsia" w:ascii="宋体" w:hAnsi="宋体" w:eastAsia="宋体" w:cs="宋体"/>
                <w:sz w:val="15"/>
              </w:rPr>
              <w:t>赛题半圆弧半径</w:t>
            </w:r>
          </w:p>
        </w:tc>
      </w:tr>
      <w:tr w14:paraId="28791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5" w:type="dxa"/>
            <w:tcMar>
              <w:top w:w="32" w:type="dxa"/>
              <w:left w:w="70" w:type="dxa"/>
              <w:bottom w:w="32" w:type="dxa"/>
              <w:right w:w="70" w:type="dxa"/>
            </w:tcMar>
            <w:vAlign w:val="center"/>
          </w:tcPr>
          <w:p w14:paraId="3D890D20">
            <w:pPr>
              <w:spacing w:after="0" w:line="240" w:lineRule="auto"/>
              <w:rPr>
                <w:rFonts w:hint="eastAsia" w:ascii="宋体" w:hAnsi="宋体" w:eastAsia="宋体" w:cs="宋体"/>
              </w:rPr>
            </w:pPr>
            <w:r>
              <w:rPr>
                <w:rFonts w:hint="eastAsia" w:ascii="宋体" w:hAnsi="宋体" w:eastAsia="宋体" w:cs="宋体"/>
                <w:sz w:val="15"/>
              </w:rPr>
              <w:t>RACE_STRAIGHT_BASE_PWM</w:t>
            </w:r>
          </w:p>
        </w:tc>
        <w:tc>
          <w:tcPr>
            <w:tcW w:w="1077" w:type="dxa"/>
            <w:tcMar>
              <w:top w:w="32" w:type="dxa"/>
              <w:left w:w="70" w:type="dxa"/>
              <w:bottom w:w="32" w:type="dxa"/>
              <w:right w:w="70" w:type="dxa"/>
            </w:tcMar>
            <w:vAlign w:val="center"/>
          </w:tcPr>
          <w:p w14:paraId="549168D8">
            <w:pPr>
              <w:spacing w:after="0" w:line="240" w:lineRule="auto"/>
              <w:rPr>
                <w:rFonts w:hint="eastAsia" w:ascii="宋体" w:hAnsi="宋体" w:eastAsia="宋体" w:cs="宋体"/>
              </w:rPr>
            </w:pPr>
            <w:r>
              <w:rPr>
                <w:rFonts w:hint="eastAsia" w:ascii="宋体" w:hAnsi="宋体" w:eastAsia="宋体" w:cs="宋体"/>
                <w:sz w:val="15"/>
              </w:rPr>
              <w:t>600</w:t>
            </w:r>
          </w:p>
        </w:tc>
        <w:tc>
          <w:tcPr>
            <w:tcW w:w="3515" w:type="dxa"/>
            <w:tcMar>
              <w:top w:w="32" w:type="dxa"/>
              <w:left w:w="70" w:type="dxa"/>
              <w:bottom w:w="32" w:type="dxa"/>
              <w:right w:w="70" w:type="dxa"/>
            </w:tcMar>
            <w:vAlign w:val="center"/>
          </w:tcPr>
          <w:p w14:paraId="5E4BF108">
            <w:pPr>
              <w:spacing w:after="0" w:line="240" w:lineRule="auto"/>
              <w:rPr>
                <w:rFonts w:hint="eastAsia" w:ascii="宋体" w:hAnsi="宋体" w:eastAsia="宋体" w:cs="宋体"/>
              </w:rPr>
            </w:pPr>
            <w:r>
              <w:rPr>
                <w:rFonts w:hint="eastAsia" w:ascii="宋体" w:hAnsi="宋体" w:eastAsia="宋体" w:cs="宋体"/>
                <w:sz w:val="15"/>
              </w:rPr>
              <w:t>竞速直线基础PWM</w:t>
            </w:r>
          </w:p>
        </w:tc>
      </w:tr>
      <w:tr w14:paraId="13E4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5" w:type="dxa"/>
            <w:tcMar>
              <w:top w:w="32" w:type="dxa"/>
              <w:left w:w="70" w:type="dxa"/>
              <w:bottom w:w="32" w:type="dxa"/>
              <w:right w:w="70" w:type="dxa"/>
            </w:tcMar>
            <w:vAlign w:val="center"/>
          </w:tcPr>
          <w:p w14:paraId="44588694">
            <w:pPr>
              <w:spacing w:after="0" w:line="240" w:lineRule="auto"/>
              <w:rPr>
                <w:rFonts w:hint="eastAsia" w:ascii="宋体" w:hAnsi="宋体" w:eastAsia="宋体" w:cs="宋体"/>
              </w:rPr>
            </w:pPr>
            <w:r>
              <w:rPr>
                <w:rFonts w:hint="eastAsia" w:ascii="宋体" w:hAnsi="宋体" w:eastAsia="宋体" w:cs="宋体"/>
                <w:sz w:val="15"/>
              </w:rPr>
              <w:t>RACE_ARC_BASE_PWM</w:t>
            </w:r>
          </w:p>
        </w:tc>
        <w:tc>
          <w:tcPr>
            <w:tcW w:w="1077" w:type="dxa"/>
            <w:tcMar>
              <w:top w:w="32" w:type="dxa"/>
              <w:left w:w="70" w:type="dxa"/>
              <w:bottom w:w="32" w:type="dxa"/>
              <w:right w:w="70" w:type="dxa"/>
            </w:tcMar>
            <w:vAlign w:val="center"/>
          </w:tcPr>
          <w:p w14:paraId="5D308A08">
            <w:pPr>
              <w:spacing w:after="0" w:line="240" w:lineRule="auto"/>
              <w:rPr>
                <w:rFonts w:hint="eastAsia" w:ascii="宋体" w:hAnsi="宋体" w:eastAsia="宋体" w:cs="宋体"/>
              </w:rPr>
            </w:pPr>
            <w:r>
              <w:rPr>
                <w:rFonts w:hint="eastAsia" w:ascii="宋体" w:hAnsi="宋体" w:eastAsia="宋体" w:cs="宋体"/>
                <w:sz w:val="15"/>
              </w:rPr>
              <w:t>540</w:t>
            </w:r>
          </w:p>
        </w:tc>
        <w:tc>
          <w:tcPr>
            <w:tcW w:w="3515" w:type="dxa"/>
            <w:tcMar>
              <w:top w:w="32" w:type="dxa"/>
              <w:left w:w="70" w:type="dxa"/>
              <w:bottom w:w="32" w:type="dxa"/>
              <w:right w:w="70" w:type="dxa"/>
            </w:tcMar>
            <w:vAlign w:val="center"/>
          </w:tcPr>
          <w:p w14:paraId="417BAE8E">
            <w:pPr>
              <w:spacing w:after="0" w:line="240" w:lineRule="auto"/>
              <w:rPr>
                <w:rFonts w:hint="eastAsia" w:ascii="宋体" w:hAnsi="宋体" w:eastAsia="宋体" w:cs="宋体"/>
              </w:rPr>
            </w:pPr>
            <w:r>
              <w:rPr>
                <w:rFonts w:hint="eastAsia" w:ascii="宋体" w:hAnsi="宋体" w:eastAsia="宋体" w:cs="宋体"/>
                <w:sz w:val="15"/>
              </w:rPr>
              <w:t>竞速弧线基础PWM</w:t>
            </w:r>
          </w:p>
        </w:tc>
      </w:tr>
      <w:tr w14:paraId="0EB42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5" w:type="dxa"/>
            <w:tcMar>
              <w:top w:w="32" w:type="dxa"/>
              <w:left w:w="70" w:type="dxa"/>
              <w:bottom w:w="32" w:type="dxa"/>
              <w:right w:w="70" w:type="dxa"/>
            </w:tcMar>
            <w:vAlign w:val="center"/>
          </w:tcPr>
          <w:p w14:paraId="7D64CE21">
            <w:pPr>
              <w:spacing w:after="0" w:line="240" w:lineRule="auto"/>
              <w:rPr>
                <w:rFonts w:hint="eastAsia" w:ascii="宋体" w:hAnsi="宋体" w:eastAsia="宋体" w:cs="宋体"/>
              </w:rPr>
            </w:pPr>
            <w:r>
              <w:rPr>
                <w:rFonts w:hint="eastAsia" w:ascii="宋体" w:hAnsi="宋体" w:eastAsia="宋体" w:cs="宋体"/>
                <w:sz w:val="15"/>
              </w:rPr>
              <w:t>RACE_TASK4_STRAIGHT/ARC_BASE_PWM</w:t>
            </w:r>
          </w:p>
        </w:tc>
        <w:tc>
          <w:tcPr>
            <w:tcW w:w="1077" w:type="dxa"/>
            <w:tcMar>
              <w:top w:w="32" w:type="dxa"/>
              <w:left w:w="70" w:type="dxa"/>
              <w:bottom w:w="32" w:type="dxa"/>
              <w:right w:w="70" w:type="dxa"/>
            </w:tcMar>
            <w:vAlign w:val="center"/>
          </w:tcPr>
          <w:p w14:paraId="5AB39F93">
            <w:pPr>
              <w:spacing w:after="0" w:line="240" w:lineRule="auto"/>
              <w:rPr>
                <w:rFonts w:hint="eastAsia" w:ascii="宋体" w:hAnsi="宋体" w:eastAsia="宋体" w:cs="宋体"/>
              </w:rPr>
            </w:pPr>
            <w:r>
              <w:rPr>
                <w:rFonts w:hint="eastAsia" w:ascii="宋体" w:hAnsi="宋体" w:eastAsia="宋体" w:cs="宋体"/>
                <w:sz w:val="15"/>
              </w:rPr>
              <w:t>950/700</w:t>
            </w:r>
          </w:p>
        </w:tc>
        <w:tc>
          <w:tcPr>
            <w:tcW w:w="3515" w:type="dxa"/>
            <w:tcMar>
              <w:top w:w="32" w:type="dxa"/>
              <w:left w:w="70" w:type="dxa"/>
              <w:bottom w:w="32" w:type="dxa"/>
              <w:right w:w="70" w:type="dxa"/>
            </w:tcMar>
            <w:vAlign w:val="center"/>
          </w:tcPr>
          <w:p w14:paraId="31E479C9">
            <w:pPr>
              <w:spacing w:after="0" w:line="240" w:lineRule="auto"/>
              <w:rPr>
                <w:rFonts w:hint="eastAsia" w:ascii="宋体" w:hAnsi="宋体" w:eastAsia="宋体" w:cs="宋体"/>
              </w:rPr>
            </w:pPr>
            <w:r>
              <w:rPr>
                <w:rFonts w:hint="eastAsia" w:ascii="宋体" w:hAnsi="宋体" w:eastAsia="宋体" w:cs="宋体"/>
                <w:sz w:val="15"/>
              </w:rPr>
              <w:t>任务四直线/弧线基础PWM</w:t>
            </w:r>
          </w:p>
        </w:tc>
      </w:tr>
      <w:tr w14:paraId="5D600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5" w:type="dxa"/>
            <w:tcMar>
              <w:top w:w="32" w:type="dxa"/>
              <w:left w:w="70" w:type="dxa"/>
              <w:bottom w:w="32" w:type="dxa"/>
              <w:right w:w="70" w:type="dxa"/>
            </w:tcMar>
            <w:vAlign w:val="center"/>
          </w:tcPr>
          <w:p w14:paraId="06AF5451">
            <w:pPr>
              <w:spacing w:after="0" w:line="240" w:lineRule="auto"/>
              <w:rPr>
                <w:rFonts w:hint="eastAsia" w:ascii="宋体" w:hAnsi="宋体" w:eastAsia="宋体" w:cs="宋体"/>
              </w:rPr>
            </w:pPr>
            <w:r>
              <w:rPr>
                <w:rFonts w:hint="eastAsia" w:ascii="宋体" w:hAnsi="宋体" w:eastAsia="宋体" w:cs="宋体"/>
                <w:sz w:val="15"/>
              </w:rPr>
              <w:t>RACE_AC_POINT_ARM_COUNT</w:t>
            </w:r>
          </w:p>
        </w:tc>
        <w:tc>
          <w:tcPr>
            <w:tcW w:w="1077" w:type="dxa"/>
            <w:tcMar>
              <w:top w:w="32" w:type="dxa"/>
              <w:left w:w="70" w:type="dxa"/>
              <w:bottom w:w="32" w:type="dxa"/>
              <w:right w:w="70" w:type="dxa"/>
            </w:tcMar>
            <w:vAlign w:val="center"/>
          </w:tcPr>
          <w:p w14:paraId="2EF01B77">
            <w:pPr>
              <w:spacing w:after="0" w:line="240" w:lineRule="auto"/>
              <w:rPr>
                <w:rFonts w:hint="eastAsia" w:ascii="宋体" w:hAnsi="宋体" w:eastAsia="宋体" w:cs="宋体"/>
              </w:rPr>
            </w:pPr>
            <w:r>
              <w:rPr>
                <w:rFonts w:hint="eastAsia" w:ascii="宋体" w:hAnsi="宋体" w:eastAsia="宋体" w:cs="宋体"/>
                <w:sz w:val="15"/>
              </w:rPr>
              <w:t>7300</w:t>
            </w:r>
          </w:p>
        </w:tc>
        <w:tc>
          <w:tcPr>
            <w:tcW w:w="3515" w:type="dxa"/>
            <w:tcMar>
              <w:top w:w="32" w:type="dxa"/>
              <w:left w:w="70" w:type="dxa"/>
              <w:bottom w:w="32" w:type="dxa"/>
              <w:right w:w="70" w:type="dxa"/>
            </w:tcMar>
            <w:vAlign w:val="center"/>
          </w:tcPr>
          <w:p w14:paraId="7E70CD6D">
            <w:pPr>
              <w:spacing w:after="0" w:line="240" w:lineRule="auto"/>
              <w:rPr>
                <w:rFonts w:hint="eastAsia" w:ascii="宋体" w:hAnsi="宋体" w:eastAsia="宋体" w:cs="宋体"/>
              </w:rPr>
            </w:pPr>
            <w:r>
              <w:rPr>
                <w:rFonts w:hint="eastAsia" w:ascii="宋体" w:hAnsi="宋体" w:eastAsia="宋体" w:cs="宋体"/>
                <w:sz w:val="15"/>
              </w:rPr>
              <w:t>AC段允许C点触发的距离门槛</w:t>
            </w:r>
          </w:p>
        </w:tc>
      </w:tr>
      <w:tr w14:paraId="5EA7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5" w:type="dxa"/>
            <w:tcMar>
              <w:top w:w="32" w:type="dxa"/>
              <w:left w:w="70" w:type="dxa"/>
              <w:bottom w:w="32" w:type="dxa"/>
              <w:right w:w="70" w:type="dxa"/>
            </w:tcMar>
            <w:vAlign w:val="center"/>
          </w:tcPr>
          <w:p w14:paraId="10BA5A1F">
            <w:pPr>
              <w:spacing w:after="0" w:line="240" w:lineRule="auto"/>
              <w:rPr>
                <w:rFonts w:hint="eastAsia" w:ascii="宋体" w:hAnsi="宋体" w:eastAsia="宋体" w:cs="宋体"/>
              </w:rPr>
            </w:pPr>
            <w:r>
              <w:rPr>
                <w:rFonts w:hint="eastAsia" w:ascii="宋体" w:hAnsi="宋体" w:eastAsia="宋体" w:cs="宋体"/>
                <w:sz w:val="15"/>
              </w:rPr>
              <w:t>RACE_BD_POINT_ARM_COUNT</w:t>
            </w:r>
          </w:p>
        </w:tc>
        <w:tc>
          <w:tcPr>
            <w:tcW w:w="1077" w:type="dxa"/>
            <w:tcMar>
              <w:top w:w="32" w:type="dxa"/>
              <w:left w:w="70" w:type="dxa"/>
              <w:bottom w:w="32" w:type="dxa"/>
              <w:right w:w="70" w:type="dxa"/>
            </w:tcMar>
            <w:vAlign w:val="center"/>
          </w:tcPr>
          <w:p w14:paraId="36799E48">
            <w:pPr>
              <w:spacing w:after="0" w:line="240" w:lineRule="auto"/>
              <w:rPr>
                <w:rFonts w:hint="eastAsia" w:ascii="宋体" w:hAnsi="宋体" w:eastAsia="宋体" w:cs="宋体"/>
              </w:rPr>
            </w:pPr>
            <w:r>
              <w:rPr>
                <w:rFonts w:hint="eastAsia" w:ascii="宋体" w:hAnsi="宋体" w:eastAsia="宋体" w:cs="宋体"/>
                <w:sz w:val="15"/>
              </w:rPr>
              <w:t>7300</w:t>
            </w:r>
          </w:p>
        </w:tc>
        <w:tc>
          <w:tcPr>
            <w:tcW w:w="3515" w:type="dxa"/>
            <w:tcMar>
              <w:top w:w="32" w:type="dxa"/>
              <w:left w:w="70" w:type="dxa"/>
              <w:bottom w:w="32" w:type="dxa"/>
              <w:right w:w="70" w:type="dxa"/>
            </w:tcMar>
            <w:vAlign w:val="center"/>
          </w:tcPr>
          <w:p w14:paraId="3AFA820B">
            <w:pPr>
              <w:spacing w:after="0" w:line="240" w:lineRule="auto"/>
              <w:rPr>
                <w:rFonts w:hint="eastAsia" w:ascii="宋体" w:hAnsi="宋体" w:eastAsia="宋体" w:cs="宋体"/>
              </w:rPr>
            </w:pPr>
            <w:r>
              <w:rPr>
                <w:rFonts w:hint="eastAsia" w:ascii="宋体" w:hAnsi="宋体" w:eastAsia="宋体" w:cs="宋体"/>
                <w:sz w:val="15"/>
              </w:rPr>
              <w:t>BD段允许D点触发的距离门槛</w:t>
            </w:r>
          </w:p>
        </w:tc>
      </w:tr>
      <w:tr w14:paraId="47C3D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5" w:type="dxa"/>
            <w:tcMar>
              <w:top w:w="32" w:type="dxa"/>
              <w:left w:w="70" w:type="dxa"/>
              <w:bottom w:w="32" w:type="dxa"/>
              <w:right w:w="70" w:type="dxa"/>
            </w:tcMar>
            <w:vAlign w:val="center"/>
          </w:tcPr>
          <w:p w14:paraId="262AB7C3">
            <w:pPr>
              <w:spacing w:after="0" w:line="240" w:lineRule="auto"/>
              <w:rPr>
                <w:rFonts w:hint="eastAsia" w:ascii="宋体" w:hAnsi="宋体" w:eastAsia="宋体" w:cs="宋体"/>
              </w:rPr>
            </w:pPr>
            <w:r>
              <w:rPr>
                <w:rFonts w:hint="eastAsia" w:ascii="宋体" w:hAnsi="宋体" w:eastAsia="宋体" w:cs="宋体"/>
                <w:sz w:val="15"/>
              </w:rPr>
              <w:t>RACE_STRAIGHT_FORCE_COUNT</w:t>
            </w:r>
          </w:p>
        </w:tc>
        <w:tc>
          <w:tcPr>
            <w:tcW w:w="1077" w:type="dxa"/>
            <w:tcMar>
              <w:top w:w="32" w:type="dxa"/>
              <w:left w:w="70" w:type="dxa"/>
              <w:bottom w:w="32" w:type="dxa"/>
              <w:right w:w="70" w:type="dxa"/>
            </w:tcMar>
            <w:vAlign w:val="center"/>
          </w:tcPr>
          <w:p w14:paraId="079C85D1">
            <w:pPr>
              <w:spacing w:after="0" w:line="240" w:lineRule="auto"/>
              <w:rPr>
                <w:rFonts w:hint="eastAsia" w:ascii="宋体" w:hAnsi="宋体" w:eastAsia="宋体" w:cs="宋体"/>
              </w:rPr>
            </w:pPr>
            <w:r>
              <w:rPr>
                <w:rFonts w:hint="eastAsia" w:ascii="宋体" w:hAnsi="宋体" w:eastAsia="宋体" w:cs="宋体"/>
                <w:sz w:val="15"/>
              </w:rPr>
              <w:t>12800</w:t>
            </w:r>
          </w:p>
        </w:tc>
        <w:tc>
          <w:tcPr>
            <w:tcW w:w="3515" w:type="dxa"/>
            <w:tcMar>
              <w:top w:w="32" w:type="dxa"/>
              <w:left w:w="70" w:type="dxa"/>
              <w:bottom w:w="32" w:type="dxa"/>
              <w:right w:w="70" w:type="dxa"/>
            </w:tcMar>
            <w:vAlign w:val="center"/>
          </w:tcPr>
          <w:p w14:paraId="2969B8D6">
            <w:pPr>
              <w:spacing w:after="0" w:line="240" w:lineRule="auto"/>
              <w:rPr>
                <w:rFonts w:hint="eastAsia" w:ascii="宋体" w:hAnsi="宋体" w:eastAsia="宋体" w:cs="宋体"/>
              </w:rPr>
            </w:pPr>
            <w:r>
              <w:rPr>
                <w:rFonts w:hint="eastAsia" w:ascii="宋体" w:hAnsi="宋体" w:eastAsia="宋体" w:cs="宋体"/>
                <w:sz w:val="15"/>
              </w:rPr>
              <w:t>直线段漏检点位时的距离保护</w:t>
            </w:r>
          </w:p>
        </w:tc>
      </w:tr>
    </w:tbl>
    <w:p w14:paraId="12E7BBB2">
      <w:pPr>
        <w:spacing w:before="40" w:after="160"/>
        <w:jc w:val="center"/>
        <w:rPr>
          <w:rFonts w:hint="eastAsia" w:ascii="宋体" w:hAnsi="宋体" w:eastAsia="宋体" w:cs="宋体"/>
        </w:rPr>
      </w:pPr>
      <w:r>
        <w:rPr>
          <w:rFonts w:hint="eastAsia" w:ascii="宋体" w:hAnsi="宋体" w:eastAsia="宋体" w:cs="宋体"/>
          <w:color w:val="505050"/>
          <w:sz w:val="20"/>
        </w:rPr>
        <w:t>表2 关键控制参数</w:t>
      </w:r>
    </w:p>
    <w:p w14:paraId="0C23E799">
      <w:pPr>
        <w:pStyle w:val="4"/>
        <w:spacing w:before="160" w:after="120"/>
        <w:ind w:firstLine="502" w:firstLineChars="200"/>
        <w:jc w:val="both"/>
        <w:rPr>
          <w:rFonts w:hint="eastAsia" w:ascii="宋体" w:hAnsi="宋体" w:eastAsia="宋体" w:cs="宋体"/>
        </w:rPr>
      </w:pPr>
      <w:bookmarkStart w:id="13" w:name="_Toc30455"/>
      <w:r>
        <w:rPr>
          <w:rFonts w:hint="eastAsia" w:ascii="宋体" w:hAnsi="宋体" w:eastAsia="宋体" w:cs="宋体"/>
          <w:b/>
          <w:color w:val="000000"/>
          <w:sz w:val="25"/>
        </w:rPr>
        <w:t>2.5 车辆轨迹控制与误差抑制</w:t>
      </w:r>
      <w:bookmarkEnd w:id="13"/>
    </w:p>
    <w:p w14:paraId="7CD13603">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车辆轨迹控制按“直线段固定航向、弧线段红外循迹、点位处状态切换”的思路实现。任务一以A到B直线为主，任务二按AB直线、BC弧线、CD直线、DA弧线顺序分段，任务三和任务四则使用AC、CB、BD、DA四个phase循环。每段结束条件由红外点位、编码器距离保护和航向状态共同决定。</w:t>
      </w:r>
    </w:p>
    <w:p w14:paraId="7EB7B01A">
      <w:pPr>
        <w:pStyle w:val="16"/>
        <w:spacing w:after="60" w:line="288" w:lineRule="auto"/>
        <w:ind w:left="420" w:leftChars="0" w:hanging="420" w:hangingChars="200"/>
        <w:jc w:val="both"/>
        <w:rPr>
          <w:rFonts w:hint="eastAsia" w:ascii="宋体" w:hAnsi="宋体" w:eastAsia="宋体" w:cs="宋体"/>
        </w:rPr>
      </w:pPr>
      <w:r>
        <w:rPr>
          <w:rFonts w:hint="eastAsia" w:ascii="宋体" w:hAnsi="宋体" w:eastAsia="宋体" w:cs="宋体"/>
          <w:sz w:val="21"/>
        </w:rPr>
        <w:t>编码器误差：轮径差、打滑和安装偏心会引入累计误差，程序用左右轮差速闭环和距离保护降低影响。</w:t>
      </w:r>
    </w:p>
    <w:p w14:paraId="7734EEB6">
      <w:pPr>
        <w:pStyle w:val="16"/>
        <w:spacing w:after="60" w:line="288" w:lineRule="auto"/>
        <w:ind w:left="420" w:leftChars="0" w:hanging="420" w:hangingChars="200"/>
        <w:jc w:val="both"/>
        <w:rPr>
          <w:rFonts w:hint="eastAsia" w:ascii="宋体" w:hAnsi="宋体" w:eastAsia="宋体" w:cs="宋体"/>
        </w:rPr>
      </w:pPr>
      <w:r>
        <w:rPr>
          <w:rFonts w:hint="eastAsia" w:ascii="宋体" w:hAnsi="宋体" w:eastAsia="宋体" w:cs="宋体"/>
          <w:sz w:val="21"/>
        </w:rPr>
        <w:t>红外误差：场地反光、传感器高度和黑线宽度会影响识别，程序保留raw、mask、active_count、line_lost等日志字段用于复盘。</w:t>
      </w:r>
    </w:p>
    <w:p w14:paraId="2F366478">
      <w:pPr>
        <w:pStyle w:val="16"/>
        <w:spacing w:after="60" w:line="288" w:lineRule="auto"/>
        <w:ind w:left="420" w:leftChars="0" w:hanging="420" w:hangingChars="200"/>
        <w:jc w:val="both"/>
        <w:rPr>
          <w:rFonts w:hint="eastAsia"/>
        </w:rPr>
      </w:pPr>
      <w:r>
        <w:rPr>
          <w:rFonts w:hint="eastAsia" w:ascii="宋体" w:hAnsi="宋体" w:eastAsia="宋体" w:cs="宋体"/>
          <w:sz w:val="21"/>
        </w:rPr>
        <w:t>多圈误差：任务四连续四圈时，点位动作后的车身姿态会影响下一圈；代码用race_gyro_turn_to_yaw()在B/A点按绝对航向收敛。</w:t>
      </w:r>
    </w:p>
    <w:p w14:paraId="7EFFCD4D">
      <w:pPr>
        <w:pStyle w:val="3"/>
        <w:spacing w:before="240" w:after="120"/>
        <w:ind w:firstLine="602" w:firstLineChars="200"/>
        <w:jc w:val="both"/>
        <w:rPr>
          <w:rFonts w:hint="eastAsia" w:ascii="宋体" w:hAnsi="宋体" w:eastAsia="宋体" w:cs="宋体"/>
        </w:rPr>
      </w:pPr>
      <w:bookmarkStart w:id="14" w:name="_Toc14683"/>
      <w:r>
        <w:rPr>
          <w:rFonts w:hint="eastAsia" w:ascii="宋体" w:hAnsi="宋体" w:eastAsia="宋体" w:cs="宋体"/>
          <w:b/>
          <w:color w:val="000000"/>
          <w:sz w:val="30"/>
        </w:rPr>
        <w:t>三、电路与程序设计</w:t>
      </w:r>
      <w:bookmarkEnd w:id="14"/>
    </w:p>
    <w:p w14:paraId="20359F89">
      <w:pPr>
        <w:pStyle w:val="4"/>
        <w:spacing w:before="160" w:after="120"/>
        <w:ind w:firstLine="502" w:firstLineChars="200"/>
        <w:jc w:val="both"/>
        <w:rPr>
          <w:rFonts w:hint="eastAsia" w:ascii="宋体" w:hAnsi="宋体" w:eastAsia="宋体" w:cs="宋体"/>
          <w:b/>
          <w:color w:val="000000"/>
          <w:sz w:val="25"/>
        </w:rPr>
      </w:pPr>
      <w:bookmarkStart w:id="15" w:name="_Toc23467"/>
      <w:r>
        <w:rPr>
          <w:rFonts w:hint="eastAsia" w:ascii="宋体" w:hAnsi="宋体" w:eastAsia="宋体" w:cs="宋体"/>
          <w:b/>
          <w:color w:val="000000"/>
          <w:sz w:val="25"/>
        </w:rPr>
        <w:t>3.1 电路设计</w:t>
      </w:r>
      <w:bookmarkEnd w:id="15"/>
    </w:p>
    <w:p w14:paraId="0F9513B5">
      <w:pPr>
        <w:pStyle w:val="5"/>
        <w:spacing w:before="160" w:after="120"/>
        <w:ind w:firstLine="502" w:firstLineChars="200"/>
        <w:jc w:val="both"/>
        <w:rPr>
          <w:rFonts w:hint="default" w:ascii="宋体" w:hAnsi="宋体" w:eastAsia="宋体" w:cs="宋体"/>
          <w:lang w:val="en-US" w:eastAsia="zh-CN"/>
        </w:rPr>
      </w:pPr>
      <w:bookmarkStart w:id="16" w:name="_Toc21686"/>
      <w:r>
        <w:rPr>
          <w:rFonts w:hint="eastAsia" w:ascii="宋体" w:hAnsi="宋体" w:eastAsia="宋体" w:cs="宋体"/>
          <w:b/>
          <w:color w:val="000000"/>
          <w:sz w:val="25"/>
        </w:rPr>
        <w:t xml:space="preserve">3.1.1 </w:t>
      </w:r>
      <w:bookmarkEnd w:id="16"/>
      <w:r>
        <w:rPr>
          <w:rFonts w:hint="eastAsia" w:ascii="宋体" w:hAnsi="宋体" w:eastAsia="宋体" w:cs="宋体"/>
          <w:b/>
          <w:color w:val="000000"/>
          <w:sz w:val="25"/>
          <w:lang w:val="en-US" w:eastAsia="zh-CN"/>
        </w:rPr>
        <w:t>电源与共地设计</w:t>
      </w:r>
    </w:p>
    <w:p w14:paraId="0C87C32F">
      <w:pPr>
        <w:spacing w:after="120" w:line="300" w:lineRule="auto"/>
        <w:ind w:leftChars="0" w:firstLine="420" w:firstLineChars="200"/>
        <w:jc w:val="both"/>
        <w:rPr>
          <w:rFonts w:hint="eastAsia" w:ascii="宋体" w:hAnsi="宋体" w:eastAsia="宋体" w:cs="宋体"/>
          <w:b w:val="0"/>
          <w:sz w:val="21"/>
        </w:rPr>
      </w:pPr>
      <w:r>
        <w:drawing>
          <wp:anchor distT="0" distB="0" distL="114300" distR="114300" simplePos="0" relativeHeight="251659264" behindDoc="0" locked="0" layoutInCell="1" allowOverlap="1">
            <wp:simplePos x="0" y="0"/>
            <wp:positionH relativeFrom="column">
              <wp:posOffset>-8890</wp:posOffset>
            </wp:positionH>
            <wp:positionV relativeFrom="paragraph">
              <wp:posOffset>1109980</wp:posOffset>
            </wp:positionV>
            <wp:extent cx="5394325" cy="3815715"/>
            <wp:effectExtent l="0" t="0" r="3175" b="698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394325" cy="3815715"/>
                    </a:xfrm>
                    <a:prstGeom prst="rect">
                      <a:avLst/>
                    </a:prstGeom>
                    <a:noFill/>
                    <a:ln>
                      <a:noFill/>
                    </a:ln>
                  </pic:spPr>
                </pic:pic>
              </a:graphicData>
            </a:graphic>
          </wp:anchor>
        </w:drawing>
      </w:r>
      <w:r>
        <w:rPr>
          <w:rFonts w:hint="eastAsia" w:ascii="宋体" w:hAnsi="宋体" w:eastAsia="宋体" w:cs="宋体"/>
          <w:b w:val="0"/>
          <w:sz w:val="21"/>
        </w:rPr>
        <w:t>本系统采用车载电池为电机供电，TB6612的VM端接电机电池正极，电机电池负极、TB6612 GND、MSPM0 GND以及各传感器GND必须共地。TB6612逻辑侧VCC接3.3V，红外模块优先接3.3V或确保I2C上拉不超过主控电平，JY62/ST011按模块规格接3.3V或5V，并全部共地。</w:t>
      </w:r>
    </w:p>
    <w:p w14:paraId="3FD30BF2">
      <w:pPr>
        <w:pStyle w:val="5"/>
        <w:spacing w:before="160" w:after="120"/>
        <w:ind w:firstLine="502" w:firstLineChars="200"/>
        <w:jc w:val="both"/>
        <w:rPr>
          <w:rFonts w:hint="eastAsia" w:ascii="宋体" w:hAnsi="宋体" w:eastAsia="宋体" w:cs="宋体"/>
        </w:rPr>
      </w:pPr>
      <w:bookmarkStart w:id="17" w:name="_Toc13396"/>
      <w:r>
        <w:rPr>
          <w:rFonts w:hint="eastAsia" w:ascii="宋体" w:hAnsi="宋体" w:eastAsia="宋体" w:cs="宋体"/>
          <w:b/>
          <w:color w:val="000000"/>
          <w:sz w:val="25"/>
        </w:rPr>
        <w:t>3.1.2 驱动电路设计</w:t>
      </w:r>
      <w:bookmarkEnd w:id="17"/>
    </w:p>
    <w:p w14:paraId="563F3F00">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系统硬件由MSPM0G3507最小系统、TB6612电机驱动、左右轮编码器、八路红外循迹模块、JY62惯导模块、ST011声光模块和车载电池组成。电机动力地、主控地和传感器地必须共地；TB6612 VM由电机电池供电，逻辑侧使用3.3V。</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2948"/>
        <w:gridCol w:w="3288"/>
      </w:tblGrid>
      <w:tr w14:paraId="308D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E8EEF5"/>
            <w:tcMar>
              <w:top w:w="45" w:type="dxa"/>
              <w:left w:w="105" w:type="dxa"/>
              <w:bottom w:w="45" w:type="dxa"/>
              <w:right w:w="105" w:type="dxa"/>
            </w:tcMar>
            <w:vAlign w:val="center"/>
          </w:tcPr>
          <w:p w14:paraId="2BF5B81E">
            <w:pPr>
              <w:spacing w:after="0" w:line="252" w:lineRule="auto"/>
              <w:rPr>
                <w:rFonts w:hint="eastAsia" w:ascii="宋体" w:hAnsi="宋体" w:eastAsia="宋体" w:cs="宋体"/>
              </w:rPr>
            </w:pPr>
            <w:r>
              <w:rPr>
                <w:rFonts w:hint="eastAsia" w:ascii="宋体" w:hAnsi="宋体" w:eastAsia="宋体" w:cs="宋体"/>
                <w:b/>
                <w:sz w:val="17"/>
              </w:rPr>
              <w:t>模块</w:t>
            </w:r>
          </w:p>
        </w:tc>
        <w:tc>
          <w:tcPr>
            <w:tcW w:w="2948" w:type="dxa"/>
            <w:shd w:val="clear" w:color="auto" w:fill="E8EEF5"/>
            <w:tcMar>
              <w:top w:w="45" w:type="dxa"/>
              <w:left w:w="105" w:type="dxa"/>
              <w:bottom w:w="45" w:type="dxa"/>
              <w:right w:w="105" w:type="dxa"/>
            </w:tcMar>
            <w:vAlign w:val="center"/>
          </w:tcPr>
          <w:p w14:paraId="12C7C01E">
            <w:pPr>
              <w:spacing w:after="0" w:line="252" w:lineRule="auto"/>
              <w:rPr>
                <w:rFonts w:hint="eastAsia" w:ascii="宋体" w:hAnsi="宋体" w:eastAsia="宋体" w:cs="宋体"/>
              </w:rPr>
            </w:pPr>
            <w:r>
              <w:rPr>
                <w:rFonts w:hint="eastAsia" w:ascii="宋体" w:hAnsi="宋体" w:eastAsia="宋体" w:cs="宋体"/>
                <w:b/>
                <w:sz w:val="17"/>
              </w:rPr>
              <w:t>引脚/接口</w:t>
            </w:r>
          </w:p>
        </w:tc>
        <w:tc>
          <w:tcPr>
            <w:tcW w:w="3288" w:type="dxa"/>
            <w:shd w:val="clear" w:color="auto" w:fill="E8EEF5"/>
            <w:tcMar>
              <w:top w:w="45" w:type="dxa"/>
              <w:left w:w="105" w:type="dxa"/>
              <w:bottom w:w="45" w:type="dxa"/>
              <w:right w:w="105" w:type="dxa"/>
            </w:tcMar>
            <w:vAlign w:val="center"/>
          </w:tcPr>
          <w:p w14:paraId="2CC01C1F">
            <w:pPr>
              <w:spacing w:after="0" w:line="252" w:lineRule="auto"/>
              <w:rPr>
                <w:rFonts w:hint="eastAsia" w:ascii="宋体" w:hAnsi="宋体" w:eastAsia="宋体" w:cs="宋体"/>
              </w:rPr>
            </w:pPr>
            <w:r>
              <w:rPr>
                <w:rFonts w:hint="eastAsia" w:ascii="宋体" w:hAnsi="宋体" w:eastAsia="宋体" w:cs="宋体"/>
                <w:b/>
                <w:sz w:val="17"/>
              </w:rPr>
              <w:t>说明</w:t>
            </w:r>
          </w:p>
        </w:tc>
      </w:tr>
      <w:tr w14:paraId="0EE49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45" w:type="dxa"/>
              <w:left w:w="105" w:type="dxa"/>
              <w:bottom w:w="45" w:type="dxa"/>
              <w:right w:w="105" w:type="dxa"/>
            </w:tcMar>
            <w:vAlign w:val="center"/>
          </w:tcPr>
          <w:p w14:paraId="45F04495">
            <w:pPr>
              <w:spacing w:after="0" w:line="252" w:lineRule="auto"/>
              <w:rPr>
                <w:rFonts w:hint="eastAsia" w:ascii="宋体" w:hAnsi="宋体" w:eastAsia="宋体" w:cs="宋体"/>
              </w:rPr>
            </w:pPr>
            <w:r>
              <w:rPr>
                <w:rFonts w:hint="eastAsia" w:ascii="宋体" w:hAnsi="宋体" w:eastAsia="宋体" w:cs="宋体"/>
                <w:sz w:val="17"/>
              </w:rPr>
              <w:t>TB6612 PWM</w:t>
            </w:r>
          </w:p>
        </w:tc>
        <w:tc>
          <w:tcPr>
            <w:tcW w:w="2948" w:type="dxa"/>
            <w:tcMar>
              <w:top w:w="45" w:type="dxa"/>
              <w:left w:w="105" w:type="dxa"/>
              <w:bottom w:w="45" w:type="dxa"/>
              <w:right w:w="105" w:type="dxa"/>
            </w:tcMar>
            <w:vAlign w:val="center"/>
          </w:tcPr>
          <w:p w14:paraId="40B44989">
            <w:pPr>
              <w:spacing w:after="0" w:line="252" w:lineRule="auto"/>
              <w:rPr>
                <w:rFonts w:hint="eastAsia" w:ascii="宋体" w:hAnsi="宋体" w:eastAsia="宋体" w:cs="宋体"/>
              </w:rPr>
            </w:pPr>
            <w:r>
              <w:rPr>
                <w:rFonts w:hint="eastAsia" w:ascii="宋体" w:hAnsi="宋体" w:eastAsia="宋体" w:cs="宋体"/>
                <w:sz w:val="17"/>
              </w:rPr>
              <w:t>PA0/TIMA0_CCP0, PA1/TIMA0_CCP1</w:t>
            </w:r>
          </w:p>
        </w:tc>
        <w:tc>
          <w:tcPr>
            <w:tcW w:w="3288" w:type="dxa"/>
            <w:tcMar>
              <w:top w:w="45" w:type="dxa"/>
              <w:left w:w="105" w:type="dxa"/>
              <w:bottom w:w="45" w:type="dxa"/>
              <w:right w:w="105" w:type="dxa"/>
            </w:tcMar>
            <w:vAlign w:val="center"/>
          </w:tcPr>
          <w:p w14:paraId="4CECD1C6">
            <w:pPr>
              <w:spacing w:after="0" w:line="252" w:lineRule="auto"/>
              <w:rPr>
                <w:rFonts w:hint="eastAsia" w:ascii="宋体" w:hAnsi="宋体" w:eastAsia="宋体" w:cs="宋体"/>
              </w:rPr>
            </w:pPr>
            <w:r>
              <w:rPr>
                <w:rFonts w:hint="eastAsia" w:ascii="宋体" w:hAnsi="宋体" w:eastAsia="宋体" w:cs="宋体"/>
                <w:sz w:val="17"/>
              </w:rPr>
              <w:t>A路右轮、B路左轮</w:t>
            </w:r>
          </w:p>
        </w:tc>
      </w:tr>
      <w:tr w14:paraId="6B716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45" w:type="dxa"/>
              <w:left w:w="105" w:type="dxa"/>
              <w:bottom w:w="45" w:type="dxa"/>
              <w:right w:w="105" w:type="dxa"/>
            </w:tcMar>
            <w:vAlign w:val="center"/>
          </w:tcPr>
          <w:p w14:paraId="7836333B">
            <w:pPr>
              <w:spacing w:after="0" w:line="252" w:lineRule="auto"/>
              <w:rPr>
                <w:rFonts w:hint="eastAsia" w:ascii="宋体" w:hAnsi="宋体" w:eastAsia="宋体" w:cs="宋体"/>
              </w:rPr>
            </w:pPr>
            <w:r>
              <w:rPr>
                <w:rFonts w:hint="eastAsia" w:ascii="宋体" w:hAnsi="宋体" w:eastAsia="宋体" w:cs="宋体"/>
                <w:sz w:val="17"/>
              </w:rPr>
              <w:t>TB6612方向/使能</w:t>
            </w:r>
          </w:p>
        </w:tc>
        <w:tc>
          <w:tcPr>
            <w:tcW w:w="2948" w:type="dxa"/>
            <w:tcMar>
              <w:top w:w="45" w:type="dxa"/>
              <w:left w:w="105" w:type="dxa"/>
              <w:bottom w:w="45" w:type="dxa"/>
              <w:right w:w="105" w:type="dxa"/>
            </w:tcMar>
            <w:vAlign w:val="center"/>
          </w:tcPr>
          <w:p w14:paraId="460AD448">
            <w:pPr>
              <w:spacing w:after="0" w:line="252" w:lineRule="auto"/>
              <w:rPr>
                <w:rFonts w:hint="eastAsia" w:ascii="宋体" w:hAnsi="宋体" w:eastAsia="宋体" w:cs="宋体"/>
              </w:rPr>
            </w:pPr>
            <w:r>
              <w:rPr>
                <w:rFonts w:hint="eastAsia" w:ascii="宋体" w:hAnsi="宋体" w:eastAsia="宋体" w:cs="宋体"/>
                <w:sz w:val="17"/>
              </w:rPr>
              <w:t>PB6, PB7, PB8, PB9, PB1</w:t>
            </w:r>
          </w:p>
        </w:tc>
        <w:tc>
          <w:tcPr>
            <w:tcW w:w="3288" w:type="dxa"/>
            <w:tcMar>
              <w:top w:w="45" w:type="dxa"/>
              <w:left w:w="105" w:type="dxa"/>
              <w:bottom w:w="45" w:type="dxa"/>
              <w:right w:w="105" w:type="dxa"/>
            </w:tcMar>
            <w:vAlign w:val="center"/>
          </w:tcPr>
          <w:p w14:paraId="1C960F2C">
            <w:pPr>
              <w:spacing w:after="0" w:line="252" w:lineRule="auto"/>
              <w:rPr>
                <w:rFonts w:hint="eastAsia" w:ascii="宋体" w:hAnsi="宋体" w:eastAsia="宋体" w:cs="宋体"/>
              </w:rPr>
            </w:pPr>
            <w:r>
              <w:rPr>
                <w:rFonts w:hint="eastAsia" w:ascii="宋体" w:hAnsi="宋体" w:eastAsia="宋体" w:cs="宋体"/>
                <w:sz w:val="17"/>
              </w:rPr>
              <w:t>AIN1/AIN2/BIN1/BIN2/STBY</w:t>
            </w:r>
          </w:p>
        </w:tc>
      </w:tr>
      <w:tr w14:paraId="314F7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45" w:type="dxa"/>
              <w:left w:w="105" w:type="dxa"/>
              <w:bottom w:w="45" w:type="dxa"/>
              <w:right w:w="105" w:type="dxa"/>
            </w:tcMar>
            <w:vAlign w:val="center"/>
          </w:tcPr>
          <w:p w14:paraId="2B4DFBAB">
            <w:pPr>
              <w:spacing w:after="0" w:line="252" w:lineRule="auto"/>
              <w:rPr>
                <w:rFonts w:hint="eastAsia" w:ascii="宋体" w:hAnsi="宋体" w:eastAsia="宋体" w:cs="宋体"/>
              </w:rPr>
            </w:pPr>
            <w:r>
              <w:rPr>
                <w:rFonts w:hint="eastAsia" w:ascii="宋体" w:hAnsi="宋体" w:eastAsia="宋体" w:cs="宋体"/>
                <w:sz w:val="17"/>
              </w:rPr>
              <w:t>编码器</w:t>
            </w:r>
          </w:p>
        </w:tc>
        <w:tc>
          <w:tcPr>
            <w:tcW w:w="2948" w:type="dxa"/>
            <w:tcMar>
              <w:top w:w="45" w:type="dxa"/>
              <w:left w:w="105" w:type="dxa"/>
              <w:bottom w:w="45" w:type="dxa"/>
              <w:right w:w="105" w:type="dxa"/>
            </w:tcMar>
            <w:vAlign w:val="center"/>
          </w:tcPr>
          <w:p w14:paraId="4D441EE6">
            <w:pPr>
              <w:spacing w:after="0" w:line="252" w:lineRule="auto"/>
              <w:rPr>
                <w:rFonts w:hint="eastAsia" w:ascii="宋体" w:hAnsi="宋体" w:eastAsia="宋体" w:cs="宋体"/>
              </w:rPr>
            </w:pPr>
            <w:r>
              <w:rPr>
                <w:rFonts w:hint="eastAsia" w:ascii="宋体" w:hAnsi="宋体" w:eastAsia="宋体" w:cs="宋体"/>
                <w:sz w:val="17"/>
              </w:rPr>
              <w:t>PA14/PA15, PA16/PA17</w:t>
            </w:r>
          </w:p>
        </w:tc>
        <w:tc>
          <w:tcPr>
            <w:tcW w:w="3288" w:type="dxa"/>
            <w:tcMar>
              <w:top w:w="45" w:type="dxa"/>
              <w:left w:w="105" w:type="dxa"/>
              <w:bottom w:w="45" w:type="dxa"/>
              <w:right w:w="105" w:type="dxa"/>
            </w:tcMar>
            <w:vAlign w:val="center"/>
          </w:tcPr>
          <w:p w14:paraId="01740D34">
            <w:pPr>
              <w:spacing w:after="0" w:line="252" w:lineRule="auto"/>
              <w:rPr>
                <w:rFonts w:hint="eastAsia" w:ascii="宋体" w:hAnsi="宋体" w:eastAsia="宋体" w:cs="宋体"/>
              </w:rPr>
            </w:pPr>
            <w:r>
              <w:rPr>
                <w:rFonts w:hint="eastAsia" w:ascii="宋体" w:hAnsi="宋体" w:eastAsia="宋体" w:cs="宋体"/>
                <w:sz w:val="17"/>
              </w:rPr>
              <w:t>左轮B、右轮A，GPIO中断计数</w:t>
            </w:r>
          </w:p>
        </w:tc>
      </w:tr>
      <w:tr w14:paraId="42875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45" w:type="dxa"/>
              <w:left w:w="105" w:type="dxa"/>
              <w:bottom w:w="45" w:type="dxa"/>
              <w:right w:w="105" w:type="dxa"/>
            </w:tcMar>
            <w:vAlign w:val="center"/>
          </w:tcPr>
          <w:p w14:paraId="1A6A8A17">
            <w:pPr>
              <w:spacing w:after="0" w:line="252" w:lineRule="auto"/>
              <w:rPr>
                <w:rFonts w:hint="eastAsia" w:ascii="宋体" w:hAnsi="宋体" w:eastAsia="宋体" w:cs="宋体"/>
              </w:rPr>
            </w:pPr>
            <w:r>
              <w:rPr>
                <w:rFonts w:hint="eastAsia" w:ascii="宋体" w:hAnsi="宋体" w:eastAsia="宋体" w:cs="宋体"/>
                <w:sz w:val="17"/>
              </w:rPr>
              <w:t>八路红外</w:t>
            </w:r>
          </w:p>
        </w:tc>
        <w:tc>
          <w:tcPr>
            <w:tcW w:w="2948" w:type="dxa"/>
            <w:tcMar>
              <w:top w:w="45" w:type="dxa"/>
              <w:left w:w="105" w:type="dxa"/>
              <w:bottom w:w="45" w:type="dxa"/>
              <w:right w:w="105" w:type="dxa"/>
            </w:tcMar>
            <w:vAlign w:val="center"/>
          </w:tcPr>
          <w:p w14:paraId="06890FAC">
            <w:pPr>
              <w:spacing w:after="0" w:line="252" w:lineRule="auto"/>
              <w:rPr>
                <w:rFonts w:hint="eastAsia" w:ascii="宋体" w:hAnsi="宋体" w:eastAsia="宋体" w:cs="宋体"/>
              </w:rPr>
            </w:pPr>
            <w:r>
              <w:rPr>
                <w:rFonts w:hint="eastAsia" w:ascii="宋体" w:hAnsi="宋体" w:eastAsia="宋体" w:cs="宋体"/>
                <w:sz w:val="17"/>
              </w:rPr>
              <w:t>PB3/SDA, PB2/SCL</w:t>
            </w:r>
          </w:p>
        </w:tc>
        <w:tc>
          <w:tcPr>
            <w:tcW w:w="3288" w:type="dxa"/>
            <w:tcMar>
              <w:top w:w="45" w:type="dxa"/>
              <w:left w:w="105" w:type="dxa"/>
              <w:bottom w:w="45" w:type="dxa"/>
              <w:right w:w="105" w:type="dxa"/>
            </w:tcMar>
            <w:vAlign w:val="center"/>
          </w:tcPr>
          <w:p w14:paraId="5A1084F2">
            <w:pPr>
              <w:spacing w:after="0" w:line="252" w:lineRule="auto"/>
              <w:rPr>
                <w:rFonts w:hint="eastAsia" w:ascii="宋体" w:hAnsi="宋体" w:eastAsia="宋体" w:cs="宋体"/>
              </w:rPr>
            </w:pPr>
            <w:r>
              <w:rPr>
                <w:rFonts w:hint="eastAsia" w:ascii="宋体" w:hAnsi="宋体" w:eastAsia="宋体" w:cs="宋体"/>
                <w:sz w:val="17"/>
              </w:rPr>
              <w:t>I2C1，地址0x12，400kHz</w:t>
            </w:r>
          </w:p>
        </w:tc>
      </w:tr>
      <w:tr w14:paraId="1C9A1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45" w:type="dxa"/>
              <w:left w:w="105" w:type="dxa"/>
              <w:bottom w:w="45" w:type="dxa"/>
              <w:right w:w="105" w:type="dxa"/>
            </w:tcMar>
            <w:vAlign w:val="center"/>
          </w:tcPr>
          <w:p w14:paraId="06CF7805">
            <w:pPr>
              <w:spacing w:after="0" w:line="252" w:lineRule="auto"/>
              <w:rPr>
                <w:rFonts w:hint="eastAsia" w:ascii="宋体" w:hAnsi="宋体" w:eastAsia="宋体" w:cs="宋体"/>
              </w:rPr>
            </w:pPr>
            <w:r>
              <w:rPr>
                <w:rFonts w:hint="eastAsia" w:ascii="宋体" w:hAnsi="宋体" w:eastAsia="宋体" w:cs="宋体"/>
                <w:sz w:val="17"/>
              </w:rPr>
              <w:t>JY62</w:t>
            </w:r>
          </w:p>
        </w:tc>
        <w:tc>
          <w:tcPr>
            <w:tcW w:w="2948" w:type="dxa"/>
            <w:tcMar>
              <w:top w:w="45" w:type="dxa"/>
              <w:left w:w="105" w:type="dxa"/>
              <w:bottom w:w="45" w:type="dxa"/>
              <w:right w:w="105" w:type="dxa"/>
            </w:tcMar>
            <w:vAlign w:val="center"/>
          </w:tcPr>
          <w:p w14:paraId="023F2469">
            <w:pPr>
              <w:spacing w:after="0" w:line="252" w:lineRule="auto"/>
              <w:rPr>
                <w:rFonts w:hint="eastAsia" w:ascii="宋体" w:hAnsi="宋体" w:eastAsia="宋体" w:cs="宋体"/>
              </w:rPr>
            </w:pPr>
            <w:r>
              <w:rPr>
                <w:rFonts w:hint="eastAsia" w:ascii="宋体" w:hAnsi="宋体" w:eastAsia="宋体" w:cs="宋体"/>
                <w:sz w:val="17"/>
              </w:rPr>
              <w:t>PA8/TX, PA9/RX</w:t>
            </w:r>
          </w:p>
        </w:tc>
        <w:tc>
          <w:tcPr>
            <w:tcW w:w="3288" w:type="dxa"/>
            <w:tcMar>
              <w:top w:w="45" w:type="dxa"/>
              <w:left w:w="105" w:type="dxa"/>
              <w:bottom w:w="45" w:type="dxa"/>
              <w:right w:w="105" w:type="dxa"/>
            </w:tcMar>
            <w:vAlign w:val="center"/>
          </w:tcPr>
          <w:p w14:paraId="10E2117C">
            <w:pPr>
              <w:spacing w:after="0" w:line="252" w:lineRule="auto"/>
              <w:rPr>
                <w:rFonts w:hint="eastAsia" w:ascii="宋体" w:hAnsi="宋体" w:eastAsia="宋体" w:cs="宋体"/>
              </w:rPr>
            </w:pPr>
            <w:r>
              <w:rPr>
                <w:rFonts w:hint="eastAsia" w:ascii="宋体" w:hAnsi="宋体" w:eastAsia="宋体" w:cs="宋体"/>
                <w:sz w:val="17"/>
              </w:rPr>
              <w:t>UART1，115200 8N1</w:t>
            </w:r>
          </w:p>
        </w:tc>
      </w:tr>
      <w:tr w14:paraId="3EED5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45" w:type="dxa"/>
              <w:left w:w="105" w:type="dxa"/>
              <w:bottom w:w="45" w:type="dxa"/>
              <w:right w:w="105" w:type="dxa"/>
            </w:tcMar>
            <w:vAlign w:val="center"/>
          </w:tcPr>
          <w:p w14:paraId="2B6C5D9A">
            <w:pPr>
              <w:spacing w:after="0" w:line="252" w:lineRule="auto"/>
              <w:rPr>
                <w:rFonts w:hint="eastAsia" w:ascii="宋体" w:hAnsi="宋体" w:eastAsia="宋体" w:cs="宋体"/>
              </w:rPr>
            </w:pPr>
            <w:r>
              <w:rPr>
                <w:rFonts w:hint="eastAsia" w:ascii="宋体" w:hAnsi="宋体" w:eastAsia="宋体" w:cs="宋体"/>
                <w:sz w:val="17"/>
              </w:rPr>
              <w:t>ST011</w:t>
            </w:r>
          </w:p>
        </w:tc>
        <w:tc>
          <w:tcPr>
            <w:tcW w:w="2948" w:type="dxa"/>
            <w:tcMar>
              <w:top w:w="45" w:type="dxa"/>
              <w:left w:w="105" w:type="dxa"/>
              <w:bottom w:w="45" w:type="dxa"/>
              <w:right w:w="105" w:type="dxa"/>
            </w:tcMar>
            <w:vAlign w:val="center"/>
          </w:tcPr>
          <w:p w14:paraId="108DF82C">
            <w:pPr>
              <w:spacing w:after="0" w:line="252" w:lineRule="auto"/>
              <w:rPr>
                <w:rFonts w:hint="eastAsia" w:ascii="宋体" w:hAnsi="宋体" w:eastAsia="宋体" w:cs="宋体"/>
              </w:rPr>
            </w:pPr>
            <w:r>
              <w:rPr>
                <w:rFonts w:hint="eastAsia" w:ascii="宋体" w:hAnsi="宋体" w:eastAsia="宋体" w:cs="宋体"/>
                <w:sz w:val="17"/>
              </w:rPr>
              <w:t>PB5</w:t>
            </w:r>
          </w:p>
        </w:tc>
        <w:tc>
          <w:tcPr>
            <w:tcW w:w="3288" w:type="dxa"/>
            <w:tcMar>
              <w:top w:w="45" w:type="dxa"/>
              <w:left w:w="105" w:type="dxa"/>
              <w:bottom w:w="45" w:type="dxa"/>
              <w:right w:w="105" w:type="dxa"/>
            </w:tcMar>
            <w:vAlign w:val="center"/>
          </w:tcPr>
          <w:p w14:paraId="2A923F23">
            <w:pPr>
              <w:spacing w:after="0" w:line="252" w:lineRule="auto"/>
              <w:rPr>
                <w:rFonts w:hint="eastAsia" w:ascii="宋体" w:hAnsi="宋体" w:eastAsia="宋体" w:cs="宋体"/>
              </w:rPr>
            </w:pPr>
            <w:r>
              <w:rPr>
                <w:rFonts w:hint="eastAsia" w:ascii="宋体" w:hAnsi="宋体" w:eastAsia="宋体" w:cs="宋体"/>
                <w:sz w:val="17"/>
              </w:rPr>
              <w:t>低电平触发声光提示</w:t>
            </w:r>
          </w:p>
        </w:tc>
      </w:tr>
      <w:tr w14:paraId="5209B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45" w:type="dxa"/>
              <w:left w:w="105" w:type="dxa"/>
              <w:bottom w:w="45" w:type="dxa"/>
              <w:right w:w="105" w:type="dxa"/>
            </w:tcMar>
            <w:vAlign w:val="center"/>
          </w:tcPr>
          <w:p w14:paraId="02F8B621">
            <w:pPr>
              <w:spacing w:after="0" w:line="252" w:lineRule="auto"/>
              <w:rPr>
                <w:rFonts w:hint="eastAsia" w:ascii="宋体" w:hAnsi="宋体" w:eastAsia="宋体" w:cs="宋体"/>
              </w:rPr>
            </w:pPr>
            <w:r>
              <w:rPr>
                <w:rFonts w:hint="eastAsia" w:ascii="宋体" w:hAnsi="宋体" w:eastAsia="宋体" w:cs="宋体"/>
                <w:sz w:val="17"/>
              </w:rPr>
              <w:t>任务按键</w:t>
            </w:r>
          </w:p>
        </w:tc>
        <w:tc>
          <w:tcPr>
            <w:tcW w:w="2948" w:type="dxa"/>
            <w:tcMar>
              <w:top w:w="45" w:type="dxa"/>
              <w:left w:w="105" w:type="dxa"/>
              <w:bottom w:w="45" w:type="dxa"/>
              <w:right w:w="105" w:type="dxa"/>
            </w:tcMar>
            <w:vAlign w:val="center"/>
          </w:tcPr>
          <w:p w14:paraId="4A12C9E0">
            <w:pPr>
              <w:spacing w:after="0" w:line="252" w:lineRule="auto"/>
              <w:rPr>
                <w:rFonts w:hint="eastAsia" w:ascii="宋体" w:hAnsi="宋体" w:eastAsia="宋体" w:cs="宋体"/>
              </w:rPr>
            </w:pPr>
            <w:r>
              <w:rPr>
                <w:rFonts w:hint="eastAsia" w:ascii="宋体" w:hAnsi="宋体" w:eastAsia="宋体" w:cs="宋体"/>
                <w:sz w:val="17"/>
              </w:rPr>
              <w:t>PA26, PA24, PB24, PA22</w:t>
            </w:r>
          </w:p>
        </w:tc>
        <w:tc>
          <w:tcPr>
            <w:tcW w:w="3288" w:type="dxa"/>
            <w:tcMar>
              <w:top w:w="45" w:type="dxa"/>
              <w:left w:w="105" w:type="dxa"/>
              <w:bottom w:w="45" w:type="dxa"/>
              <w:right w:w="105" w:type="dxa"/>
            </w:tcMar>
            <w:vAlign w:val="center"/>
          </w:tcPr>
          <w:p w14:paraId="109A4B21">
            <w:pPr>
              <w:spacing w:after="0" w:line="252" w:lineRule="auto"/>
              <w:rPr>
                <w:rFonts w:hint="eastAsia" w:ascii="宋体" w:hAnsi="宋体" w:eastAsia="宋体" w:cs="宋体"/>
              </w:rPr>
            </w:pPr>
            <w:r>
              <w:rPr>
                <w:rFonts w:hint="eastAsia" w:ascii="宋体" w:hAnsi="宋体" w:eastAsia="宋体" w:cs="宋体"/>
                <w:sz w:val="17"/>
              </w:rPr>
              <w:t>任务一/二/三/四启动</w:t>
            </w:r>
          </w:p>
        </w:tc>
      </w:tr>
    </w:tbl>
    <w:p w14:paraId="759EC132">
      <w:pPr>
        <w:spacing w:before="40" w:after="160"/>
        <w:jc w:val="center"/>
        <w:rPr>
          <w:rFonts w:hint="eastAsia" w:ascii="宋体" w:hAnsi="宋体" w:eastAsia="宋体" w:cs="宋体"/>
        </w:rPr>
      </w:pPr>
      <w:r>
        <w:rPr>
          <w:rFonts w:hint="eastAsia" w:ascii="宋体" w:hAnsi="宋体" w:eastAsia="宋体" w:cs="宋体"/>
          <w:color w:val="505050"/>
          <w:sz w:val="20"/>
        </w:rPr>
        <w:t>表3 关键硬件接口分配</w:t>
      </w:r>
    </w:p>
    <w:p w14:paraId="1FD924A4">
      <w:pPr>
        <w:pStyle w:val="5"/>
        <w:spacing w:before="160" w:after="120"/>
        <w:ind w:firstLine="502" w:firstLineChars="200"/>
        <w:jc w:val="both"/>
        <w:rPr>
          <w:rFonts w:hint="eastAsia" w:ascii="宋体" w:hAnsi="宋体" w:eastAsia="宋体" w:cs="宋体"/>
        </w:rPr>
      </w:pPr>
      <w:bookmarkStart w:id="18" w:name="_Toc13610"/>
      <w:r>
        <w:rPr>
          <w:rFonts w:hint="eastAsia" w:ascii="宋体" w:hAnsi="宋体" w:eastAsia="宋体" w:cs="宋体"/>
          <w:b/>
          <w:color w:val="000000"/>
          <w:sz w:val="25"/>
        </w:rPr>
        <w:t>3.1.3 传感器与通信接口设计</w:t>
      </w:r>
      <w:bookmarkEnd w:id="18"/>
    </w:p>
    <w:p w14:paraId="34E62AD5">
      <w:pPr>
        <w:spacing w:after="120" w:line="300" w:lineRule="auto"/>
        <w:ind w:leftChars="0" w:firstLine="420" w:firstLineChars="200"/>
        <w:jc w:val="both"/>
        <w:rPr>
          <w:rFonts w:hint="eastAsia"/>
          <w:lang w:val="en-US" w:eastAsia="en-US"/>
        </w:rPr>
      </w:pPr>
      <w:r>
        <w:rPr>
          <w:rFonts w:hint="eastAsia" w:ascii="宋体" w:hAnsi="宋体" w:eastAsia="宋体" w:cs="宋体"/>
          <w:b w:val="0"/>
          <w:sz w:val="21"/>
        </w:rPr>
        <w:t>当前硬件接线以MSPM0G3507为中心，将驱动、电机编码器、红外循迹、惯导、声光提示和任务按键分为独立接口。</w:t>
      </w:r>
    </w:p>
    <w:p w14:paraId="17440EBF">
      <w:pPr>
        <w:ind w:left="0" w:leftChars="0" w:firstLine="420" w:firstLineChars="200"/>
        <w:jc w:val="both"/>
        <w:rPr>
          <w:rFonts w:hint="eastAsia" w:ascii="宋体" w:hAnsi="宋体" w:eastAsia="宋体" w:cs="宋体"/>
        </w:rPr>
      </w:pPr>
      <w:r>
        <w:rPr>
          <w:rFonts w:hint="eastAsia" w:ascii="宋体" w:hAnsi="宋体" w:eastAsia="宋体" w:cs="宋体"/>
        </w:rPr>
        <w:drawing>
          <wp:inline distT="0" distB="0" distL="114300" distR="114300">
            <wp:extent cx="4823460" cy="297942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4824000" cy="2979529"/>
                    </a:xfrm>
                    <a:prstGeom prst="rect">
                      <a:avLst/>
                    </a:prstGeom>
                  </pic:spPr>
                </pic:pic>
              </a:graphicData>
            </a:graphic>
          </wp:inline>
        </w:drawing>
      </w:r>
    </w:p>
    <w:p w14:paraId="0903C2EC">
      <w:pPr>
        <w:spacing w:before="40" w:after="160"/>
        <w:jc w:val="center"/>
        <w:rPr>
          <w:rFonts w:hint="eastAsia" w:ascii="宋体" w:hAnsi="宋体" w:eastAsia="宋体" w:cs="宋体"/>
        </w:rPr>
      </w:pPr>
      <w:r>
        <w:rPr>
          <w:rFonts w:hint="eastAsia" w:ascii="宋体" w:hAnsi="宋体" w:eastAsia="宋体" w:cs="宋体"/>
          <w:color w:val="505050"/>
          <w:sz w:val="20"/>
        </w:rPr>
        <w:t>图3 硬件接线图</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2835"/>
        <w:gridCol w:w="3685"/>
      </w:tblGrid>
      <w:tr w14:paraId="6100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shd w:val="clear" w:color="auto" w:fill="E8EEF5"/>
            <w:tcMar>
              <w:top w:w="32" w:type="dxa"/>
              <w:left w:w="70" w:type="dxa"/>
              <w:bottom w:w="32" w:type="dxa"/>
              <w:right w:w="70" w:type="dxa"/>
            </w:tcMar>
            <w:vAlign w:val="center"/>
          </w:tcPr>
          <w:p w14:paraId="00BFDA03">
            <w:pPr>
              <w:spacing w:after="0" w:line="240" w:lineRule="auto"/>
              <w:rPr>
                <w:rFonts w:hint="eastAsia" w:ascii="宋体" w:hAnsi="宋体" w:eastAsia="宋体" w:cs="宋体"/>
              </w:rPr>
            </w:pPr>
            <w:r>
              <w:rPr>
                <w:rFonts w:hint="eastAsia" w:ascii="宋体" w:hAnsi="宋体" w:eastAsia="宋体" w:cs="宋体"/>
                <w:b/>
                <w:sz w:val="16"/>
              </w:rPr>
              <w:t>模块/对象</w:t>
            </w:r>
          </w:p>
        </w:tc>
        <w:tc>
          <w:tcPr>
            <w:tcW w:w="2835" w:type="dxa"/>
            <w:shd w:val="clear" w:color="auto" w:fill="E8EEF5"/>
            <w:tcMar>
              <w:top w:w="32" w:type="dxa"/>
              <w:left w:w="70" w:type="dxa"/>
              <w:bottom w:w="32" w:type="dxa"/>
              <w:right w:w="70" w:type="dxa"/>
            </w:tcMar>
            <w:vAlign w:val="center"/>
          </w:tcPr>
          <w:p w14:paraId="70DA38A9">
            <w:pPr>
              <w:spacing w:after="0" w:line="240" w:lineRule="auto"/>
              <w:rPr>
                <w:rFonts w:hint="eastAsia" w:ascii="宋体" w:hAnsi="宋体" w:eastAsia="宋体" w:cs="宋体"/>
              </w:rPr>
            </w:pPr>
            <w:r>
              <w:rPr>
                <w:rFonts w:hint="eastAsia" w:ascii="宋体" w:hAnsi="宋体" w:eastAsia="宋体" w:cs="宋体"/>
                <w:b/>
                <w:sz w:val="16"/>
              </w:rPr>
              <w:t>实际接线</w:t>
            </w:r>
          </w:p>
        </w:tc>
        <w:tc>
          <w:tcPr>
            <w:tcW w:w="3685" w:type="dxa"/>
            <w:shd w:val="clear" w:color="auto" w:fill="E8EEF5"/>
            <w:tcMar>
              <w:top w:w="32" w:type="dxa"/>
              <w:left w:w="70" w:type="dxa"/>
              <w:bottom w:w="32" w:type="dxa"/>
              <w:right w:w="70" w:type="dxa"/>
            </w:tcMar>
            <w:vAlign w:val="center"/>
          </w:tcPr>
          <w:p w14:paraId="76267B96">
            <w:pPr>
              <w:spacing w:after="0" w:line="240" w:lineRule="auto"/>
              <w:rPr>
                <w:rFonts w:hint="eastAsia" w:ascii="宋体" w:hAnsi="宋体" w:eastAsia="宋体" w:cs="宋体"/>
              </w:rPr>
            </w:pPr>
            <w:r>
              <w:rPr>
                <w:rFonts w:hint="eastAsia" w:ascii="宋体" w:hAnsi="宋体" w:eastAsia="宋体" w:cs="宋体"/>
                <w:b/>
                <w:sz w:val="16"/>
              </w:rPr>
              <w:t>关键注意事项</w:t>
            </w:r>
          </w:p>
        </w:tc>
      </w:tr>
      <w:tr w14:paraId="14A70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32" w:type="dxa"/>
              <w:left w:w="70" w:type="dxa"/>
              <w:bottom w:w="32" w:type="dxa"/>
              <w:right w:w="70" w:type="dxa"/>
            </w:tcMar>
            <w:vAlign w:val="center"/>
          </w:tcPr>
          <w:p w14:paraId="724E426E">
            <w:pPr>
              <w:spacing w:after="0" w:line="240" w:lineRule="auto"/>
              <w:rPr>
                <w:rFonts w:hint="eastAsia" w:ascii="宋体" w:hAnsi="宋体" w:eastAsia="宋体" w:cs="宋体"/>
              </w:rPr>
            </w:pPr>
            <w:r>
              <w:rPr>
                <w:rFonts w:hint="eastAsia" w:ascii="宋体" w:hAnsi="宋体" w:eastAsia="宋体" w:cs="宋体"/>
                <w:sz w:val="16"/>
              </w:rPr>
              <w:t>TB6612电机驱动</w:t>
            </w:r>
          </w:p>
        </w:tc>
        <w:tc>
          <w:tcPr>
            <w:tcW w:w="2835" w:type="dxa"/>
            <w:tcMar>
              <w:top w:w="32" w:type="dxa"/>
              <w:left w:w="70" w:type="dxa"/>
              <w:bottom w:w="32" w:type="dxa"/>
              <w:right w:w="70" w:type="dxa"/>
            </w:tcMar>
            <w:vAlign w:val="center"/>
          </w:tcPr>
          <w:p w14:paraId="5D0A3B86">
            <w:pPr>
              <w:spacing w:after="0" w:line="240" w:lineRule="auto"/>
              <w:rPr>
                <w:rFonts w:hint="eastAsia" w:ascii="宋体" w:hAnsi="宋体" w:eastAsia="宋体" w:cs="宋体"/>
              </w:rPr>
            </w:pPr>
            <w:r>
              <w:rPr>
                <w:rFonts w:hint="eastAsia" w:ascii="宋体" w:hAnsi="宋体" w:eastAsia="宋体" w:cs="宋体"/>
                <w:sz w:val="16"/>
              </w:rPr>
              <w:t>PWMA=PA0，PWMB=PA1；AIN1/AIN2=PB6/PB7；BIN1/BIN2=PB8/PB9；STBY=PB1；VM接电机电池正极</w:t>
            </w:r>
          </w:p>
        </w:tc>
        <w:tc>
          <w:tcPr>
            <w:tcW w:w="3685" w:type="dxa"/>
            <w:tcMar>
              <w:top w:w="32" w:type="dxa"/>
              <w:left w:w="70" w:type="dxa"/>
              <w:bottom w:w="32" w:type="dxa"/>
              <w:right w:w="70" w:type="dxa"/>
            </w:tcMar>
            <w:vAlign w:val="center"/>
          </w:tcPr>
          <w:p w14:paraId="015FE231">
            <w:pPr>
              <w:spacing w:after="0" w:line="240" w:lineRule="auto"/>
              <w:rPr>
                <w:rFonts w:hint="eastAsia" w:ascii="宋体" w:hAnsi="宋体" w:eastAsia="宋体" w:cs="宋体"/>
              </w:rPr>
            </w:pPr>
            <w:r>
              <w:rPr>
                <w:rFonts w:hint="eastAsia" w:ascii="宋体" w:hAnsi="宋体" w:eastAsia="宋体" w:cs="宋体"/>
                <w:sz w:val="16"/>
              </w:rPr>
              <w:t>当前约定A电机为右轮、B电机为左轮；TB6612_SetDifferential(left,right)的第一个参数控制左轮B，第二个参数控制右轮A。</w:t>
            </w:r>
          </w:p>
        </w:tc>
      </w:tr>
      <w:tr w14:paraId="0366D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32" w:type="dxa"/>
              <w:left w:w="70" w:type="dxa"/>
              <w:bottom w:w="32" w:type="dxa"/>
              <w:right w:w="70" w:type="dxa"/>
            </w:tcMar>
            <w:vAlign w:val="center"/>
          </w:tcPr>
          <w:p w14:paraId="314EB70B">
            <w:pPr>
              <w:spacing w:after="0" w:line="240" w:lineRule="auto"/>
              <w:rPr>
                <w:rFonts w:hint="eastAsia" w:ascii="宋体" w:hAnsi="宋体" w:eastAsia="宋体" w:cs="宋体"/>
              </w:rPr>
            </w:pPr>
            <w:r>
              <w:rPr>
                <w:rFonts w:hint="eastAsia" w:ascii="宋体" w:hAnsi="宋体" w:eastAsia="宋体" w:cs="宋体"/>
                <w:sz w:val="16"/>
              </w:rPr>
              <w:t>左右轮编码器</w:t>
            </w:r>
          </w:p>
        </w:tc>
        <w:tc>
          <w:tcPr>
            <w:tcW w:w="2835" w:type="dxa"/>
            <w:tcMar>
              <w:top w:w="32" w:type="dxa"/>
              <w:left w:w="70" w:type="dxa"/>
              <w:bottom w:w="32" w:type="dxa"/>
              <w:right w:w="70" w:type="dxa"/>
            </w:tcMar>
            <w:vAlign w:val="center"/>
          </w:tcPr>
          <w:p w14:paraId="3BD75E61">
            <w:pPr>
              <w:spacing w:after="0" w:line="240" w:lineRule="auto"/>
              <w:rPr>
                <w:rFonts w:hint="eastAsia" w:ascii="宋体" w:hAnsi="宋体" w:eastAsia="宋体" w:cs="宋体"/>
              </w:rPr>
            </w:pPr>
            <w:r>
              <w:rPr>
                <w:rFonts w:hint="eastAsia" w:ascii="宋体" w:hAnsi="宋体" w:eastAsia="宋体" w:cs="宋体"/>
                <w:sz w:val="16"/>
              </w:rPr>
              <w:t>左轮B编码器A/B相接PA14/PA15；右轮A编码器A/B相接PA16/PA17</w:t>
            </w:r>
          </w:p>
        </w:tc>
        <w:tc>
          <w:tcPr>
            <w:tcW w:w="3685" w:type="dxa"/>
            <w:tcMar>
              <w:top w:w="32" w:type="dxa"/>
              <w:left w:w="70" w:type="dxa"/>
              <w:bottom w:w="32" w:type="dxa"/>
              <w:right w:w="70" w:type="dxa"/>
            </w:tcMar>
            <w:vAlign w:val="center"/>
          </w:tcPr>
          <w:p w14:paraId="7EF950C1">
            <w:pPr>
              <w:spacing w:after="0" w:line="240" w:lineRule="auto"/>
              <w:rPr>
                <w:rFonts w:hint="eastAsia" w:ascii="宋体" w:hAnsi="宋体" w:eastAsia="宋体" w:cs="宋体"/>
              </w:rPr>
            </w:pPr>
            <w:r>
              <w:rPr>
                <w:rFonts w:hint="eastAsia" w:ascii="宋体" w:hAnsi="宋体" w:eastAsia="宋体" w:cs="宋体"/>
                <w:sz w:val="16"/>
              </w:rPr>
              <w:t>GPIOA中断计数；当前B轮前进方向符号为1，A轮为-1。</w:t>
            </w:r>
          </w:p>
        </w:tc>
      </w:tr>
      <w:tr w14:paraId="1E64A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32" w:type="dxa"/>
              <w:left w:w="70" w:type="dxa"/>
              <w:bottom w:w="32" w:type="dxa"/>
              <w:right w:w="70" w:type="dxa"/>
            </w:tcMar>
            <w:vAlign w:val="center"/>
          </w:tcPr>
          <w:p w14:paraId="23FF4FD6">
            <w:pPr>
              <w:spacing w:after="0" w:line="240" w:lineRule="auto"/>
              <w:rPr>
                <w:rFonts w:hint="eastAsia" w:ascii="宋体" w:hAnsi="宋体" w:eastAsia="宋体" w:cs="宋体"/>
              </w:rPr>
            </w:pPr>
            <w:r>
              <w:rPr>
                <w:rFonts w:hint="eastAsia" w:ascii="宋体" w:hAnsi="宋体" w:eastAsia="宋体" w:cs="宋体"/>
                <w:sz w:val="16"/>
              </w:rPr>
              <w:t>八路红外循迹</w:t>
            </w:r>
          </w:p>
        </w:tc>
        <w:tc>
          <w:tcPr>
            <w:tcW w:w="2835" w:type="dxa"/>
            <w:tcMar>
              <w:top w:w="32" w:type="dxa"/>
              <w:left w:w="70" w:type="dxa"/>
              <w:bottom w:w="32" w:type="dxa"/>
              <w:right w:w="70" w:type="dxa"/>
            </w:tcMar>
            <w:vAlign w:val="center"/>
          </w:tcPr>
          <w:p w14:paraId="09FE8C07">
            <w:pPr>
              <w:spacing w:after="0" w:line="240" w:lineRule="auto"/>
              <w:rPr>
                <w:rFonts w:hint="eastAsia" w:ascii="宋体" w:hAnsi="宋体" w:eastAsia="宋体" w:cs="宋体"/>
              </w:rPr>
            </w:pPr>
            <w:r>
              <w:rPr>
                <w:rFonts w:hint="eastAsia" w:ascii="宋体" w:hAnsi="宋体" w:eastAsia="宋体" w:cs="宋体"/>
                <w:sz w:val="16"/>
              </w:rPr>
              <w:t>SDA=PB3，SCL=PB2，I2C地址0x12，数字量寄存器0x30</w:t>
            </w:r>
          </w:p>
        </w:tc>
        <w:tc>
          <w:tcPr>
            <w:tcW w:w="3685" w:type="dxa"/>
            <w:tcMar>
              <w:top w:w="32" w:type="dxa"/>
              <w:left w:w="70" w:type="dxa"/>
              <w:bottom w:w="32" w:type="dxa"/>
              <w:right w:w="70" w:type="dxa"/>
            </w:tcMar>
            <w:vAlign w:val="center"/>
          </w:tcPr>
          <w:p w14:paraId="21417FA3">
            <w:pPr>
              <w:spacing w:after="0" w:line="240" w:lineRule="auto"/>
              <w:rPr>
                <w:rFonts w:hint="eastAsia" w:ascii="宋体" w:hAnsi="宋体" w:eastAsia="宋体" w:cs="宋体"/>
              </w:rPr>
            </w:pPr>
            <w:r>
              <w:rPr>
                <w:rFonts w:hint="eastAsia" w:ascii="宋体" w:hAnsi="宋体" w:eastAsia="宋体" w:cs="宋体"/>
                <w:sz w:val="16"/>
              </w:rPr>
              <w:t>优先使用3.3V供电或确认I2C上拉电平；当前实测逻辑为黑线0、白底1，bit7对应X1、bit0对应X8。</w:t>
            </w:r>
          </w:p>
        </w:tc>
      </w:tr>
      <w:tr w14:paraId="180C1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32" w:type="dxa"/>
              <w:left w:w="70" w:type="dxa"/>
              <w:bottom w:w="32" w:type="dxa"/>
              <w:right w:w="70" w:type="dxa"/>
            </w:tcMar>
            <w:vAlign w:val="center"/>
          </w:tcPr>
          <w:p w14:paraId="0000317D">
            <w:pPr>
              <w:spacing w:after="0" w:line="240" w:lineRule="auto"/>
              <w:rPr>
                <w:rFonts w:hint="eastAsia" w:ascii="宋体" w:hAnsi="宋体" w:eastAsia="宋体" w:cs="宋体"/>
              </w:rPr>
            </w:pPr>
            <w:r>
              <w:rPr>
                <w:rFonts w:hint="eastAsia" w:ascii="宋体" w:hAnsi="宋体" w:eastAsia="宋体" w:cs="宋体"/>
                <w:sz w:val="16"/>
              </w:rPr>
              <w:t>JY62陀螺仪</w:t>
            </w:r>
          </w:p>
        </w:tc>
        <w:tc>
          <w:tcPr>
            <w:tcW w:w="2835" w:type="dxa"/>
            <w:tcMar>
              <w:top w:w="32" w:type="dxa"/>
              <w:left w:w="70" w:type="dxa"/>
              <w:bottom w:w="32" w:type="dxa"/>
              <w:right w:w="70" w:type="dxa"/>
            </w:tcMar>
            <w:vAlign w:val="center"/>
          </w:tcPr>
          <w:p w14:paraId="7F661E76">
            <w:pPr>
              <w:spacing w:after="0" w:line="240" w:lineRule="auto"/>
              <w:rPr>
                <w:rFonts w:hint="eastAsia" w:ascii="宋体" w:hAnsi="宋体" w:eastAsia="宋体" w:cs="宋体"/>
              </w:rPr>
            </w:pPr>
            <w:r>
              <w:rPr>
                <w:rFonts w:hint="eastAsia" w:ascii="宋体" w:hAnsi="宋体" w:eastAsia="宋体" w:cs="宋体"/>
                <w:sz w:val="16"/>
              </w:rPr>
              <w:t>JY62 RXD接PA08/UART1_TX；JY62 TXD接PA09/UART1_RX；115200 8N1</w:t>
            </w:r>
          </w:p>
        </w:tc>
        <w:tc>
          <w:tcPr>
            <w:tcW w:w="3685" w:type="dxa"/>
            <w:tcMar>
              <w:top w:w="32" w:type="dxa"/>
              <w:left w:w="70" w:type="dxa"/>
              <w:bottom w:w="32" w:type="dxa"/>
              <w:right w:w="70" w:type="dxa"/>
            </w:tcMar>
            <w:vAlign w:val="center"/>
          </w:tcPr>
          <w:p w14:paraId="6FF37DC6">
            <w:pPr>
              <w:spacing w:after="0" w:line="240" w:lineRule="auto"/>
              <w:rPr>
                <w:rFonts w:hint="eastAsia" w:ascii="宋体" w:hAnsi="宋体" w:eastAsia="宋体" w:cs="宋体"/>
              </w:rPr>
            </w:pPr>
            <w:r>
              <w:rPr>
                <w:rFonts w:hint="eastAsia" w:ascii="宋体" w:hAnsi="宋体" w:eastAsia="宋体" w:cs="宋体"/>
                <w:sz w:val="16"/>
              </w:rPr>
              <w:t>TX/RX必须交叉；无有效0x55帧时优先检查供电、共地、波特率和线序。</w:t>
            </w:r>
          </w:p>
        </w:tc>
      </w:tr>
      <w:tr w14:paraId="5AF0E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32" w:type="dxa"/>
              <w:left w:w="70" w:type="dxa"/>
              <w:bottom w:w="32" w:type="dxa"/>
              <w:right w:w="70" w:type="dxa"/>
            </w:tcMar>
            <w:vAlign w:val="center"/>
          </w:tcPr>
          <w:p w14:paraId="4D46E39E">
            <w:pPr>
              <w:spacing w:after="0" w:line="240" w:lineRule="auto"/>
              <w:rPr>
                <w:rFonts w:hint="eastAsia" w:ascii="宋体" w:hAnsi="宋体" w:eastAsia="宋体" w:cs="宋体"/>
              </w:rPr>
            </w:pPr>
            <w:r>
              <w:rPr>
                <w:rFonts w:hint="eastAsia" w:ascii="宋体" w:hAnsi="宋体" w:eastAsia="宋体" w:cs="宋体"/>
                <w:sz w:val="16"/>
              </w:rPr>
              <w:t>ST011声光模块</w:t>
            </w:r>
          </w:p>
        </w:tc>
        <w:tc>
          <w:tcPr>
            <w:tcW w:w="2835" w:type="dxa"/>
            <w:tcMar>
              <w:top w:w="32" w:type="dxa"/>
              <w:left w:w="70" w:type="dxa"/>
              <w:bottom w:w="32" w:type="dxa"/>
              <w:right w:w="70" w:type="dxa"/>
            </w:tcMar>
            <w:vAlign w:val="center"/>
          </w:tcPr>
          <w:p w14:paraId="7C100B3E">
            <w:pPr>
              <w:spacing w:after="0" w:line="240" w:lineRule="auto"/>
              <w:rPr>
                <w:rFonts w:hint="eastAsia" w:ascii="宋体" w:hAnsi="宋体" w:eastAsia="宋体" w:cs="宋体"/>
              </w:rPr>
            </w:pPr>
            <w:r>
              <w:rPr>
                <w:rFonts w:hint="eastAsia" w:ascii="宋体" w:hAnsi="宋体" w:eastAsia="宋体" w:cs="宋体"/>
                <w:sz w:val="16"/>
              </w:rPr>
              <w:t>触发脚接PB5，VCC按模块规格接3.3V或5V，GND接主控GND</w:t>
            </w:r>
          </w:p>
        </w:tc>
        <w:tc>
          <w:tcPr>
            <w:tcW w:w="3685" w:type="dxa"/>
            <w:tcMar>
              <w:top w:w="32" w:type="dxa"/>
              <w:left w:w="70" w:type="dxa"/>
              <w:bottom w:w="32" w:type="dxa"/>
              <w:right w:w="70" w:type="dxa"/>
            </w:tcMar>
            <w:vAlign w:val="center"/>
          </w:tcPr>
          <w:p w14:paraId="22673528">
            <w:pPr>
              <w:spacing w:after="0" w:line="240" w:lineRule="auto"/>
              <w:rPr>
                <w:rFonts w:hint="eastAsia" w:ascii="宋体" w:hAnsi="宋体" w:eastAsia="宋体" w:cs="宋体"/>
              </w:rPr>
            </w:pPr>
            <w:r>
              <w:rPr>
                <w:rFonts w:hint="eastAsia" w:ascii="宋体" w:hAnsi="宋体" w:eastAsia="宋体" w:cs="宋体"/>
                <w:sz w:val="16"/>
              </w:rPr>
              <w:t>当前软件按低电平触发处理，在到点、停车和任务结束时短暂触发声光提示。</w:t>
            </w:r>
          </w:p>
        </w:tc>
      </w:tr>
      <w:tr w14:paraId="50C17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32" w:type="dxa"/>
              <w:left w:w="70" w:type="dxa"/>
              <w:bottom w:w="32" w:type="dxa"/>
              <w:right w:w="70" w:type="dxa"/>
            </w:tcMar>
            <w:vAlign w:val="center"/>
          </w:tcPr>
          <w:p w14:paraId="14E50719">
            <w:pPr>
              <w:spacing w:after="0" w:line="240" w:lineRule="auto"/>
              <w:rPr>
                <w:rFonts w:hint="eastAsia" w:ascii="宋体" w:hAnsi="宋体" w:eastAsia="宋体" w:cs="宋体"/>
              </w:rPr>
            </w:pPr>
            <w:r>
              <w:rPr>
                <w:rFonts w:hint="eastAsia" w:ascii="宋体" w:hAnsi="宋体" w:eastAsia="宋体" w:cs="宋体"/>
                <w:sz w:val="16"/>
              </w:rPr>
              <w:t>任务按键</w:t>
            </w:r>
          </w:p>
        </w:tc>
        <w:tc>
          <w:tcPr>
            <w:tcW w:w="2835" w:type="dxa"/>
            <w:tcMar>
              <w:top w:w="32" w:type="dxa"/>
              <w:left w:w="70" w:type="dxa"/>
              <w:bottom w:w="32" w:type="dxa"/>
              <w:right w:w="70" w:type="dxa"/>
            </w:tcMar>
            <w:vAlign w:val="center"/>
          </w:tcPr>
          <w:p w14:paraId="58D77BC1">
            <w:pPr>
              <w:spacing w:after="0" w:line="240" w:lineRule="auto"/>
              <w:rPr>
                <w:rFonts w:hint="eastAsia" w:ascii="宋体" w:hAnsi="宋体" w:eastAsia="宋体" w:cs="宋体"/>
              </w:rPr>
            </w:pPr>
            <w:r>
              <w:rPr>
                <w:rFonts w:hint="eastAsia" w:ascii="宋体" w:hAnsi="宋体" w:eastAsia="宋体" w:cs="宋体"/>
                <w:sz w:val="16"/>
              </w:rPr>
              <w:t>任务一A26，任务二A24，任务三B24，任务四A22</w:t>
            </w:r>
          </w:p>
        </w:tc>
        <w:tc>
          <w:tcPr>
            <w:tcW w:w="3685" w:type="dxa"/>
            <w:tcMar>
              <w:top w:w="32" w:type="dxa"/>
              <w:left w:w="70" w:type="dxa"/>
              <w:bottom w:w="32" w:type="dxa"/>
              <w:right w:w="70" w:type="dxa"/>
            </w:tcMar>
            <w:vAlign w:val="center"/>
          </w:tcPr>
          <w:p w14:paraId="584D5D01">
            <w:pPr>
              <w:spacing w:after="0" w:line="240" w:lineRule="auto"/>
              <w:rPr>
                <w:rFonts w:hint="eastAsia" w:ascii="宋体" w:hAnsi="宋体" w:eastAsia="宋体" w:cs="宋体"/>
              </w:rPr>
            </w:pPr>
            <w:r>
              <w:rPr>
                <w:rFonts w:hint="eastAsia" w:ascii="宋体" w:hAnsi="宋体" w:eastAsia="宋体" w:cs="宋体"/>
                <w:sz w:val="16"/>
              </w:rPr>
              <w:t>四个按键均按低电平按下处理，SysConfig中已开启内部上拉。</w:t>
            </w:r>
          </w:p>
        </w:tc>
      </w:tr>
      <w:tr w14:paraId="1C32A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32" w:type="dxa"/>
              <w:left w:w="70" w:type="dxa"/>
              <w:bottom w:w="32" w:type="dxa"/>
              <w:right w:w="70" w:type="dxa"/>
            </w:tcMar>
            <w:vAlign w:val="center"/>
          </w:tcPr>
          <w:p w14:paraId="1E73A3B9">
            <w:pPr>
              <w:spacing w:after="0" w:line="240" w:lineRule="auto"/>
              <w:rPr>
                <w:rFonts w:hint="eastAsia" w:ascii="宋体" w:hAnsi="宋体" w:eastAsia="宋体" w:cs="宋体"/>
              </w:rPr>
            </w:pPr>
            <w:r>
              <w:rPr>
                <w:rFonts w:hint="eastAsia" w:ascii="宋体" w:hAnsi="宋体" w:eastAsia="宋体" w:cs="宋体"/>
                <w:sz w:val="16"/>
              </w:rPr>
              <w:t>电源与共地</w:t>
            </w:r>
          </w:p>
        </w:tc>
        <w:tc>
          <w:tcPr>
            <w:tcW w:w="2835" w:type="dxa"/>
            <w:tcMar>
              <w:top w:w="32" w:type="dxa"/>
              <w:left w:w="70" w:type="dxa"/>
              <w:bottom w:w="32" w:type="dxa"/>
              <w:right w:w="70" w:type="dxa"/>
            </w:tcMar>
            <w:vAlign w:val="center"/>
          </w:tcPr>
          <w:p w14:paraId="5C0725D4">
            <w:pPr>
              <w:spacing w:after="0" w:line="240" w:lineRule="auto"/>
              <w:rPr>
                <w:rFonts w:hint="eastAsia" w:ascii="宋体" w:hAnsi="宋体" w:eastAsia="宋体" w:cs="宋体"/>
              </w:rPr>
            </w:pPr>
            <w:r>
              <w:rPr>
                <w:rFonts w:hint="eastAsia" w:ascii="宋体" w:hAnsi="宋体" w:eastAsia="宋体" w:cs="宋体"/>
                <w:sz w:val="16"/>
              </w:rPr>
              <w:t>电机电池正极接TB6612 VM；电机电池负极接TB6612 GND并与MSPM0 GND共地；TB6612 VCC接3.3V</w:t>
            </w:r>
          </w:p>
        </w:tc>
        <w:tc>
          <w:tcPr>
            <w:tcW w:w="3685" w:type="dxa"/>
            <w:tcMar>
              <w:top w:w="32" w:type="dxa"/>
              <w:left w:w="70" w:type="dxa"/>
              <w:bottom w:w="32" w:type="dxa"/>
              <w:right w:w="70" w:type="dxa"/>
            </w:tcMar>
            <w:vAlign w:val="center"/>
          </w:tcPr>
          <w:p w14:paraId="05F60727">
            <w:pPr>
              <w:spacing w:after="0" w:line="240" w:lineRule="auto"/>
              <w:rPr>
                <w:rFonts w:hint="eastAsia" w:ascii="宋体" w:hAnsi="宋体" w:eastAsia="宋体" w:cs="宋体"/>
              </w:rPr>
            </w:pPr>
            <w:r>
              <w:rPr>
                <w:rFonts w:hint="eastAsia" w:ascii="宋体" w:hAnsi="宋体" w:eastAsia="宋体" w:cs="宋体"/>
                <w:sz w:val="16"/>
              </w:rPr>
              <w:t>注意：仅通过USB或DAPLink供电无法驱动电机；若小车出现异常复位或电机不转，应优先检查VM引脚电压、电池负极共地及STBY电平状态。</w:t>
            </w:r>
          </w:p>
        </w:tc>
      </w:tr>
    </w:tbl>
    <w:p w14:paraId="15FB0CB3">
      <w:pPr>
        <w:spacing w:before="40" w:after="160"/>
        <w:jc w:val="center"/>
        <w:rPr>
          <w:rFonts w:hint="eastAsia" w:ascii="宋体" w:hAnsi="宋体" w:eastAsia="宋体" w:cs="宋体"/>
        </w:rPr>
      </w:pPr>
      <w:r>
        <w:rPr>
          <w:rFonts w:hint="eastAsia" w:ascii="宋体" w:hAnsi="宋体" w:eastAsia="宋体" w:cs="宋体"/>
          <w:color w:val="505050"/>
          <w:sz w:val="20"/>
        </w:rPr>
        <w:t>表4 接线与调试注意事项</w:t>
      </w:r>
    </w:p>
    <w:p w14:paraId="0287D578">
      <w:pPr>
        <w:pStyle w:val="5"/>
        <w:spacing w:before="160" w:after="120"/>
        <w:ind w:firstLine="502" w:firstLineChars="200"/>
        <w:jc w:val="both"/>
        <w:rPr>
          <w:rFonts w:hint="eastAsia" w:ascii="宋体" w:hAnsi="宋体" w:eastAsia="宋体" w:cs="宋体"/>
        </w:rPr>
      </w:pPr>
      <w:bookmarkStart w:id="19" w:name="_Toc5058"/>
      <w:r>
        <w:rPr>
          <w:rFonts w:hint="eastAsia" w:ascii="宋体" w:hAnsi="宋体" w:eastAsia="宋体" w:cs="宋体"/>
          <w:b/>
          <w:color w:val="000000"/>
          <w:sz w:val="25"/>
        </w:rPr>
        <w:t>3.1.4 SysConfig配置</w:t>
      </w:r>
      <w:bookmarkEnd w:id="19"/>
    </w:p>
    <w:p w14:paraId="35448A98">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main.syscfg是外设配置源头，当前配置包含GPIO、PWM、I2C、UART和SYSCTL。SysConfig参数显示目标器件为MSPM0G3507、LQFP-64封装、mspm0_sdk@2.02.00.05；外部高频晶振HFXT已启用。</w:t>
      </w:r>
    </w:p>
    <w:p w14:paraId="09C0C750">
      <w:pPr>
        <w:pStyle w:val="4"/>
        <w:spacing w:before="160" w:after="120"/>
        <w:ind w:firstLine="502" w:firstLineChars="200"/>
        <w:jc w:val="both"/>
        <w:rPr>
          <w:rFonts w:hint="eastAsia" w:ascii="宋体" w:hAnsi="宋体" w:eastAsia="宋体" w:cs="宋体"/>
        </w:rPr>
      </w:pPr>
      <w:bookmarkStart w:id="20" w:name="_Toc21536"/>
      <w:r>
        <w:rPr>
          <w:rFonts w:hint="eastAsia" w:ascii="宋体" w:hAnsi="宋体" w:eastAsia="宋体" w:cs="宋体"/>
          <w:b/>
          <w:color w:val="000000"/>
          <w:sz w:val="25"/>
        </w:rPr>
        <w:t>3.2 程序设计</w:t>
      </w:r>
      <w:bookmarkEnd w:id="20"/>
    </w:p>
    <w:p w14:paraId="3391E7B3">
      <w:pPr>
        <w:pStyle w:val="5"/>
        <w:spacing w:before="160" w:after="120"/>
        <w:ind w:firstLine="502" w:firstLineChars="200"/>
        <w:jc w:val="both"/>
        <w:rPr>
          <w:rFonts w:hint="eastAsia" w:ascii="宋体" w:hAnsi="宋体" w:eastAsia="宋体" w:cs="宋体"/>
        </w:rPr>
      </w:pPr>
      <w:bookmarkStart w:id="21" w:name="_Toc16456"/>
      <w:r>
        <w:rPr>
          <w:rFonts w:hint="eastAsia" w:ascii="宋体" w:hAnsi="宋体" w:eastAsia="宋体" w:cs="宋体"/>
          <w:b/>
          <w:color w:val="000000"/>
          <w:sz w:val="25"/>
        </w:rPr>
        <w:t>3.2.1 主程序设计思路</w:t>
      </w:r>
      <w:bookmarkEnd w:id="21"/>
    </w:p>
    <w:p w14:paraId="2AAF0718">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主程序采用初始化后进入任务调度状态机的结构。main()先调用SYSCFG_DL_init()完成时钟、GPIO、PWM、UART和I2C初始化，再初始化JY62、编码器、TB6612和声光模块。ENABLE_CONTEST_TASKS=1时进入run_task_dispatcher()，等待实体按键或UART0命令。</w:t>
      </w:r>
    </w:p>
    <w:p w14:paraId="1D681BCF">
      <w:pPr>
        <w:spacing w:after="120" w:line="300" w:lineRule="auto"/>
        <w:ind w:leftChars="0" w:firstLine="420" w:firstLineChars="200"/>
        <w:jc w:val="both"/>
        <w:rPr>
          <w:rFonts w:hint="eastAsia" w:ascii="宋体" w:hAnsi="宋体" w:eastAsia="宋体" w:cs="宋体"/>
          <w:b w:val="0"/>
          <w:sz w:val="21"/>
        </w:rPr>
      </w:pPr>
      <w:r>
        <w:rPr>
          <w:rFonts w:hint="eastAsia" w:ascii="宋体" w:hAnsi="宋体" w:eastAsia="宋体" w:cs="宋体"/>
          <w:b w:val="0"/>
          <w:sz w:val="21"/>
        </w:rPr>
        <w:t>控制任务以20ms主循环为基础，在循环中读取编码器、红外和JY62状态，计算基础PWM、轮速差修正、红外转向修正和航向修正，并根据任务状态机决定是否到点、转向、停车或进入下一段。最新代码对任务四使用RACE_TASK4_CONTROL_PERIOD_MS=10ms，以提高多圈竞速段的控制刷新率。</w:t>
      </w:r>
      <w:bookmarkStart w:id="22" w:name="_Toc28410"/>
    </w:p>
    <w:p w14:paraId="1A113670">
      <w:pPr>
        <w:spacing w:after="120" w:line="300" w:lineRule="auto"/>
        <w:ind w:leftChars="0" w:firstLine="502" w:firstLineChars="200"/>
        <w:jc w:val="both"/>
        <w:rPr>
          <w:rFonts w:hint="eastAsia" w:ascii="宋体" w:hAnsi="宋体" w:eastAsia="宋体" w:cs="宋体"/>
        </w:rPr>
      </w:pPr>
      <w:r>
        <w:rPr>
          <w:rFonts w:hint="eastAsia" w:ascii="宋体" w:hAnsi="宋体" w:eastAsia="宋体" w:cs="宋体"/>
          <w:b/>
          <w:color w:val="000000"/>
          <w:sz w:val="25"/>
        </w:rPr>
        <w:t>3.2.2 流程图</w:t>
      </w:r>
      <w:bookmarkEnd w:id="22"/>
    </w:p>
    <w:p w14:paraId="77EC6512">
      <w:pPr>
        <w:ind w:left="0" w:leftChars="0" w:firstLine="420" w:firstLineChars="200"/>
        <w:jc w:val="center"/>
        <w:rPr>
          <w:rFonts w:hint="eastAsia" w:ascii="宋体" w:hAnsi="宋体" w:eastAsia="宋体" w:cs="宋体"/>
        </w:rPr>
      </w:pPr>
      <w:r>
        <w:rPr>
          <w:rFonts w:hint="eastAsia" w:ascii="宋体" w:hAnsi="宋体" w:eastAsia="宋体" w:cs="宋体"/>
        </w:rPr>
        <w:drawing>
          <wp:inline distT="0" distB="0" distL="114300" distR="114300">
            <wp:extent cx="4050030" cy="4319905"/>
            <wp:effectExtent l="0" t="0" r="127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4050030" cy="4319905"/>
                    </a:xfrm>
                    <a:prstGeom prst="rect">
                      <a:avLst/>
                    </a:prstGeom>
                  </pic:spPr>
                </pic:pic>
              </a:graphicData>
            </a:graphic>
          </wp:inline>
        </w:drawing>
      </w:r>
    </w:p>
    <w:p w14:paraId="047BA796">
      <w:pPr>
        <w:spacing w:before="40" w:after="160"/>
        <w:jc w:val="center"/>
        <w:rPr>
          <w:rFonts w:hint="eastAsia" w:ascii="宋体" w:hAnsi="宋体" w:eastAsia="宋体" w:cs="宋体"/>
        </w:rPr>
      </w:pPr>
      <w:r>
        <w:rPr>
          <w:rFonts w:hint="eastAsia" w:ascii="宋体" w:hAnsi="宋体" w:eastAsia="宋体" w:cs="宋体"/>
          <w:color w:val="505050"/>
          <w:sz w:val="20"/>
        </w:rPr>
        <w:t>图4 程序总体流程图</w:t>
      </w:r>
    </w:p>
    <w:p w14:paraId="5EFDA35F">
      <w:pPr>
        <w:pStyle w:val="5"/>
        <w:spacing w:before="160" w:after="120"/>
        <w:ind w:firstLine="502" w:firstLineChars="200"/>
        <w:jc w:val="both"/>
        <w:rPr>
          <w:rFonts w:hint="eastAsia" w:ascii="宋体" w:hAnsi="宋体" w:eastAsia="宋体" w:cs="宋体"/>
        </w:rPr>
      </w:pPr>
      <w:bookmarkStart w:id="23" w:name="_Toc22676"/>
      <w:r>
        <w:rPr>
          <w:rFonts w:hint="eastAsia" w:ascii="宋体" w:hAnsi="宋体" w:eastAsia="宋体" w:cs="宋体"/>
          <w:b/>
          <w:color w:val="000000"/>
          <w:sz w:val="25"/>
        </w:rPr>
        <w:t>3.2.3 软件结构</w:t>
      </w:r>
      <w:bookmarkEnd w:id="2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5556"/>
      </w:tblGrid>
      <w:tr w14:paraId="55728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E8EEF5"/>
            <w:tcMar>
              <w:top w:w="45" w:type="dxa"/>
              <w:left w:w="105" w:type="dxa"/>
              <w:bottom w:w="45" w:type="dxa"/>
              <w:right w:w="105" w:type="dxa"/>
            </w:tcMar>
            <w:vAlign w:val="center"/>
          </w:tcPr>
          <w:p w14:paraId="0C5A6E04">
            <w:pPr>
              <w:spacing w:after="0" w:line="252" w:lineRule="auto"/>
              <w:rPr>
                <w:rFonts w:hint="eastAsia" w:ascii="宋体" w:hAnsi="宋体" w:eastAsia="宋体" w:cs="宋体"/>
              </w:rPr>
            </w:pPr>
            <w:r>
              <w:rPr>
                <w:rFonts w:hint="eastAsia" w:ascii="宋体" w:hAnsi="宋体" w:eastAsia="宋体" w:cs="宋体"/>
                <w:b/>
                <w:sz w:val="17"/>
              </w:rPr>
              <w:t>层级/文件</w:t>
            </w:r>
          </w:p>
        </w:tc>
        <w:tc>
          <w:tcPr>
            <w:tcW w:w="5556" w:type="dxa"/>
            <w:shd w:val="clear" w:color="auto" w:fill="E8EEF5"/>
            <w:tcMar>
              <w:top w:w="45" w:type="dxa"/>
              <w:left w:w="105" w:type="dxa"/>
              <w:bottom w:w="45" w:type="dxa"/>
              <w:right w:w="105" w:type="dxa"/>
            </w:tcMar>
            <w:vAlign w:val="center"/>
          </w:tcPr>
          <w:p w14:paraId="18C5F063">
            <w:pPr>
              <w:spacing w:after="0" w:line="252" w:lineRule="auto"/>
              <w:rPr>
                <w:rFonts w:hint="eastAsia" w:ascii="宋体" w:hAnsi="宋体" w:eastAsia="宋体" w:cs="宋体"/>
              </w:rPr>
            </w:pPr>
            <w:r>
              <w:rPr>
                <w:rFonts w:hint="eastAsia" w:ascii="宋体" w:hAnsi="宋体" w:eastAsia="宋体" w:cs="宋体"/>
                <w:b/>
                <w:sz w:val="17"/>
              </w:rPr>
              <w:t>主要职责</w:t>
            </w:r>
          </w:p>
        </w:tc>
      </w:tr>
      <w:tr w14:paraId="2020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45" w:type="dxa"/>
              <w:left w:w="105" w:type="dxa"/>
              <w:bottom w:w="45" w:type="dxa"/>
              <w:right w:w="105" w:type="dxa"/>
            </w:tcMar>
            <w:vAlign w:val="center"/>
          </w:tcPr>
          <w:p w14:paraId="225B89B2">
            <w:pPr>
              <w:spacing w:after="0" w:line="252" w:lineRule="auto"/>
              <w:rPr>
                <w:rFonts w:hint="eastAsia" w:ascii="宋体" w:hAnsi="宋体" w:eastAsia="宋体" w:cs="宋体"/>
              </w:rPr>
            </w:pPr>
            <w:r>
              <w:rPr>
                <w:rFonts w:hint="eastAsia" w:ascii="宋体" w:hAnsi="宋体" w:eastAsia="宋体" w:cs="宋体"/>
                <w:sz w:val="17"/>
              </w:rPr>
              <w:t>main.syscfg</w:t>
            </w:r>
          </w:p>
        </w:tc>
        <w:tc>
          <w:tcPr>
            <w:tcW w:w="5556" w:type="dxa"/>
            <w:tcMar>
              <w:top w:w="45" w:type="dxa"/>
              <w:left w:w="105" w:type="dxa"/>
              <w:bottom w:w="45" w:type="dxa"/>
              <w:right w:w="105" w:type="dxa"/>
            </w:tcMar>
            <w:vAlign w:val="center"/>
          </w:tcPr>
          <w:p w14:paraId="7ADE9AD7">
            <w:pPr>
              <w:spacing w:after="0" w:line="252" w:lineRule="auto"/>
              <w:rPr>
                <w:rFonts w:hint="eastAsia" w:ascii="宋体" w:hAnsi="宋体" w:eastAsia="宋体" w:cs="宋体"/>
              </w:rPr>
            </w:pPr>
            <w:r>
              <w:rPr>
                <w:rFonts w:hint="eastAsia" w:ascii="宋体" w:hAnsi="宋体" w:eastAsia="宋体" w:cs="宋体"/>
                <w:sz w:val="17"/>
              </w:rPr>
              <w:t>时钟、GPIO、PWM、UART、I2C和中断配置</w:t>
            </w:r>
          </w:p>
        </w:tc>
      </w:tr>
      <w:tr w14:paraId="489C3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45" w:type="dxa"/>
              <w:left w:w="105" w:type="dxa"/>
              <w:bottom w:w="45" w:type="dxa"/>
              <w:right w:w="105" w:type="dxa"/>
            </w:tcMar>
            <w:vAlign w:val="center"/>
          </w:tcPr>
          <w:p w14:paraId="3295B874">
            <w:pPr>
              <w:spacing w:after="0" w:line="252" w:lineRule="auto"/>
              <w:rPr>
                <w:rFonts w:hint="eastAsia" w:ascii="宋体" w:hAnsi="宋体" w:eastAsia="宋体" w:cs="宋体"/>
              </w:rPr>
            </w:pPr>
            <w:r>
              <w:rPr>
                <w:rFonts w:hint="eastAsia" w:ascii="宋体" w:hAnsi="宋体" w:eastAsia="宋体" w:cs="宋体"/>
                <w:sz w:val="17"/>
              </w:rPr>
              <w:t>BSP/inc, BSP/src</w:t>
            </w:r>
          </w:p>
        </w:tc>
        <w:tc>
          <w:tcPr>
            <w:tcW w:w="5556" w:type="dxa"/>
            <w:tcMar>
              <w:top w:w="45" w:type="dxa"/>
              <w:left w:w="105" w:type="dxa"/>
              <w:bottom w:w="45" w:type="dxa"/>
              <w:right w:w="105" w:type="dxa"/>
            </w:tcMar>
            <w:vAlign w:val="center"/>
          </w:tcPr>
          <w:p w14:paraId="5A77CDC0">
            <w:pPr>
              <w:spacing w:after="0" w:line="252" w:lineRule="auto"/>
              <w:rPr>
                <w:rFonts w:hint="eastAsia" w:ascii="宋体" w:hAnsi="宋体" w:eastAsia="宋体" w:cs="宋体"/>
              </w:rPr>
            </w:pPr>
            <w:r>
              <w:rPr>
                <w:rFonts w:hint="eastAsia" w:ascii="宋体" w:hAnsi="宋体" w:eastAsia="宋体" w:cs="宋体"/>
                <w:sz w:val="17"/>
              </w:rPr>
              <w:t>TB6612、编码器、八路红外、JY62等底层接口</w:t>
            </w:r>
          </w:p>
        </w:tc>
      </w:tr>
      <w:tr w14:paraId="62592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45" w:type="dxa"/>
              <w:left w:w="105" w:type="dxa"/>
              <w:bottom w:w="45" w:type="dxa"/>
              <w:right w:w="105" w:type="dxa"/>
            </w:tcMar>
            <w:vAlign w:val="center"/>
          </w:tcPr>
          <w:p w14:paraId="54620ED1">
            <w:pPr>
              <w:spacing w:after="0" w:line="252" w:lineRule="auto"/>
              <w:rPr>
                <w:rFonts w:hint="eastAsia" w:ascii="宋体" w:hAnsi="宋体" w:eastAsia="宋体" w:cs="宋体"/>
              </w:rPr>
            </w:pPr>
            <w:r>
              <w:rPr>
                <w:rFonts w:hint="eastAsia" w:ascii="宋体" w:hAnsi="宋体" w:eastAsia="宋体" w:cs="宋体"/>
                <w:sz w:val="17"/>
              </w:rPr>
              <w:t>app_config.h</w:t>
            </w:r>
          </w:p>
        </w:tc>
        <w:tc>
          <w:tcPr>
            <w:tcW w:w="5556" w:type="dxa"/>
            <w:tcMar>
              <w:top w:w="45" w:type="dxa"/>
              <w:left w:w="105" w:type="dxa"/>
              <w:bottom w:w="45" w:type="dxa"/>
              <w:right w:w="105" w:type="dxa"/>
            </w:tcMar>
            <w:vAlign w:val="center"/>
          </w:tcPr>
          <w:p w14:paraId="72D45D0B">
            <w:pPr>
              <w:spacing w:after="0" w:line="252" w:lineRule="auto"/>
              <w:rPr>
                <w:rFonts w:hint="eastAsia" w:ascii="宋体" w:hAnsi="宋体" w:eastAsia="宋体" w:cs="宋体"/>
              </w:rPr>
            </w:pPr>
            <w:r>
              <w:rPr>
                <w:rFonts w:hint="eastAsia" w:ascii="宋体" w:hAnsi="宋体" w:eastAsia="宋体" w:cs="宋体"/>
                <w:sz w:val="17"/>
              </w:rPr>
              <w:t>PWM、PID、航向、点位、日志和任务参数</w:t>
            </w:r>
          </w:p>
        </w:tc>
      </w:tr>
      <w:tr w14:paraId="2598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45" w:type="dxa"/>
              <w:left w:w="105" w:type="dxa"/>
              <w:bottom w:w="45" w:type="dxa"/>
              <w:right w:w="105" w:type="dxa"/>
            </w:tcMar>
            <w:vAlign w:val="center"/>
          </w:tcPr>
          <w:p w14:paraId="5E99A616">
            <w:pPr>
              <w:spacing w:after="0" w:line="252" w:lineRule="auto"/>
              <w:rPr>
                <w:rFonts w:hint="eastAsia" w:ascii="宋体" w:hAnsi="宋体" w:eastAsia="宋体" w:cs="宋体"/>
              </w:rPr>
            </w:pPr>
            <w:r>
              <w:rPr>
                <w:rFonts w:hint="eastAsia" w:ascii="宋体" w:hAnsi="宋体" w:eastAsia="宋体" w:cs="宋体"/>
                <w:sz w:val="17"/>
              </w:rPr>
              <w:t>app_straight.h</w:t>
            </w:r>
          </w:p>
        </w:tc>
        <w:tc>
          <w:tcPr>
            <w:tcW w:w="5556" w:type="dxa"/>
            <w:tcMar>
              <w:top w:w="45" w:type="dxa"/>
              <w:left w:w="105" w:type="dxa"/>
              <w:bottom w:w="45" w:type="dxa"/>
              <w:right w:w="105" w:type="dxa"/>
            </w:tcMar>
            <w:vAlign w:val="center"/>
          </w:tcPr>
          <w:p w14:paraId="6F1148ED">
            <w:pPr>
              <w:spacing w:after="0" w:line="252" w:lineRule="auto"/>
              <w:rPr>
                <w:rFonts w:hint="eastAsia" w:ascii="宋体" w:hAnsi="宋体" w:eastAsia="宋体" w:cs="宋体"/>
              </w:rPr>
            </w:pPr>
            <w:r>
              <w:rPr>
                <w:rFonts w:hint="eastAsia" w:ascii="宋体" w:hAnsi="宋体" w:eastAsia="宋体" w:cs="宋体"/>
                <w:sz w:val="17"/>
              </w:rPr>
              <w:t>差速直行、轮速差闭环和距离差修正</w:t>
            </w:r>
          </w:p>
        </w:tc>
      </w:tr>
      <w:tr w14:paraId="6E9F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45" w:type="dxa"/>
              <w:left w:w="105" w:type="dxa"/>
              <w:bottom w:w="45" w:type="dxa"/>
              <w:right w:w="105" w:type="dxa"/>
            </w:tcMar>
            <w:vAlign w:val="center"/>
          </w:tcPr>
          <w:p w14:paraId="44E64200">
            <w:pPr>
              <w:spacing w:after="0" w:line="252" w:lineRule="auto"/>
              <w:rPr>
                <w:rFonts w:hint="eastAsia" w:ascii="宋体" w:hAnsi="宋体" w:eastAsia="宋体" w:cs="宋体"/>
              </w:rPr>
            </w:pPr>
            <w:r>
              <w:rPr>
                <w:rFonts w:hint="eastAsia" w:ascii="宋体" w:hAnsi="宋体" w:eastAsia="宋体" w:cs="宋体"/>
                <w:sz w:val="17"/>
              </w:rPr>
              <w:t>heading_straight.h</w:t>
            </w:r>
          </w:p>
        </w:tc>
        <w:tc>
          <w:tcPr>
            <w:tcW w:w="5556" w:type="dxa"/>
            <w:tcMar>
              <w:top w:w="45" w:type="dxa"/>
              <w:left w:w="105" w:type="dxa"/>
              <w:bottom w:w="45" w:type="dxa"/>
              <w:right w:w="105" w:type="dxa"/>
            </w:tcMar>
            <w:vAlign w:val="center"/>
          </w:tcPr>
          <w:p w14:paraId="02EE362B">
            <w:pPr>
              <w:spacing w:after="0" w:line="252" w:lineRule="auto"/>
              <w:rPr>
                <w:rFonts w:hint="eastAsia" w:ascii="宋体" w:hAnsi="宋体" w:eastAsia="宋体" w:cs="宋体"/>
              </w:rPr>
            </w:pPr>
            <w:r>
              <w:rPr>
                <w:rFonts w:hint="eastAsia" w:ascii="宋体" w:hAnsi="宋体" w:eastAsia="宋体" w:cs="宋体"/>
                <w:sz w:val="17"/>
              </w:rPr>
              <w:t>带航向目标和到线检测的直线段控制</w:t>
            </w:r>
          </w:p>
        </w:tc>
      </w:tr>
      <w:tr w14:paraId="7CF6D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45" w:type="dxa"/>
              <w:left w:w="105" w:type="dxa"/>
              <w:bottom w:w="45" w:type="dxa"/>
              <w:right w:w="105" w:type="dxa"/>
            </w:tcMar>
            <w:vAlign w:val="center"/>
          </w:tcPr>
          <w:p w14:paraId="4FE3F9B1">
            <w:pPr>
              <w:spacing w:after="0" w:line="252" w:lineRule="auto"/>
              <w:rPr>
                <w:rFonts w:hint="eastAsia" w:ascii="宋体" w:hAnsi="宋体" w:eastAsia="宋体" w:cs="宋体"/>
              </w:rPr>
            </w:pPr>
            <w:r>
              <w:rPr>
                <w:rFonts w:hint="eastAsia" w:ascii="宋体" w:hAnsi="宋体" w:eastAsia="宋体" w:cs="宋体"/>
                <w:sz w:val="17"/>
              </w:rPr>
              <w:t>arc_segment.h</w:t>
            </w:r>
          </w:p>
        </w:tc>
        <w:tc>
          <w:tcPr>
            <w:tcW w:w="5556" w:type="dxa"/>
            <w:tcMar>
              <w:top w:w="45" w:type="dxa"/>
              <w:left w:w="105" w:type="dxa"/>
              <w:bottom w:w="45" w:type="dxa"/>
              <w:right w:w="105" w:type="dxa"/>
            </w:tcMar>
            <w:vAlign w:val="center"/>
          </w:tcPr>
          <w:p w14:paraId="5A774D4E">
            <w:pPr>
              <w:spacing w:after="0" w:line="252" w:lineRule="auto"/>
              <w:rPr>
                <w:rFonts w:hint="eastAsia" w:ascii="宋体" w:hAnsi="宋体" w:eastAsia="宋体" w:cs="宋体"/>
              </w:rPr>
            </w:pPr>
            <w:r>
              <w:rPr>
                <w:rFonts w:hint="eastAsia" w:ascii="宋体" w:hAnsi="宋体" w:eastAsia="宋体" w:cs="宋体"/>
                <w:sz w:val="17"/>
              </w:rPr>
              <w:t>任务二半圆弧控制</w:t>
            </w:r>
          </w:p>
        </w:tc>
      </w:tr>
      <w:tr w14:paraId="0E244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45" w:type="dxa"/>
              <w:left w:w="105" w:type="dxa"/>
              <w:bottom w:w="45" w:type="dxa"/>
              <w:right w:w="105" w:type="dxa"/>
            </w:tcMar>
            <w:vAlign w:val="center"/>
          </w:tcPr>
          <w:p w14:paraId="24B3FAAB">
            <w:pPr>
              <w:spacing w:after="0" w:line="252" w:lineRule="auto"/>
              <w:rPr>
                <w:rFonts w:hint="eastAsia" w:ascii="宋体" w:hAnsi="宋体" w:eastAsia="宋体" w:cs="宋体"/>
              </w:rPr>
            </w:pPr>
            <w:r>
              <w:rPr>
                <w:rFonts w:hint="eastAsia" w:ascii="宋体" w:hAnsi="宋体" w:eastAsia="宋体" w:cs="宋体"/>
                <w:sz w:val="17"/>
              </w:rPr>
              <w:t>race_laps.h</w:t>
            </w:r>
          </w:p>
        </w:tc>
        <w:tc>
          <w:tcPr>
            <w:tcW w:w="5556" w:type="dxa"/>
            <w:tcMar>
              <w:top w:w="45" w:type="dxa"/>
              <w:left w:w="105" w:type="dxa"/>
              <w:bottom w:w="45" w:type="dxa"/>
              <w:right w:w="105" w:type="dxa"/>
            </w:tcMar>
            <w:vAlign w:val="center"/>
          </w:tcPr>
          <w:p w14:paraId="482ABE9E">
            <w:pPr>
              <w:spacing w:after="0" w:line="252" w:lineRule="auto"/>
              <w:rPr>
                <w:rFonts w:hint="eastAsia" w:ascii="宋体" w:hAnsi="宋体" w:eastAsia="宋体" w:cs="宋体"/>
              </w:rPr>
            </w:pPr>
            <w:r>
              <w:rPr>
                <w:rFonts w:hint="eastAsia" w:ascii="宋体" w:hAnsi="宋体" w:eastAsia="宋体" w:cs="宋体"/>
                <w:sz w:val="17"/>
              </w:rPr>
              <w:t>任务三/四统一跑圈流程、点位动作和竞速控制</w:t>
            </w:r>
          </w:p>
        </w:tc>
      </w:tr>
      <w:tr w14:paraId="63E9E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45" w:type="dxa"/>
              <w:left w:w="105" w:type="dxa"/>
              <w:bottom w:w="45" w:type="dxa"/>
              <w:right w:w="105" w:type="dxa"/>
            </w:tcMar>
            <w:vAlign w:val="center"/>
          </w:tcPr>
          <w:p w14:paraId="60BCCE50">
            <w:pPr>
              <w:spacing w:after="0" w:line="252" w:lineRule="auto"/>
              <w:rPr>
                <w:rFonts w:hint="eastAsia" w:ascii="宋体" w:hAnsi="宋体" w:eastAsia="宋体" w:cs="宋体"/>
              </w:rPr>
            </w:pPr>
            <w:r>
              <w:rPr>
                <w:rFonts w:hint="eastAsia" w:ascii="宋体" w:hAnsi="宋体" w:eastAsia="宋体" w:cs="宋体"/>
                <w:sz w:val="17"/>
              </w:rPr>
              <w:t>race_log.h, task2_ram_log.h</w:t>
            </w:r>
          </w:p>
        </w:tc>
        <w:tc>
          <w:tcPr>
            <w:tcW w:w="5556" w:type="dxa"/>
            <w:tcMar>
              <w:top w:w="45" w:type="dxa"/>
              <w:left w:w="105" w:type="dxa"/>
              <w:bottom w:w="45" w:type="dxa"/>
              <w:right w:w="105" w:type="dxa"/>
            </w:tcMar>
            <w:vAlign w:val="center"/>
          </w:tcPr>
          <w:p w14:paraId="099E1BC2">
            <w:pPr>
              <w:spacing w:after="0" w:line="252" w:lineRule="auto"/>
              <w:rPr>
                <w:rFonts w:hint="eastAsia" w:ascii="宋体" w:hAnsi="宋体" w:eastAsia="宋体" w:cs="宋体"/>
              </w:rPr>
            </w:pPr>
            <w:r>
              <w:rPr>
                <w:rFonts w:hint="eastAsia" w:ascii="宋体" w:hAnsi="宋体" w:eastAsia="宋体" w:cs="宋体"/>
                <w:sz w:val="17"/>
              </w:rPr>
              <w:t>串口/RAM日志与分段摘要</w:t>
            </w:r>
          </w:p>
        </w:tc>
      </w:tr>
      <w:tr w14:paraId="00EF8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45" w:type="dxa"/>
              <w:left w:w="105" w:type="dxa"/>
              <w:bottom w:w="45" w:type="dxa"/>
              <w:right w:w="105" w:type="dxa"/>
            </w:tcMar>
            <w:vAlign w:val="center"/>
          </w:tcPr>
          <w:p w14:paraId="41C3056A">
            <w:pPr>
              <w:spacing w:after="0" w:line="252" w:lineRule="auto"/>
              <w:rPr>
                <w:rFonts w:hint="eastAsia" w:ascii="宋体" w:hAnsi="宋体" w:eastAsia="宋体" w:cs="宋体"/>
              </w:rPr>
            </w:pPr>
            <w:r>
              <w:rPr>
                <w:rFonts w:hint="eastAsia" w:ascii="宋体" w:hAnsi="宋体" w:eastAsia="宋体" w:cs="宋体"/>
                <w:sz w:val="17"/>
              </w:rPr>
              <w:t>app_task_ids.c/.h</w:t>
            </w:r>
          </w:p>
        </w:tc>
        <w:tc>
          <w:tcPr>
            <w:tcW w:w="5556" w:type="dxa"/>
            <w:tcMar>
              <w:top w:w="45" w:type="dxa"/>
              <w:left w:w="105" w:type="dxa"/>
              <w:bottom w:w="45" w:type="dxa"/>
              <w:right w:w="105" w:type="dxa"/>
            </w:tcMar>
            <w:vAlign w:val="center"/>
          </w:tcPr>
          <w:p w14:paraId="01A1FFF8">
            <w:pPr>
              <w:spacing w:after="0" w:line="252" w:lineRule="auto"/>
              <w:rPr>
                <w:rFonts w:hint="eastAsia" w:ascii="宋体" w:hAnsi="宋体" w:eastAsia="宋体" w:cs="宋体"/>
              </w:rPr>
            </w:pPr>
            <w:r>
              <w:rPr>
                <w:rFonts w:hint="eastAsia" w:ascii="宋体" w:hAnsi="宋体" w:eastAsia="宋体" w:cs="宋体"/>
                <w:sz w:val="17"/>
              </w:rPr>
              <w:t>UART0命令和按键任务ID解析</w:t>
            </w:r>
          </w:p>
        </w:tc>
      </w:tr>
    </w:tbl>
    <w:p w14:paraId="72F98FD8">
      <w:pPr>
        <w:spacing w:before="40" w:after="160"/>
        <w:jc w:val="center"/>
        <w:rPr>
          <w:rFonts w:hint="eastAsia" w:ascii="宋体" w:hAnsi="宋体" w:eastAsia="宋体" w:cs="宋体"/>
        </w:rPr>
      </w:pPr>
      <w:r>
        <w:rPr>
          <w:rFonts w:hint="eastAsia" w:ascii="宋体" w:hAnsi="宋体" w:eastAsia="宋体" w:cs="宋体"/>
          <w:color w:val="505050"/>
          <w:sz w:val="20"/>
        </w:rPr>
        <w:t>表5 软件模块分层</w:t>
      </w:r>
    </w:p>
    <w:p w14:paraId="568C4F2A">
      <w:pPr>
        <w:pStyle w:val="5"/>
        <w:spacing w:before="160" w:after="120"/>
        <w:ind w:firstLine="502" w:firstLineChars="200"/>
        <w:jc w:val="both"/>
        <w:rPr>
          <w:rFonts w:hint="eastAsia" w:ascii="宋体" w:hAnsi="宋体" w:eastAsia="宋体" w:cs="宋体"/>
        </w:rPr>
      </w:pPr>
      <w:bookmarkStart w:id="24" w:name="_Toc3361"/>
      <w:r>
        <w:rPr>
          <w:rFonts w:hint="eastAsia" w:ascii="宋体" w:hAnsi="宋体" w:eastAsia="宋体" w:cs="宋体"/>
          <w:b/>
          <w:color w:val="000000"/>
          <w:sz w:val="25"/>
        </w:rPr>
        <w:t>3.2.4 任务调度与交互</w:t>
      </w:r>
      <w:bookmarkEnd w:id="24"/>
    </w:p>
    <w:p w14:paraId="59C7F05E">
      <w:pPr>
        <w:spacing w:after="120" w:line="300" w:lineRule="auto"/>
        <w:ind w:leftChars="0" w:firstLine="420" w:firstLineChars="200"/>
        <w:jc w:val="both"/>
        <w:rPr>
          <w:rFonts w:hint="eastAsia" w:ascii="宋体" w:hAnsi="宋体" w:eastAsia="宋体" w:cs="宋体"/>
          <w:color w:val="0000FF"/>
          <w:lang w:eastAsia="zh-CN"/>
        </w:rPr>
      </w:pPr>
      <w:r>
        <w:rPr>
          <w:rFonts w:hint="eastAsia" w:ascii="宋体" w:hAnsi="宋体" w:eastAsia="宋体" w:cs="宋体"/>
          <w:b w:val="0"/>
          <w:sz w:val="21"/>
        </w:rPr>
        <w:t>main()先调用SYSCFG_DL_init()完成外设初始化，再初始化JY62、编码器和TB6612。ENABLE_CONTEST_TASKS=1时进入run_task_dispatcher()，等待实体按键</w:t>
      </w:r>
      <w:r>
        <w:rPr>
          <w:rFonts w:hint="eastAsia" w:ascii="宋体" w:hAnsi="宋体" w:eastAsia="宋体" w:cs="宋体"/>
          <w:b w:val="0"/>
          <w:sz w:val="21"/>
          <w:lang w:eastAsia="zh-CN"/>
        </w:rPr>
        <w:t>。</w:t>
      </w:r>
      <w:r>
        <w:rPr>
          <w:rFonts w:hint="eastAsia" w:ascii="宋体" w:hAnsi="宋体" w:eastAsia="宋体" w:cs="宋体"/>
          <w:b w:val="0"/>
          <w:sz w:val="21"/>
        </w:rPr>
        <w:t>四个正式任务的实体按键分别为A26、A24、B24和A22</w:t>
      </w:r>
      <w:r>
        <w:rPr>
          <w:rFonts w:hint="eastAsia" w:ascii="宋体" w:hAnsi="宋体" w:eastAsia="宋体" w:cs="宋体"/>
          <w:b w:val="0"/>
          <w:sz w:val="21"/>
          <w:lang w:eastAsia="zh-CN"/>
        </w:rPr>
        <w:t>。</w:t>
      </w:r>
    </w:p>
    <w:p w14:paraId="7D1ECB50">
      <w:pPr>
        <w:pStyle w:val="5"/>
        <w:spacing w:before="160" w:after="120"/>
        <w:ind w:firstLine="502" w:firstLineChars="200"/>
        <w:jc w:val="both"/>
        <w:rPr>
          <w:rFonts w:hint="eastAsia" w:ascii="宋体" w:hAnsi="宋体" w:eastAsia="宋体" w:cs="宋体"/>
        </w:rPr>
      </w:pPr>
      <w:bookmarkStart w:id="25" w:name="_Toc25627"/>
      <w:r>
        <w:rPr>
          <w:rFonts w:hint="eastAsia" w:ascii="宋体" w:hAnsi="宋体" w:eastAsia="宋体" w:cs="宋体"/>
          <w:b/>
          <w:color w:val="000000"/>
          <w:sz w:val="25"/>
        </w:rPr>
        <w:t>3.2.5 关键控制流程</w:t>
      </w:r>
      <w:bookmarkEnd w:id="25"/>
    </w:p>
    <w:p w14:paraId="3CF33CFA">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任务一直线段调用run_straight_to_line_segment()，先进行声光提示和起步斜坡，然后在20ms周期内读取编码器、红外和JY62状态，满足红外到线条件后刹车并声光提示。任务二按AB直线、BC弧线、CD直线、DA弧线顺序执行。</w:t>
      </w:r>
    </w:p>
    <w:p w14:paraId="4D56CB28">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任务三和任务四使用run_race_laps(target_laps)。该函数将一圈划分为AC、CB、BD、DA四个phase。AC和BD为固定航向直线段，任务四在race_phase.h中切换到RACE_TASK4_*航向、基础PWM、入弯减速和快速转向参数；CB和DA为弧线段，按红外误差、目标轮速差和弧线航向门槛协同控制。race_configure_phase()根据phase设置目标点、弧线方向、点位门槛和保护距离；race_compute_loop_control()统一计算基础PWM、红外转向、航向转向、轮速差反馈和最终左右轮PWM。</w:t>
      </w:r>
    </w:p>
    <w:p w14:paraId="1703DBE7">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点位动作由race_execute_point_action()完成：到C、D点后执行基于红外的快速转向；到B、A点后使用race_gyro_turn_to_yaw()按绝对航向转向到下一段目标。每个点位都会触发ST011声光提示。</w:t>
      </w:r>
    </w:p>
    <w:p w14:paraId="0813DA00">
      <w:pPr>
        <w:pStyle w:val="3"/>
        <w:spacing w:before="240" w:after="120"/>
        <w:ind w:firstLine="602" w:firstLineChars="200"/>
        <w:jc w:val="both"/>
        <w:rPr>
          <w:rFonts w:hint="eastAsia" w:ascii="宋体" w:hAnsi="宋体" w:eastAsia="宋体" w:cs="宋体"/>
        </w:rPr>
      </w:pPr>
      <w:bookmarkStart w:id="26" w:name="_Toc26426"/>
      <w:r>
        <w:rPr>
          <w:rFonts w:hint="eastAsia" w:ascii="宋体" w:hAnsi="宋体" w:eastAsia="宋体" w:cs="宋体"/>
          <w:b/>
          <w:color w:val="000000"/>
          <w:sz w:val="30"/>
        </w:rPr>
        <w:t>四、测试方案与结果分析</w:t>
      </w:r>
      <w:bookmarkEnd w:id="26"/>
    </w:p>
    <w:p w14:paraId="048BACC5">
      <w:pPr>
        <w:pStyle w:val="4"/>
        <w:keepNext w:val="0"/>
        <w:keepLines w:val="0"/>
        <w:pageBreakBefore w:val="0"/>
        <w:widowControl w:val="0"/>
        <w:kinsoku/>
        <w:wordWrap/>
        <w:overflowPunct/>
        <w:topLinePunct w:val="0"/>
        <w:autoSpaceDE/>
        <w:autoSpaceDN/>
        <w:adjustRightInd/>
        <w:snapToGrid/>
        <w:spacing w:before="160" w:after="120"/>
        <w:ind w:firstLine="502" w:firstLineChars="200"/>
        <w:jc w:val="both"/>
        <w:textAlignment w:val="auto"/>
        <w:rPr>
          <w:rFonts w:hint="eastAsia" w:ascii="宋体" w:hAnsi="宋体" w:eastAsia="宋体" w:cs="宋体"/>
        </w:rPr>
      </w:pPr>
      <w:bookmarkStart w:id="27" w:name="_Toc21475"/>
      <w:r>
        <w:rPr>
          <w:rFonts w:hint="eastAsia" w:ascii="宋体" w:hAnsi="宋体" w:eastAsia="宋体" w:cs="宋体"/>
          <w:b/>
          <w:color w:val="000000"/>
          <w:sz w:val="25"/>
        </w:rPr>
        <w:t>4.1 测试方案</w:t>
      </w:r>
      <w:bookmarkEnd w:id="27"/>
    </w:p>
    <w:p w14:paraId="2DBB1B70">
      <w:pPr>
        <w:keepNext w:val="0"/>
        <w:keepLines w:val="0"/>
        <w:pageBreakBefore w:val="0"/>
        <w:widowControl w:val="0"/>
        <w:kinsoku/>
        <w:wordWrap/>
        <w:overflowPunct/>
        <w:topLinePunct w:val="0"/>
        <w:autoSpaceDE/>
        <w:autoSpaceDN/>
        <w:adjustRightInd/>
        <w:snapToGrid/>
        <w:spacing w:after="120" w:line="300" w:lineRule="auto"/>
        <w:ind w:leftChars="0" w:firstLine="420" w:firstLineChars="200"/>
        <w:jc w:val="both"/>
        <w:textAlignment w:val="auto"/>
        <w:rPr>
          <w:rFonts w:hint="eastAsia" w:ascii="宋体" w:hAnsi="宋体" w:eastAsia="宋体" w:cs="宋体"/>
          <w:b w:val="0"/>
          <w:sz w:val="21"/>
          <w:lang w:eastAsia="zh-CN"/>
        </w:rPr>
        <w:sectPr>
          <w:footerReference r:id="rId6" w:type="default"/>
          <w:pgSz w:w="11906" w:h="16838"/>
          <w:pgMar w:top="1587" w:right="1701" w:bottom="1417" w:left="1701" w:header="850" w:footer="850" w:gutter="0"/>
          <w:pgNumType w:start="5"/>
          <w:cols w:space="720" w:num="1"/>
          <w:docGrid w:linePitch="360" w:charSpace="0"/>
        </w:sectPr>
      </w:pPr>
      <w:r>
        <w:rPr>
          <w:rFonts w:hint="eastAsia" w:ascii="宋体" w:hAnsi="宋体" w:eastAsia="宋体" w:cs="宋体"/>
          <w:b w:val="0"/>
          <w:sz w:val="21"/>
        </w:rPr>
        <w:t>测试场地按赛题要求制作：白色哑光底面、黑线宽约1.8cm、两段半圆弧半径40cm，场地面积不小于220cm x 120cm。小车尺寸满足25cm x 15cm x 15cm限制，测试前确认车载电池电量充足，MSPM0芯片可见，无摄像头、履带和麦氏轮</w:t>
      </w:r>
      <w:r>
        <w:rPr>
          <w:rFonts w:hint="eastAsia" w:ascii="宋体" w:hAnsi="宋体" w:cs="宋体"/>
          <w:b w:val="0"/>
          <w:sz w:val="21"/>
          <w:lang w:eastAsia="zh-CN"/>
        </w:rPr>
        <w:t>。</w:t>
      </w:r>
    </w:p>
    <w:p w14:paraId="47059565">
      <w:pPr>
        <w:pStyle w:val="4"/>
        <w:keepNext w:val="0"/>
        <w:keepLines w:val="0"/>
        <w:pageBreakBefore w:val="0"/>
        <w:widowControl w:val="0"/>
        <w:kinsoku/>
        <w:wordWrap/>
        <w:overflowPunct/>
        <w:topLinePunct w:val="0"/>
        <w:autoSpaceDE/>
        <w:autoSpaceDN/>
        <w:adjustRightInd/>
        <w:snapToGrid/>
        <w:spacing w:before="160" w:after="120"/>
        <w:ind w:firstLine="502" w:firstLineChars="200"/>
        <w:jc w:val="both"/>
        <w:textAlignment w:val="auto"/>
        <w:rPr>
          <w:rFonts w:hint="eastAsia" w:ascii="宋体" w:hAnsi="宋体" w:eastAsia="宋体" w:cs="宋体"/>
          <w:b/>
          <w:color w:val="000000"/>
          <w:sz w:val="25"/>
        </w:rPr>
      </w:pPr>
      <w:bookmarkStart w:id="28" w:name="_Toc16709"/>
      <w:r>
        <w:rPr>
          <w:rFonts w:hint="eastAsia" w:ascii="宋体" w:hAnsi="宋体" w:eastAsia="宋体" w:cs="宋体"/>
          <w:b/>
          <w:color w:val="000000"/>
          <w:sz w:val="25"/>
        </w:rPr>
        <w:t>4.2 测试结果</w:t>
      </w:r>
      <w:bookmarkEnd w:id="28"/>
    </w:p>
    <w:p w14:paraId="0CDA61CA">
      <w:pPr>
        <w:keepNext w:val="0"/>
        <w:keepLines w:val="0"/>
        <w:pageBreakBefore w:val="0"/>
        <w:widowControl w:val="0"/>
        <w:kinsoku/>
        <w:wordWrap/>
        <w:overflowPunct/>
        <w:topLinePunct w:val="0"/>
        <w:autoSpaceDE/>
        <w:autoSpaceDN/>
        <w:adjustRightInd/>
        <w:snapToGrid/>
        <w:spacing w:before="103" w:line="220" w:lineRule="auto"/>
        <w:ind w:leftChars="0" w:firstLine="406" w:firstLineChars="200"/>
        <w:jc w:val="both"/>
        <w:textAlignment w:val="auto"/>
        <w:rPr>
          <w:rFonts w:ascii="宋体" w:hAnsi="宋体" w:eastAsia="宋体" w:cs="宋体"/>
          <w:sz w:val="21"/>
          <w:szCs w:val="21"/>
        </w:rPr>
      </w:pPr>
      <w:r>
        <w:rPr>
          <w:rFonts w:ascii="宋体" w:hAnsi="宋体" w:eastAsia="宋体" w:cs="宋体"/>
          <w:b/>
          <w:bCs/>
          <w:spacing w:val="-4"/>
          <w:sz w:val="21"/>
          <w:szCs w:val="21"/>
        </w:rPr>
        <w:t>（1）路径：A-&gt;B</w:t>
      </w:r>
    </w:p>
    <w:p w14:paraId="2D7D7232">
      <w:pPr>
        <w:keepNext w:val="0"/>
        <w:keepLines w:val="0"/>
        <w:pageBreakBefore w:val="0"/>
        <w:widowControl w:val="0"/>
        <w:kinsoku/>
        <w:wordWrap/>
        <w:overflowPunct/>
        <w:topLinePunct w:val="0"/>
        <w:autoSpaceDE/>
        <w:autoSpaceDN/>
        <w:adjustRightInd/>
        <w:snapToGrid/>
        <w:spacing w:before="46" w:line="220" w:lineRule="auto"/>
        <w:ind w:left="420" w:leftChars="200" w:firstLine="408" w:firstLineChars="200"/>
        <w:jc w:val="both"/>
        <w:textAlignment w:val="auto"/>
        <w:rPr>
          <w:rFonts w:ascii="宋体" w:hAnsi="宋体" w:eastAsia="宋体" w:cs="宋体"/>
          <w:sz w:val="21"/>
          <w:szCs w:val="21"/>
        </w:rPr>
      </w:pPr>
      <w:r>
        <w:rPr>
          <w:rFonts w:ascii="宋体" w:hAnsi="宋体" w:eastAsia="宋体" w:cs="宋体"/>
          <w:spacing w:val="-3"/>
          <w:sz w:val="21"/>
          <w:szCs w:val="21"/>
        </w:rPr>
        <w:t>将小车放在位置</w:t>
      </w:r>
      <w:r>
        <w:rPr>
          <w:rFonts w:ascii="宋体" w:hAnsi="宋体" w:eastAsia="宋体" w:cs="宋体"/>
          <w:spacing w:val="-51"/>
          <w:sz w:val="21"/>
          <w:szCs w:val="21"/>
        </w:rPr>
        <w:t xml:space="preserve"> </w:t>
      </w:r>
      <w:r>
        <w:rPr>
          <w:rFonts w:ascii="宋体" w:hAnsi="宋体" w:eastAsia="宋体" w:cs="宋体"/>
          <w:spacing w:val="-3"/>
          <w:sz w:val="21"/>
          <w:szCs w:val="21"/>
        </w:rPr>
        <w:t>A</w:t>
      </w:r>
      <w:r>
        <w:rPr>
          <w:rFonts w:ascii="宋体" w:hAnsi="宋体" w:eastAsia="宋体" w:cs="宋体"/>
          <w:spacing w:val="-37"/>
          <w:sz w:val="21"/>
          <w:szCs w:val="21"/>
        </w:rPr>
        <w:t xml:space="preserve"> </w:t>
      </w:r>
      <w:r>
        <w:rPr>
          <w:rFonts w:ascii="宋体" w:hAnsi="宋体" w:eastAsia="宋体" w:cs="宋体"/>
          <w:spacing w:val="-3"/>
          <w:sz w:val="21"/>
          <w:szCs w:val="21"/>
        </w:rPr>
        <w:t>点，小车能自动行驶到</w:t>
      </w:r>
      <w:r>
        <w:rPr>
          <w:rFonts w:ascii="宋体" w:hAnsi="宋体" w:eastAsia="宋体" w:cs="宋体"/>
          <w:spacing w:val="-56"/>
          <w:sz w:val="21"/>
          <w:szCs w:val="21"/>
        </w:rPr>
        <w:t xml:space="preserve"> </w:t>
      </w:r>
      <w:r>
        <w:rPr>
          <w:rFonts w:ascii="宋体" w:hAnsi="宋体" w:eastAsia="宋体" w:cs="宋体"/>
          <w:spacing w:val="-3"/>
          <w:sz w:val="21"/>
          <w:szCs w:val="21"/>
        </w:rPr>
        <w:t>B</w:t>
      </w:r>
      <w:r>
        <w:rPr>
          <w:rFonts w:ascii="宋体" w:hAnsi="宋体" w:eastAsia="宋体" w:cs="宋体"/>
          <w:spacing w:val="-38"/>
          <w:sz w:val="21"/>
          <w:szCs w:val="21"/>
        </w:rPr>
        <w:t xml:space="preserve"> </w:t>
      </w:r>
      <w:r>
        <w:rPr>
          <w:rFonts w:ascii="宋体" w:hAnsi="宋体" w:eastAsia="宋体" w:cs="宋体"/>
          <w:spacing w:val="-3"/>
          <w:sz w:val="21"/>
          <w:szCs w:val="21"/>
        </w:rPr>
        <w:t>点停车，停车时有声光提示。</w:t>
      </w:r>
    </w:p>
    <w:tbl>
      <w:tblPr>
        <w:tblStyle w:val="167"/>
        <w:tblW w:w="8337" w:type="dxa"/>
        <w:tblInd w:w="10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80"/>
        <w:gridCol w:w="1836"/>
        <w:gridCol w:w="2233"/>
        <w:gridCol w:w="2388"/>
      </w:tblGrid>
      <w:tr w14:paraId="7B5ED2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1880" w:type="dxa"/>
            <w:vAlign w:val="center"/>
          </w:tcPr>
          <w:p w14:paraId="385B2D86">
            <w:pPr>
              <w:spacing w:before="160" w:line="221" w:lineRule="auto"/>
              <w:ind w:firstLine="412" w:firstLineChars="200"/>
              <w:jc w:val="left"/>
              <w:rPr>
                <w:rFonts w:ascii="宋体" w:hAnsi="宋体" w:eastAsia="宋体" w:cs="宋体"/>
                <w:sz w:val="21"/>
                <w:szCs w:val="21"/>
              </w:rPr>
            </w:pPr>
            <w:r>
              <w:rPr>
                <w:rFonts w:ascii="宋体" w:hAnsi="宋体" w:eastAsia="宋体" w:cs="宋体"/>
                <w:spacing w:val="-2"/>
                <w:sz w:val="21"/>
                <w:szCs w:val="21"/>
              </w:rPr>
              <w:t>测试序号</w:t>
            </w:r>
          </w:p>
        </w:tc>
        <w:tc>
          <w:tcPr>
            <w:tcW w:w="1836" w:type="dxa"/>
            <w:vAlign w:val="center"/>
          </w:tcPr>
          <w:p w14:paraId="2CA3EF78">
            <w:pPr>
              <w:spacing w:before="160" w:line="221" w:lineRule="auto"/>
              <w:ind w:firstLine="612" w:firstLineChars="300"/>
              <w:jc w:val="left"/>
              <w:rPr>
                <w:rFonts w:ascii="宋体" w:hAnsi="宋体" w:eastAsia="宋体" w:cs="宋体"/>
                <w:sz w:val="21"/>
                <w:szCs w:val="21"/>
              </w:rPr>
            </w:pPr>
            <w:r>
              <w:rPr>
                <w:rFonts w:ascii="宋体" w:hAnsi="宋体" w:eastAsia="宋体" w:cs="宋体"/>
                <w:spacing w:val="-3"/>
                <w:sz w:val="21"/>
                <w:szCs w:val="21"/>
              </w:rPr>
              <w:t>用时</w:t>
            </w:r>
          </w:p>
        </w:tc>
        <w:tc>
          <w:tcPr>
            <w:tcW w:w="2233" w:type="dxa"/>
            <w:vAlign w:val="center"/>
          </w:tcPr>
          <w:p w14:paraId="09A8E1FA">
            <w:pPr>
              <w:spacing w:before="160" w:line="220" w:lineRule="auto"/>
              <w:ind w:left="196"/>
              <w:jc w:val="left"/>
              <w:rPr>
                <w:rFonts w:ascii="宋体" w:hAnsi="宋体" w:eastAsia="宋体" w:cs="宋体"/>
                <w:sz w:val="21"/>
                <w:szCs w:val="21"/>
              </w:rPr>
            </w:pPr>
            <w:r>
              <w:rPr>
                <w:rFonts w:ascii="宋体" w:hAnsi="宋体" w:eastAsia="宋体" w:cs="宋体"/>
                <w:spacing w:val="-2"/>
                <w:sz w:val="21"/>
                <w:szCs w:val="21"/>
              </w:rPr>
              <w:t>是否触发声光提示</w:t>
            </w:r>
          </w:p>
        </w:tc>
        <w:tc>
          <w:tcPr>
            <w:tcW w:w="2388" w:type="dxa"/>
            <w:vAlign w:val="center"/>
          </w:tcPr>
          <w:p w14:paraId="4628881C">
            <w:pPr>
              <w:spacing w:before="161" w:line="220" w:lineRule="auto"/>
              <w:jc w:val="center"/>
              <w:rPr>
                <w:rFonts w:hint="default" w:ascii="宋体" w:hAnsi="宋体" w:eastAsia="宋体" w:cs="宋体"/>
                <w:sz w:val="21"/>
                <w:szCs w:val="21"/>
                <w:lang w:val="en-US" w:eastAsia="zh-CN"/>
              </w:rPr>
            </w:pPr>
            <w:r>
              <w:rPr>
                <w:rFonts w:hint="eastAsia" w:ascii="宋体" w:hAnsi="宋体" w:cs="宋体"/>
                <w:spacing w:val="-4"/>
                <w:sz w:val="21"/>
                <w:szCs w:val="21"/>
                <w:lang w:val="en-US" w:eastAsia="zh-CN"/>
              </w:rPr>
              <w:t>是否完成任务</w:t>
            </w:r>
          </w:p>
        </w:tc>
      </w:tr>
      <w:tr w14:paraId="424DA8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880" w:type="dxa"/>
            <w:vAlign w:val="center"/>
          </w:tcPr>
          <w:p w14:paraId="05E7A75D">
            <w:pPr>
              <w:spacing w:before="160" w:line="228" w:lineRule="auto"/>
              <w:ind w:firstLine="840" w:firstLineChars="400"/>
              <w:jc w:val="left"/>
              <w:rPr>
                <w:rFonts w:ascii="宋体" w:hAnsi="宋体" w:eastAsia="宋体" w:cs="宋体"/>
                <w:sz w:val="21"/>
                <w:szCs w:val="21"/>
              </w:rPr>
            </w:pPr>
            <w:r>
              <w:rPr>
                <w:rFonts w:ascii="宋体" w:hAnsi="宋体" w:eastAsia="宋体" w:cs="宋体"/>
                <w:sz w:val="21"/>
                <w:szCs w:val="21"/>
              </w:rPr>
              <w:t>1</w:t>
            </w:r>
          </w:p>
        </w:tc>
        <w:tc>
          <w:tcPr>
            <w:tcW w:w="1836" w:type="dxa"/>
            <w:vAlign w:val="center"/>
          </w:tcPr>
          <w:p w14:paraId="54F1EB13">
            <w:pPr>
              <w:spacing w:before="160" w:line="228" w:lineRule="auto"/>
              <w:ind w:firstLine="594" w:firstLineChars="300"/>
              <w:jc w:val="left"/>
              <w:rPr>
                <w:rFonts w:ascii="宋体" w:hAnsi="宋体" w:eastAsia="宋体" w:cs="宋体"/>
                <w:sz w:val="21"/>
                <w:szCs w:val="21"/>
              </w:rPr>
            </w:pPr>
            <w:r>
              <w:rPr>
                <w:rFonts w:ascii="宋体" w:hAnsi="宋体" w:eastAsia="宋体" w:cs="宋体"/>
                <w:spacing w:val="-6"/>
                <w:sz w:val="21"/>
                <w:szCs w:val="21"/>
              </w:rPr>
              <w:t>1.</w:t>
            </w:r>
            <w:r>
              <w:rPr>
                <w:rFonts w:hint="eastAsia" w:ascii="宋体" w:hAnsi="宋体" w:cs="宋体"/>
                <w:spacing w:val="-6"/>
                <w:sz w:val="21"/>
                <w:szCs w:val="21"/>
                <w:lang w:val="en-US" w:eastAsia="zh-CN"/>
              </w:rPr>
              <w:t>25</w:t>
            </w:r>
            <w:r>
              <w:rPr>
                <w:rFonts w:ascii="宋体" w:hAnsi="宋体" w:eastAsia="宋体" w:cs="宋体"/>
                <w:spacing w:val="-6"/>
                <w:sz w:val="21"/>
                <w:szCs w:val="21"/>
              </w:rPr>
              <w:t>s</w:t>
            </w:r>
          </w:p>
        </w:tc>
        <w:tc>
          <w:tcPr>
            <w:tcW w:w="2233" w:type="dxa"/>
            <w:vAlign w:val="center"/>
          </w:tcPr>
          <w:p w14:paraId="227E7122">
            <w:pPr>
              <w:spacing w:before="160" w:line="223" w:lineRule="auto"/>
              <w:ind w:left="1036"/>
              <w:jc w:val="left"/>
              <w:rPr>
                <w:rFonts w:ascii="宋体" w:hAnsi="宋体" w:eastAsia="宋体" w:cs="宋体"/>
                <w:sz w:val="21"/>
                <w:szCs w:val="21"/>
              </w:rPr>
            </w:pPr>
            <w:r>
              <w:rPr>
                <w:rFonts w:ascii="宋体" w:hAnsi="宋体" w:eastAsia="宋体" w:cs="宋体"/>
                <w:sz w:val="21"/>
                <w:szCs w:val="21"/>
              </w:rPr>
              <w:t>是</w:t>
            </w:r>
          </w:p>
        </w:tc>
        <w:tc>
          <w:tcPr>
            <w:tcW w:w="2388" w:type="dxa"/>
            <w:vAlign w:val="center"/>
          </w:tcPr>
          <w:p w14:paraId="2588F214">
            <w:pPr>
              <w:spacing w:before="160" w:line="223" w:lineRule="auto"/>
              <w:ind w:left="1037"/>
              <w:jc w:val="left"/>
              <w:rPr>
                <w:rFonts w:ascii="宋体" w:hAnsi="宋体" w:eastAsia="宋体" w:cs="宋体"/>
                <w:sz w:val="21"/>
                <w:szCs w:val="21"/>
              </w:rPr>
            </w:pPr>
            <w:r>
              <w:rPr>
                <w:rFonts w:ascii="宋体" w:hAnsi="宋体" w:eastAsia="宋体" w:cs="宋体"/>
                <w:sz w:val="21"/>
                <w:szCs w:val="21"/>
              </w:rPr>
              <w:t>是</w:t>
            </w:r>
          </w:p>
        </w:tc>
      </w:tr>
    </w:tbl>
    <w:p w14:paraId="3DCD84DD">
      <w:pPr>
        <w:spacing w:before="136" w:line="220" w:lineRule="auto"/>
        <w:jc w:val="center"/>
        <w:rPr>
          <w:rFonts w:ascii="宋体" w:hAnsi="宋体" w:eastAsia="宋体" w:cs="宋体"/>
          <w:b/>
          <w:bCs/>
          <w:spacing w:val="-2"/>
          <w:sz w:val="21"/>
          <w:szCs w:val="21"/>
        </w:rPr>
      </w:pPr>
      <w:r>
        <w:rPr>
          <w:rFonts w:ascii="宋体" w:hAnsi="宋体" w:eastAsia="宋体" w:cs="宋体"/>
          <w:spacing w:val="-3"/>
          <w:sz w:val="21"/>
          <w:szCs w:val="21"/>
        </w:rPr>
        <w:t>表</w:t>
      </w:r>
      <w:r>
        <w:rPr>
          <w:rFonts w:ascii="宋体" w:hAnsi="宋体" w:eastAsia="宋体" w:cs="宋体"/>
          <w:spacing w:val="-40"/>
          <w:sz w:val="21"/>
          <w:szCs w:val="21"/>
        </w:rPr>
        <w:t xml:space="preserve"> </w:t>
      </w:r>
      <w:r>
        <w:rPr>
          <w:rFonts w:hint="eastAsia" w:ascii="宋体" w:hAnsi="宋体" w:cs="宋体"/>
          <w:spacing w:val="-40"/>
          <w:sz w:val="21"/>
          <w:szCs w:val="21"/>
          <w:lang w:val="en-US" w:eastAsia="zh-CN"/>
        </w:rPr>
        <w:t>6</w:t>
      </w:r>
      <w:r>
        <w:rPr>
          <w:rFonts w:ascii="宋体" w:hAnsi="宋体" w:eastAsia="宋体" w:cs="宋体"/>
          <w:spacing w:val="-3"/>
          <w:sz w:val="21"/>
          <w:szCs w:val="21"/>
        </w:rPr>
        <w:t xml:space="preserve"> 第一项测试结果</w:t>
      </w:r>
    </w:p>
    <w:p w14:paraId="7DF4ED6C">
      <w:pPr>
        <w:spacing w:before="78" w:line="220" w:lineRule="auto"/>
        <w:ind w:left="0" w:leftChars="0" w:firstLine="414" w:firstLineChars="200"/>
        <w:jc w:val="both"/>
        <w:rPr>
          <w:rFonts w:ascii="宋体" w:hAnsi="宋体" w:eastAsia="宋体" w:cs="宋体"/>
          <w:sz w:val="21"/>
          <w:szCs w:val="21"/>
        </w:rPr>
      </w:pPr>
      <w:r>
        <w:rPr>
          <w:rFonts w:ascii="宋体" w:hAnsi="宋体" w:eastAsia="宋体" w:cs="宋体"/>
          <w:b/>
          <w:bCs/>
          <w:spacing w:val="-2"/>
          <w:sz w:val="21"/>
          <w:szCs w:val="21"/>
        </w:rPr>
        <w:t>（2）路径：A-&gt;B-&gt;C-&gt;D-&gt;A</w:t>
      </w:r>
      <w:r>
        <w:rPr>
          <w:rFonts w:ascii="宋体" w:hAnsi="宋体" w:eastAsia="宋体" w:cs="宋体"/>
          <w:spacing w:val="-3"/>
          <w:sz w:val="21"/>
          <w:szCs w:val="21"/>
        </w:rPr>
        <w:t xml:space="preserve"> </w:t>
      </w:r>
      <w:r>
        <w:rPr>
          <w:rFonts w:ascii="宋体" w:hAnsi="宋体" w:eastAsia="宋体" w:cs="宋体"/>
          <w:b/>
          <w:bCs/>
          <w:spacing w:val="-3"/>
          <w:sz w:val="21"/>
          <w:szCs w:val="21"/>
        </w:rPr>
        <w:t>绕行一圈</w:t>
      </w:r>
    </w:p>
    <w:p w14:paraId="642F89A0">
      <w:pPr>
        <w:spacing w:before="43" w:line="242" w:lineRule="auto"/>
        <w:ind w:leftChars="0" w:firstLine="412" w:firstLineChars="200"/>
        <w:jc w:val="both"/>
        <w:rPr>
          <w:rFonts w:ascii="宋体" w:hAnsi="宋体" w:eastAsia="宋体" w:cs="宋体"/>
          <w:sz w:val="21"/>
          <w:szCs w:val="21"/>
        </w:rPr>
      </w:pPr>
      <w:r>
        <w:rPr>
          <w:rFonts w:ascii="宋体" w:hAnsi="宋体" w:eastAsia="宋体" w:cs="宋体"/>
          <w:spacing w:val="-2"/>
          <w:sz w:val="21"/>
          <w:szCs w:val="21"/>
        </w:rPr>
        <w:t>将小车放在位置</w:t>
      </w:r>
      <w:r>
        <w:rPr>
          <w:rFonts w:ascii="宋体" w:hAnsi="宋体" w:eastAsia="宋体" w:cs="宋体"/>
          <w:spacing w:val="-59"/>
          <w:sz w:val="21"/>
          <w:szCs w:val="21"/>
        </w:rPr>
        <w:t xml:space="preserve"> </w:t>
      </w:r>
      <w:r>
        <w:rPr>
          <w:rFonts w:ascii="宋体" w:hAnsi="宋体" w:eastAsia="宋体" w:cs="宋体"/>
          <w:spacing w:val="-2"/>
          <w:sz w:val="21"/>
          <w:szCs w:val="21"/>
        </w:rPr>
        <w:t>A</w:t>
      </w:r>
      <w:r>
        <w:rPr>
          <w:rFonts w:ascii="宋体" w:hAnsi="宋体" w:eastAsia="宋体" w:cs="宋体"/>
          <w:spacing w:val="-38"/>
          <w:sz w:val="21"/>
          <w:szCs w:val="21"/>
        </w:rPr>
        <w:t xml:space="preserve"> </w:t>
      </w:r>
      <w:r>
        <w:rPr>
          <w:rFonts w:ascii="宋体" w:hAnsi="宋体" w:eastAsia="宋体" w:cs="宋体"/>
          <w:spacing w:val="-2"/>
          <w:sz w:val="21"/>
          <w:szCs w:val="21"/>
        </w:rPr>
        <w:t>点，小车能自动行驶到</w:t>
      </w:r>
      <w:r>
        <w:rPr>
          <w:rFonts w:ascii="宋体" w:hAnsi="宋体" w:eastAsia="宋体" w:cs="宋体"/>
          <w:spacing w:val="-56"/>
          <w:sz w:val="21"/>
          <w:szCs w:val="21"/>
        </w:rPr>
        <w:t xml:space="preserve"> </w:t>
      </w:r>
      <w:r>
        <w:rPr>
          <w:rFonts w:ascii="宋体" w:hAnsi="宋体" w:eastAsia="宋体" w:cs="宋体"/>
          <w:spacing w:val="-2"/>
          <w:sz w:val="21"/>
          <w:szCs w:val="21"/>
        </w:rPr>
        <w:t>B</w:t>
      </w:r>
      <w:r>
        <w:rPr>
          <w:rFonts w:ascii="宋体" w:hAnsi="宋体" w:eastAsia="宋体" w:cs="宋体"/>
          <w:spacing w:val="-38"/>
          <w:sz w:val="21"/>
          <w:szCs w:val="21"/>
        </w:rPr>
        <w:t xml:space="preserve"> </w:t>
      </w:r>
      <w:r>
        <w:rPr>
          <w:rFonts w:ascii="宋体" w:hAnsi="宋体" w:eastAsia="宋体" w:cs="宋体"/>
          <w:spacing w:val="-2"/>
          <w:sz w:val="21"/>
          <w:szCs w:val="21"/>
        </w:rPr>
        <w:t>点后，沿半弧线行驶到</w:t>
      </w:r>
      <w:r>
        <w:rPr>
          <w:rFonts w:ascii="宋体" w:hAnsi="宋体" w:eastAsia="宋体" w:cs="宋体"/>
          <w:spacing w:val="-52"/>
          <w:sz w:val="21"/>
          <w:szCs w:val="21"/>
        </w:rPr>
        <w:t xml:space="preserve"> </w:t>
      </w:r>
      <w:r>
        <w:rPr>
          <w:rFonts w:ascii="宋体" w:hAnsi="宋体" w:eastAsia="宋体" w:cs="宋体"/>
          <w:spacing w:val="-2"/>
          <w:sz w:val="21"/>
          <w:szCs w:val="21"/>
        </w:rPr>
        <w:t>C 点，再由</w:t>
      </w:r>
      <w:r>
        <w:rPr>
          <w:rFonts w:ascii="宋体" w:hAnsi="宋体" w:eastAsia="宋体" w:cs="宋体"/>
          <w:spacing w:val="-52"/>
          <w:sz w:val="21"/>
          <w:szCs w:val="21"/>
        </w:rPr>
        <w:t xml:space="preserve"> </w:t>
      </w:r>
      <w:r>
        <w:rPr>
          <w:rFonts w:ascii="宋体" w:hAnsi="宋体" w:eastAsia="宋体" w:cs="宋体"/>
          <w:spacing w:val="-2"/>
          <w:sz w:val="21"/>
          <w:szCs w:val="21"/>
        </w:rPr>
        <w:t>C</w:t>
      </w:r>
      <w:r>
        <w:rPr>
          <w:rFonts w:ascii="宋体" w:hAnsi="宋体" w:eastAsia="宋体" w:cs="宋体"/>
          <w:spacing w:val="-3"/>
          <w:sz w:val="21"/>
          <w:szCs w:val="21"/>
        </w:rPr>
        <w:t>点自动行驶到</w:t>
      </w:r>
      <w:r>
        <w:rPr>
          <w:rFonts w:ascii="宋体" w:hAnsi="宋体" w:eastAsia="宋体" w:cs="宋体"/>
          <w:spacing w:val="-52"/>
          <w:sz w:val="21"/>
          <w:szCs w:val="21"/>
        </w:rPr>
        <w:t xml:space="preserve"> </w:t>
      </w:r>
      <w:r>
        <w:rPr>
          <w:rFonts w:ascii="宋体" w:hAnsi="宋体" w:eastAsia="宋体" w:cs="宋体"/>
          <w:spacing w:val="-3"/>
          <w:sz w:val="21"/>
          <w:szCs w:val="21"/>
        </w:rPr>
        <w:t>D</w:t>
      </w:r>
      <w:r>
        <w:rPr>
          <w:rFonts w:ascii="宋体" w:hAnsi="宋体" w:eastAsia="宋体" w:cs="宋体"/>
          <w:spacing w:val="-39"/>
          <w:sz w:val="21"/>
          <w:szCs w:val="21"/>
        </w:rPr>
        <w:t xml:space="preserve"> </w:t>
      </w:r>
      <w:r>
        <w:rPr>
          <w:rFonts w:ascii="宋体" w:hAnsi="宋体" w:eastAsia="宋体" w:cs="宋体"/>
          <w:spacing w:val="-3"/>
          <w:sz w:val="21"/>
          <w:szCs w:val="21"/>
        </w:rPr>
        <w:t>点，最后沿半弧线行驶到</w:t>
      </w:r>
      <w:r>
        <w:rPr>
          <w:rFonts w:ascii="宋体" w:hAnsi="宋体" w:eastAsia="宋体" w:cs="宋体"/>
          <w:spacing w:val="-57"/>
          <w:sz w:val="21"/>
          <w:szCs w:val="21"/>
        </w:rPr>
        <w:t xml:space="preserve"> </w:t>
      </w:r>
      <w:r>
        <w:rPr>
          <w:rFonts w:ascii="宋体" w:hAnsi="宋体" w:eastAsia="宋体" w:cs="宋体"/>
          <w:spacing w:val="-3"/>
          <w:sz w:val="21"/>
          <w:szCs w:val="21"/>
        </w:rPr>
        <w:t>A</w:t>
      </w:r>
      <w:r>
        <w:rPr>
          <w:rFonts w:ascii="宋体" w:hAnsi="宋体" w:eastAsia="宋体" w:cs="宋体"/>
          <w:spacing w:val="-38"/>
          <w:sz w:val="21"/>
          <w:szCs w:val="21"/>
        </w:rPr>
        <w:t xml:space="preserve"> </w:t>
      </w:r>
      <w:r>
        <w:rPr>
          <w:rFonts w:ascii="宋体" w:hAnsi="宋体" w:eastAsia="宋体" w:cs="宋体"/>
          <w:spacing w:val="-3"/>
          <w:sz w:val="21"/>
          <w:szCs w:val="21"/>
        </w:rPr>
        <w:t>点停车，每经过一个点，声光提示一次。</w:t>
      </w:r>
    </w:p>
    <w:tbl>
      <w:tblPr>
        <w:tblStyle w:val="167"/>
        <w:tblW w:w="8502" w:type="dxa"/>
        <w:jc w:val="center"/>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Layout w:type="autofit"/>
        <w:tblCellMar>
          <w:top w:w="0" w:type="dxa"/>
          <w:left w:w="0" w:type="dxa"/>
          <w:bottom w:w="0" w:type="dxa"/>
          <w:right w:w="0" w:type="dxa"/>
        </w:tblCellMar>
      </w:tblPr>
      <w:tblGrid>
        <w:gridCol w:w="1286"/>
        <w:gridCol w:w="793"/>
        <w:gridCol w:w="2578"/>
        <w:gridCol w:w="1933"/>
        <w:gridCol w:w="1912"/>
      </w:tblGrid>
      <w:tr w14:paraId="034BABFD">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0" w:hRule="atLeast"/>
          <w:tblHeader/>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C3ADB37">
            <w:pPr>
              <w:pStyle w:val="168"/>
              <w:snapToGrid w:val="0"/>
              <w:spacing w:before="163" w:line="240" w:lineRule="auto"/>
              <w:ind w:left="0" w:leftChars="0" w:right="0" w:rightChars="0" w:firstLine="0" w:firstLineChars="0"/>
              <w:jc w:val="center"/>
              <w:rPr>
                <w:b/>
                <w:sz w:val="21"/>
                <w:szCs w:val="21"/>
              </w:rPr>
            </w:pPr>
            <w:r>
              <w:rPr>
                <w:b/>
                <w:spacing w:val="-2"/>
                <w:sz w:val="21"/>
                <w:szCs w:val="21"/>
              </w:rPr>
              <w:t>测试序号</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7B4FA69">
            <w:pPr>
              <w:pStyle w:val="168"/>
              <w:snapToGrid w:val="0"/>
              <w:spacing w:before="163" w:line="240" w:lineRule="auto"/>
              <w:ind w:left="0" w:leftChars="0" w:right="0" w:rightChars="0" w:firstLine="0" w:firstLineChars="0"/>
              <w:jc w:val="center"/>
              <w:rPr>
                <w:b/>
                <w:sz w:val="21"/>
                <w:szCs w:val="21"/>
              </w:rPr>
            </w:pPr>
            <w:r>
              <w:rPr>
                <w:b/>
                <w:spacing w:val="-3"/>
                <w:sz w:val="21"/>
                <w:szCs w:val="21"/>
              </w:rPr>
              <w:t>用时</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DD4F55D">
            <w:pPr>
              <w:pStyle w:val="168"/>
              <w:snapToGrid w:val="0"/>
              <w:spacing w:before="162" w:line="240" w:lineRule="auto"/>
              <w:ind w:left="0" w:leftChars="0" w:right="0" w:rightChars="0" w:firstLine="0" w:firstLineChars="0"/>
              <w:jc w:val="center"/>
              <w:rPr>
                <w:b/>
                <w:sz w:val="21"/>
                <w:szCs w:val="21"/>
              </w:rPr>
            </w:pPr>
            <w:r>
              <w:rPr>
                <w:b/>
                <w:spacing w:val="-2"/>
                <w:sz w:val="21"/>
                <w:szCs w:val="21"/>
              </w:rPr>
              <w:t>是否触发声光提示</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B48006D">
            <w:pPr>
              <w:pStyle w:val="168"/>
              <w:snapToGrid w:val="0"/>
              <w:spacing w:before="150" w:line="240" w:lineRule="auto"/>
              <w:ind w:left="0" w:leftChars="0" w:right="0" w:rightChars="0" w:firstLine="0" w:firstLineChars="0"/>
              <w:jc w:val="center"/>
              <w:rPr>
                <w:rFonts w:hint="eastAsia" w:ascii="宋体" w:hAnsi="宋体" w:eastAsia="宋体" w:cs="宋体"/>
                <w:b/>
                <w:sz w:val="21"/>
                <w:szCs w:val="21"/>
                <w:lang w:val="en-US" w:eastAsia="zh-CN" w:bidi="ar-SA"/>
              </w:rPr>
            </w:pPr>
            <w:r>
              <w:rPr>
                <w:b/>
                <w:spacing w:val="-2"/>
                <w:sz w:val="21"/>
                <w:szCs w:val="21"/>
              </w:rPr>
              <w:t>是否偏离轨迹</w:t>
            </w:r>
          </w:p>
        </w:tc>
        <w:tc>
          <w:tcPr>
            <w:tcW w:w="191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602A640">
            <w:pPr>
              <w:pStyle w:val="168"/>
              <w:snapToGrid w:val="0"/>
              <w:spacing w:before="150" w:line="240" w:lineRule="auto"/>
              <w:ind w:left="0" w:leftChars="0" w:right="0" w:rightChars="0" w:firstLine="0" w:firstLineChars="0"/>
              <w:jc w:val="center"/>
              <w:rPr>
                <w:rFonts w:hint="eastAsia" w:ascii="宋体" w:hAnsi="宋体" w:eastAsia="宋体" w:cs="宋体"/>
                <w:b/>
                <w:spacing w:val="-2"/>
                <w:sz w:val="21"/>
                <w:szCs w:val="21"/>
                <w:lang w:val="en-US" w:eastAsia="zh-CN" w:bidi="ar-SA"/>
              </w:rPr>
            </w:pPr>
            <w:r>
              <w:rPr>
                <w:rFonts w:hint="eastAsia" w:ascii="宋体" w:hAnsi="宋体" w:cs="宋体"/>
                <w:b/>
                <w:spacing w:val="-4"/>
                <w:sz w:val="21"/>
                <w:szCs w:val="21"/>
                <w:lang w:val="en-US" w:eastAsia="zh-CN"/>
              </w:rPr>
              <w:t>是否完成任务</w:t>
            </w:r>
          </w:p>
        </w:tc>
      </w:tr>
      <w:tr w14:paraId="1D50EF27">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8C62F6D">
            <w:pPr>
              <w:pStyle w:val="168"/>
              <w:snapToGrid w:val="0"/>
              <w:spacing w:before="160" w:line="240" w:lineRule="auto"/>
              <w:ind w:left="0" w:leftChars="0" w:right="0" w:rightChars="0" w:firstLine="0" w:firstLineChars="0"/>
              <w:jc w:val="center"/>
              <w:rPr>
                <w:sz w:val="21"/>
                <w:szCs w:val="21"/>
              </w:rPr>
            </w:pPr>
            <w:r>
              <w:rPr>
                <w:sz w:val="21"/>
                <w:szCs w:val="21"/>
              </w:rPr>
              <w:t>1</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6A38BA0">
            <w:pPr>
              <w:pStyle w:val="168"/>
              <w:snapToGrid w:val="0"/>
              <w:spacing w:before="160" w:line="240" w:lineRule="auto"/>
              <w:ind w:left="0" w:leftChars="0" w:right="0" w:rightChars="0" w:firstLine="0" w:firstLineChars="0"/>
              <w:jc w:val="center"/>
              <w:rPr>
                <w:sz w:val="21"/>
                <w:szCs w:val="21"/>
              </w:rPr>
            </w:pPr>
            <w:r>
              <w:rPr>
                <w:rFonts w:hint="eastAsia"/>
                <w:spacing w:val="-2"/>
                <w:sz w:val="21"/>
                <w:szCs w:val="21"/>
                <w:lang w:val="en-US" w:eastAsia="zh-CN"/>
              </w:rPr>
              <w:t>5.92</w:t>
            </w:r>
            <w:r>
              <w:rPr>
                <w:spacing w:val="-2"/>
                <w:sz w:val="21"/>
                <w:szCs w:val="21"/>
              </w:rPr>
              <w:t>s</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EDA0C97">
            <w:pPr>
              <w:pStyle w:val="168"/>
              <w:snapToGrid w:val="0"/>
              <w:spacing w:before="159" w:line="240" w:lineRule="auto"/>
              <w:ind w:left="0" w:leftChars="0" w:right="0" w:rightChars="0" w:firstLine="0" w:firstLineChars="0"/>
              <w:jc w:val="center"/>
              <w:rPr>
                <w:sz w:val="21"/>
                <w:szCs w:val="21"/>
              </w:rPr>
            </w:pPr>
            <w:r>
              <w:rPr>
                <w:sz w:val="21"/>
                <w:szCs w:val="21"/>
              </w:rPr>
              <w:t>是</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3414DCE">
            <w:pPr>
              <w:pStyle w:val="168"/>
              <w:snapToGrid w:val="0"/>
              <w:spacing w:before="148" w:line="240" w:lineRule="auto"/>
              <w:ind w:left="0" w:leftChars="0" w:right="0" w:rightChars="0" w:firstLine="0" w:firstLineChars="0"/>
              <w:jc w:val="center"/>
              <w:rPr>
                <w:rFonts w:ascii="宋体" w:hAnsi="宋体" w:eastAsia="宋体" w:cs="宋体"/>
                <w:sz w:val="21"/>
                <w:szCs w:val="21"/>
                <w:lang w:val="en-US" w:eastAsia="en-US" w:bidi="ar-SA"/>
              </w:rPr>
            </w:pPr>
            <w:r>
              <w:rPr>
                <w:sz w:val="21"/>
                <w:szCs w:val="21"/>
              </w:rPr>
              <w:t>否</w:t>
            </w:r>
          </w:p>
        </w:tc>
        <w:tc>
          <w:tcPr>
            <w:tcW w:w="191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D397845">
            <w:pPr>
              <w:pStyle w:val="168"/>
              <w:snapToGrid w:val="0"/>
              <w:spacing w:before="157" w:line="240" w:lineRule="auto"/>
              <w:ind w:left="0" w:leftChars="0" w:right="0" w:rightChars="0" w:firstLine="0" w:firstLineChars="0"/>
              <w:jc w:val="center"/>
              <w:rPr>
                <w:rFonts w:ascii="宋体" w:hAnsi="宋体" w:eastAsia="宋体" w:cs="宋体"/>
                <w:sz w:val="21"/>
                <w:szCs w:val="21"/>
                <w:lang w:val="en-US" w:eastAsia="en-US" w:bidi="ar-SA"/>
              </w:rPr>
            </w:pPr>
            <w:r>
              <w:rPr>
                <w:sz w:val="21"/>
                <w:szCs w:val="21"/>
              </w:rPr>
              <w:t>是</w:t>
            </w:r>
          </w:p>
        </w:tc>
      </w:tr>
      <w:tr w14:paraId="113506EB">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A232D07">
            <w:pPr>
              <w:pStyle w:val="168"/>
              <w:snapToGrid w:val="0"/>
              <w:spacing w:before="161" w:line="240" w:lineRule="auto"/>
              <w:ind w:left="0" w:leftChars="0" w:right="0" w:rightChars="0" w:firstLine="0" w:firstLineChars="0"/>
              <w:jc w:val="center"/>
              <w:rPr>
                <w:sz w:val="21"/>
                <w:szCs w:val="21"/>
              </w:rPr>
            </w:pPr>
            <w:r>
              <w:rPr>
                <w:sz w:val="21"/>
                <w:szCs w:val="21"/>
              </w:rPr>
              <w:t>2</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F4414B2">
            <w:pPr>
              <w:pStyle w:val="168"/>
              <w:snapToGrid w:val="0"/>
              <w:spacing w:before="161" w:line="240" w:lineRule="auto"/>
              <w:ind w:left="0" w:leftChars="0" w:right="0" w:rightChars="0" w:firstLine="0" w:firstLineChars="0"/>
              <w:jc w:val="center"/>
              <w:rPr>
                <w:sz w:val="21"/>
                <w:szCs w:val="21"/>
              </w:rPr>
            </w:pPr>
            <w:r>
              <w:rPr>
                <w:rFonts w:hint="eastAsia"/>
                <w:spacing w:val="-4"/>
                <w:sz w:val="21"/>
                <w:szCs w:val="21"/>
                <w:lang w:val="en-US" w:eastAsia="zh-CN"/>
              </w:rPr>
              <w:t>6.05</w:t>
            </w:r>
            <w:r>
              <w:rPr>
                <w:spacing w:val="-4"/>
                <w:sz w:val="21"/>
                <w:szCs w:val="21"/>
              </w:rPr>
              <w:t>s</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1D098D2">
            <w:pPr>
              <w:pStyle w:val="168"/>
              <w:snapToGrid w:val="0"/>
              <w:spacing w:before="161" w:line="240" w:lineRule="auto"/>
              <w:ind w:left="0" w:leftChars="0" w:right="0" w:rightChars="0" w:firstLine="0" w:firstLineChars="0"/>
              <w:jc w:val="center"/>
              <w:rPr>
                <w:sz w:val="21"/>
                <w:szCs w:val="21"/>
              </w:rPr>
            </w:pPr>
            <w:r>
              <w:rPr>
                <w:sz w:val="21"/>
                <w:szCs w:val="21"/>
              </w:rPr>
              <w:t>是</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9C327FB">
            <w:pPr>
              <w:pStyle w:val="168"/>
              <w:snapToGrid w:val="0"/>
              <w:spacing w:before="149" w:line="240" w:lineRule="auto"/>
              <w:ind w:left="0" w:leftChars="0" w:right="0" w:rightChars="0" w:firstLine="0" w:firstLineChars="0"/>
              <w:jc w:val="center"/>
              <w:rPr>
                <w:rFonts w:ascii="宋体" w:hAnsi="宋体" w:eastAsia="宋体" w:cs="宋体"/>
                <w:sz w:val="21"/>
                <w:szCs w:val="21"/>
                <w:lang w:val="en-US" w:eastAsia="en-US" w:bidi="ar-SA"/>
              </w:rPr>
            </w:pPr>
            <w:r>
              <w:rPr>
                <w:sz w:val="21"/>
                <w:szCs w:val="21"/>
              </w:rPr>
              <w:t>否</w:t>
            </w:r>
          </w:p>
        </w:tc>
        <w:tc>
          <w:tcPr>
            <w:tcW w:w="191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987E4E6">
            <w:pPr>
              <w:pStyle w:val="168"/>
              <w:snapToGrid w:val="0"/>
              <w:spacing w:before="159" w:line="240" w:lineRule="auto"/>
              <w:ind w:left="0" w:leftChars="0" w:right="0" w:rightChars="0" w:firstLine="0" w:firstLineChars="0"/>
              <w:jc w:val="center"/>
              <w:rPr>
                <w:rFonts w:ascii="宋体" w:hAnsi="宋体" w:eastAsia="宋体" w:cs="宋体"/>
                <w:sz w:val="21"/>
                <w:szCs w:val="21"/>
                <w:lang w:val="en-US" w:eastAsia="en-US" w:bidi="ar-SA"/>
              </w:rPr>
            </w:pPr>
            <w:r>
              <w:rPr>
                <w:sz w:val="21"/>
                <w:szCs w:val="21"/>
              </w:rPr>
              <w:t>是</w:t>
            </w:r>
          </w:p>
        </w:tc>
      </w:tr>
      <w:tr w14:paraId="47D7AD3F">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0" w:hRule="atLeast"/>
          <w:jc w:val="center"/>
        </w:trPr>
        <w:tc>
          <w:tcPr>
            <w:tcW w:w="1286"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7D8DAF89">
            <w:pPr>
              <w:pStyle w:val="168"/>
              <w:snapToGrid w:val="0"/>
              <w:spacing w:before="160" w:line="240" w:lineRule="auto"/>
              <w:ind w:left="0" w:leftChars="0" w:right="0" w:rightChars="0" w:firstLine="0" w:firstLineChars="0"/>
              <w:jc w:val="center"/>
              <w:rPr>
                <w:sz w:val="21"/>
                <w:szCs w:val="21"/>
              </w:rPr>
            </w:pPr>
            <w:r>
              <w:rPr>
                <w:sz w:val="21"/>
                <w:szCs w:val="21"/>
              </w:rPr>
              <w:t>3</w:t>
            </w:r>
          </w:p>
        </w:tc>
        <w:tc>
          <w:tcPr>
            <w:tcW w:w="793"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50A1C22E">
            <w:pPr>
              <w:pStyle w:val="168"/>
              <w:snapToGrid w:val="0"/>
              <w:spacing w:before="160" w:line="240" w:lineRule="auto"/>
              <w:ind w:left="0" w:leftChars="0" w:right="0" w:rightChars="0" w:firstLine="0" w:firstLineChars="0"/>
              <w:jc w:val="center"/>
              <w:rPr>
                <w:sz w:val="21"/>
                <w:szCs w:val="21"/>
              </w:rPr>
            </w:pPr>
            <w:r>
              <w:rPr>
                <w:rFonts w:hint="eastAsia"/>
                <w:spacing w:val="-3"/>
                <w:sz w:val="21"/>
                <w:szCs w:val="21"/>
                <w:lang w:val="en-US" w:eastAsia="zh-CN"/>
              </w:rPr>
              <w:t>5.89</w:t>
            </w:r>
            <w:r>
              <w:rPr>
                <w:spacing w:val="-3"/>
                <w:sz w:val="21"/>
                <w:szCs w:val="21"/>
              </w:rPr>
              <w:t>s</w:t>
            </w:r>
          </w:p>
        </w:tc>
        <w:tc>
          <w:tcPr>
            <w:tcW w:w="2578"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79A3AFA4">
            <w:pPr>
              <w:pStyle w:val="168"/>
              <w:snapToGrid w:val="0"/>
              <w:spacing w:before="160" w:line="240" w:lineRule="auto"/>
              <w:ind w:left="0" w:leftChars="0" w:right="0" w:rightChars="0" w:firstLine="0" w:firstLineChars="0"/>
              <w:jc w:val="center"/>
              <w:rPr>
                <w:sz w:val="21"/>
                <w:szCs w:val="21"/>
              </w:rPr>
            </w:pPr>
            <w:r>
              <w:rPr>
                <w:sz w:val="21"/>
                <w:szCs w:val="21"/>
              </w:rPr>
              <w:t>是</w:t>
            </w:r>
          </w:p>
        </w:tc>
        <w:tc>
          <w:tcPr>
            <w:tcW w:w="1933"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74D07469">
            <w:pPr>
              <w:pStyle w:val="168"/>
              <w:snapToGrid w:val="0"/>
              <w:spacing w:before="153" w:line="240" w:lineRule="auto"/>
              <w:ind w:left="0" w:leftChars="0" w:right="0" w:rightChars="0" w:firstLine="0" w:firstLineChars="0"/>
              <w:jc w:val="center"/>
              <w:rPr>
                <w:rFonts w:ascii="宋体" w:hAnsi="宋体" w:eastAsia="宋体" w:cs="宋体"/>
                <w:sz w:val="21"/>
                <w:szCs w:val="21"/>
                <w:lang w:val="en-US" w:eastAsia="en-US" w:bidi="ar-SA"/>
              </w:rPr>
            </w:pPr>
            <w:r>
              <w:rPr>
                <w:sz w:val="21"/>
                <w:szCs w:val="21"/>
              </w:rPr>
              <w:t>否</w:t>
            </w:r>
          </w:p>
        </w:tc>
        <w:tc>
          <w:tcPr>
            <w:tcW w:w="1912"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14CB19FA">
            <w:pPr>
              <w:pStyle w:val="168"/>
              <w:snapToGrid w:val="0"/>
              <w:spacing w:before="162" w:line="240" w:lineRule="auto"/>
              <w:ind w:left="0" w:leftChars="0" w:right="0" w:rightChars="0" w:firstLine="0" w:firstLineChars="0"/>
              <w:jc w:val="center"/>
              <w:rPr>
                <w:rFonts w:ascii="宋体" w:hAnsi="宋体" w:eastAsia="宋体" w:cs="宋体"/>
                <w:sz w:val="21"/>
                <w:szCs w:val="21"/>
                <w:lang w:val="en-US" w:eastAsia="en-US" w:bidi="ar-SA"/>
              </w:rPr>
            </w:pPr>
            <w:r>
              <w:rPr>
                <w:sz w:val="21"/>
                <w:szCs w:val="21"/>
              </w:rPr>
              <w:t>是</w:t>
            </w:r>
          </w:p>
        </w:tc>
      </w:tr>
    </w:tbl>
    <w:p w14:paraId="48820F83">
      <w:pPr>
        <w:spacing w:before="104" w:line="220" w:lineRule="auto"/>
        <w:jc w:val="center"/>
        <w:rPr>
          <w:rFonts w:ascii="宋体" w:hAnsi="宋体" w:eastAsia="宋体" w:cs="宋体"/>
          <w:sz w:val="21"/>
          <w:szCs w:val="21"/>
        </w:rPr>
      </w:pPr>
      <w:r>
        <w:rPr>
          <w:rFonts w:ascii="宋体" w:hAnsi="宋体" w:eastAsia="宋体" w:cs="宋体"/>
          <w:spacing w:val="-3"/>
          <w:sz w:val="21"/>
          <w:szCs w:val="21"/>
        </w:rPr>
        <w:t>表</w:t>
      </w:r>
      <w:r>
        <w:rPr>
          <w:rFonts w:ascii="宋体" w:hAnsi="宋体" w:eastAsia="宋体" w:cs="宋体"/>
          <w:spacing w:val="-39"/>
          <w:sz w:val="21"/>
          <w:szCs w:val="21"/>
        </w:rPr>
        <w:t xml:space="preserve"> </w:t>
      </w:r>
      <w:r>
        <w:rPr>
          <w:rFonts w:hint="eastAsia" w:ascii="宋体" w:hAnsi="宋体" w:cs="宋体"/>
          <w:spacing w:val="-39"/>
          <w:sz w:val="21"/>
          <w:szCs w:val="21"/>
          <w:lang w:val="en-US" w:eastAsia="zh-CN"/>
        </w:rPr>
        <w:t>7</w:t>
      </w:r>
      <w:r>
        <w:rPr>
          <w:rFonts w:ascii="宋体" w:hAnsi="宋体" w:eastAsia="宋体" w:cs="宋体"/>
          <w:spacing w:val="-3"/>
          <w:sz w:val="21"/>
          <w:szCs w:val="21"/>
        </w:rPr>
        <w:t xml:space="preserve"> 第二项测试结果</w:t>
      </w:r>
    </w:p>
    <w:p w14:paraId="49C7436E">
      <w:pPr>
        <w:spacing w:before="146" w:line="220" w:lineRule="auto"/>
        <w:ind w:left="0" w:leftChars="0" w:firstLine="414" w:firstLineChars="200"/>
        <w:jc w:val="both"/>
        <w:rPr>
          <w:rFonts w:ascii="宋体" w:hAnsi="宋体" w:eastAsia="宋体" w:cs="宋体"/>
          <w:sz w:val="21"/>
          <w:szCs w:val="21"/>
        </w:rPr>
      </w:pPr>
      <w:r>
        <w:rPr>
          <w:rFonts w:ascii="宋体" w:hAnsi="宋体" w:eastAsia="宋体" w:cs="宋体"/>
          <w:b/>
          <w:bCs/>
          <w:spacing w:val="-2"/>
          <w:sz w:val="21"/>
          <w:szCs w:val="21"/>
        </w:rPr>
        <w:t>（3）路径：A-&gt;C-&gt;B-&gt;D-&gt;A</w:t>
      </w:r>
      <w:r>
        <w:rPr>
          <w:rFonts w:ascii="宋体" w:hAnsi="宋体" w:eastAsia="宋体" w:cs="宋体"/>
          <w:spacing w:val="-3"/>
          <w:sz w:val="21"/>
          <w:szCs w:val="21"/>
        </w:rPr>
        <w:t xml:space="preserve"> </w:t>
      </w:r>
      <w:r>
        <w:rPr>
          <w:rFonts w:ascii="宋体" w:hAnsi="宋体" w:eastAsia="宋体" w:cs="宋体"/>
          <w:b/>
          <w:bCs/>
          <w:spacing w:val="-3"/>
          <w:sz w:val="21"/>
          <w:szCs w:val="21"/>
        </w:rPr>
        <w:t>绕行一圈</w:t>
      </w:r>
    </w:p>
    <w:p w14:paraId="09A42A49">
      <w:pPr>
        <w:spacing w:before="43" w:line="242" w:lineRule="auto"/>
        <w:ind w:leftChars="0" w:firstLine="412" w:firstLineChars="200"/>
        <w:jc w:val="both"/>
        <w:rPr>
          <w:rFonts w:ascii="宋体" w:hAnsi="宋体" w:eastAsia="宋体" w:cs="宋体"/>
          <w:sz w:val="21"/>
          <w:szCs w:val="21"/>
        </w:rPr>
      </w:pPr>
      <w:r>
        <w:rPr>
          <w:rFonts w:ascii="宋体" w:hAnsi="宋体" w:eastAsia="宋体" w:cs="宋体"/>
          <w:spacing w:val="-2"/>
          <w:sz w:val="21"/>
          <w:szCs w:val="21"/>
        </w:rPr>
        <w:t>将小车放在位置</w:t>
      </w:r>
      <w:r>
        <w:rPr>
          <w:rFonts w:ascii="宋体" w:hAnsi="宋体" w:eastAsia="宋体" w:cs="宋体"/>
          <w:spacing w:val="-55"/>
          <w:sz w:val="21"/>
          <w:szCs w:val="21"/>
        </w:rPr>
        <w:t xml:space="preserve"> </w:t>
      </w:r>
      <w:r>
        <w:rPr>
          <w:rFonts w:ascii="宋体" w:hAnsi="宋体" w:eastAsia="宋体" w:cs="宋体"/>
          <w:spacing w:val="-2"/>
          <w:sz w:val="21"/>
          <w:szCs w:val="21"/>
        </w:rPr>
        <w:t>A</w:t>
      </w:r>
      <w:r>
        <w:rPr>
          <w:rFonts w:ascii="宋体" w:hAnsi="宋体" w:eastAsia="宋体" w:cs="宋体"/>
          <w:spacing w:val="-38"/>
          <w:sz w:val="21"/>
          <w:szCs w:val="21"/>
        </w:rPr>
        <w:t xml:space="preserve"> </w:t>
      </w:r>
      <w:r>
        <w:rPr>
          <w:rFonts w:ascii="宋体" w:hAnsi="宋体" w:eastAsia="宋体" w:cs="宋体"/>
          <w:spacing w:val="-2"/>
          <w:sz w:val="21"/>
          <w:szCs w:val="21"/>
        </w:rPr>
        <w:t>点，小车能自动行驶到</w:t>
      </w:r>
      <w:r>
        <w:rPr>
          <w:rFonts w:ascii="宋体" w:hAnsi="宋体" w:eastAsia="宋体" w:cs="宋体"/>
          <w:spacing w:val="-52"/>
          <w:sz w:val="21"/>
          <w:szCs w:val="21"/>
        </w:rPr>
        <w:t xml:space="preserve"> </w:t>
      </w:r>
      <w:r>
        <w:rPr>
          <w:rFonts w:ascii="宋体" w:hAnsi="宋体" w:eastAsia="宋体" w:cs="宋体"/>
          <w:spacing w:val="-2"/>
          <w:sz w:val="21"/>
          <w:szCs w:val="21"/>
        </w:rPr>
        <w:t>C</w:t>
      </w:r>
      <w:r>
        <w:rPr>
          <w:rFonts w:ascii="宋体" w:hAnsi="宋体" w:eastAsia="宋体" w:cs="宋体"/>
          <w:spacing w:val="-39"/>
          <w:sz w:val="21"/>
          <w:szCs w:val="21"/>
        </w:rPr>
        <w:t xml:space="preserve"> </w:t>
      </w:r>
      <w:r>
        <w:rPr>
          <w:rFonts w:ascii="宋体" w:hAnsi="宋体" w:eastAsia="宋体" w:cs="宋体"/>
          <w:spacing w:val="-2"/>
          <w:sz w:val="21"/>
          <w:szCs w:val="21"/>
        </w:rPr>
        <w:t>点后，沿半弧线行驶到</w:t>
      </w:r>
      <w:r>
        <w:rPr>
          <w:rFonts w:ascii="宋体" w:hAnsi="宋体" w:eastAsia="宋体" w:cs="宋体"/>
          <w:spacing w:val="-55"/>
          <w:sz w:val="21"/>
          <w:szCs w:val="21"/>
        </w:rPr>
        <w:t xml:space="preserve"> </w:t>
      </w:r>
      <w:r>
        <w:rPr>
          <w:rFonts w:ascii="宋体" w:hAnsi="宋体" w:eastAsia="宋体" w:cs="宋体"/>
          <w:spacing w:val="-2"/>
          <w:sz w:val="21"/>
          <w:szCs w:val="21"/>
        </w:rPr>
        <w:t>B 点，再由</w:t>
      </w:r>
      <w:r>
        <w:rPr>
          <w:rFonts w:ascii="宋体" w:hAnsi="宋体" w:eastAsia="宋体" w:cs="宋体"/>
          <w:spacing w:val="-56"/>
          <w:sz w:val="21"/>
          <w:szCs w:val="21"/>
        </w:rPr>
        <w:t xml:space="preserve"> </w:t>
      </w:r>
      <w:r>
        <w:rPr>
          <w:rFonts w:ascii="宋体" w:hAnsi="宋体" w:eastAsia="宋体" w:cs="宋体"/>
          <w:spacing w:val="-2"/>
          <w:sz w:val="21"/>
          <w:szCs w:val="21"/>
        </w:rPr>
        <w:t>B</w:t>
      </w:r>
      <w:r>
        <w:rPr>
          <w:rFonts w:ascii="宋体" w:hAnsi="宋体" w:eastAsia="宋体" w:cs="宋体"/>
          <w:spacing w:val="-3"/>
          <w:sz w:val="21"/>
          <w:szCs w:val="21"/>
        </w:rPr>
        <w:t>点自动行驶到</w:t>
      </w:r>
      <w:r>
        <w:rPr>
          <w:rFonts w:ascii="宋体" w:hAnsi="宋体" w:eastAsia="宋体" w:cs="宋体"/>
          <w:spacing w:val="-52"/>
          <w:sz w:val="21"/>
          <w:szCs w:val="21"/>
        </w:rPr>
        <w:t xml:space="preserve"> </w:t>
      </w:r>
      <w:r>
        <w:rPr>
          <w:rFonts w:ascii="宋体" w:hAnsi="宋体" w:eastAsia="宋体" w:cs="宋体"/>
          <w:spacing w:val="-3"/>
          <w:sz w:val="21"/>
          <w:szCs w:val="21"/>
        </w:rPr>
        <w:t>D</w:t>
      </w:r>
      <w:r>
        <w:rPr>
          <w:rFonts w:ascii="宋体" w:hAnsi="宋体" w:eastAsia="宋体" w:cs="宋体"/>
          <w:spacing w:val="-39"/>
          <w:sz w:val="21"/>
          <w:szCs w:val="21"/>
        </w:rPr>
        <w:t xml:space="preserve"> </w:t>
      </w:r>
      <w:r>
        <w:rPr>
          <w:rFonts w:ascii="宋体" w:hAnsi="宋体" w:eastAsia="宋体" w:cs="宋体"/>
          <w:spacing w:val="-3"/>
          <w:sz w:val="21"/>
          <w:szCs w:val="21"/>
        </w:rPr>
        <w:t>点，最后沿半弧线行驶到</w:t>
      </w:r>
      <w:r>
        <w:rPr>
          <w:rFonts w:ascii="宋体" w:hAnsi="宋体" w:eastAsia="宋体" w:cs="宋体"/>
          <w:spacing w:val="-57"/>
          <w:sz w:val="21"/>
          <w:szCs w:val="21"/>
        </w:rPr>
        <w:t xml:space="preserve"> </w:t>
      </w:r>
      <w:r>
        <w:rPr>
          <w:rFonts w:ascii="宋体" w:hAnsi="宋体" w:eastAsia="宋体" w:cs="宋体"/>
          <w:spacing w:val="-3"/>
          <w:sz w:val="21"/>
          <w:szCs w:val="21"/>
        </w:rPr>
        <w:t>A</w:t>
      </w:r>
      <w:r>
        <w:rPr>
          <w:rFonts w:ascii="宋体" w:hAnsi="宋体" w:eastAsia="宋体" w:cs="宋体"/>
          <w:spacing w:val="-38"/>
          <w:sz w:val="21"/>
          <w:szCs w:val="21"/>
        </w:rPr>
        <w:t xml:space="preserve"> </w:t>
      </w:r>
      <w:r>
        <w:rPr>
          <w:rFonts w:ascii="宋体" w:hAnsi="宋体" w:eastAsia="宋体" w:cs="宋体"/>
          <w:spacing w:val="-3"/>
          <w:sz w:val="21"/>
          <w:szCs w:val="21"/>
        </w:rPr>
        <w:t>点停车。每经过一个点，声光提示一次。</w:t>
      </w:r>
    </w:p>
    <w:tbl>
      <w:tblPr>
        <w:tblStyle w:val="167"/>
        <w:tblW w:w="8513"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289"/>
        <w:gridCol w:w="801"/>
        <w:gridCol w:w="2568"/>
        <w:gridCol w:w="1937"/>
        <w:gridCol w:w="1918"/>
      </w:tblGrid>
      <w:tr w14:paraId="5E8F96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blHeader/>
          <w:jc w:val="center"/>
        </w:trPr>
        <w:tc>
          <w:tcPr>
            <w:tcW w:w="0" w:type="auto"/>
            <w:noWrap w:val="0"/>
            <w:tcMar>
              <w:top w:w="-1" w:type="dxa"/>
              <w:left w:w="-1" w:type="dxa"/>
              <w:bottom w:w="-1" w:type="dxa"/>
              <w:right w:w="-1" w:type="dxa"/>
            </w:tcMar>
            <w:vAlign w:val="center"/>
          </w:tcPr>
          <w:p w14:paraId="7DD74FA0">
            <w:pPr>
              <w:pStyle w:val="168"/>
              <w:snapToGrid w:val="0"/>
              <w:spacing w:before="151" w:line="240" w:lineRule="auto"/>
              <w:ind w:left="0" w:leftChars="0" w:right="0" w:rightChars="0" w:firstLine="0" w:firstLineChars="0"/>
              <w:jc w:val="center"/>
              <w:rPr>
                <w:b/>
                <w:sz w:val="21"/>
                <w:szCs w:val="21"/>
              </w:rPr>
            </w:pPr>
            <w:r>
              <w:rPr>
                <w:b/>
                <w:spacing w:val="-2"/>
                <w:sz w:val="21"/>
                <w:szCs w:val="21"/>
              </w:rPr>
              <w:t>测试序号</w:t>
            </w:r>
          </w:p>
        </w:tc>
        <w:tc>
          <w:tcPr>
            <w:tcW w:w="0" w:type="auto"/>
            <w:noWrap w:val="0"/>
            <w:tcMar>
              <w:top w:w="-1" w:type="dxa"/>
              <w:left w:w="-1" w:type="dxa"/>
              <w:bottom w:w="-1" w:type="dxa"/>
              <w:right w:w="-1" w:type="dxa"/>
            </w:tcMar>
            <w:vAlign w:val="center"/>
          </w:tcPr>
          <w:p w14:paraId="3DDD24CF">
            <w:pPr>
              <w:pStyle w:val="168"/>
              <w:snapToGrid w:val="0"/>
              <w:spacing w:before="151" w:line="240" w:lineRule="auto"/>
              <w:ind w:left="0" w:leftChars="0" w:right="0" w:rightChars="0" w:firstLine="0" w:firstLineChars="0"/>
              <w:jc w:val="center"/>
              <w:rPr>
                <w:b/>
                <w:sz w:val="21"/>
                <w:szCs w:val="21"/>
              </w:rPr>
            </w:pPr>
            <w:r>
              <w:rPr>
                <w:b/>
                <w:spacing w:val="-3"/>
                <w:sz w:val="21"/>
                <w:szCs w:val="21"/>
              </w:rPr>
              <w:t>用时</w:t>
            </w:r>
          </w:p>
        </w:tc>
        <w:tc>
          <w:tcPr>
            <w:tcW w:w="0" w:type="auto"/>
            <w:noWrap w:val="0"/>
            <w:tcMar>
              <w:top w:w="-1" w:type="dxa"/>
              <w:left w:w="-1" w:type="dxa"/>
              <w:bottom w:w="-1" w:type="dxa"/>
              <w:right w:w="-1" w:type="dxa"/>
            </w:tcMar>
            <w:vAlign w:val="center"/>
          </w:tcPr>
          <w:p w14:paraId="04A567B3">
            <w:pPr>
              <w:pStyle w:val="168"/>
              <w:snapToGrid w:val="0"/>
              <w:spacing w:before="150" w:line="240" w:lineRule="auto"/>
              <w:ind w:left="0" w:leftChars="0" w:right="0" w:rightChars="0" w:firstLine="0" w:firstLineChars="0"/>
              <w:jc w:val="center"/>
              <w:rPr>
                <w:b/>
                <w:sz w:val="21"/>
                <w:szCs w:val="21"/>
              </w:rPr>
            </w:pPr>
            <w:r>
              <w:rPr>
                <w:b/>
                <w:spacing w:val="-2"/>
                <w:sz w:val="21"/>
                <w:szCs w:val="21"/>
              </w:rPr>
              <w:t>是否触发声光提示</w:t>
            </w:r>
          </w:p>
        </w:tc>
        <w:tc>
          <w:tcPr>
            <w:tcW w:w="0" w:type="auto"/>
            <w:noWrap w:val="0"/>
            <w:tcMar>
              <w:top w:w="-1" w:type="dxa"/>
              <w:left w:w="-1" w:type="dxa"/>
              <w:bottom w:w="-1" w:type="dxa"/>
              <w:right w:w="-1" w:type="dxa"/>
            </w:tcMar>
            <w:vAlign w:val="center"/>
          </w:tcPr>
          <w:p w14:paraId="7D1522E9">
            <w:pPr>
              <w:pStyle w:val="168"/>
              <w:snapToGrid w:val="0"/>
              <w:spacing w:before="150" w:line="240" w:lineRule="auto"/>
              <w:ind w:left="0" w:leftChars="0" w:right="0" w:rightChars="0" w:firstLine="0" w:firstLineChars="0"/>
              <w:jc w:val="center"/>
              <w:rPr>
                <w:rFonts w:hint="eastAsia" w:ascii="宋体" w:hAnsi="宋体" w:eastAsia="宋体" w:cs="宋体"/>
                <w:b/>
                <w:sz w:val="21"/>
                <w:szCs w:val="21"/>
                <w:lang w:val="en-US" w:eastAsia="zh-CN" w:bidi="ar-SA"/>
              </w:rPr>
            </w:pPr>
            <w:r>
              <w:rPr>
                <w:b/>
                <w:spacing w:val="-2"/>
                <w:sz w:val="21"/>
                <w:szCs w:val="21"/>
              </w:rPr>
              <w:t>是否偏离轨迹</w:t>
            </w:r>
          </w:p>
        </w:tc>
        <w:tc>
          <w:tcPr>
            <w:tcW w:w="1918" w:type="dxa"/>
            <w:noWrap w:val="0"/>
            <w:tcMar>
              <w:top w:w="-1" w:type="dxa"/>
              <w:left w:w="-1" w:type="dxa"/>
              <w:bottom w:w="-1" w:type="dxa"/>
              <w:right w:w="-1" w:type="dxa"/>
            </w:tcMar>
            <w:vAlign w:val="center"/>
          </w:tcPr>
          <w:p w14:paraId="589E3B46">
            <w:pPr>
              <w:pStyle w:val="168"/>
              <w:snapToGrid w:val="0"/>
              <w:spacing w:before="150" w:line="240" w:lineRule="auto"/>
              <w:ind w:left="0" w:leftChars="0" w:right="0" w:rightChars="0" w:firstLine="0" w:firstLineChars="0"/>
              <w:jc w:val="center"/>
              <w:rPr>
                <w:rFonts w:hint="eastAsia" w:ascii="宋体" w:hAnsi="宋体" w:eastAsia="宋体" w:cs="宋体"/>
                <w:b/>
                <w:spacing w:val="-2"/>
                <w:sz w:val="21"/>
                <w:szCs w:val="21"/>
                <w:lang w:val="en-US" w:eastAsia="zh-CN" w:bidi="ar-SA"/>
              </w:rPr>
            </w:pPr>
            <w:r>
              <w:rPr>
                <w:rFonts w:hint="eastAsia" w:ascii="宋体" w:hAnsi="宋体" w:cs="宋体"/>
                <w:b/>
                <w:spacing w:val="-4"/>
                <w:sz w:val="21"/>
                <w:szCs w:val="21"/>
                <w:lang w:val="en-US" w:eastAsia="zh-CN"/>
              </w:rPr>
              <w:t>是否完成任务</w:t>
            </w:r>
          </w:p>
        </w:tc>
      </w:tr>
      <w:tr w14:paraId="4F50D6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467E23AF">
            <w:pPr>
              <w:pStyle w:val="168"/>
              <w:snapToGrid w:val="0"/>
              <w:spacing w:before="160" w:line="240" w:lineRule="auto"/>
              <w:ind w:left="0" w:leftChars="0" w:right="0" w:rightChars="0" w:firstLine="0" w:firstLineChars="0"/>
              <w:jc w:val="center"/>
              <w:rPr>
                <w:sz w:val="21"/>
                <w:szCs w:val="21"/>
              </w:rPr>
            </w:pPr>
            <w:r>
              <w:rPr>
                <w:sz w:val="21"/>
                <w:szCs w:val="21"/>
              </w:rPr>
              <w:t>1</w:t>
            </w:r>
          </w:p>
        </w:tc>
        <w:tc>
          <w:tcPr>
            <w:tcW w:w="0" w:type="auto"/>
            <w:noWrap w:val="0"/>
            <w:tcMar>
              <w:top w:w="-1" w:type="dxa"/>
              <w:left w:w="-1" w:type="dxa"/>
              <w:bottom w:w="-1" w:type="dxa"/>
              <w:right w:w="-1" w:type="dxa"/>
            </w:tcMar>
            <w:vAlign w:val="center"/>
          </w:tcPr>
          <w:p w14:paraId="18B1131E">
            <w:pPr>
              <w:pStyle w:val="168"/>
              <w:snapToGrid w:val="0"/>
              <w:spacing w:before="160" w:line="240" w:lineRule="auto"/>
              <w:ind w:left="0" w:leftChars="0" w:right="0" w:rightChars="0" w:firstLine="0" w:firstLineChars="0"/>
              <w:jc w:val="center"/>
              <w:rPr>
                <w:sz w:val="21"/>
                <w:szCs w:val="21"/>
              </w:rPr>
            </w:pPr>
            <w:r>
              <w:rPr>
                <w:rFonts w:hint="eastAsia"/>
                <w:spacing w:val="-3"/>
                <w:sz w:val="21"/>
                <w:szCs w:val="21"/>
                <w:lang w:val="en-US" w:eastAsia="zh-CN"/>
              </w:rPr>
              <w:t>7.1</w:t>
            </w:r>
            <w:r>
              <w:rPr>
                <w:spacing w:val="-3"/>
                <w:sz w:val="21"/>
                <w:szCs w:val="21"/>
              </w:rPr>
              <w:t>s</w:t>
            </w:r>
          </w:p>
        </w:tc>
        <w:tc>
          <w:tcPr>
            <w:tcW w:w="0" w:type="auto"/>
            <w:noWrap w:val="0"/>
            <w:tcMar>
              <w:top w:w="-1" w:type="dxa"/>
              <w:left w:w="-1" w:type="dxa"/>
              <w:bottom w:w="-1" w:type="dxa"/>
              <w:right w:w="-1" w:type="dxa"/>
            </w:tcMar>
            <w:vAlign w:val="center"/>
          </w:tcPr>
          <w:p w14:paraId="12269954">
            <w:pPr>
              <w:pStyle w:val="168"/>
              <w:snapToGrid w:val="0"/>
              <w:spacing w:before="160" w:line="240" w:lineRule="auto"/>
              <w:ind w:left="0" w:leftChars="0" w:right="0" w:rightChars="0" w:firstLine="0" w:firstLineChars="0"/>
              <w:jc w:val="center"/>
              <w:rPr>
                <w:sz w:val="21"/>
                <w:szCs w:val="21"/>
              </w:rPr>
            </w:pPr>
            <w:r>
              <w:rPr>
                <w:sz w:val="21"/>
                <w:szCs w:val="21"/>
              </w:rPr>
              <w:t>是</w:t>
            </w:r>
          </w:p>
        </w:tc>
        <w:tc>
          <w:tcPr>
            <w:tcW w:w="0" w:type="auto"/>
            <w:noWrap w:val="0"/>
            <w:tcMar>
              <w:top w:w="-1" w:type="dxa"/>
              <w:left w:w="-1" w:type="dxa"/>
              <w:bottom w:w="-1" w:type="dxa"/>
              <w:right w:w="-1" w:type="dxa"/>
            </w:tcMar>
            <w:vAlign w:val="center"/>
          </w:tcPr>
          <w:p w14:paraId="04BC4923">
            <w:pPr>
              <w:pStyle w:val="168"/>
              <w:snapToGrid w:val="0"/>
              <w:spacing w:before="148" w:line="240" w:lineRule="auto"/>
              <w:ind w:left="0" w:leftChars="0" w:right="0" w:rightChars="0" w:firstLine="0" w:firstLineChars="0"/>
              <w:jc w:val="center"/>
              <w:rPr>
                <w:rFonts w:ascii="宋体" w:hAnsi="宋体" w:eastAsia="宋体" w:cs="宋体"/>
                <w:sz w:val="21"/>
                <w:szCs w:val="21"/>
                <w:lang w:val="en-US" w:eastAsia="en-US" w:bidi="ar-SA"/>
              </w:rPr>
            </w:pPr>
            <w:r>
              <w:rPr>
                <w:sz w:val="21"/>
                <w:szCs w:val="21"/>
              </w:rPr>
              <w:t>否</w:t>
            </w:r>
          </w:p>
        </w:tc>
        <w:tc>
          <w:tcPr>
            <w:tcW w:w="1918" w:type="dxa"/>
            <w:noWrap w:val="0"/>
            <w:tcMar>
              <w:top w:w="-1" w:type="dxa"/>
              <w:left w:w="-1" w:type="dxa"/>
              <w:bottom w:w="-1" w:type="dxa"/>
              <w:right w:w="-1" w:type="dxa"/>
            </w:tcMar>
            <w:vAlign w:val="center"/>
          </w:tcPr>
          <w:p w14:paraId="007492D0">
            <w:pPr>
              <w:pStyle w:val="168"/>
              <w:snapToGrid w:val="0"/>
              <w:spacing w:before="157" w:line="240" w:lineRule="auto"/>
              <w:ind w:left="0" w:leftChars="0" w:right="0" w:rightChars="0" w:firstLine="0" w:firstLineChars="0"/>
              <w:jc w:val="center"/>
              <w:rPr>
                <w:rFonts w:ascii="宋体" w:hAnsi="宋体" w:eastAsia="宋体" w:cs="宋体"/>
                <w:sz w:val="21"/>
                <w:szCs w:val="21"/>
                <w:lang w:val="en-US" w:eastAsia="en-US" w:bidi="ar-SA"/>
              </w:rPr>
            </w:pPr>
            <w:r>
              <w:rPr>
                <w:sz w:val="21"/>
                <w:szCs w:val="21"/>
              </w:rPr>
              <w:t>是</w:t>
            </w:r>
          </w:p>
        </w:tc>
      </w:tr>
      <w:tr w14:paraId="253161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0" w:type="auto"/>
            <w:noWrap w:val="0"/>
            <w:tcMar>
              <w:top w:w="-1" w:type="dxa"/>
              <w:left w:w="-1" w:type="dxa"/>
              <w:bottom w:w="-1" w:type="dxa"/>
              <w:right w:w="-1" w:type="dxa"/>
            </w:tcMar>
            <w:vAlign w:val="center"/>
          </w:tcPr>
          <w:p w14:paraId="33791974">
            <w:pPr>
              <w:pStyle w:val="168"/>
              <w:snapToGrid w:val="0"/>
              <w:spacing w:before="158" w:line="240" w:lineRule="auto"/>
              <w:ind w:left="0" w:leftChars="0" w:right="0" w:rightChars="0" w:firstLine="0" w:firstLineChars="0"/>
              <w:jc w:val="center"/>
              <w:rPr>
                <w:sz w:val="21"/>
                <w:szCs w:val="21"/>
              </w:rPr>
            </w:pPr>
            <w:r>
              <w:rPr>
                <w:sz w:val="21"/>
                <w:szCs w:val="21"/>
              </w:rPr>
              <w:t>2</w:t>
            </w:r>
          </w:p>
        </w:tc>
        <w:tc>
          <w:tcPr>
            <w:tcW w:w="0" w:type="auto"/>
            <w:noWrap w:val="0"/>
            <w:tcMar>
              <w:top w:w="-1" w:type="dxa"/>
              <w:left w:w="-1" w:type="dxa"/>
              <w:bottom w:w="-1" w:type="dxa"/>
              <w:right w:w="-1" w:type="dxa"/>
            </w:tcMar>
            <w:vAlign w:val="center"/>
          </w:tcPr>
          <w:p w14:paraId="3666BD55">
            <w:pPr>
              <w:pStyle w:val="168"/>
              <w:snapToGrid w:val="0"/>
              <w:spacing w:before="158" w:line="240" w:lineRule="auto"/>
              <w:ind w:left="0" w:leftChars="0" w:right="0" w:rightChars="0" w:firstLine="0" w:firstLineChars="0"/>
              <w:jc w:val="center"/>
              <w:rPr>
                <w:sz w:val="21"/>
                <w:szCs w:val="21"/>
              </w:rPr>
            </w:pPr>
            <w:r>
              <w:rPr>
                <w:rFonts w:hint="eastAsia"/>
                <w:spacing w:val="-2"/>
                <w:sz w:val="21"/>
                <w:szCs w:val="21"/>
                <w:lang w:val="en-US" w:eastAsia="zh-CN"/>
              </w:rPr>
              <w:t>7.11</w:t>
            </w:r>
            <w:r>
              <w:rPr>
                <w:spacing w:val="-2"/>
                <w:sz w:val="21"/>
                <w:szCs w:val="21"/>
              </w:rPr>
              <w:t>s</w:t>
            </w:r>
          </w:p>
        </w:tc>
        <w:tc>
          <w:tcPr>
            <w:tcW w:w="0" w:type="auto"/>
            <w:noWrap w:val="0"/>
            <w:tcMar>
              <w:top w:w="-1" w:type="dxa"/>
              <w:left w:w="-1" w:type="dxa"/>
              <w:bottom w:w="-1" w:type="dxa"/>
              <w:right w:w="-1" w:type="dxa"/>
            </w:tcMar>
            <w:vAlign w:val="center"/>
          </w:tcPr>
          <w:p w14:paraId="0816D377">
            <w:pPr>
              <w:pStyle w:val="168"/>
              <w:snapToGrid w:val="0"/>
              <w:spacing w:before="159" w:line="240" w:lineRule="auto"/>
              <w:ind w:left="0" w:leftChars="0" w:right="0" w:rightChars="0" w:firstLine="0" w:firstLineChars="0"/>
              <w:jc w:val="center"/>
              <w:rPr>
                <w:sz w:val="21"/>
                <w:szCs w:val="21"/>
              </w:rPr>
            </w:pPr>
            <w:r>
              <w:rPr>
                <w:sz w:val="21"/>
                <w:szCs w:val="21"/>
              </w:rPr>
              <w:t>是</w:t>
            </w:r>
          </w:p>
        </w:tc>
        <w:tc>
          <w:tcPr>
            <w:tcW w:w="0" w:type="auto"/>
            <w:noWrap w:val="0"/>
            <w:tcMar>
              <w:top w:w="-1" w:type="dxa"/>
              <w:left w:w="-1" w:type="dxa"/>
              <w:bottom w:w="-1" w:type="dxa"/>
              <w:right w:w="-1" w:type="dxa"/>
            </w:tcMar>
            <w:vAlign w:val="center"/>
          </w:tcPr>
          <w:p w14:paraId="123496F2">
            <w:pPr>
              <w:pStyle w:val="168"/>
              <w:snapToGrid w:val="0"/>
              <w:spacing w:before="149" w:line="240" w:lineRule="auto"/>
              <w:ind w:left="0" w:leftChars="0" w:right="0" w:rightChars="0" w:firstLine="0" w:firstLineChars="0"/>
              <w:jc w:val="center"/>
              <w:rPr>
                <w:rFonts w:ascii="宋体" w:hAnsi="宋体" w:eastAsia="宋体" w:cs="宋体"/>
                <w:sz w:val="21"/>
                <w:szCs w:val="21"/>
                <w:lang w:val="en-US" w:eastAsia="en-US" w:bidi="ar-SA"/>
              </w:rPr>
            </w:pPr>
            <w:r>
              <w:rPr>
                <w:sz w:val="21"/>
                <w:szCs w:val="21"/>
              </w:rPr>
              <w:t>否</w:t>
            </w:r>
          </w:p>
        </w:tc>
        <w:tc>
          <w:tcPr>
            <w:tcW w:w="1918" w:type="dxa"/>
            <w:noWrap w:val="0"/>
            <w:tcMar>
              <w:top w:w="-1" w:type="dxa"/>
              <w:left w:w="-1" w:type="dxa"/>
              <w:bottom w:w="-1" w:type="dxa"/>
              <w:right w:w="-1" w:type="dxa"/>
            </w:tcMar>
            <w:vAlign w:val="center"/>
          </w:tcPr>
          <w:p w14:paraId="1069F050">
            <w:pPr>
              <w:pStyle w:val="168"/>
              <w:snapToGrid w:val="0"/>
              <w:spacing w:before="159" w:line="240" w:lineRule="auto"/>
              <w:ind w:left="0" w:leftChars="0" w:right="0" w:rightChars="0" w:firstLine="0" w:firstLineChars="0"/>
              <w:jc w:val="center"/>
              <w:rPr>
                <w:rFonts w:ascii="宋体" w:hAnsi="宋体" w:eastAsia="宋体" w:cs="宋体"/>
                <w:sz w:val="21"/>
                <w:szCs w:val="21"/>
                <w:lang w:val="en-US" w:eastAsia="en-US" w:bidi="ar-SA"/>
              </w:rPr>
            </w:pPr>
            <w:r>
              <w:rPr>
                <w:sz w:val="21"/>
                <w:szCs w:val="21"/>
              </w:rPr>
              <w:t>是</w:t>
            </w:r>
          </w:p>
        </w:tc>
      </w:tr>
      <w:tr w14:paraId="6461DF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289" w:type="dxa"/>
            <w:noWrap w:val="0"/>
            <w:tcMar>
              <w:top w:w="-1" w:type="dxa"/>
              <w:left w:w="-1" w:type="dxa"/>
              <w:bottom w:w="-1" w:type="dxa"/>
              <w:right w:w="-1" w:type="dxa"/>
            </w:tcMar>
            <w:vAlign w:val="center"/>
          </w:tcPr>
          <w:p w14:paraId="43CC94E0">
            <w:pPr>
              <w:pStyle w:val="168"/>
              <w:snapToGrid w:val="0"/>
              <w:spacing w:before="160" w:line="240" w:lineRule="auto"/>
              <w:ind w:left="0" w:leftChars="0" w:right="0" w:rightChars="0" w:firstLine="0" w:firstLineChars="0"/>
              <w:jc w:val="center"/>
              <w:rPr>
                <w:sz w:val="21"/>
                <w:szCs w:val="21"/>
              </w:rPr>
            </w:pPr>
            <w:r>
              <w:rPr>
                <w:sz w:val="21"/>
                <w:szCs w:val="21"/>
              </w:rPr>
              <w:t>3</w:t>
            </w:r>
          </w:p>
        </w:tc>
        <w:tc>
          <w:tcPr>
            <w:tcW w:w="801" w:type="dxa"/>
            <w:noWrap w:val="0"/>
            <w:tcMar>
              <w:top w:w="-1" w:type="dxa"/>
              <w:left w:w="-1" w:type="dxa"/>
              <w:bottom w:w="-1" w:type="dxa"/>
              <w:right w:w="-1" w:type="dxa"/>
            </w:tcMar>
            <w:vAlign w:val="center"/>
          </w:tcPr>
          <w:p w14:paraId="0CAFFBB1">
            <w:pPr>
              <w:pStyle w:val="168"/>
              <w:snapToGrid w:val="0"/>
              <w:spacing w:before="160" w:line="240" w:lineRule="auto"/>
              <w:ind w:left="0" w:leftChars="0" w:right="0" w:rightChars="0" w:firstLine="0" w:firstLineChars="0"/>
              <w:jc w:val="center"/>
              <w:rPr>
                <w:sz w:val="21"/>
                <w:szCs w:val="21"/>
              </w:rPr>
            </w:pPr>
            <w:r>
              <w:rPr>
                <w:rFonts w:hint="eastAsia"/>
                <w:spacing w:val="-3"/>
                <w:sz w:val="21"/>
                <w:szCs w:val="21"/>
                <w:lang w:val="en-US" w:eastAsia="zh-CN"/>
              </w:rPr>
              <w:t>7.18</w:t>
            </w:r>
            <w:r>
              <w:rPr>
                <w:spacing w:val="-3"/>
                <w:sz w:val="21"/>
                <w:szCs w:val="21"/>
              </w:rPr>
              <w:t>s</w:t>
            </w:r>
          </w:p>
        </w:tc>
        <w:tc>
          <w:tcPr>
            <w:tcW w:w="2568" w:type="dxa"/>
            <w:noWrap w:val="0"/>
            <w:tcMar>
              <w:top w:w="-1" w:type="dxa"/>
              <w:left w:w="-1" w:type="dxa"/>
              <w:bottom w:w="-1" w:type="dxa"/>
              <w:right w:w="-1" w:type="dxa"/>
            </w:tcMar>
            <w:vAlign w:val="center"/>
          </w:tcPr>
          <w:p w14:paraId="25F524B0">
            <w:pPr>
              <w:pStyle w:val="168"/>
              <w:snapToGrid w:val="0"/>
              <w:spacing w:before="160" w:line="240" w:lineRule="auto"/>
              <w:ind w:left="0" w:leftChars="0" w:right="0" w:rightChars="0" w:firstLine="0" w:firstLineChars="0"/>
              <w:jc w:val="center"/>
              <w:rPr>
                <w:sz w:val="21"/>
                <w:szCs w:val="21"/>
              </w:rPr>
            </w:pPr>
            <w:r>
              <w:rPr>
                <w:sz w:val="21"/>
                <w:szCs w:val="21"/>
              </w:rPr>
              <w:t>是</w:t>
            </w:r>
          </w:p>
        </w:tc>
        <w:tc>
          <w:tcPr>
            <w:tcW w:w="1937" w:type="dxa"/>
            <w:noWrap w:val="0"/>
            <w:tcMar>
              <w:top w:w="-1" w:type="dxa"/>
              <w:left w:w="-1" w:type="dxa"/>
              <w:bottom w:w="-1" w:type="dxa"/>
              <w:right w:w="-1" w:type="dxa"/>
            </w:tcMar>
            <w:vAlign w:val="center"/>
          </w:tcPr>
          <w:p w14:paraId="738F2607">
            <w:pPr>
              <w:pStyle w:val="168"/>
              <w:snapToGrid w:val="0"/>
              <w:spacing w:before="153" w:line="240" w:lineRule="auto"/>
              <w:ind w:left="0" w:leftChars="0" w:right="0" w:rightChars="0" w:firstLine="0" w:firstLineChars="0"/>
              <w:jc w:val="center"/>
              <w:rPr>
                <w:rFonts w:ascii="宋体" w:hAnsi="宋体" w:eastAsia="宋体" w:cs="宋体"/>
                <w:sz w:val="21"/>
                <w:szCs w:val="21"/>
                <w:lang w:val="en-US" w:eastAsia="en-US" w:bidi="ar-SA"/>
              </w:rPr>
            </w:pPr>
            <w:r>
              <w:rPr>
                <w:sz w:val="21"/>
                <w:szCs w:val="21"/>
              </w:rPr>
              <w:t>否</w:t>
            </w:r>
          </w:p>
        </w:tc>
        <w:tc>
          <w:tcPr>
            <w:tcW w:w="1918" w:type="dxa"/>
            <w:noWrap w:val="0"/>
            <w:tcMar>
              <w:top w:w="-1" w:type="dxa"/>
              <w:left w:w="-1" w:type="dxa"/>
              <w:bottom w:w="-1" w:type="dxa"/>
              <w:right w:w="-1" w:type="dxa"/>
            </w:tcMar>
            <w:vAlign w:val="center"/>
          </w:tcPr>
          <w:p w14:paraId="49045B5E">
            <w:pPr>
              <w:pStyle w:val="168"/>
              <w:snapToGrid w:val="0"/>
              <w:spacing w:before="162" w:line="240" w:lineRule="auto"/>
              <w:ind w:left="0" w:leftChars="0" w:right="0" w:rightChars="0" w:firstLine="0" w:firstLineChars="0"/>
              <w:jc w:val="center"/>
              <w:rPr>
                <w:rFonts w:ascii="宋体" w:hAnsi="宋体" w:eastAsia="宋体" w:cs="宋体"/>
                <w:sz w:val="21"/>
                <w:szCs w:val="21"/>
                <w:lang w:val="en-US" w:eastAsia="en-US" w:bidi="ar-SA"/>
              </w:rPr>
            </w:pPr>
            <w:r>
              <w:rPr>
                <w:sz w:val="21"/>
                <w:szCs w:val="21"/>
              </w:rPr>
              <w:t>是</w:t>
            </w:r>
          </w:p>
        </w:tc>
      </w:tr>
    </w:tbl>
    <w:p w14:paraId="12F9E31F">
      <w:pPr>
        <w:spacing w:before="105" w:line="220" w:lineRule="auto"/>
        <w:jc w:val="center"/>
        <w:rPr>
          <w:rFonts w:ascii="宋体" w:hAnsi="宋体" w:eastAsia="宋体" w:cs="宋体"/>
          <w:sz w:val="24"/>
          <w:szCs w:val="24"/>
        </w:rPr>
      </w:pPr>
      <w:r>
        <w:rPr>
          <w:rFonts w:ascii="宋体" w:hAnsi="宋体" w:eastAsia="宋体" w:cs="宋体"/>
          <w:spacing w:val="-2"/>
          <w:sz w:val="21"/>
          <w:szCs w:val="21"/>
        </w:rPr>
        <w:t>表</w:t>
      </w:r>
      <w:r>
        <w:rPr>
          <w:rFonts w:ascii="宋体" w:hAnsi="宋体" w:eastAsia="宋体" w:cs="宋体"/>
          <w:spacing w:val="-49"/>
          <w:sz w:val="21"/>
          <w:szCs w:val="21"/>
        </w:rPr>
        <w:t xml:space="preserve"> </w:t>
      </w:r>
      <w:r>
        <w:rPr>
          <w:rFonts w:hint="eastAsia" w:ascii="宋体" w:hAnsi="宋体" w:cs="宋体"/>
          <w:spacing w:val="-49"/>
          <w:sz w:val="21"/>
          <w:szCs w:val="21"/>
          <w:lang w:val="en-US" w:eastAsia="zh-CN"/>
        </w:rPr>
        <w:t>8</w:t>
      </w:r>
      <w:r>
        <w:rPr>
          <w:rFonts w:ascii="宋体" w:hAnsi="宋体" w:eastAsia="宋体" w:cs="宋体"/>
          <w:spacing w:val="-2"/>
          <w:sz w:val="21"/>
          <w:szCs w:val="21"/>
        </w:rPr>
        <w:t xml:space="preserve"> 第三项测试结果</w:t>
      </w:r>
    </w:p>
    <w:p w14:paraId="6CDEA983">
      <w:pPr>
        <w:spacing w:before="146" w:line="220" w:lineRule="auto"/>
        <w:ind w:left="0" w:leftChars="0" w:firstLine="414" w:firstLineChars="200"/>
        <w:jc w:val="both"/>
        <w:rPr>
          <w:rFonts w:ascii="宋体" w:hAnsi="宋体" w:eastAsia="宋体" w:cs="宋体"/>
          <w:sz w:val="21"/>
          <w:szCs w:val="21"/>
        </w:rPr>
      </w:pPr>
      <w:r>
        <w:rPr>
          <w:rFonts w:ascii="宋体" w:hAnsi="宋体" w:eastAsia="宋体" w:cs="宋体"/>
          <w:b/>
          <w:bCs/>
          <w:spacing w:val="-2"/>
          <w:sz w:val="21"/>
          <w:szCs w:val="21"/>
        </w:rPr>
        <w:t>（4）路径：A-&gt;C-&gt;B-&gt;D-&gt;A</w:t>
      </w:r>
      <w:r>
        <w:rPr>
          <w:rFonts w:ascii="宋体" w:hAnsi="宋体" w:eastAsia="宋体" w:cs="宋体"/>
          <w:spacing w:val="-3"/>
          <w:sz w:val="21"/>
          <w:szCs w:val="21"/>
        </w:rPr>
        <w:t xml:space="preserve"> </w:t>
      </w:r>
      <w:r>
        <w:rPr>
          <w:rFonts w:ascii="宋体" w:hAnsi="宋体" w:eastAsia="宋体" w:cs="宋体"/>
          <w:b/>
          <w:bCs/>
          <w:spacing w:val="-3"/>
          <w:sz w:val="21"/>
          <w:szCs w:val="21"/>
        </w:rPr>
        <w:t>绕行四圈</w:t>
      </w:r>
    </w:p>
    <w:p w14:paraId="348C17E4">
      <w:pPr>
        <w:spacing w:before="44" w:line="242" w:lineRule="auto"/>
        <w:ind w:leftChars="0" w:firstLine="412" w:firstLineChars="200"/>
        <w:jc w:val="both"/>
        <w:rPr>
          <w:rFonts w:ascii="宋体" w:hAnsi="宋体" w:eastAsia="宋体" w:cs="宋体"/>
          <w:sz w:val="21"/>
          <w:szCs w:val="21"/>
        </w:rPr>
      </w:pPr>
      <w:r>
        <w:rPr>
          <w:rFonts w:ascii="宋体" w:hAnsi="宋体" w:eastAsia="宋体" w:cs="宋体"/>
          <w:spacing w:val="-2"/>
          <w:sz w:val="21"/>
          <w:szCs w:val="21"/>
        </w:rPr>
        <w:t>将小车放在位置</w:t>
      </w:r>
      <w:r>
        <w:rPr>
          <w:rFonts w:ascii="宋体" w:hAnsi="宋体" w:eastAsia="宋体" w:cs="宋体"/>
          <w:spacing w:val="-55"/>
          <w:sz w:val="21"/>
          <w:szCs w:val="21"/>
        </w:rPr>
        <w:t xml:space="preserve"> </w:t>
      </w:r>
      <w:r>
        <w:rPr>
          <w:rFonts w:ascii="宋体" w:hAnsi="宋体" w:eastAsia="宋体" w:cs="宋体"/>
          <w:spacing w:val="-2"/>
          <w:sz w:val="21"/>
          <w:szCs w:val="21"/>
        </w:rPr>
        <w:t>A</w:t>
      </w:r>
      <w:r>
        <w:rPr>
          <w:rFonts w:ascii="宋体" w:hAnsi="宋体" w:eastAsia="宋体" w:cs="宋体"/>
          <w:spacing w:val="-38"/>
          <w:sz w:val="21"/>
          <w:szCs w:val="21"/>
        </w:rPr>
        <w:t xml:space="preserve"> </w:t>
      </w:r>
      <w:r>
        <w:rPr>
          <w:rFonts w:ascii="宋体" w:hAnsi="宋体" w:eastAsia="宋体" w:cs="宋体"/>
          <w:spacing w:val="-2"/>
          <w:sz w:val="21"/>
          <w:szCs w:val="21"/>
        </w:rPr>
        <w:t>点，小车能自动行驶到</w:t>
      </w:r>
      <w:r>
        <w:rPr>
          <w:rFonts w:ascii="宋体" w:hAnsi="宋体" w:eastAsia="宋体" w:cs="宋体"/>
          <w:spacing w:val="-52"/>
          <w:sz w:val="21"/>
          <w:szCs w:val="21"/>
        </w:rPr>
        <w:t xml:space="preserve"> </w:t>
      </w:r>
      <w:r>
        <w:rPr>
          <w:rFonts w:ascii="宋体" w:hAnsi="宋体" w:eastAsia="宋体" w:cs="宋体"/>
          <w:spacing w:val="-2"/>
          <w:sz w:val="21"/>
          <w:szCs w:val="21"/>
        </w:rPr>
        <w:t>C</w:t>
      </w:r>
      <w:r>
        <w:rPr>
          <w:rFonts w:ascii="宋体" w:hAnsi="宋体" w:eastAsia="宋体" w:cs="宋体"/>
          <w:spacing w:val="-39"/>
          <w:sz w:val="21"/>
          <w:szCs w:val="21"/>
        </w:rPr>
        <w:t xml:space="preserve"> </w:t>
      </w:r>
      <w:r>
        <w:rPr>
          <w:rFonts w:ascii="宋体" w:hAnsi="宋体" w:eastAsia="宋体" w:cs="宋体"/>
          <w:spacing w:val="-2"/>
          <w:sz w:val="21"/>
          <w:szCs w:val="21"/>
        </w:rPr>
        <w:t>点后，沿半弧线行驶到</w:t>
      </w:r>
      <w:r>
        <w:rPr>
          <w:rFonts w:ascii="宋体" w:hAnsi="宋体" w:eastAsia="宋体" w:cs="宋体"/>
          <w:spacing w:val="-55"/>
          <w:sz w:val="21"/>
          <w:szCs w:val="21"/>
        </w:rPr>
        <w:t xml:space="preserve"> </w:t>
      </w:r>
      <w:r>
        <w:rPr>
          <w:rFonts w:ascii="宋体" w:hAnsi="宋体" w:eastAsia="宋体" w:cs="宋体"/>
          <w:spacing w:val="-2"/>
          <w:sz w:val="21"/>
          <w:szCs w:val="21"/>
        </w:rPr>
        <w:t>B 点，再由</w:t>
      </w:r>
      <w:r>
        <w:rPr>
          <w:rFonts w:ascii="宋体" w:hAnsi="宋体" w:eastAsia="宋体" w:cs="宋体"/>
          <w:spacing w:val="-56"/>
          <w:sz w:val="21"/>
          <w:szCs w:val="21"/>
        </w:rPr>
        <w:t xml:space="preserve"> </w:t>
      </w:r>
      <w:r>
        <w:rPr>
          <w:rFonts w:ascii="宋体" w:hAnsi="宋体" w:eastAsia="宋体" w:cs="宋体"/>
          <w:spacing w:val="-2"/>
          <w:sz w:val="21"/>
          <w:szCs w:val="21"/>
        </w:rPr>
        <w:t>B</w:t>
      </w:r>
      <w:r>
        <w:rPr>
          <w:rFonts w:ascii="宋体" w:hAnsi="宋体" w:eastAsia="宋体" w:cs="宋体"/>
          <w:spacing w:val="-6"/>
          <w:sz w:val="21"/>
          <w:szCs w:val="21"/>
        </w:rPr>
        <w:t>点自动行驶到</w:t>
      </w:r>
      <w:r>
        <w:rPr>
          <w:rFonts w:ascii="宋体" w:hAnsi="宋体" w:eastAsia="宋体" w:cs="宋体"/>
          <w:spacing w:val="-50"/>
          <w:sz w:val="21"/>
          <w:szCs w:val="21"/>
        </w:rPr>
        <w:t xml:space="preserve"> </w:t>
      </w:r>
      <w:r>
        <w:rPr>
          <w:rFonts w:ascii="宋体" w:hAnsi="宋体" w:eastAsia="宋体" w:cs="宋体"/>
          <w:spacing w:val="-6"/>
          <w:sz w:val="21"/>
          <w:szCs w:val="21"/>
        </w:rPr>
        <w:t>D</w:t>
      </w:r>
      <w:r>
        <w:rPr>
          <w:rFonts w:ascii="宋体" w:hAnsi="宋体" w:eastAsia="宋体" w:cs="宋体"/>
          <w:spacing w:val="-39"/>
          <w:sz w:val="21"/>
          <w:szCs w:val="21"/>
        </w:rPr>
        <w:t xml:space="preserve"> </w:t>
      </w:r>
      <w:r>
        <w:rPr>
          <w:rFonts w:ascii="宋体" w:hAnsi="宋体" w:eastAsia="宋体" w:cs="宋体"/>
          <w:spacing w:val="-6"/>
          <w:sz w:val="21"/>
          <w:szCs w:val="21"/>
        </w:rPr>
        <w:t>点，最后沿半弧线行驶到</w:t>
      </w:r>
      <w:r>
        <w:rPr>
          <w:rFonts w:ascii="宋体" w:hAnsi="宋体" w:eastAsia="宋体" w:cs="宋体"/>
          <w:spacing w:val="-57"/>
          <w:sz w:val="21"/>
          <w:szCs w:val="21"/>
        </w:rPr>
        <w:t xml:space="preserve"> </w:t>
      </w:r>
      <w:r>
        <w:rPr>
          <w:rFonts w:ascii="宋体" w:hAnsi="宋体" w:eastAsia="宋体" w:cs="宋体"/>
          <w:spacing w:val="-6"/>
          <w:sz w:val="21"/>
          <w:szCs w:val="21"/>
        </w:rPr>
        <w:t>A</w:t>
      </w:r>
      <w:r>
        <w:rPr>
          <w:rFonts w:ascii="宋体" w:hAnsi="宋体" w:eastAsia="宋体" w:cs="宋体"/>
          <w:spacing w:val="-39"/>
          <w:sz w:val="21"/>
          <w:szCs w:val="21"/>
        </w:rPr>
        <w:t xml:space="preserve"> </w:t>
      </w:r>
      <w:r>
        <w:rPr>
          <w:rFonts w:ascii="宋体" w:hAnsi="宋体" w:eastAsia="宋体" w:cs="宋体"/>
          <w:spacing w:val="-6"/>
          <w:sz w:val="21"/>
          <w:szCs w:val="21"/>
        </w:rPr>
        <w:t>点，</w:t>
      </w:r>
      <w:r>
        <w:rPr>
          <w:rFonts w:ascii="宋体" w:hAnsi="宋体" w:eastAsia="宋体" w:cs="宋体"/>
          <w:spacing w:val="-71"/>
          <w:sz w:val="21"/>
          <w:szCs w:val="21"/>
        </w:rPr>
        <w:t xml:space="preserve"> </w:t>
      </w:r>
      <w:r>
        <w:rPr>
          <w:rFonts w:ascii="宋体" w:hAnsi="宋体" w:eastAsia="宋体" w:cs="宋体"/>
          <w:spacing w:val="-6"/>
          <w:sz w:val="21"/>
          <w:szCs w:val="21"/>
        </w:rPr>
        <w:t>自动行驶</w:t>
      </w:r>
      <w:r>
        <w:rPr>
          <w:rFonts w:ascii="宋体" w:hAnsi="宋体" w:eastAsia="宋体" w:cs="宋体"/>
          <w:spacing w:val="-51"/>
          <w:sz w:val="21"/>
          <w:szCs w:val="21"/>
        </w:rPr>
        <w:t xml:space="preserve"> </w:t>
      </w:r>
      <w:r>
        <w:rPr>
          <w:rFonts w:ascii="宋体" w:hAnsi="宋体" w:eastAsia="宋体" w:cs="宋体"/>
          <w:spacing w:val="-6"/>
          <w:sz w:val="21"/>
          <w:szCs w:val="21"/>
        </w:rPr>
        <w:t>4</w:t>
      </w:r>
      <w:r>
        <w:rPr>
          <w:rFonts w:ascii="宋体" w:hAnsi="宋体" w:eastAsia="宋体" w:cs="宋体"/>
          <w:spacing w:val="-32"/>
          <w:sz w:val="21"/>
          <w:szCs w:val="21"/>
        </w:rPr>
        <w:t xml:space="preserve"> </w:t>
      </w:r>
      <w:r>
        <w:rPr>
          <w:rFonts w:ascii="宋体" w:hAnsi="宋体" w:eastAsia="宋体" w:cs="宋体"/>
          <w:spacing w:val="-6"/>
          <w:sz w:val="21"/>
          <w:szCs w:val="21"/>
        </w:rPr>
        <w:t>圈后停车。</w:t>
      </w:r>
    </w:p>
    <w:tbl>
      <w:tblPr>
        <w:tblStyle w:val="167"/>
        <w:tblW w:w="8504" w:type="dxa"/>
        <w:tblInd w:w="10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264"/>
        <w:gridCol w:w="949"/>
        <w:gridCol w:w="2522"/>
        <w:gridCol w:w="1893"/>
        <w:gridCol w:w="1876"/>
      </w:tblGrid>
      <w:tr w14:paraId="6D94AB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exact"/>
          <w:tblHeader/>
        </w:trPr>
        <w:tc>
          <w:tcPr>
            <w:tcW w:w="1264" w:type="dxa"/>
            <w:noWrap w:val="0"/>
            <w:tcMar>
              <w:top w:w="-1" w:type="dxa"/>
              <w:left w:w="-1" w:type="dxa"/>
              <w:bottom w:w="-1" w:type="dxa"/>
              <w:right w:w="-1" w:type="dxa"/>
            </w:tcMar>
            <w:vAlign w:val="center"/>
          </w:tcPr>
          <w:p w14:paraId="7E4174FB">
            <w:pPr>
              <w:pStyle w:val="168"/>
              <w:snapToGrid w:val="0"/>
              <w:spacing w:before="167" w:line="240" w:lineRule="auto"/>
              <w:ind w:left="0" w:leftChars="0" w:right="0" w:rightChars="0" w:firstLine="0" w:firstLineChars="0"/>
              <w:jc w:val="center"/>
              <w:rPr>
                <w:b/>
                <w:sz w:val="21"/>
                <w:szCs w:val="21"/>
              </w:rPr>
            </w:pPr>
            <w:r>
              <w:rPr>
                <w:b/>
                <w:spacing w:val="-2"/>
                <w:sz w:val="21"/>
                <w:szCs w:val="21"/>
              </w:rPr>
              <w:t>测试序号</w:t>
            </w:r>
          </w:p>
        </w:tc>
        <w:tc>
          <w:tcPr>
            <w:tcW w:w="949" w:type="dxa"/>
            <w:noWrap w:val="0"/>
            <w:tcMar>
              <w:top w:w="-1" w:type="dxa"/>
              <w:left w:w="-1" w:type="dxa"/>
              <w:bottom w:w="-1" w:type="dxa"/>
              <w:right w:w="-1" w:type="dxa"/>
            </w:tcMar>
            <w:vAlign w:val="center"/>
          </w:tcPr>
          <w:p w14:paraId="3BB5A291">
            <w:pPr>
              <w:pStyle w:val="168"/>
              <w:snapToGrid w:val="0"/>
              <w:spacing w:before="167" w:line="240" w:lineRule="auto"/>
              <w:ind w:left="0" w:leftChars="0" w:right="0" w:rightChars="0" w:firstLine="0" w:firstLineChars="0"/>
              <w:jc w:val="center"/>
              <w:rPr>
                <w:b/>
                <w:sz w:val="21"/>
                <w:szCs w:val="21"/>
              </w:rPr>
            </w:pPr>
            <w:r>
              <w:rPr>
                <w:b/>
                <w:spacing w:val="-3"/>
                <w:sz w:val="21"/>
                <w:szCs w:val="21"/>
              </w:rPr>
              <w:t>用时</w:t>
            </w:r>
          </w:p>
        </w:tc>
        <w:tc>
          <w:tcPr>
            <w:tcW w:w="2522" w:type="dxa"/>
            <w:noWrap w:val="0"/>
            <w:tcMar>
              <w:top w:w="-1" w:type="dxa"/>
              <w:left w:w="-1" w:type="dxa"/>
              <w:bottom w:w="-1" w:type="dxa"/>
              <w:right w:w="-1" w:type="dxa"/>
            </w:tcMar>
            <w:vAlign w:val="center"/>
          </w:tcPr>
          <w:p w14:paraId="7AA75104">
            <w:pPr>
              <w:pStyle w:val="168"/>
              <w:snapToGrid w:val="0"/>
              <w:spacing w:before="167" w:line="240" w:lineRule="auto"/>
              <w:ind w:left="0" w:leftChars="0" w:right="0" w:rightChars="0" w:firstLine="0" w:firstLineChars="0"/>
              <w:jc w:val="center"/>
              <w:rPr>
                <w:b/>
                <w:sz w:val="21"/>
                <w:szCs w:val="21"/>
              </w:rPr>
            </w:pPr>
            <w:r>
              <w:rPr>
                <w:b/>
                <w:spacing w:val="-2"/>
                <w:sz w:val="21"/>
                <w:szCs w:val="21"/>
              </w:rPr>
              <w:t>是否触发声光提示</w:t>
            </w:r>
          </w:p>
        </w:tc>
        <w:tc>
          <w:tcPr>
            <w:tcW w:w="1893" w:type="dxa"/>
            <w:noWrap w:val="0"/>
            <w:tcMar>
              <w:top w:w="-1" w:type="dxa"/>
              <w:left w:w="-1" w:type="dxa"/>
              <w:bottom w:w="-1" w:type="dxa"/>
              <w:right w:w="-1" w:type="dxa"/>
            </w:tcMar>
            <w:vAlign w:val="center"/>
          </w:tcPr>
          <w:p w14:paraId="0DBF5657">
            <w:pPr>
              <w:pStyle w:val="168"/>
              <w:snapToGrid w:val="0"/>
              <w:spacing w:before="150" w:line="240" w:lineRule="auto"/>
              <w:ind w:left="0" w:leftChars="0" w:right="0" w:rightChars="0" w:firstLine="0" w:firstLineChars="0"/>
              <w:jc w:val="center"/>
              <w:rPr>
                <w:b/>
                <w:sz w:val="21"/>
                <w:szCs w:val="21"/>
              </w:rPr>
            </w:pPr>
            <w:r>
              <w:rPr>
                <w:b/>
                <w:spacing w:val="-2"/>
                <w:sz w:val="21"/>
                <w:szCs w:val="21"/>
              </w:rPr>
              <w:t>是否偏离轨迹</w:t>
            </w:r>
          </w:p>
        </w:tc>
        <w:tc>
          <w:tcPr>
            <w:tcW w:w="1876" w:type="dxa"/>
            <w:noWrap w:val="0"/>
            <w:tcMar>
              <w:top w:w="-1" w:type="dxa"/>
              <w:left w:w="-1" w:type="dxa"/>
              <w:bottom w:w="-1" w:type="dxa"/>
              <w:right w:w="-1" w:type="dxa"/>
            </w:tcMar>
            <w:vAlign w:val="center"/>
          </w:tcPr>
          <w:p w14:paraId="3A8E7161">
            <w:pPr>
              <w:pStyle w:val="168"/>
              <w:snapToGrid w:val="0"/>
              <w:spacing w:before="150" w:line="240" w:lineRule="auto"/>
              <w:ind w:left="0" w:leftChars="0" w:right="0" w:rightChars="0" w:firstLine="0" w:firstLineChars="0"/>
              <w:jc w:val="center"/>
              <w:rPr>
                <w:b/>
                <w:spacing w:val="-2"/>
                <w:sz w:val="21"/>
                <w:szCs w:val="21"/>
              </w:rPr>
            </w:pPr>
            <w:r>
              <w:rPr>
                <w:rFonts w:hint="eastAsia" w:ascii="宋体" w:hAnsi="宋体" w:cs="宋体"/>
                <w:b/>
                <w:spacing w:val="-4"/>
                <w:sz w:val="21"/>
                <w:szCs w:val="21"/>
                <w:lang w:val="en-US" w:eastAsia="zh-CN"/>
              </w:rPr>
              <w:t>是否完成任务</w:t>
            </w:r>
          </w:p>
        </w:tc>
      </w:tr>
      <w:tr w14:paraId="655956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exact"/>
        </w:trPr>
        <w:tc>
          <w:tcPr>
            <w:tcW w:w="1264" w:type="dxa"/>
            <w:noWrap w:val="0"/>
            <w:tcMar>
              <w:top w:w="-1" w:type="dxa"/>
              <w:left w:w="-1" w:type="dxa"/>
              <w:bottom w:w="-1" w:type="dxa"/>
              <w:right w:w="-1" w:type="dxa"/>
            </w:tcMar>
            <w:vAlign w:val="center"/>
          </w:tcPr>
          <w:p w14:paraId="714ADA4E">
            <w:pPr>
              <w:pStyle w:val="168"/>
              <w:snapToGrid w:val="0"/>
              <w:spacing w:before="157" w:line="240" w:lineRule="auto"/>
              <w:ind w:left="0" w:leftChars="0" w:right="0" w:rightChars="0" w:firstLine="0" w:firstLineChars="0"/>
              <w:jc w:val="center"/>
              <w:rPr>
                <w:sz w:val="21"/>
                <w:szCs w:val="21"/>
              </w:rPr>
            </w:pPr>
            <w:r>
              <w:rPr>
                <w:sz w:val="21"/>
                <w:szCs w:val="21"/>
              </w:rPr>
              <w:t>1</w:t>
            </w:r>
          </w:p>
        </w:tc>
        <w:tc>
          <w:tcPr>
            <w:tcW w:w="949" w:type="dxa"/>
            <w:noWrap w:val="0"/>
            <w:tcMar>
              <w:top w:w="-1" w:type="dxa"/>
              <w:left w:w="-1" w:type="dxa"/>
              <w:bottom w:w="-1" w:type="dxa"/>
              <w:right w:w="-1" w:type="dxa"/>
            </w:tcMar>
            <w:vAlign w:val="center"/>
          </w:tcPr>
          <w:p w14:paraId="50CC517E">
            <w:pPr>
              <w:pStyle w:val="168"/>
              <w:snapToGrid w:val="0"/>
              <w:spacing w:before="157" w:line="240" w:lineRule="auto"/>
              <w:ind w:left="0" w:leftChars="0" w:right="0" w:rightChars="0" w:firstLine="0" w:firstLineChars="0"/>
              <w:jc w:val="center"/>
              <w:rPr>
                <w:sz w:val="21"/>
                <w:szCs w:val="21"/>
              </w:rPr>
            </w:pPr>
            <w:r>
              <w:rPr>
                <w:rFonts w:hint="eastAsia"/>
                <w:spacing w:val="-1"/>
                <w:sz w:val="21"/>
                <w:szCs w:val="21"/>
                <w:lang w:val="en-US" w:eastAsia="zh-CN"/>
              </w:rPr>
              <w:t>22.68</w:t>
            </w:r>
            <w:r>
              <w:rPr>
                <w:spacing w:val="-1"/>
                <w:sz w:val="21"/>
                <w:szCs w:val="21"/>
              </w:rPr>
              <w:t>s</w:t>
            </w:r>
          </w:p>
        </w:tc>
        <w:tc>
          <w:tcPr>
            <w:tcW w:w="2522" w:type="dxa"/>
            <w:noWrap w:val="0"/>
            <w:tcMar>
              <w:top w:w="-1" w:type="dxa"/>
              <w:left w:w="-1" w:type="dxa"/>
              <w:bottom w:w="-1" w:type="dxa"/>
              <w:right w:w="-1" w:type="dxa"/>
            </w:tcMar>
            <w:vAlign w:val="center"/>
          </w:tcPr>
          <w:p w14:paraId="7F434C23">
            <w:pPr>
              <w:pStyle w:val="168"/>
              <w:snapToGrid w:val="0"/>
              <w:spacing w:before="157" w:line="240" w:lineRule="auto"/>
              <w:ind w:left="0" w:leftChars="0" w:right="0" w:rightChars="0" w:firstLine="0" w:firstLineChars="0"/>
              <w:jc w:val="center"/>
              <w:rPr>
                <w:sz w:val="21"/>
                <w:szCs w:val="21"/>
              </w:rPr>
            </w:pPr>
            <w:r>
              <w:rPr>
                <w:sz w:val="21"/>
                <w:szCs w:val="21"/>
              </w:rPr>
              <w:t>是</w:t>
            </w:r>
          </w:p>
        </w:tc>
        <w:tc>
          <w:tcPr>
            <w:tcW w:w="1893" w:type="dxa"/>
            <w:noWrap w:val="0"/>
            <w:tcMar>
              <w:top w:w="-1" w:type="dxa"/>
              <w:left w:w="-1" w:type="dxa"/>
              <w:bottom w:w="-1" w:type="dxa"/>
              <w:right w:w="-1" w:type="dxa"/>
            </w:tcMar>
            <w:vAlign w:val="center"/>
          </w:tcPr>
          <w:p w14:paraId="3AA63CC5">
            <w:pPr>
              <w:pStyle w:val="168"/>
              <w:snapToGrid w:val="0"/>
              <w:spacing w:before="148" w:line="240" w:lineRule="auto"/>
              <w:ind w:left="0" w:leftChars="0" w:right="0" w:rightChars="0" w:firstLine="0" w:firstLineChars="0"/>
              <w:jc w:val="center"/>
              <w:rPr>
                <w:sz w:val="21"/>
                <w:szCs w:val="21"/>
              </w:rPr>
            </w:pPr>
            <w:r>
              <w:rPr>
                <w:sz w:val="21"/>
                <w:szCs w:val="21"/>
              </w:rPr>
              <w:t>否</w:t>
            </w:r>
          </w:p>
        </w:tc>
        <w:tc>
          <w:tcPr>
            <w:tcW w:w="1876" w:type="dxa"/>
            <w:noWrap w:val="0"/>
            <w:tcMar>
              <w:top w:w="-1" w:type="dxa"/>
              <w:left w:w="-1" w:type="dxa"/>
              <w:bottom w:w="-1" w:type="dxa"/>
              <w:right w:w="-1" w:type="dxa"/>
            </w:tcMar>
            <w:vAlign w:val="center"/>
          </w:tcPr>
          <w:p w14:paraId="102D9CA7">
            <w:pPr>
              <w:pStyle w:val="168"/>
              <w:snapToGrid w:val="0"/>
              <w:spacing w:before="157" w:line="240" w:lineRule="auto"/>
              <w:ind w:left="0" w:leftChars="0" w:right="0" w:rightChars="0" w:firstLine="0" w:firstLineChars="0"/>
              <w:jc w:val="center"/>
              <w:rPr>
                <w:rFonts w:ascii="宋体" w:hAnsi="宋体" w:eastAsia="宋体" w:cs="宋体"/>
                <w:sz w:val="21"/>
                <w:szCs w:val="21"/>
                <w:lang w:val="en-US" w:eastAsia="en-US" w:bidi="ar-SA"/>
              </w:rPr>
            </w:pPr>
            <w:r>
              <w:rPr>
                <w:sz w:val="21"/>
                <w:szCs w:val="21"/>
              </w:rPr>
              <w:t>是</w:t>
            </w:r>
          </w:p>
        </w:tc>
      </w:tr>
      <w:tr w14:paraId="5B4F38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exact"/>
        </w:trPr>
        <w:tc>
          <w:tcPr>
            <w:tcW w:w="1264" w:type="dxa"/>
            <w:noWrap w:val="0"/>
            <w:tcMar>
              <w:top w:w="-1" w:type="dxa"/>
              <w:left w:w="-1" w:type="dxa"/>
              <w:bottom w:w="-1" w:type="dxa"/>
              <w:right w:w="-1" w:type="dxa"/>
            </w:tcMar>
            <w:vAlign w:val="center"/>
          </w:tcPr>
          <w:p w14:paraId="6EB0D3B6">
            <w:pPr>
              <w:pStyle w:val="168"/>
              <w:snapToGrid w:val="0"/>
              <w:spacing w:before="159" w:line="240" w:lineRule="auto"/>
              <w:ind w:left="0" w:leftChars="0" w:right="0" w:rightChars="0" w:firstLine="0" w:firstLineChars="0"/>
              <w:jc w:val="center"/>
              <w:rPr>
                <w:sz w:val="21"/>
                <w:szCs w:val="21"/>
              </w:rPr>
            </w:pPr>
            <w:r>
              <w:rPr>
                <w:sz w:val="21"/>
                <w:szCs w:val="21"/>
              </w:rPr>
              <w:t>2</w:t>
            </w:r>
          </w:p>
        </w:tc>
        <w:tc>
          <w:tcPr>
            <w:tcW w:w="949" w:type="dxa"/>
            <w:noWrap w:val="0"/>
            <w:tcMar>
              <w:top w:w="-1" w:type="dxa"/>
              <w:left w:w="-1" w:type="dxa"/>
              <w:bottom w:w="-1" w:type="dxa"/>
              <w:right w:w="-1" w:type="dxa"/>
            </w:tcMar>
            <w:vAlign w:val="center"/>
          </w:tcPr>
          <w:p w14:paraId="6A4B72D1">
            <w:pPr>
              <w:pStyle w:val="168"/>
              <w:snapToGrid w:val="0"/>
              <w:spacing w:before="159" w:line="240" w:lineRule="auto"/>
              <w:ind w:left="0" w:leftChars="0" w:right="0" w:rightChars="0" w:firstLine="0" w:firstLineChars="0"/>
              <w:jc w:val="center"/>
              <w:rPr>
                <w:sz w:val="21"/>
                <w:szCs w:val="21"/>
              </w:rPr>
            </w:pPr>
            <w:r>
              <w:rPr>
                <w:rFonts w:hint="eastAsia"/>
                <w:spacing w:val="-4"/>
                <w:sz w:val="21"/>
                <w:szCs w:val="21"/>
                <w:lang w:val="en-US" w:eastAsia="zh-CN"/>
              </w:rPr>
              <w:t>22.57</w:t>
            </w:r>
            <w:r>
              <w:rPr>
                <w:spacing w:val="-4"/>
                <w:sz w:val="21"/>
                <w:szCs w:val="21"/>
              </w:rPr>
              <w:t>s</w:t>
            </w:r>
          </w:p>
        </w:tc>
        <w:tc>
          <w:tcPr>
            <w:tcW w:w="2522" w:type="dxa"/>
            <w:noWrap w:val="0"/>
            <w:tcMar>
              <w:top w:w="-1" w:type="dxa"/>
              <w:left w:w="-1" w:type="dxa"/>
              <w:bottom w:w="-1" w:type="dxa"/>
              <w:right w:w="-1" w:type="dxa"/>
            </w:tcMar>
            <w:vAlign w:val="center"/>
          </w:tcPr>
          <w:p w14:paraId="35411362">
            <w:pPr>
              <w:pStyle w:val="168"/>
              <w:snapToGrid w:val="0"/>
              <w:spacing w:before="159" w:line="240" w:lineRule="auto"/>
              <w:ind w:left="0" w:leftChars="0" w:right="0" w:rightChars="0" w:firstLine="0" w:firstLineChars="0"/>
              <w:jc w:val="center"/>
              <w:rPr>
                <w:sz w:val="21"/>
                <w:szCs w:val="21"/>
              </w:rPr>
            </w:pPr>
            <w:r>
              <w:rPr>
                <w:sz w:val="21"/>
                <w:szCs w:val="21"/>
              </w:rPr>
              <w:t>是</w:t>
            </w:r>
          </w:p>
        </w:tc>
        <w:tc>
          <w:tcPr>
            <w:tcW w:w="1893" w:type="dxa"/>
            <w:noWrap w:val="0"/>
            <w:tcMar>
              <w:top w:w="-1" w:type="dxa"/>
              <w:left w:w="-1" w:type="dxa"/>
              <w:bottom w:w="-1" w:type="dxa"/>
              <w:right w:w="-1" w:type="dxa"/>
            </w:tcMar>
            <w:vAlign w:val="center"/>
          </w:tcPr>
          <w:p w14:paraId="54C25004">
            <w:pPr>
              <w:pStyle w:val="168"/>
              <w:snapToGrid w:val="0"/>
              <w:spacing w:before="149" w:line="240" w:lineRule="auto"/>
              <w:ind w:left="0" w:leftChars="0" w:right="0" w:rightChars="0" w:firstLine="0" w:firstLineChars="0"/>
              <w:jc w:val="center"/>
              <w:rPr>
                <w:sz w:val="21"/>
                <w:szCs w:val="21"/>
              </w:rPr>
            </w:pPr>
            <w:r>
              <w:rPr>
                <w:sz w:val="21"/>
                <w:szCs w:val="21"/>
              </w:rPr>
              <w:t>否</w:t>
            </w:r>
          </w:p>
        </w:tc>
        <w:tc>
          <w:tcPr>
            <w:tcW w:w="1876" w:type="dxa"/>
            <w:noWrap w:val="0"/>
            <w:tcMar>
              <w:top w:w="-1" w:type="dxa"/>
              <w:left w:w="-1" w:type="dxa"/>
              <w:bottom w:w="-1" w:type="dxa"/>
              <w:right w:w="-1" w:type="dxa"/>
            </w:tcMar>
            <w:vAlign w:val="center"/>
          </w:tcPr>
          <w:p w14:paraId="405F6B82">
            <w:pPr>
              <w:pStyle w:val="168"/>
              <w:snapToGrid w:val="0"/>
              <w:spacing w:before="159" w:line="240" w:lineRule="auto"/>
              <w:ind w:left="0" w:leftChars="0" w:right="0" w:rightChars="0" w:firstLine="0" w:firstLineChars="0"/>
              <w:jc w:val="center"/>
              <w:rPr>
                <w:rFonts w:ascii="宋体" w:hAnsi="宋体" w:eastAsia="宋体" w:cs="宋体"/>
                <w:sz w:val="21"/>
                <w:szCs w:val="21"/>
                <w:lang w:val="en-US" w:eastAsia="en-US" w:bidi="ar-SA"/>
              </w:rPr>
            </w:pPr>
            <w:r>
              <w:rPr>
                <w:sz w:val="21"/>
                <w:szCs w:val="21"/>
              </w:rPr>
              <w:t>是</w:t>
            </w:r>
          </w:p>
        </w:tc>
      </w:tr>
      <w:tr w14:paraId="3430B4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exact"/>
        </w:trPr>
        <w:tc>
          <w:tcPr>
            <w:tcW w:w="1264" w:type="dxa"/>
            <w:noWrap w:val="0"/>
            <w:tcMar>
              <w:top w:w="-1" w:type="dxa"/>
              <w:left w:w="-1" w:type="dxa"/>
              <w:bottom w:w="-1" w:type="dxa"/>
              <w:right w:w="-1" w:type="dxa"/>
            </w:tcMar>
            <w:vAlign w:val="center"/>
          </w:tcPr>
          <w:p w14:paraId="68786C4E">
            <w:pPr>
              <w:pStyle w:val="168"/>
              <w:snapToGrid w:val="0"/>
              <w:spacing w:before="162" w:line="240" w:lineRule="auto"/>
              <w:ind w:left="0" w:leftChars="0" w:right="0" w:rightChars="0" w:firstLine="0" w:firstLineChars="0"/>
              <w:jc w:val="center"/>
              <w:rPr>
                <w:sz w:val="21"/>
                <w:szCs w:val="21"/>
              </w:rPr>
            </w:pPr>
            <w:r>
              <w:rPr>
                <w:sz w:val="21"/>
                <w:szCs w:val="21"/>
              </w:rPr>
              <w:t>3</w:t>
            </w:r>
          </w:p>
        </w:tc>
        <w:tc>
          <w:tcPr>
            <w:tcW w:w="949" w:type="dxa"/>
            <w:noWrap w:val="0"/>
            <w:tcMar>
              <w:top w:w="-1" w:type="dxa"/>
              <w:left w:w="-1" w:type="dxa"/>
              <w:bottom w:w="-1" w:type="dxa"/>
              <w:right w:w="-1" w:type="dxa"/>
            </w:tcMar>
            <w:vAlign w:val="center"/>
          </w:tcPr>
          <w:p w14:paraId="27721857">
            <w:pPr>
              <w:pStyle w:val="168"/>
              <w:snapToGrid w:val="0"/>
              <w:spacing w:before="162" w:line="240" w:lineRule="auto"/>
              <w:ind w:left="0" w:leftChars="0" w:right="0" w:rightChars="0" w:firstLine="0" w:firstLineChars="0"/>
              <w:jc w:val="center"/>
              <w:rPr>
                <w:sz w:val="21"/>
                <w:szCs w:val="21"/>
              </w:rPr>
            </w:pPr>
            <w:r>
              <w:rPr>
                <w:rFonts w:hint="eastAsia"/>
                <w:spacing w:val="-5"/>
                <w:sz w:val="21"/>
                <w:szCs w:val="21"/>
                <w:lang w:val="en-US" w:eastAsia="zh-CN"/>
              </w:rPr>
              <w:t>22.63</w:t>
            </w:r>
            <w:r>
              <w:rPr>
                <w:spacing w:val="-5"/>
                <w:sz w:val="21"/>
                <w:szCs w:val="21"/>
              </w:rPr>
              <w:t>s</w:t>
            </w:r>
          </w:p>
        </w:tc>
        <w:tc>
          <w:tcPr>
            <w:tcW w:w="2522" w:type="dxa"/>
            <w:noWrap w:val="0"/>
            <w:tcMar>
              <w:top w:w="-1" w:type="dxa"/>
              <w:left w:w="-1" w:type="dxa"/>
              <w:bottom w:w="-1" w:type="dxa"/>
              <w:right w:w="-1" w:type="dxa"/>
            </w:tcMar>
            <w:vAlign w:val="center"/>
          </w:tcPr>
          <w:p w14:paraId="5B9BD9A5">
            <w:pPr>
              <w:pStyle w:val="168"/>
              <w:snapToGrid w:val="0"/>
              <w:spacing w:before="162" w:line="240" w:lineRule="auto"/>
              <w:ind w:left="0" w:leftChars="0" w:right="0" w:rightChars="0" w:firstLine="0" w:firstLineChars="0"/>
              <w:jc w:val="center"/>
              <w:rPr>
                <w:sz w:val="21"/>
                <w:szCs w:val="21"/>
              </w:rPr>
            </w:pPr>
            <w:r>
              <w:rPr>
                <w:sz w:val="21"/>
                <w:szCs w:val="21"/>
              </w:rPr>
              <w:t>是</w:t>
            </w:r>
          </w:p>
        </w:tc>
        <w:tc>
          <w:tcPr>
            <w:tcW w:w="1893" w:type="dxa"/>
            <w:noWrap w:val="0"/>
            <w:tcMar>
              <w:top w:w="-1" w:type="dxa"/>
              <w:left w:w="-1" w:type="dxa"/>
              <w:bottom w:w="-1" w:type="dxa"/>
              <w:right w:w="-1" w:type="dxa"/>
            </w:tcMar>
            <w:vAlign w:val="center"/>
          </w:tcPr>
          <w:p w14:paraId="5A90CA83">
            <w:pPr>
              <w:pStyle w:val="168"/>
              <w:snapToGrid w:val="0"/>
              <w:spacing w:before="153" w:line="240" w:lineRule="auto"/>
              <w:ind w:left="0" w:leftChars="0" w:right="0" w:rightChars="0" w:firstLine="0" w:firstLineChars="0"/>
              <w:jc w:val="center"/>
              <w:rPr>
                <w:sz w:val="21"/>
                <w:szCs w:val="21"/>
              </w:rPr>
            </w:pPr>
            <w:r>
              <w:rPr>
                <w:sz w:val="21"/>
                <w:szCs w:val="21"/>
              </w:rPr>
              <w:t>否</w:t>
            </w:r>
          </w:p>
        </w:tc>
        <w:tc>
          <w:tcPr>
            <w:tcW w:w="1876" w:type="dxa"/>
            <w:noWrap w:val="0"/>
            <w:tcMar>
              <w:top w:w="-1" w:type="dxa"/>
              <w:left w:w="-1" w:type="dxa"/>
              <w:bottom w:w="-1" w:type="dxa"/>
              <w:right w:w="-1" w:type="dxa"/>
            </w:tcMar>
            <w:vAlign w:val="center"/>
          </w:tcPr>
          <w:p w14:paraId="2F7E3A8C">
            <w:pPr>
              <w:pStyle w:val="168"/>
              <w:snapToGrid w:val="0"/>
              <w:spacing w:before="162" w:line="240" w:lineRule="auto"/>
              <w:ind w:left="0" w:leftChars="0" w:right="0" w:rightChars="0" w:firstLine="0" w:firstLineChars="0"/>
              <w:jc w:val="center"/>
              <w:rPr>
                <w:rFonts w:ascii="宋体" w:hAnsi="宋体" w:eastAsia="宋体" w:cs="宋体"/>
                <w:sz w:val="21"/>
                <w:szCs w:val="21"/>
                <w:lang w:val="en-US" w:eastAsia="en-US" w:bidi="ar-SA"/>
              </w:rPr>
            </w:pPr>
            <w:r>
              <w:rPr>
                <w:sz w:val="21"/>
                <w:szCs w:val="21"/>
              </w:rPr>
              <w:t>是</w:t>
            </w:r>
          </w:p>
        </w:tc>
      </w:tr>
    </w:tbl>
    <w:p w14:paraId="658BBC7A">
      <w:pPr>
        <w:spacing w:before="104" w:line="220" w:lineRule="auto"/>
        <w:jc w:val="center"/>
        <w:rPr>
          <w:rFonts w:ascii="宋体" w:hAnsi="宋体" w:eastAsia="宋体" w:cs="宋体"/>
          <w:spacing w:val="-3"/>
          <w:sz w:val="21"/>
          <w:szCs w:val="21"/>
        </w:rPr>
      </w:pPr>
      <w:r>
        <w:rPr>
          <w:rFonts w:ascii="宋体" w:hAnsi="宋体" w:eastAsia="宋体" w:cs="宋体"/>
          <w:spacing w:val="-3"/>
          <w:sz w:val="21"/>
          <w:szCs w:val="21"/>
        </w:rPr>
        <w:t>表</w:t>
      </w:r>
      <w:r>
        <w:rPr>
          <w:rFonts w:ascii="宋体" w:hAnsi="宋体" w:eastAsia="宋体" w:cs="宋体"/>
          <w:spacing w:val="-39"/>
          <w:sz w:val="21"/>
          <w:szCs w:val="21"/>
        </w:rPr>
        <w:t xml:space="preserve"> </w:t>
      </w:r>
      <w:r>
        <w:rPr>
          <w:rFonts w:hint="eastAsia" w:ascii="宋体" w:hAnsi="宋体" w:cs="宋体"/>
          <w:spacing w:val="-39"/>
          <w:sz w:val="21"/>
          <w:szCs w:val="21"/>
          <w:lang w:val="en-US" w:eastAsia="zh-CN"/>
        </w:rPr>
        <w:t>9</w:t>
      </w:r>
      <w:r>
        <w:rPr>
          <w:rFonts w:ascii="宋体" w:hAnsi="宋体" w:eastAsia="宋体" w:cs="宋体"/>
          <w:spacing w:val="-3"/>
          <w:sz w:val="21"/>
          <w:szCs w:val="21"/>
        </w:rPr>
        <w:t xml:space="preserve"> 第四项测试结果</w:t>
      </w:r>
    </w:p>
    <w:p w14:paraId="2C8E5792">
      <w:pPr>
        <w:pStyle w:val="4"/>
        <w:spacing w:before="160" w:after="120"/>
        <w:ind w:firstLine="502" w:firstLineChars="200"/>
        <w:jc w:val="both"/>
        <w:rPr>
          <w:rFonts w:hint="eastAsia" w:ascii="宋体" w:hAnsi="宋体" w:eastAsia="宋体" w:cs="宋体"/>
        </w:rPr>
      </w:pPr>
      <w:bookmarkStart w:id="29" w:name="_Toc24252"/>
      <w:r>
        <w:rPr>
          <w:rFonts w:hint="eastAsia" w:ascii="宋体" w:hAnsi="宋体" w:eastAsia="宋体" w:cs="宋体"/>
          <w:b/>
          <w:color w:val="000000"/>
          <w:sz w:val="25"/>
        </w:rPr>
        <w:t>4.3 误差分析</w:t>
      </w:r>
      <w:bookmarkEnd w:id="29"/>
    </w:p>
    <w:p w14:paraId="162BD069">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本设计已经覆盖F题四个任务的任务入口、运动分段、点位提示、强制停车保护和调试日志，技术路线与赛题限制相符。系统当前可进一步优化的方向主要在于任务四多圈连续运行时的误差积累问题：若驶出弧线后A/B点车身姿态不稳定，会影响下一段固定航向直线的航向精度；若红外点位漏检，则会触发距离强制保护而非正常点位完成，影响跑圈效率。通过持续调优出弧姿态收敛速度和红外检测阈值，可进一步提升多圈运行的一致性与可靠性。</w:t>
      </w:r>
    </w:p>
    <w:p w14:paraId="2FFFDBCF">
      <w:pPr>
        <w:spacing w:after="120" w:line="300" w:lineRule="auto"/>
        <w:ind w:leftChars="0" w:firstLine="420" w:firstLineChars="200"/>
        <w:jc w:val="both"/>
        <w:rPr>
          <w:rFonts w:hint="eastAsia" w:ascii="宋体" w:hAnsi="宋体" w:eastAsia="宋体" w:cs="宋体"/>
          <w:lang w:eastAsia="zh-CN"/>
        </w:rPr>
      </w:pPr>
      <w:r>
        <w:rPr>
          <w:rFonts w:hint="eastAsia" w:ascii="宋体" w:hAnsi="宋体" w:eastAsia="宋体" w:cs="宋体"/>
          <w:b w:val="0"/>
          <w:sz w:val="21"/>
        </w:rPr>
        <w:t>综上，本系统在软件结构、硬件接口和控制算法层面已形成完整的自动行驶小车方案，满足F题报告对系统方案、理论分析、控制电路和程序流程的说明要求</w:t>
      </w:r>
      <w:r>
        <w:rPr>
          <w:rFonts w:hint="eastAsia" w:ascii="宋体" w:hAnsi="宋体" w:eastAsia="宋体" w:cs="宋体"/>
          <w:b w:val="0"/>
          <w:sz w:val="21"/>
          <w:lang w:eastAsia="zh-CN"/>
        </w:rPr>
        <w:t>。</w:t>
      </w:r>
    </w:p>
    <w:p w14:paraId="34585CDA">
      <w:pPr>
        <w:pStyle w:val="3"/>
        <w:spacing w:before="240" w:after="120"/>
        <w:ind w:firstLine="602" w:firstLineChars="200"/>
        <w:jc w:val="both"/>
        <w:rPr>
          <w:rFonts w:hint="eastAsia" w:ascii="宋体" w:hAnsi="宋体" w:eastAsia="宋体" w:cs="宋体"/>
        </w:rPr>
      </w:pPr>
      <w:bookmarkStart w:id="30" w:name="_Toc5747"/>
      <w:r>
        <w:rPr>
          <w:rFonts w:hint="eastAsia" w:ascii="宋体" w:hAnsi="宋体" w:eastAsia="宋体" w:cs="宋体"/>
          <w:b/>
          <w:color w:val="000000"/>
          <w:sz w:val="30"/>
        </w:rPr>
        <w:t>参考文献</w:t>
      </w:r>
      <w:bookmarkEnd w:id="30"/>
    </w:p>
    <w:p w14:paraId="0BBD52BC">
      <w:pPr>
        <w:spacing w:after="120" w:line="300" w:lineRule="auto"/>
        <w:ind w:leftChars="0" w:firstLine="420" w:firstLineChars="200"/>
        <w:jc w:val="both"/>
        <w:rPr>
          <w:rFonts w:hint="eastAsia" w:ascii="宋体" w:hAnsi="宋体" w:eastAsia="宋体" w:cs="宋体"/>
        </w:rPr>
      </w:pPr>
      <w:r>
        <w:rPr>
          <w:rFonts w:hint="eastAsia" w:ascii="宋体" w:hAnsi="宋体" w:eastAsia="宋体" w:cs="宋体"/>
          <w:b w:val="0"/>
          <w:sz w:val="21"/>
        </w:rPr>
        <w:t>[1] Texas Instruments. MSPM0 G-Series Microcontrollers Technical Reference Manual.</w:t>
      </w:r>
    </w:p>
    <w:p w14:paraId="4A50F78A">
      <w:pPr>
        <w:spacing w:after="120" w:line="300" w:lineRule="auto"/>
        <w:ind w:left="0" w:leftChars="0" w:firstLine="420" w:firstLineChars="200"/>
        <w:jc w:val="both"/>
        <w:rPr>
          <w:rFonts w:hint="eastAsia" w:ascii="宋体" w:hAnsi="宋体" w:eastAsia="宋体" w:cs="宋体"/>
        </w:rPr>
      </w:pPr>
      <w:r>
        <w:rPr>
          <w:rFonts w:hint="eastAsia" w:ascii="宋体" w:hAnsi="宋体" w:eastAsia="宋体" w:cs="宋体"/>
          <w:b w:val="0"/>
          <w:sz w:val="21"/>
        </w:rPr>
        <w:t>[2] Texas Instruments. MSPM0 SDK DriverLib User's Guide.</w:t>
      </w:r>
    </w:p>
    <w:p w14:paraId="4CEBD8C3">
      <w:pPr>
        <w:spacing w:after="120" w:line="300" w:lineRule="auto"/>
        <w:ind w:left="0" w:leftChars="0" w:firstLine="420" w:firstLineChars="200"/>
        <w:jc w:val="both"/>
        <w:rPr>
          <w:rFonts w:hint="eastAsia" w:ascii="宋体" w:hAnsi="宋体" w:eastAsia="宋体" w:cs="宋体"/>
        </w:rPr>
      </w:pPr>
      <w:r>
        <w:rPr>
          <w:rFonts w:hint="eastAsia" w:ascii="宋体" w:hAnsi="宋体" w:eastAsia="宋体" w:cs="宋体"/>
          <w:b w:val="0"/>
          <w:sz w:val="21"/>
        </w:rPr>
        <w:t>[3] 维特智能. JY62/WT61系列姿态传感器串口协议说明.</w:t>
      </w:r>
    </w:p>
    <w:p w14:paraId="40F2491A">
      <w:pPr>
        <w:spacing w:after="120" w:line="300" w:lineRule="auto"/>
        <w:ind w:left="0" w:leftChars="0" w:firstLine="420" w:firstLineChars="200"/>
        <w:jc w:val="both"/>
        <w:rPr>
          <w:rFonts w:hint="eastAsia" w:ascii="宋体" w:hAnsi="宋体" w:eastAsia="宋体" w:cs="宋体"/>
        </w:rPr>
      </w:pPr>
      <w:r>
        <w:rPr>
          <w:rFonts w:hint="eastAsia" w:ascii="宋体" w:hAnsi="宋体" w:eastAsia="宋体" w:cs="宋体"/>
          <w:b w:val="0"/>
          <w:sz w:val="21"/>
        </w:rPr>
        <w:t>[4] TB6612FNG 双路电机驱动模块资料.</w:t>
      </w:r>
    </w:p>
    <w:p w14:paraId="46137954">
      <w:pPr>
        <w:ind w:left="0" w:leftChars="0" w:firstLine="420" w:firstLineChars="200"/>
        <w:jc w:val="both"/>
        <w:rPr>
          <w:rFonts w:hint="eastAsia" w:ascii="宋体" w:hAnsi="宋体" w:eastAsia="宋体" w:cs="宋体"/>
        </w:rPr>
      </w:pPr>
      <w:r>
        <w:rPr>
          <w:rFonts w:hint="eastAsia" w:ascii="宋体" w:hAnsi="宋体" w:eastAsia="宋体" w:cs="宋体"/>
        </w:rPr>
        <w:br w:type="page"/>
      </w:r>
    </w:p>
    <w:p w14:paraId="0E4EB951">
      <w:pPr>
        <w:pStyle w:val="3"/>
        <w:spacing w:before="240" w:after="120"/>
        <w:ind w:firstLine="602" w:firstLineChars="200"/>
        <w:jc w:val="both"/>
        <w:rPr>
          <w:rFonts w:hint="eastAsia" w:ascii="宋体" w:hAnsi="宋体" w:eastAsia="宋体" w:cs="宋体"/>
        </w:rPr>
      </w:pPr>
      <w:bookmarkStart w:id="31" w:name="_Toc15397"/>
      <w:r>
        <w:rPr>
          <w:rFonts w:hint="eastAsia" w:ascii="宋体" w:hAnsi="宋体" w:eastAsia="宋体" w:cs="宋体"/>
          <w:b/>
          <w:color w:val="000000"/>
          <w:sz w:val="30"/>
        </w:rPr>
        <w:t>五、附录</w:t>
      </w:r>
      <w:bookmarkEnd w:id="31"/>
    </w:p>
    <w:p w14:paraId="540D28A3">
      <w:pPr>
        <w:pStyle w:val="4"/>
        <w:spacing w:before="160" w:after="120"/>
        <w:jc w:val="both"/>
        <w:rPr>
          <w:rFonts w:hint="eastAsia" w:ascii="宋体" w:hAnsi="宋体" w:eastAsia="宋体" w:cs="宋体"/>
        </w:rPr>
      </w:pPr>
      <w:bookmarkStart w:id="32" w:name="_Toc12995"/>
      <w:bookmarkStart w:id="33" w:name="_Toc11514"/>
      <w:r>
        <w:rPr>
          <w:rFonts w:hint="eastAsia" w:ascii="宋体" w:hAnsi="宋体" w:eastAsia="宋体" w:cs="宋体"/>
          <w:b/>
          <w:color w:val="000000"/>
          <w:sz w:val="25"/>
        </w:rPr>
        <w:t xml:space="preserve">附录1 </w:t>
      </w:r>
      <w:r>
        <w:rPr>
          <w:rFonts w:hint="eastAsia" w:ascii="宋体" w:hAnsi="宋体" w:eastAsia="宋体" w:cs="宋体"/>
          <w:b/>
          <w:color w:val="000000"/>
          <w:sz w:val="25"/>
          <w:lang w:val="en-US" w:eastAsia="zh-CN"/>
        </w:rPr>
        <w:t>部分</w:t>
      </w:r>
      <w:r>
        <w:rPr>
          <w:rFonts w:hint="eastAsia" w:ascii="宋体" w:hAnsi="宋体" w:eastAsia="宋体" w:cs="宋体"/>
          <w:b/>
          <w:color w:val="000000"/>
          <w:sz w:val="25"/>
        </w:rPr>
        <w:t>源</w:t>
      </w:r>
      <w:r>
        <w:rPr>
          <w:rFonts w:hint="eastAsia" w:ascii="宋体" w:hAnsi="宋体" w:eastAsia="宋体" w:cs="宋体"/>
          <w:b/>
          <w:color w:val="000000"/>
          <w:sz w:val="25"/>
          <w:lang w:val="en-US" w:eastAsia="zh-CN"/>
        </w:rPr>
        <w:t>程序代</w:t>
      </w:r>
      <w:r>
        <w:rPr>
          <w:rFonts w:hint="eastAsia" w:ascii="宋体" w:hAnsi="宋体" w:eastAsia="宋体" w:cs="宋体"/>
          <w:b/>
          <w:color w:val="000000"/>
          <w:sz w:val="25"/>
        </w:rPr>
        <w:t>码</w:t>
      </w:r>
      <w:bookmarkEnd w:id="32"/>
      <w:bookmarkEnd w:id="33"/>
    </w:p>
    <w:p w14:paraId="79002B17">
      <w:pPr>
        <w:spacing w:before="40" w:after="160"/>
        <w:ind w:leftChars="0" w:firstLine="420" w:firstLineChars="200"/>
        <w:jc w:val="both"/>
        <w:rPr>
          <w:rFonts w:hint="eastAsia" w:ascii="宋体" w:hAnsi="宋体" w:eastAsia="宋体" w:cs="宋体"/>
        </w:rPr>
      </w:pPr>
      <w:r>
        <w:rPr>
          <w:rFonts w:hint="eastAsia" w:ascii="宋体" w:hAnsi="宋体" w:eastAsia="宋体" w:cs="宋体"/>
        </w:rPr>
        <w:t>int main(void)</w:t>
      </w:r>
    </w:p>
    <w:p w14:paraId="66C07246">
      <w:pPr>
        <w:spacing w:before="40" w:after="160"/>
        <w:ind w:left="0" w:leftChars="0" w:firstLine="420" w:firstLineChars="200"/>
        <w:jc w:val="both"/>
        <w:rPr>
          <w:rFonts w:hint="eastAsia" w:ascii="宋体" w:hAnsi="宋体" w:eastAsia="宋体" w:cs="宋体"/>
        </w:rPr>
      </w:pPr>
      <w:r>
        <w:rPr>
          <w:rFonts w:hint="eastAsia" w:ascii="宋体" w:hAnsi="宋体" w:eastAsia="宋体" w:cs="宋体"/>
        </w:rPr>
        <w:t>{</w:t>
      </w:r>
    </w:p>
    <w:p w14:paraId="6B3A3437">
      <w:pPr>
        <w:spacing w:before="40" w:after="160"/>
        <w:ind w:leftChars="0" w:firstLine="420" w:firstLineChars="200"/>
        <w:jc w:val="both"/>
        <w:rPr>
          <w:rFonts w:hint="eastAsia" w:ascii="宋体" w:hAnsi="宋体" w:eastAsia="宋体" w:cs="宋体"/>
        </w:rPr>
      </w:pPr>
      <w:r>
        <w:rPr>
          <w:rFonts w:hint="eastAsia" w:ascii="宋体" w:hAnsi="宋体" w:eastAsia="宋体" w:cs="宋体"/>
        </w:rPr>
        <w:t>SYSCFG_DL_init();</w:t>
      </w:r>
    </w:p>
    <w:p w14:paraId="55BAA0D5">
      <w:pPr>
        <w:spacing w:before="40" w:after="160"/>
        <w:ind w:leftChars="0" w:firstLine="420" w:firstLineChars="200"/>
        <w:jc w:val="both"/>
        <w:rPr>
          <w:rFonts w:hint="eastAsia" w:ascii="宋体" w:hAnsi="宋体" w:eastAsia="宋体" w:cs="宋体"/>
        </w:rPr>
      </w:pPr>
      <w:r>
        <w:rPr>
          <w:rFonts w:hint="eastAsia" w:ascii="宋体" w:hAnsi="宋体" w:eastAsia="宋体" w:cs="宋体"/>
        </w:rPr>
        <w:t>st011_set_active(0U);</w:t>
      </w:r>
    </w:p>
    <w:p w14:paraId="7EE34F3E">
      <w:pPr>
        <w:spacing w:before="40" w:after="160"/>
        <w:ind w:leftChars="0" w:firstLine="420" w:firstLineChars="200"/>
        <w:jc w:val="both"/>
        <w:rPr>
          <w:rFonts w:hint="eastAsia" w:ascii="宋体" w:hAnsi="宋体" w:eastAsia="宋体" w:cs="宋体"/>
          <w:lang w:val="en-US" w:eastAsia="zh-CN"/>
        </w:rPr>
      </w:pPr>
      <w:r>
        <w:rPr>
          <w:rFonts w:hint="eastAsia" w:ascii="宋体" w:hAnsi="宋体" w:eastAsia="宋体" w:cs="宋体"/>
        </w:rPr>
        <w:t>lc_printf("\r\nBOOT: UART OK, IR line follow firmware\r\n");</w:t>
      </w:r>
    </w:p>
    <w:p w14:paraId="61A349F6">
      <w:pPr>
        <w:spacing w:before="40" w:after="160"/>
        <w:ind w:leftChars="0" w:firstLine="420" w:firstLineChars="200"/>
        <w:jc w:val="both"/>
        <w:rPr>
          <w:rFonts w:hint="eastAsia" w:ascii="宋体" w:hAnsi="宋体" w:eastAsia="宋体" w:cs="宋体"/>
        </w:rPr>
      </w:pPr>
      <w:r>
        <w:rPr>
          <w:rFonts w:hint="eastAsia" w:ascii="宋体" w:hAnsi="宋体" w:eastAsia="宋体" w:cs="宋体"/>
        </w:rPr>
        <w:t>#if ENABLE_JY62_NAV</w:t>
      </w:r>
    </w:p>
    <w:p w14:paraId="4F6FCA79">
      <w:pPr>
        <w:spacing w:before="40" w:after="160"/>
        <w:ind w:leftChars="0" w:firstLine="420" w:firstLineChars="200"/>
        <w:jc w:val="both"/>
        <w:rPr>
          <w:rFonts w:hint="eastAsia" w:ascii="宋体" w:hAnsi="宋体" w:eastAsia="宋体" w:cs="宋体"/>
        </w:rPr>
      </w:pPr>
      <w:r>
        <w:rPr>
          <w:rFonts w:hint="eastAsia" w:ascii="宋体" w:hAnsi="宋体" w:eastAsia="宋体" w:cs="宋体"/>
        </w:rPr>
        <w:t>JY62_Init();</w:t>
      </w:r>
    </w:p>
    <w:p w14:paraId="0DBF8DBC">
      <w:pPr>
        <w:spacing w:before="40" w:after="160"/>
        <w:ind w:leftChars="0" w:firstLine="420" w:firstLineChars="200"/>
        <w:jc w:val="both"/>
        <w:rPr>
          <w:rFonts w:hint="eastAsia" w:ascii="宋体" w:hAnsi="宋体" w:eastAsia="宋体" w:cs="宋体"/>
        </w:rPr>
      </w:pPr>
      <w:r>
        <w:rPr>
          <w:rFonts w:hint="eastAsia" w:ascii="宋体" w:hAnsi="宋体" w:eastAsia="宋体" w:cs="宋体"/>
        </w:rPr>
        <w:t>g_jy62_zero_ready = 0U;</w:t>
      </w:r>
    </w:p>
    <w:p w14:paraId="28AB038D">
      <w:pPr>
        <w:spacing w:before="40" w:after="160"/>
        <w:ind w:leftChars="0" w:firstLine="420" w:firstLineChars="200"/>
        <w:jc w:val="both"/>
        <w:rPr>
          <w:rFonts w:hint="eastAsia" w:ascii="宋体" w:hAnsi="宋体" w:eastAsia="宋体" w:cs="宋体"/>
        </w:rPr>
      </w:pPr>
      <w:r>
        <w:rPr>
          <w:rFonts w:hint="eastAsia" w:ascii="宋体" w:hAnsi="宋体" w:eastAsia="宋体" w:cs="宋体"/>
        </w:rPr>
        <w:t>lc_printf("BOOT: JY62 UART1 ready, PA08 TX -&gt; RXD, PA09 RX &lt;- TXD, baud=%lu\r\n",</w:t>
      </w:r>
    </w:p>
    <w:p w14:paraId="3CCABC47">
      <w:pPr>
        <w:spacing w:before="40" w:after="160"/>
        <w:ind w:left="840" w:leftChars="400" w:firstLine="420" w:firstLineChars="200"/>
        <w:jc w:val="both"/>
        <w:rPr>
          <w:rFonts w:hint="eastAsia" w:ascii="宋体" w:hAnsi="宋体" w:eastAsia="宋体" w:cs="宋体"/>
        </w:rPr>
      </w:pPr>
      <w:r>
        <w:rPr>
          <w:rFonts w:hint="eastAsia" w:ascii="宋体" w:hAnsi="宋体" w:eastAsia="宋体" w:cs="宋体"/>
        </w:rPr>
        <w:t>(uint32_t)JY62_UART_BAUD_RATE);</w:t>
      </w:r>
    </w:p>
    <w:p w14:paraId="38E0A62B">
      <w:pPr>
        <w:spacing w:before="40" w:after="160"/>
        <w:ind w:leftChars="0" w:firstLine="420" w:firstLineChars="200"/>
        <w:jc w:val="both"/>
        <w:rPr>
          <w:rFonts w:hint="eastAsia" w:ascii="宋体" w:hAnsi="宋体" w:eastAsia="宋体" w:cs="宋体"/>
        </w:rPr>
      </w:pPr>
      <w:r>
        <w:rPr>
          <w:rFonts w:hint="eastAsia" w:ascii="宋体" w:hAnsi="宋体" w:eastAsia="宋体" w:cs="宋体"/>
        </w:rPr>
        <w:t>delay_ms(JY62_BOOT_ZERO_DELAY_MS);</w:t>
      </w:r>
    </w:p>
    <w:p w14:paraId="063ADCE0">
      <w:pPr>
        <w:spacing w:before="40" w:after="160"/>
        <w:ind w:leftChars="0" w:firstLine="420" w:firstLineChars="200"/>
        <w:jc w:val="both"/>
        <w:rPr>
          <w:rFonts w:hint="eastAsia" w:ascii="宋体" w:hAnsi="宋体" w:eastAsia="宋体" w:cs="宋体"/>
        </w:rPr>
      </w:pPr>
      <w:r>
        <w:rPr>
          <w:rFonts w:hint="eastAsia" w:ascii="宋体" w:hAnsi="宋体" w:eastAsia="宋体" w:cs="宋体"/>
        </w:rPr>
        <w:t>(void)jy62_zero_to_current("boot_zero", JY62_BOOT_ZERO_DELAY_MS);</w:t>
      </w:r>
    </w:p>
    <w:p w14:paraId="746C6354">
      <w:pPr>
        <w:spacing w:before="40" w:after="160"/>
        <w:ind w:leftChars="0" w:firstLine="420" w:firstLineChars="200"/>
        <w:jc w:val="both"/>
        <w:rPr>
          <w:rFonts w:hint="eastAsia" w:ascii="宋体" w:hAnsi="宋体" w:eastAsia="宋体" w:cs="宋体"/>
        </w:rPr>
      </w:pPr>
      <w:r>
        <w:rPr>
          <w:rFonts w:hint="eastAsia" w:ascii="宋体" w:hAnsi="宋体" w:eastAsia="宋体" w:cs="宋体"/>
        </w:rPr>
        <w:t>#endif</w:t>
      </w:r>
    </w:p>
    <w:p w14:paraId="2E1B9C88">
      <w:pPr>
        <w:spacing w:before="40" w:after="160"/>
        <w:ind w:leftChars="0" w:firstLine="420" w:firstLineChars="200"/>
        <w:jc w:val="both"/>
        <w:rPr>
          <w:rFonts w:hint="eastAsia" w:ascii="宋体" w:hAnsi="宋体" w:eastAsia="宋体" w:cs="宋体"/>
        </w:rPr>
      </w:pPr>
      <w:r>
        <w:rPr>
          <w:rFonts w:hint="eastAsia" w:ascii="宋体" w:hAnsi="宋体" w:eastAsia="宋体" w:cs="宋体"/>
        </w:rPr>
        <w:t>delay_ms(200);</w:t>
      </w:r>
    </w:p>
    <w:p w14:paraId="0A1EB214">
      <w:pPr>
        <w:spacing w:before="40" w:after="160"/>
        <w:ind w:leftChars="0" w:firstLine="420" w:firstLineChars="200"/>
        <w:jc w:val="both"/>
        <w:rPr>
          <w:rFonts w:hint="eastAsia" w:ascii="宋体" w:hAnsi="宋体" w:eastAsia="宋体" w:cs="宋体"/>
        </w:rPr>
      </w:pPr>
      <w:r>
        <w:rPr>
          <w:rFonts w:hint="eastAsia" w:ascii="宋体" w:hAnsi="宋体" w:eastAsia="宋体" w:cs="宋体"/>
        </w:rPr>
        <w:t>encoder_init_runtime();</w:t>
      </w:r>
    </w:p>
    <w:p w14:paraId="3932B99A">
      <w:pPr>
        <w:spacing w:before="40" w:after="160"/>
        <w:ind w:leftChars="0" w:firstLine="420" w:firstLineChars="200"/>
        <w:jc w:val="both"/>
        <w:rPr>
          <w:rFonts w:hint="eastAsia" w:ascii="宋体" w:hAnsi="宋体" w:eastAsia="宋体" w:cs="宋体"/>
        </w:rPr>
      </w:pPr>
      <w:r>
        <w:rPr>
          <w:rFonts w:hint="eastAsia" w:ascii="宋体" w:hAnsi="宋体" w:eastAsia="宋体" w:cs="宋体"/>
        </w:rPr>
        <w:t>lc_printf("BOOT: encoder state loaded, B=PA14/PA15 A=PA16/PA17\r\n");</w:t>
      </w:r>
    </w:p>
    <w:p w14:paraId="5EAC4B4A">
      <w:pPr>
        <w:spacing w:before="40" w:after="160"/>
        <w:ind w:leftChars="0" w:firstLine="420" w:firstLineChars="200"/>
        <w:jc w:val="both"/>
        <w:rPr>
          <w:rFonts w:hint="eastAsia" w:ascii="宋体" w:hAnsi="宋体" w:eastAsia="宋体" w:cs="宋体"/>
        </w:rPr>
      </w:pPr>
      <w:r>
        <w:rPr>
          <w:rFonts w:hint="eastAsia" w:ascii="宋体" w:hAnsi="宋体" w:eastAsia="宋体" w:cs="宋体"/>
        </w:rPr>
        <w:t>delay_ms(200);</w:t>
      </w:r>
    </w:p>
    <w:p w14:paraId="7456705D">
      <w:pPr>
        <w:spacing w:before="40" w:after="160"/>
        <w:ind w:leftChars="0" w:firstLine="420" w:firstLineChars="200"/>
        <w:jc w:val="both"/>
        <w:rPr>
          <w:rFonts w:hint="eastAsia" w:ascii="宋体" w:hAnsi="宋体" w:eastAsia="宋体" w:cs="宋体"/>
        </w:rPr>
      </w:pPr>
      <w:r>
        <w:rPr>
          <w:rFonts w:hint="eastAsia" w:ascii="宋体" w:hAnsi="宋体" w:eastAsia="宋体" w:cs="宋体"/>
        </w:rPr>
        <w:t>TB6612_Init();</w:t>
      </w:r>
    </w:p>
    <w:p w14:paraId="00330CCF">
      <w:pPr>
        <w:spacing w:before="40" w:after="160"/>
        <w:ind w:leftChars="0" w:firstLine="420" w:firstLineChars="200"/>
        <w:jc w:val="both"/>
        <w:rPr>
          <w:rFonts w:hint="eastAsia" w:ascii="宋体" w:hAnsi="宋体" w:eastAsia="宋体" w:cs="宋体"/>
        </w:rPr>
      </w:pPr>
      <w:r>
        <w:rPr>
          <w:rFonts w:hint="eastAsia" w:ascii="宋体" w:hAnsi="宋体" w:eastAsia="宋体" w:cs="宋体"/>
        </w:rPr>
        <w:t>lc_printf("BOOT: TB6612 ready, A motor and B motor enabled\r\n");</w:t>
      </w:r>
    </w:p>
    <w:p w14:paraId="65F84491">
      <w:pPr>
        <w:spacing w:before="40" w:after="160"/>
        <w:ind w:leftChars="0" w:firstLine="420" w:firstLineChars="200"/>
        <w:jc w:val="both"/>
        <w:rPr>
          <w:rFonts w:hint="eastAsia" w:ascii="宋体" w:hAnsi="宋体" w:eastAsia="宋体" w:cs="宋体"/>
        </w:rPr>
      </w:pPr>
      <w:r>
        <w:rPr>
          <w:rFonts w:hint="eastAsia" w:ascii="宋体" w:hAnsi="宋体" w:eastAsia="宋体" w:cs="宋体"/>
        </w:rPr>
        <w:t>st011_set_active(0U);</w:t>
      </w:r>
    </w:p>
    <w:p w14:paraId="0ED400E7">
      <w:pPr>
        <w:spacing w:before="40" w:after="160"/>
        <w:ind w:leftChars="0" w:firstLine="420" w:firstLineChars="200"/>
        <w:jc w:val="both"/>
        <w:rPr>
          <w:rFonts w:hint="eastAsia" w:ascii="宋体" w:hAnsi="宋体" w:eastAsia="宋体" w:cs="宋体"/>
        </w:rPr>
      </w:pPr>
      <w:r>
        <w:rPr>
          <w:rFonts w:hint="eastAsia" w:ascii="宋体" w:hAnsi="宋体" w:eastAsia="宋体" w:cs="宋体"/>
        </w:rPr>
        <w:t>delay_ms(1000);</w:t>
      </w:r>
    </w:p>
    <w:p w14:paraId="2B571D55">
      <w:pPr>
        <w:spacing w:before="40" w:after="160"/>
        <w:ind w:leftChars="0" w:firstLine="420" w:firstLineChars="200"/>
        <w:jc w:val="both"/>
        <w:rPr>
          <w:rFonts w:hint="eastAsia" w:ascii="宋体" w:hAnsi="宋体" w:eastAsia="宋体" w:cs="宋体"/>
        </w:rPr>
      </w:pPr>
      <w:r>
        <w:rPr>
          <w:rFonts w:hint="eastAsia" w:ascii="宋体" w:hAnsi="宋体" w:eastAsia="宋体" w:cs="宋体"/>
        </w:rPr>
        <w:t>#if ENABLE_CONTEST_TASKS</w:t>
      </w:r>
    </w:p>
    <w:p w14:paraId="189939E7">
      <w:pPr>
        <w:spacing w:before="40" w:after="160"/>
        <w:ind w:leftChars="0" w:firstLine="420" w:firstLineChars="200"/>
        <w:jc w:val="both"/>
        <w:rPr>
          <w:rFonts w:hint="eastAsia" w:ascii="宋体" w:hAnsi="宋体" w:eastAsia="宋体" w:cs="宋体"/>
        </w:rPr>
      </w:pPr>
      <w:r>
        <w:rPr>
          <w:rFonts w:hint="eastAsia" w:ascii="宋体" w:hAnsi="宋体" w:eastAsia="宋体" w:cs="宋体"/>
        </w:rPr>
        <w:t>run_task_dispatcher();</w:t>
      </w:r>
    </w:p>
    <w:p w14:paraId="450DD569">
      <w:pPr>
        <w:spacing w:before="40" w:after="160"/>
        <w:ind w:leftChars="0" w:firstLine="420" w:firstLineChars="200"/>
        <w:jc w:val="both"/>
        <w:rPr>
          <w:rFonts w:hint="eastAsia" w:ascii="宋体" w:hAnsi="宋体" w:eastAsia="宋体" w:cs="宋体"/>
        </w:rPr>
      </w:pPr>
      <w:r>
        <w:rPr>
          <w:rFonts w:hint="eastAsia" w:ascii="宋体" w:hAnsi="宋体" w:eastAsia="宋体" w:cs="宋体"/>
        </w:rPr>
        <w:t>#elif ENABLE_LINE_FOLLOW_TEST</w:t>
      </w:r>
    </w:p>
    <w:p w14:paraId="0794FF81">
      <w:pPr>
        <w:spacing w:before="40" w:after="160"/>
        <w:ind w:leftChars="0" w:firstLine="420" w:firstLineChars="200"/>
        <w:jc w:val="both"/>
        <w:rPr>
          <w:rFonts w:hint="eastAsia" w:ascii="宋体" w:hAnsi="宋体" w:eastAsia="宋体" w:cs="宋体"/>
        </w:rPr>
      </w:pPr>
      <w:r>
        <w:rPr>
          <w:rFonts w:hint="eastAsia" w:ascii="宋体" w:hAnsi="宋体" w:eastAsia="宋体" w:cs="宋体"/>
        </w:rPr>
        <w:t>run_line_follow_test();</w:t>
      </w:r>
    </w:p>
    <w:p w14:paraId="25BD9668">
      <w:pPr>
        <w:spacing w:before="40" w:after="160"/>
        <w:ind w:leftChars="0" w:firstLine="420" w:firstLineChars="200"/>
        <w:jc w:val="both"/>
        <w:rPr>
          <w:rFonts w:hint="eastAsia" w:ascii="宋体" w:hAnsi="宋体" w:eastAsia="宋体" w:cs="宋体"/>
        </w:rPr>
      </w:pPr>
      <w:r>
        <w:rPr>
          <w:rFonts w:hint="eastAsia" w:ascii="宋体" w:hAnsi="宋体" w:eastAsia="宋体" w:cs="宋体"/>
        </w:rPr>
        <w:t>#elif ENABLE_IR_TRACKING_UART_TEST</w:t>
      </w:r>
    </w:p>
    <w:p w14:paraId="3BEE9E7E">
      <w:pPr>
        <w:spacing w:before="40" w:after="160"/>
        <w:ind w:leftChars="0" w:firstLine="420" w:firstLineChars="200"/>
        <w:jc w:val="both"/>
        <w:rPr>
          <w:rFonts w:hint="eastAsia" w:ascii="宋体" w:hAnsi="宋体" w:eastAsia="宋体" w:cs="宋体"/>
        </w:rPr>
      </w:pPr>
      <w:r>
        <w:rPr>
          <w:rFonts w:hint="eastAsia" w:ascii="宋体" w:hAnsi="宋体" w:eastAsia="宋体" w:cs="宋体"/>
        </w:rPr>
        <w:t>/*</w:t>
      </w:r>
    </w:p>
    <w:p w14:paraId="1FE63E63">
      <w:pPr>
        <w:spacing w:before="40" w:after="160"/>
        <w:ind w:leftChars="0" w:firstLine="420" w:firstLineChars="200"/>
        <w:jc w:val="both"/>
        <w:rPr>
          <w:rFonts w:hint="eastAsia" w:ascii="宋体" w:hAnsi="宋体" w:eastAsia="宋体" w:cs="宋体"/>
        </w:rPr>
      </w:pPr>
      <w:r>
        <w:rPr>
          <w:rFonts w:hint="eastAsia" w:ascii="宋体" w:hAnsi="宋体" w:eastAsia="宋体" w:cs="宋体"/>
        </w:rPr>
        <w:t>* 当前默认进入红外模块串口打印测试。</w:t>
      </w:r>
    </w:p>
    <w:p w14:paraId="52D94956">
      <w:pPr>
        <w:spacing w:before="40" w:after="160"/>
        <w:ind w:leftChars="0" w:firstLine="420" w:firstLineChars="200"/>
        <w:jc w:val="both"/>
        <w:rPr>
          <w:rFonts w:hint="eastAsia" w:ascii="宋体" w:hAnsi="宋体" w:eastAsia="宋体" w:cs="宋体"/>
        </w:rPr>
      </w:pPr>
      <w:r>
        <w:rPr>
          <w:rFonts w:hint="eastAsia" w:ascii="宋体" w:hAnsi="宋体" w:eastAsia="宋体" w:cs="宋体"/>
        </w:rPr>
        <w:t>* 想重新跑直行 PID 时，把 ENABLE_IR_TRACKING_UART_TEST 改为 0 后重新编译烧录。</w:t>
      </w:r>
    </w:p>
    <w:p w14:paraId="5745463D">
      <w:pPr>
        <w:spacing w:before="40" w:after="160"/>
        <w:ind w:leftChars="0" w:firstLine="420" w:firstLineChars="200"/>
        <w:jc w:val="both"/>
        <w:rPr>
          <w:rFonts w:hint="eastAsia" w:ascii="宋体" w:hAnsi="宋体" w:eastAsia="宋体" w:cs="宋体"/>
        </w:rPr>
      </w:pPr>
      <w:r>
        <w:rPr>
          <w:rFonts w:hint="eastAsia" w:ascii="宋体" w:hAnsi="宋体" w:eastAsia="宋体" w:cs="宋体"/>
        </w:rPr>
        <w:t>*/</w:t>
      </w:r>
    </w:p>
    <w:p w14:paraId="7E59981E">
      <w:pPr>
        <w:spacing w:before="40" w:after="160"/>
        <w:ind w:leftChars="0" w:firstLine="420" w:firstLineChars="200"/>
        <w:jc w:val="both"/>
        <w:rPr>
          <w:rFonts w:hint="eastAsia" w:ascii="宋体" w:hAnsi="宋体" w:eastAsia="宋体" w:cs="宋体"/>
        </w:rPr>
      </w:pPr>
      <w:r>
        <w:rPr>
          <w:rFonts w:hint="eastAsia" w:ascii="宋体" w:hAnsi="宋体" w:eastAsia="宋体" w:cs="宋体"/>
        </w:rPr>
        <w:t>run_ir_tracking_uart_test();</w:t>
      </w:r>
    </w:p>
    <w:p w14:paraId="5B9EA6C6">
      <w:pPr>
        <w:spacing w:before="40" w:after="160"/>
        <w:ind w:leftChars="0" w:firstLine="420" w:firstLineChars="200"/>
        <w:jc w:val="both"/>
        <w:rPr>
          <w:rFonts w:hint="eastAsia" w:ascii="宋体" w:hAnsi="宋体" w:eastAsia="宋体" w:cs="宋体"/>
        </w:rPr>
      </w:pPr>
      <w:r>
        <w:rPr>
          <w:rFonts w:hint="eastAsia" w:ascii="宋体" w:hAnsi="宋体" w:eastAsia="宋体" w:cs="宋体"/>
        </w:rPr>
        <w:t>#else</w:t>
      </w:r>
    </w:p>
    <w:p w14:paraId="604B8CE2">
      <w:pPr>
        <w:spacing w:before="40" w:after="160"/>
        <w:ind w:leftChars="0" w:firstLine="420" w:firstLineChars="200"/>
        <w:jc w:val="both"/>
        <w:rPr>
          <w:rFonts w:hint="eastAsia" w:ascii="宋体" w:hAnsi="宋体" w:eastAsia="宋体" w:cs="宋体"/>
        </w:rPr>
      </w:pPr>
      <w:r>
        <w:rPr>
          <w:rFonts w:hint="eastAsia" w:ascii="宋体" w:hAnsi="宋体" w:eastAsia="宋体" w:cs="宋体"/>
        </w:rPr>
        <w:t>/* 默认关闭自检；只有小车架空时才建议打开。 */</w:t>
      </w:r>
    </w:p>
    <w:p w14:paraId="57626BC8">
      <w:pPr>
        <w:spacing w:before="40" w:after="160"/>
        <w:ind w:leftChars="0" w:firstLine="420" w:firstLineChars="200"/>
        <w:jc w:val="both"/>
        <w:rPr>
          <w:rFonts w:hint="eastAsia" w:ascii="宋体" w:hAnsi="宋体" w:eastAsia="宋体" w:cs="宋体"/>
        </w:rPr>
      </w:pPr>
      <w:r>
        <w:rPr>
          <w:rFonts w:hint="eastAsia" w:ascii="宋体" w:hAnsi="宋体" w:eastAsia="宋体" w:cs="宋体"/>
        </w:rPr>
        <w:t>if ((ENABLE_ENCODER_SELF_TEST != 0) &amp;&amp; (encoder_motor_self_test() == 0U)) {</w:t>
      </w:r>
    </w:p>
    <w:p w14:paraId="538EA3DC">
      <w:pPr>
        <w:spacing w:before="40" w:after="160"/>
        <w:ind w:left="840" w:leftChars="400" w:firstLine="420" w:firstLineChars="200"/>
        <w:jc w:val="both"/>
        <w:rPr>
          <w:rFonts w:hint="eastAsia" w:ascii="宋体" w:hAnsi="宋体" w:eastAsia="宋体" w:cs="宋体"/>
        </w:rPr>
      </w:pPr>
      <w:r>
        <w:rPr>
          <w:rFonts w:hint="eastAsia" w:ascii="宋体" w:hAnsi="宋体" w:eastAsia="宋体" w:cs="宋体"/>
        </w:rPr>
        <w:t>lc_printf("Self-test failed. Fix wiring/direction before PID run.\r\n");</w:t>
      </w:r>
    </w:p>
    <w:p w14:paraId="4E9E146F">
      <w:pPr>
        <w:spacing w:before="40" w:after="160"/>
        <w:ind w:left="840" w:leftChars="400" w:firstLine="420" w:firstLineChars="200"/>
        <w:jc w:val="both"/>
        <w:rPr>
          <w:rFonts w:hint="eastAsia" w:ascii="宋体" w:hAnsi="宋体" w:eastAsia="宋体" w:cs="宋体"/>
        </w:rPr>
      </w:pPr>
      <w:r>
        <w:rPr>
          <w:rFonts w:hint="eastAsia" w:ascii="宋体" w:hAnsi="宋体" w:eastAsia="宋体" w:cs="宋体"/>
        </w:rPr>
        <w:t>while (1) {</w:t>
      </w:r>
    </w:p>
    <w:p w14:paraId="3E6F42BC">
      <w:pPr>
        <w:spacing w:before="40" w:after="160"/>
        <w:ind w:left="840" w:leftChars="400" w:firstLine="420" w:firstLineChars="200"/>
        <w:jc w:val="both"/>
        <w:rPr>
          <w:rFonts w:hint="eastAsia" w:ascii="宋体" w:hAnsi="宋体" w:eastAsia="宋体" w:cs="宋体"/>
        </w:rPr>
      </w:pPr>
      <w:r>
        <w:rPr>
          <w:rFonts w:hint="eastAsia" w:ascii="宋体" w:hAnsi="宋体" w:eastAsia="宋体" w:cs="宋体"/>
        </w:rPr>
        <w:t>TB6612_Brake();</w:t>
      </w:r>
    </w:p>
    <w:p w14:paraId="6A4B8E9C">
      <w:pPr>
        <w:spacing w:before="40" w:after="160"/>
        <w:ind w:left="840" w:leftChars="400" w:firstLine="420" w:firstLineChars="200"/>
        <w:jc w:val="both"/>
        <w:rPr>
          <w:rFonts w:hint="eastAsia" w:ascii="宋体" w:hAnsi="宋体" w:eastAsia="宋体" w:cs="宋体"/>
        </w:rPr>
      </w:pPr>
      <w:r>
        <w:rPr>
          <w:rFonts w:hint="eastAsia" w:ascii="宋体" w:hAnsi="宋体" w:eastAsia="宋体" w:cs="宋体"/>
        </w:rPr>
        <w:t>delay_ms(1000);</w:t>
      </w:r>
    </w:p>
    <w:p w14:paraId="457B9B4E">
      <w:pPr>
        <w:spacing w:before="40" w:after="160"/>
        <w:ind w:left="840" w:leftChars="400" w:firstLine="420" w:firstLineChars="200"/>
        <w:jc w:val="both"/>
        <w:rPr>
          <w:rFonts w:hint="eastAsia" w:ascii="宋体" w:hAnsi="宋体" w:eastAsia="宋体" w:cs="宋体"/>
        </w:rPr>
      </w:pPr>
      <w:r>
        <w:rPr>
          <w:rFonts w:hint="eastAsia" w:ascii="宋体" w:hAnsi="宋体" w:eastAsia="宋体" w:cs="宋体"/>
        </w:rPr>
        <w:t>}</w:t>
      </w:r>
    </w:p>
    <w:p w14:paraId="71C4F956">
      <w:pPr>
        <w:spacing w:before="40" w:after="160"/>
        <w:ind w:firstLine="420" w:firstLineChars="200"/>
        <w:jc w:val="both"/>
        <w:rPr>
          <w:rFonts w:hint="eastAsia" w:ascii="宋体" w:hAnsi="宋体" w:eastAsia="宋体" w:cs="宋体"/>
        </w:rPr>
      </w:pPr>
      <w:r>
        <w:rPr>
          <w:rFonts w:hint="eastAsia" w:ascii="宋体" w:hAnsi="宋体" w:eastAsia="宋体" w:cs="宋体"/>
        </w:rPr>
        <w:t>}</w:t>
      </w:r>
    </w:p>
    <w:p w14:paraId="7A9F8E4E">
      <w:pPr>
        <w:spacing w:before="40" w:after="160"/>
        <w:ind w:left="-420" w:leftChars="-200" w:firstLine="420" w:firstLineChars="200"/>
        <w:jc w:val="both"/>
        <w:rPr>
          <w:rFonts w:hint="eastAsia" w:ascii="宋体" w:hAnsi="宋体" w:eastAsia="宋体" w:cs="宋体"/>
        </w:rPr>
      </w:pPr>
      <w:r>
        <w:rPr>
          <w:rFonts w:hint="eastAsia" w:ascii="宋体" w:hAnsi="宋体" w:eastAsia="宋体" w:cs="宋体"/>
        </w:rPr>
        <w:t>run_motor_pid_stream();</w:t>
      </w:r>
    </w:p>
    <w:p w14:paraId="0892492C">
      <w:pPr>
        <w:spacing w:before="40" w:after="160"/>
        <w:ind w:left="-420" w:leftChars="-200" w:firstLine="420" w:firstLineChars="200"/>
        <w:jc w:val="both"/>
        <w:rPr>
          <w:rFonts w:hint="eastAsia" w:ascii="宋体" w:hAnsi="宋体" w:eastAsia="宋体" w:cs="宋体"/>
        </w:rPr>
      </w:pPr>
      <w:r>
        <w:rPr>
          <w:rFonts w:hint="eastAsia" w:ascii="宋体" w:hAnsi="宋体" w:eastAsia="宋体" w:cs="宋体"/>
        </w:rPr>
        <w:t>#endif</w:t>
      </w:r>
    </w:p>
    <w:p w14:paraId="58DF97EB">
      <w:pPr>
        <w:spacing w:before="40" w:after="160"/>
        <w:ind w:left="-420" w:leftChars="-200" w:firstLine="420" w:firstLineChars="200"/>
        <w:jc w:val="both"/>
        <w:rPr>
          <w:rFonts w:hint="eastAsia" w:ascii="宋体" w:hAnsi="宋体" w:eastAsia="宋体" w:cs="宋体"/>
        </w:rPr>
      </w:pPr>
      <w:r>
        <w:rPr>
          <w:rFonts w:hint="eastAsia" w:ascii="宋体" w:hAnsi="宋体" w:eastAsia="宋体" w:cs="宋体"/>
        </w:rPr>
        <w:t>while (1) {</w:t>
      </w:r>
    </w:p>
    <w:p w14:paraId="3F986E30">
      <w:pPr>
        <w:spacing w:before="40" w:after="160"/>
        <w:ind w:firstLine="420" w:firstLineChars="200"/>
        <w:jc w:val="both"/>
        <w:rPr>
          <w:rFonts w:hint="eastAsia" w:ascii="宋体" w:hAnsi="宋体" w:eastAsia="宋体" w:cs="宋体"/>
        </w:rPr>
      </w:pPr>
      <w:r>
        <w:rPr>
          <w:rFonts w:hint="eastAsia" w:ascii="宋体" w:hAnsi="宋体" w:eastAsia="宋体" w:cs="宋体"/>
        </w:rPr>
        <w:t>}</w:t>
      </w:r>
    </w:p>
    <w:p w14:paraId="3CABC4F4">
      <w:pPr>
        <w:spacing w:before="40" w:after="160"/>
        <w:ind w:left="0" w:leftChars="0" w:firstLine="420" w:firstLineChars="200"/>
        <w:jc w:val="both"/>
        <w:rPr>
          <w:rFonts w:hint="eastAsia" w:ascii="宋体" w:hAnsi="宋体" w:eastAsia="宋体" w:cs="宋体"/>
        </w:rPr>
      </w:pPr>
      <w:r>
        <w:rPr>
          <w:rFonts w:hint="eastAsia" w:ascii="宋体" w:hAnsi="宋体" w:eastAsia="宋体" w:cs="宋体"/>
        </w:rPr>
        <w:t>}</w:t>
      </w:r>
    </w:p>
    <w:sectPr>
      <w:footerReference r:id="rId7" w:type="default"/>
      <w:pgSz w:w="11906" w:h="16838"/>
      <w:pgMar w:top="1587" w:right="1701" w:bottom="1417" w:left="1701" w:header="850" w:footer="850" w:gutter="0"/>
      <w:pgNumType w:start="13"/>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8E152">
    <w:pPr>
      <w:pStyle w:val="25"/>
      <w:spacing w:after="0"/>
      <w:jc w:val="cente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C96A1E">
                          <w:pPr>
                            <w:pStyle w:val="25"/>
                            <w:spacing w:after="0"/>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4EC96A1E">
                    <w:pPr>
                      <w:pStyle w:val="25"/>
                      <w:spacing w:after="0"/>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2D9B1">
    <w:pPr>
      <w:pStyle w:val="25"/>
      <w:spacing w:after="0"/>
      <w:jc w:val="cente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3BF9D0">
                          <w:pPr>
                            <w:pStyle w:val="25"/>
                            <w:spacing w:after="0"/>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583BF9D0">
                    <w:pPr>
                      <w:pStyle w:val="25"/>
                      <w:spacing w:after="0"/>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C92AC">
    <w:pPr>
      <w:pStyle w:val="25"/>
      <w:spacing w:after="0"/>
      <w:jc w:val="cente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8572C4">
                          <w:pPr>
                            <w:pStyle w:val="25"/>
                            <w:spacing w:after="0"/>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058572C4">
                    <w:pPr>
                      <w:pStyle w:val="25"/>
                      <w:spacing w:after="0"/>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FB14CE"/>
    <w:rsid w:val="224366C4"/>
    <w:rsid w:val="274D2EAA"/>
    <w:rsid w:val="274E10B4"/>
    <w:rsid w:val="307F0A22"/>
    <w:rsid w:val="43FC159A"/>
    <w:rsid w:val="4444126B"/>
    <w:rsid w:val="44507864"/>
    <w:rsid w:val="4855349B"/>
    <w:rsid w:val="4C8928E7"/>
    <w:rsid w:val="4EEA3906"/>
    <w:rsid w:val="4FCA362E"/>
    <w:rsid w:val="501B5C7A"/>
    <w:rsid w:val="55BA5A49"/>
    <w:rsid w:val="5BEF7EAE"/>
    <w:rsid w:val="62033D59"/>
    <w:rsid w:val="62230D10"/>
    <w:rsid w:val="66657322"/>
    <w:rsid w:val="6B6A0DCB"/>
    <w:rsid w:val="6D7D2665"/>
    <w:rsid w:val="74CD06F3"/>
    <w:rsid w:val="7E4F1CAD"/>
    <w:rsid w:val="7F0E17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宋体"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table" w:customStyle="1" w:styleId="167">
    <w:name w:val="Table Normal"/>
    <w:semiHidden/>
    <w:unhideWhenUsed/>
    <w:qFormat/>
    <w:uiPriority w:val="0"/>
    <w:tblPr>
      <w:tblCellMar>
        <w:top w:w="0" w:type="dxa"/>
        <w:left w:w="0" w:type="dxa"/>
        <w:bottom w:w="0" w:type="dxa"/>
        <w:right w:w="0" w:type="dxa"/>
      </w:tblCellMar>
    </w:tblPr>
  </w:style>
  <w:style w:type="paragraph" w:customStyle="1" w:styleId="168">
    <w:name w:val="Table Text"/>
    <w:basedOn w:val="1"/>
    <w:semiHidden/>
    <w:qFormat/>
    <w:uiPriority w:val="0"/>
    <w:rPr>
      <w:rFonts w:ascii="宋体" w:hAnsi="宋体" w:eastAsia="宋体" w:cs="宋体"/>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6010</Words>
  <Characters>9621</Characters>
  <Lines>0</Lines>
  <Paragraphs>0</Paragraphs>
  <TotalTime>0</TotalTime>
  <ScaleCrop>false</ScaleCrop>
  <LinksUpToDate>false</LinksUpToDate>
  <CharactersWithSpaces>9968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鞠传瑞</cp:lastModifiedBy>
  <dcterms:modified xsi:type="dcterms:W3CDTF">2026-06-20T04:31:53Z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eyJoZGlkIjoiOTkzM2IxZTJjNGU4NTYyMTFkNzM3NGVmNzk5NjhmMTEiLCJ1c2VySWQiOiIxNzI4NjQ5MzM0In0=</vt:lpwstr>
  </property>
  <property fmtid="{D5CDD505-2E9C-101B-9397-08002B2CF9AE}" pid="3" name="KSOProductBuildVer">
    <vt:lpwstr>2052-12.1.0.25222</vt:lpwstr>
  </property>
  <property fmtid="{D5CDD505-2E9C-101B-9397-08002B2CF9AE}" pid="4" name="ICV">
    <vt:lpwstr>ACC84BF6572E47CEA319275D5BC4D75D_13</vt:lpwstr>
  </property>
</Properties>
</file>