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CDE2D" w14:textId="77777777" w:rsidR="006A5288" w:rsidRPr="008F4A1B" w:rsidRDefault="006A5288" w:rsidP="006A528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5CC43891" w14:textId="77777777" w:rsidR="006A5288" w:rsidRPr="008F4A1B" w:rsidRDefault="006A5288" w:rsidP="006A528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«Магаданский политехнический техникум» (ГПБОУ «Магаданский политехнический техникум)</w:t>
      </w:r>
    </w:p>
    <w:p w14:paraId="6EBAF2CE" w14:textId="77777777" w:rsidR="006A5288" w:rsidRPr="008F4A1B" w:rsidRDefault="006A5288" w:rsidP="006A5288">
      <w:pPr>
        <w:spacing w:line="360" w:lineRule="auto"/>
        <w:jc w:val="center"/>
        <w:rPr>
          <w:rFonts w:ascii="Times New Roman" w:hAnsi="Times New Roman" w:cs="Times New Roman"/>
        </w:rPr>
      </w:pPr>
    </w:p>
    <w:p w14:paraId="1501CAC4" w14:textId="77777777" w:rsidR="006A5288" w:rsidRPr="008F4A1B" w:rsidRDefault="006A5288" w:rsidP="006A5288">
      <w:pPr>
        <w:spacing w:line="360" w:lineRule="auto"/>
        <w:jc w:val="center"/>
        <w:rPr>
          <w:rFonts w:ascii="Times New Roman" w:hAnsi="Times New Roman" w:cs="Times New Roman"/>
        </w:rPr>
      </w:pPr>
    </w:p>
    <w:p w14:paraId="00CC737C" w14:textId="77777777" w:rsidR="006A5288" w:rsidRPr="008F4A1B" w:rsidRDefault="006A5288" w:rsidP="006A5288">
      <w:pPr>
        <w:spacing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Специальность «</w:t>
      </w:r>
      <w:r>
        <w:rPr>
          <w:rFonts w:ascii="Times New Roman" w:hAnsi="Times New Roman" w:cs="Times New Roman"/>
        </w:rPr>
        <w:t>Учебная практика</w:t>
      </w:r>
      <w:r w:rsidRPr="008F4A1B">
        <w:rPr>
          <w:rFonts w:ascii="Times New Roman" w:hAnsi="Times New Roman" w:cs="Times New Roman"/>
        </w:rPr>
        <w:t>»</w:t>
      </w:r>
    </w:p>
    <w:p w14:paraId="3E770AF4" w14:textId="77777777" w:rsidR="006A5288" w:rsidRPr="008F4A1B" w:rsidRDefault="006A5288" w:rsidP="006A5288">
      <w:pPr>
        <w:spacing w:line="360" w:lineRule="auto"/>
        <w:jc w:val="center"/>
        <w:rPr>
          <w:rFonts w:ascii="Times New Roman" w:hAnsi="Times New Roman" w:cs="Times New Roman"/>
        </w:rPr>
      </w:pPr>
    </w:p>
    <w:p w14:paraId="77EC013D" w14:textId="77777777" w:rsidR="006A5288" w:rsidRPr="008F4A1B" w:rsidRDefault="006A5288" w:rsidP="006A5288">
      <w:pPr>
        <w:spacing w:line="360" w:lineRule="auto"/>
        <w:jc w:val="center"/>
        <w:rPr>
          <w:rFonts w:ascii="Times New Roman" w:hAnsi="Times New Roman" w:cs="Times New Roman"/>
        </w:rPr>
      </w:pPr>
    </w:p>
    <w:p w14:paraId="33F87B38" w14:textId="77777777" w:rsidR="006A5288" w:rsidRPr="008F4A1B" w:rsidRDefault="006A5288" w:rsidP="006A5288">
      <w:pPr>
        <w:spacing w:line="360" w:lineRule="auto"/>
        <w:jc w:val="center"/>
        <w:rPr>
          <w:rFonts w:ascii="Times New Roman" w:hAnsi="Times New Roman" w:cs="Times New Roman"/>
        </w:rPr>
      </w:pPr>
    </w:p>
    <w:p w14:paraId="5E9BE923" w14:textId="77777777" w:rsidR="006A5288" w:rsidRPr="008F4A1B" w:rsidRDefault="006A5288" w:rsidP="006A5288">
      <w:pPr>
        <w:spacing w:line="360" w:lineRule="auto"/>
        <w:jc w:val="center"/>
        <w:rPr>
          <w:rFonts w:ascii="Times New Roman" w:hAnsi="Times New Roman" w:cs="Times New Roman"/>
        </w:rPr>
      </w:pPr>
    </w:p>
    <w:p w14:paraId="1E4BBCBB" w14:textId="5E987DDB" w:rsidR="006A5288" w:rsidRPr="008F4A1B" w:rsidRDefault="006A5288" w:rsidP="006A528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F4A1B">
        <w:rPr>
          <w:rFonts w:ascii="Times New Roman" w:hAnsi="Times New Roman" w:cs="Times New Roman"/>
          <w:b/>
          <w:bCs/>
        </w:rPr>
        <w:t xml:space="preserve">Практическая работа </w:t>
      </w:r>
      <w:r w:rsidRPr="008F4A1B">
        <w:rPr>
          <w:rFonts w:ascii="Times New Roman" w:hAnsi="Times New Roman" w:cs="Times New Roman"/>
          <w:b/>
          <w:bCs/>
          <w:i/>
          <w:iCs/>
        </w:rPr>
        <w:t>№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2</w:t>
      </w:r>
    </w:p>
    <w:p w14:paraId="5A9423AE" w14:textId="05AEF313" w:rsidR="006A5288" w:rsidRPr="006D718E" w:rsidRDefault="006A5288" w:rsidP="006A5288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Выбор стратегии тестирования</w:t>
      </w:r>
      <w:r>
        <w:rPr>
          <w:rFonts w:ascii="Times New Roman" w:hAnsi="Times New Roman" w:cs="Times New Roman"/>
        </w:rPr>
        <w:t>»</w:t>
      </w:r>
    </w:p>
    <w:p w14:paraId="0029AA93" w14:textId="77777777" w:rsidR="006A5288" w:rsidRPr="008F4A1B" w:rsidRDefault="006A5288" w:rsidP="006A5288">
      <w:pPr>
        <w:spacing w:line="360" w:lineRule="auto"/>
        <w:jc w:val="center"/>
        <w:rPr>
          <w:rFonts w:ascii="Times New Roman" w:hAnsi="Times New Roman" w:cs="Times New Roman"/>
        </w:rPr>
      </w:pPr>
    </w:p>
    <w:p w14:paraId="59816D24" w14:textId="77777777" w:rsidR="006A5288" w:rsidRPr="008F4A1B" w:rsidRDefault="006A5288" w:rsidP="006A5288">
      <w:pPr>
        <w:spacing w:line="360" w:lineRule="auto"/>
        <w:jc w:val="center"/>
        <w:rPr>
          <w:rFonts w:ascii="Times New Roman" w:hAnsi="Times New Roman" w:cs="Times New Roman"/>
        </w:rPr>
      </w:pPr>
    </w:p>
    <w:p w14:paraId="5544F092" w14:textId="77777777" w:rsidR="006A5288" w:rsidRPr="008F4A1B" w:rsidRDefault="006A5288" w:rsidP="006A5288">
      <w:pPr>
        <w:spacing w:line="360" w:lineRule="auto"/>
        <w:jc w:val="center"/>
        <w:rPr>
          <w:rFonts w:ascii="Times New Roman" w:hAnsi="Times New Roman" w:cs="Times New Roman"/>
        </w:rPr>
      </w:pPr>
    </w:p>
    <w:p w14:paraId="50CDE7E1" w14:textId="77777777" w:rsidR="006A5288" w:rsidRPr="008F4A1B" w:rsidRDefault="006A5288" w:rsidP="006A5288">
      <w:pPr>
        <w:spacing w:line="360" w:lineRule="auto"/>
        <w:rPr>
          <w:rFonts w:ascii="Times New Roman" w:hAnsi="Times New Roman" w:cs="Times New Roman"/>
        </w:rPr>
      </w:pPr>
    </w:p>
    <w:p w14:paraId="06459096" w14:textId="77777777" w:rsidR="006A5288" w:rsidRPr="008F4A1B" w:rsidRDefault="006A5288" w:rsidP="006A5288">
      <w:pPr>
        <w:spacing w:line="360" w:lineRule="auto"/>
        <w:jc w:val="center"/>
        <w:rPr>
          <w:rFonts w:ascii="Times New Roman" w:hAnsi="Times New Roman" w:cs="Times New Roman"/>
        </w:rPr>
      </w:pPr>
    </w:p>
    <w:p w14:paraId="35C888E9" w14:textId="77777777" w:rsidR="006A5288" w:rsidRPr="008F4A1B" w:rsidRDefault="006A5288" w:rsidP="006A5288">
      <w:pPr>
        <w:spacing w:line="360" w:lineRule="auto"/>
        <w:jc w:val="center"/>
        <w:rPr>
          <w:rFonts w:ascii="Times New Roman" w:hAnsi="Times New Roman" w:cs="Times New Roman"/>
        </w:rPr>
      </w:pPr>
    </w:p>
    <w:p w14:paraId="693911E2" w14:textId="77777777" w:rsidR="006A5288" w:rsidRPr="008F4A1B" w:rsidRDefault="006A5288" w:rsidP="006A5288">
      <w:pPr>
        <w:spacing w:line="360" w:lineRule="auto"/>
        <w:jc w:val="center"/>
        <w:rPr>
          <w:rFonts w:ascii="Times New Roman" w:hAnsi="Times New Roman" w:cs="Times New Roman"/>
        </w:rPr>
      </w:pPr>
    </w:p>
    <w:p w14:paraId="4D6FF0A1" w14:textId="77777777" w:rsidR="006A5288" w:rsidRPr="008F4A1B" w:rsidRDefault="006A5288" w:rsidP="006A5288">
      <w:pPr>
        <w:spacing w:line="360" w:lineRule="auto"/>
        <w:jc w:val="center"/>
        <w:rPr>
          <w:rFonts w:ascii="Times New Roman" w:hAnsi="Times New Roman" w:cs="Times New Roman"/>
        </w:rPr>
      </w:pPr>
    </w:p>
    <w:p w14:paraId="5A6F2F0C" w14:textId="77777777" w:rsidR="006A5288" w:rsidRPr="008F4A1B" w:rsidRDefault="006A5288" w:rsidP="006A5288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Студент</w:t>
      </w:r>
      <w:r w:rsidRPr="008F4A1B">
        <w:rPr>
          <w:rFonts w:ascii="Times New Roman" w:hAnsi="Times New Roman" w:cs="Times New Roman"/>
        </w:rPr>
        <w:tab/>
        <w:t xml:space="preserve">ИСП-09 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__________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А.А. Маляренко</w:t>
      </w:r>
    </w:p>
    <w:p w14:paraId="766CC209" w14:textId="77777777" w:rsidR="006A5288" w:rsidRPr="008F4A1B" w:rsidRDefault="006A5288" w:rsidP="006A5288">
      <w:pPr>
        <w:spacing w:line="360" w:lineRule="auto"/>
        <w:rPr>
          <w:rFonts w:ascii="Times New Roman" w:hAnsi="Times New Roman" w:cs="Times New Roman"/>
        </w:rPr>
      </w:pPr>
    </w:p>
    <w:p w14:paraId="455CDBF0" w14:textId="77777777" w:rsidR="006A5288" w:rsidRPr="008F4A1B" w:rsidRDefault="006A5288" w:rsidP="006A5288">
      <w:pPr>
        <w:spacing w:line="360" w:lineRule="auto"/>
        <w:rPr>
          <w:rFonts w:ascii="Times New Roman" w:hAnsi="Times New Roman" w:cs="Times New Roman"/>
        </w:rPr>
      </w:pPr>
    </w:p>
    <w:p w14:paraId="166E6C05" w14:textId="77777777" w:rsidR="006A5288" w:rsidRDefault="006A5288" w:rsidP="006A5288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Преподаватель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>__________</w:t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А.С. </w:t>
      </w:r>
      <w:proofErr w:type="spellStart"/>
      <w:r>
        <w:rPr>
          <w:rFonts w:ascii="Times New Roman" w:hAnsi="Times New Roman" w:cs="Times New Roman"/>
        </w:rPr>
        <w:t>Кашпур</w:t>
      </w:r>
      <w:proofErr w:type="spellEnd"/>
    </w:p>
    <w:p w14:paraId="2532A986" w14:textId="77777777" w:rsidR="006A5288" w:rsidRDefault="006A5288" w:rsidP="006A5288">
      <w:pPr>
        <w:spacing w:line="360" w:lineRule="auto"/>
        <w:rPr>
          <w:rFonts w:ascii="Times New Roman" w:hAnsi="Times New Roman" w:cs="Times New Roman"/>
        </w:rPr>
      </w:pPr>
    </w:p>
    <w:p w14:paraId="239E4BE1" w14:textId="77777777" w:rsidR="006A5288" w:rsidRDefault="006A5288" w:rsidP="006A5288">
      <w:pPr>
        <w:spacing w:line="360" w:lineRule="auto"/>
        <w:rPr>
          <w:rFonts w:ascii="Times New Roman" w:hAnsi="Times New Roman" w:cs="Times New Roman"/>
        </w:rPr>
      </w:pPr>
    </w:p>
    <w:p w14:paraId="0AD1B42F" w14:textId="77777777" w:rsidR="006A5288" w:rsidRPr="008F4A1B" w:rsidRDefault="006A5288" w:rsidP="006A5288">
      <w:pPr>
        <w:spacing w:line="360" w:lineRule="auto"/>
        <w:rPr>
          <w:rFonts w:ascii="Times New Roman" w:hAnsi="Times New Roman" w:cs="Times New Roman"/>
        </w:rPr>
      </w:pPr>
    </w:p>
    <w:p w14:paraId="29FA2074" w14:textId="77777777" w:rsidR="006A5288" w:rsidRPr="008F4A1B" w:rsidRDefault="006A5288" w:rsidP="006A528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 xml:space="preserve"> Магадан </w:t>
      </w:r>
    </w:p>
    <w:p w14:paraId="7BBBD083" w14:textId="77777777" w:rsidR="006A5288" w:rsidRDefault="006A5288" w:rsidP="006A528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6</w:t>
      </w:r>
    </w:p>
    <w:p w14:paraId="6F3B31A4" w14:textId="77777777" w:rsidR="006A5288" w:rsidRDefault="006A5288" w:rsidP="006A52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EC4AC0" w14:textId="77777777" w:rsidR="006A5288" w:rsidRPr="009A58DC" w:rsidRDefault="006A5288" w:rsidP="006A528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FFC906D" w14:textId="77777777" w:rsidR="006A5288" w:rsidRPr="00C856BC" w:rsidRDefault="006A5288" w:rsidP="006A52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6BC">
        <w:rPr>
          <w:rFonts w:ascii="Times New Roman" w:hAnsi="Times New Roman" w:cs="Times New Roman"/>
          <w:b/>
          <w:bCs/>
          <w:sz w:val="24"/>
          <w:szCs w:val="24"/>
        </w:rPr>
        <w:t>Предметная область</w:t>
      </w:r>
    </w:p>
    <w:p w14:paraId="373D75EC" w14:textId="1E544666" w:rsidR="006A5288" w:rsidRPr="006D718E" w:rsidRDefault="006A5288" w:rsidP="006A52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Цель работы – </w:t>
      </w:r>
      <w:r w:rsidRPr="006A5288">
        <w:rPr>
          <w:rFonts w:ascii="Times New Roman" w:hAnsi="Times New Roman" w:cs="Times New Roman"/>
          <w:sz w:val="24"/>
          <w:szCs w:val="24"/>
        </w:rPr>
        <w:t>Описать стратегию тестирования программы и составить план тестирования.</w:t>
      </w:r>
    </w:p>
    <w:p w14:paraId="4BE1ADC9" w14:textId="77777777" w:rsidR="006A5288" w:rsidRPr="00C856BC" w:rsidRDefault="006A5288" w:rsidP="006A52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Объект работы – инвентаризации дома.</w:t>
      </w:r>
    </w:p>
    <w:p w14:paraId="2BD4C3B3" w14:textId="77777777" w:rsidR="006A5288" w:rsidRPr="00C856BC" w:rsidRDefault="006A5288" w:rsidP="006A52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Предмет исследования – процесс инвентаризации дома.</w:t>
      </w:r>
    </w:p>
    <w:p w14:paraId="014D4BD7" w14:textId="3E3D19CA" w:rsidR="00151AB4" w:rsidRDefault="006A5288" w:rsidP="006A52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Точка зрения, с которой рассматривается эта система – </w:t>
      </w:r>
      <w:r>
        <w:rPr>
          <w:rFonts w:ascii="Times New Roman" w:hAnsi="Times New Roman" w:cs="Times New Roman"/>
          <w:sz w:val="24"/>
          <w:szCs w:val="24"/>
        </w:rPr>
        <w:t>Сотрудник</w:t>
      </w:r>
      <w:r w:rsidRPr="00C856BC">
        <w:rPr>
          <w:rFonts w:ascii="Times New Roman" w:hAnsi="Times New Roman" w:cs="Times New Roman"/>
          <w:sz w:val="24"/>
          <w:szCs w:val="24"/>
        </w:rPr>
        <w:t>.</w:t>
      </w:r>
    </w:p>
    <w:p w14:paraId="53200C34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b/>
          <w:bCs/>
          <w:sz w:val="24"/>
          <w:szCs w:val="24"/>
        </w:rPr>
        <w:t>1. Цель тестирования</w:t>
      </w:r>
    </w:p>
    <w:p w14:paraId="62DAB98B" w14:textId="53FCCB8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sz w:val="24"/>
          <w:szCs w:val="24"/>
        </w:rPr>
        <w:t>Целью тестирования является проверка работоспособности всех функций программы, выявление ошибок в логике работы, обработке данных и взаимодействии с базой данных MySQL. Тестирование должно подтвердить, что программа соответствует функциональным и нефункциональным требованиям, сформулированным в ПР2.</w:t>
      </w:r>
    </w:p>
    <w:p w14:paraId="7C0CFA56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b/>
          <w:bCs/>
          <w:sz w:val="24"/>
          <w:szCs w:val="24"/>
        </w:rPr>
        <w:t>2. Методы тестирования</w:t>
      </w:r>
    </w:p>
    <w:p w14:paraId="18ECA437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sz w:val="24"/>
          <w:szCs w:val="24"/>
        </w:rPr>
        <w:t>В рамках проекта применяются два подхода к тестированию.</w:t>
      </w:r>
    </w:p>
    <w:p w14:paraId="496485E8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sz w:val="24"/>
          <w:szCs w:val="24"/>
        </w:rPr>
        <w:t xml:space="preserve">Тестирование белого ящика основано на анализе внутренней структуры кода. Оно включает тестирование операторов, при котором проверяется, что каждая строчка кода в ключевых функциях выполняется хотя бы один раз. Тестирование решений проверяет каждое условие </w:t>
      </w:r>
      <w:proofErr w:type="spellStart"/>
      <w:r w:rsidRPr="00A63FB5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63FB5">
        <w:rPr>
          <w:rFonts w:ascii="Times New Roman" w:hAnsi="Times New Roman" w:cs="Times New Roman"/>
          <w:sz w:val="24"/>
          <w:szCs w:val="24"/>
        </w:rPr>
        <w:t xml:space="preserve"> при истинном и ложном значении. Тестирование условий проверяет каждый подпункт сложных условий с операторами AND и OR. Для функции </w:t>
      </w:r>
      <w:proofErr w:type="spellStart"/>
      <w:r w:rsidRPr="00A63FB5">
        <w:rPr>
          <w:rFonts w:ascii="Times New Roman" w:hAnsi="Times New Roman" w:cs="Times New Roman"/>
          <w:sz w:val="24"/>
          <w:szCs w:val="24"/>
        </w:rPr>
        <w:t>buttonAdd_Click</w:t>
      </w:r>
      <w:proofErr w:type="spellEnd"/>
      <w:r w:rsidRPr="00A63FB5">
        <w:rPr>
          <w:rFonts w:ascii="Times New Roman" w:hAnsi="Times New Roman" w:cs="Times New Roman"/>
          <w:sz w:val="24"/>
          <w:szCs w:val="24"/>
        </w:rPr>
        <w:t xml:space="preserve"> строится потоковый граф, который визуализирует все пути выполнения кода. Вычисляется цикломатическая сложность по формуле V(G) = E - N + 2, где E — количество дуг, N — количество узлов. Для функции </w:t>
      </w:r>
      <w:proofErr w:type="spellStart"/>
      <w:r w:rsidRPr="00A63FB5">
        <w:rPr>
          <w:rFonts w:ascii="Times New Roman" w:hAnsi="Times New Roman" w:cs="Times New Roman"/>
          <w:sz w:val="24"/>
          <w:szCs w:val="24"/>
        </w:rPr>
        <w:t>buttonAdd_Click</w:t>
      </w:r>
      <w:proofErr w:type="spellEnd"/>
      <w:r w:rsidRPr="00A63FB5">
        <w:rPr>
          <w:rFonts w:ascii="Times New Roman" w:hAnsi="Times New Roman" w:cs="Times New Roman"/>
          <w:sz w:val="24"/>
          <w:szCs w:val="24"/>
        </w:rPr>
        <w:t xml:space="preserve"> цикломатическая сложность равна 3, что означает необходимость разработки минимум трёх тестов. На основе потокового графа выделяются независимые пути: путь ошибки при пустых полях, путь успешного добавления записи и путь ошибки базы данных.</w:t>
      </w:r>
    </w:p>
    <w:p w14:paraId="1D3A3215" w14:textId="5A3C263D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sz w:val="24"/>
          <w:szCs w:val="24"/>
        </w:rPr>
        <w:t>Тестирование чёрного ящика выполняется без знания кода. Проверяется соответствие программы внешним требованиям по тест-кейсам из четвёртой практической работы: добавление записи, удаление записи, изменение записи, поиск, фильтрация и формирование отчёта.</w:t>
      </w:r>
    </w:p>
    <w:p w14:paraId="5CA0201A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b/>
          <w:bCs/>
          <w:sz w:val="24"/>
          <w:szCs w:val="24"/>
        </w:rPr>
        <w:t>3. План тестирования</w:t>
      </w:r>
    </w:p>
    <w:p w14:paraId="3E58FFC3" w14:textId="5FBBC179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sz w:val="24"/>
          <w:szCs w:val="24"/>
        </w:rPr>
        <w:t xml:space="preserve">План тестирования включает пять этапов. На первом этапе, длительностью один час, проводится тестирование операторов. На втором этапе, длительностью один час, проводится тестирование решений и условий. На третьем этапе, длительностью два часа, выполняется построение потокового графа и расчёт цикломатической сложности для функции </w:t>
      </w:r>
      <w:proofErr w:type="spellStart"/>
      <w:r w:rsidRPr="00A63FB5">
        <w:rPr>
          <w:rFonts w:ascii="Times New Roman" w:hAnsi="Times New Roman" w:cs="Times New Roman"/>
          <w:sz w:val="24"/>
          <w:szCs w:val="24"/>
        </w:rPr>
        <w:t>buttonAdd_Click</w:t>
      </w:r>
      <w:proofErr w:type="spellEnd"/>
      <w:r w:rsidRPr="00A63FB5">
        <w:rPr>
          <w:rFonts w:ascii="Times New Roman" w:hAnsi="Times New Roman" w:cs="Times New Roman"/>
          <w:sz w:val="24"/>
          <w:szCs w:val="24"/>
        </w:rPr>
        <w:t xml:space="preserve">. На четвёртом этапе, длительностью один час, проводится </w:t>
      </w:r>
      <w:r w:rsidRPr="00A63FB5">
        <w:rPr>
          <w:rFonts w:ascii="Times New Roman" w:hAnsi="Times New Roman" w:cs="Times New Roman"/>
          <w:sz w:val="24"/>
          <w:szCs w:val="24"/>
        </w:rPr>
        <w:lastRenderedPageBreak/>
        <w:t>тестирование базовых путей. На пятом этапе, длительностью один час, выполняется ручное тестирование по тест-кейсам из четвёртой практической работы. Все этапы выполняются студентом. Общая продолжительность тестирования составляет шесть часов.</w:t>
      </w:r>
    </w:p>
    <w:p w14:paraId="7758A198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b/>
          <w:bCs/>
          <w:sz w:val="24"/>
          <w:szCs w:val="24"/>
        </w:rPr>
        <w:t>4. Критерии начала и окончания тестирования</w:t>
      </w:r>
    </w:p>
    <w:p w14:paraId="1E3C488B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sz w:val="24"/>
          <w:szCs w:val="24"/>
        </w:rPr>
        <w:t>Критериями начала тестирования являются: код программы скомпилирован без ошибок, база данных MySQL запущена и доступна, в таблицы загружены тестовые данные (не менее пяти записей в каждую таблицу), интерфейс программы доступен для взаимодействия.</w:t>
      </w:r>
    </w:p>
    <w:p w14:paraId="6B648165" w14:textId="4E94541D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sz w:val="24"/>
          <w:szCs w:val="24"/>
        </w:rPr>
        <w:t>Критериями окончания тестирования являются: все запланированные тесты выполнены и задокументированы, все критические ошибки исправлены, программа стабильно выполняет все операции создания, чтения, обновления и удаления данных, поиск и фильтрация работают корректно, отчёт формируется без ошибок, ручное тестирование по тест-кейсам из четвёртой практической работы пройдено успешно.</w:t>
      </w:r>
    </w:p>
    <w:p w14:paraId="09C500A6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b/>
          <w:bCs/>
          <w:sz w:val="24"/>
          <w:szCs w:val="24"/>
        </w:rPr>
        <w:t>5. Таблица критериев</w:t>
      </w:r>
    </w:p>
    <w:p w14:paraId="65B684A5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sz w:val="24"/>
          <w:szCs w:val="24"/>
        </w:rPr>
        <w:t>Первый критерий — код скомпилирован без ошибок. Статус: выполнено.</w:t>
      </w:r>
    </w:p>
    <w:p w14:paraId="260B8B74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sz w:val="24"/>
          <w:szCs w:val="24"/>
        </w:rPr>
        <w:t>Второй критерий — база данных MySQL запущена и доступна. Статус: выполнено.</w:t>
      </w:r>
    </w:p>
    <w:p w14:paraId="23F1AEFE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sz w:val="24"/>
          <w:szCs w:val="24"/>
        </w:rPr>
        <w:t>Третий критерий — тестовые данные загружены. Статус: выполнено.</w:t>
      </w:r>
    </w:p>
    <w:p w14:paraId="09D3158D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sz w:val="24"/>
          <w:szCs w:val="24"/>
        </w:rPr>
        <w:t>Четвёртый критерий — все запланированные тесты выполнены. Статус: ожидается.</w:t>
      </w:r>
    </w:p>
    <w:p w14:paraId="01EE7C72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sz w:val="24"/>
          <w:szCs w:val="24"/>
        </w:rPr>
        <w:t>Пятый критерий — критические ошибки исправлены. Статус: ожидается.</w:t>
      </w:r>
    </w:p>
    <w:p w14:paraId="3528DA10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sz w:val="24"/>
          <w:szCs w:val="24"/>
        </w:rPr>
        <w:t>Шестой критерий — программа выполняет операции создания, чтения, обновления и удаления стабильно. Статус: ожидается.</w:t>
      </w:r>
    </w:p>
    <w:p w14:paraId="7B425793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sz w:val="24"/>
          <w:szCs w:val="24"/>
        </w:rPr>
        <w:t>Седьмой критерий — поиск и фильтрация работают. Статус: ожидается.</w:t>
      </w:r>
    </w:p>
    <w:p w14:paraId="3B26A959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sz w:val="24"/>
          <w:szCs w:val="24"/>
        </w:rPr>
        <w:t>Восьмой критерий — отчёт формируется без ошибок. Статус: ожидается.</w:t>
      </w:r>
    </w:p>
    <w:p w14:paraId="6A9FC19A" w14:textId="5D1EFF62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sz w:val="24"/>
          <w:szCs w:val="24"/>
        </w:rPr>
        <w:t>Девятый критерий — ручное тестирование по четвёртой практической работе пройдено. Статус: ожидается.</w:t>
      </w:r>
    </w:p>
    <w:p w14:paraId="0DD31CC5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14:paraId="770373A6" w14:textId="77777777" w:rsidR="00A63FB5" w:rsidRPr="00A63FB5" w:rsidRDefault="00A63FB5" w:rsidP="00A63F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3FB5">
        <w:rPr>
          <w:rFonts w:ascii="Times New Roman" w:hAnsi="Times New Roman" w:cs="Times New Roman"/>
          <w:sz w:val="24"/>
          <w:szCs w:val="24"/>
        </w:rPr>
        <w:t>Разработанная стратегия тестирования позволяет проверить программу «Инвентаризация дома» на всех уровнях: от отдельных операторов кода до пользовательских сценариев. План тестирования охватывает как внутреннюю логику, так и внешнее поведение программы. При соблюдении всех критериев программа может считаться готовой к эксплуатации</w:t>
      </w:r>
    </w:p>
    <w:p w14:paraId="6758911C" w14:textId="77777777" w:rsidR="007C4139" w:rsidRDefault="007C4139" w:rsidP="006A52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C4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F1AE9"/>
    <w:multiLevelType w:val="multilevel"/>
    <w:tmpl w:val="3FD0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71867"/>
    <w:multiLevelType w:val="multilevel"/>
    <w:tmpl w:val="D092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25D9D"/>
    <w:multiLevelType w:val="multilevel"/>
    <w:tmpl w:val="2C60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331892">
    <w:abstractNumId w:val="1"/>
  </w:num>
  <w:num w:numId="2" w16cid:durableId="837814764">
    <w:abstractNumId w:val="0"/>
  </w:num>
  <w:num w:numId="3" w16cid:durableId="1994915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AA"/>
    <w:rsid w:val="00151AB4"/>
    <w:rsid w:val="004A56D2"/>
    <w:rsid w:val="00632FAA"/>
    <w:rsid w:val="006A5288"/>
    <w:rsid w:val="007C4139"/>
    <w:rsid w:val="00917250"/>
    <w:rsid w:val="00A6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8685C"/>
  <w15:chartTrackingRefBased/>
  <w15:docId w15:val="{14F5F8DD-FE6C-4EA9-9E2C-4838BD77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288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32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2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2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2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2F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2F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2F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2F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2F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2F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2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2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2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2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2F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2F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2F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2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2F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2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065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4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6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63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12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25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74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3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81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4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7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5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3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477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0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0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36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09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905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6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5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7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3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Человек Почти наверное</dc:creator>
  <cp:keywords/>
  <dc:description/>
  <cp:lastModifiedBy>Человек Почти наверное</cp:lastModifiedBy>
  <cp:revision>2</cp:revision>
  <dcterms:created xsi:type="dcterms:W3CDTF">2026-06-21T06:07:00Z</dcterms:created>
  <dcterms:modified xsi:type="dcterms:W3CDTF">2026-06-21T06:29:00Z</dcterms:modified>
</cp:coreProperties>
</file>