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Summarise the limits of your current knowledge</w:t>
      </w:r>
    </w:p>
    <w:p w:rsidR="00000000" w:rsidDel="00000000" w:rsidP="00000000" w:rsidRDefault="00000000" w:rsidRPr="00000000" w14:paraId="00000002">
      <w:pPr>
        <w:rPr/>
      </w:pPr>
      <w:r w:rsidDel="00000000" w:rsidR="00000000" w:rsidRPr="00000000">
        <w:rPr>
          <w:rFonts w:ascii="Cardo" w:cs="Cardo" w:eastAsia="Cardo" w:hAnsi="Cardo"/>
          <w:rtl w:val="0"/>
        </w:rPr>
        <w:t xml:space="preserve"> → in less than 150 words!!!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means</w:t>
      </w:r>
      <w:r w:rsidDel="00000000" w:rsidR="00000000" w:rsidRPr="00000000">
        <w:rPr>
          <w:b w:val="1"/>
          <w:rtl w:val="0"/>
        </w:rPr>
        <w:t xml:space="preserve"> specifying any important assumptions or uncertainties underlying your proposed solution</w:t>
      </w:r>
      <w:r w:rsidDel="00000000" w:rsidR="00000000" w:rsidRPr="00000000">
        <w:rPr>
          <w:rtl w:val="0"/>
        </w:rPr>
        <w:t xml:space="preserve">. You should include, succinctly, </w:t>
      </w:r>
      <w:r w:rsidDel="00000000" w:rsidR="00000000" w:rsidRPr="00000000">
        <w:rPr>
          <w:b w:val="1"/>
          <w:rtl w:val="0"/>
        </w:rPr>
        <w:t xml:space="preserve">how you have proposed tackling these assumptions or uncertainties through the first stages of implementation of your proposed solution </w:t>
      </w:r>
      <w:r w:rsidDel="00000000" w:rsidR="00000000" w:rsidRPr="00000000">
        <w:rPr>
          <w:rtl w:val="0"/>
        </w:rPr>
        <w:t xml:space="preserve">– though most of the detail should be in the Detailed Explanation below.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When writing your Practical Humility Clause, it helps to recall the difference between humility and practical humility. Please refer to the [Practical Humility](https://www.notion.so/Practical-Humility-c402d71583ee47f390d1419c3d5a7974?pvs=21) resource for further details.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Practical Humility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How does the concept of *practical humility* extend beyond the definition of *humility*?</w:t>
      </w:r>
    </w:p>
    <w:p w:rsidR="00000000" w:rsidDel="00000000" w:rsidP="00000000" w:rsidRDefault="00000000" w:rsidRPr="00000000" w14:paraId="0000000B">
      <w:pPr>
        <w:rPr/>
      </w:pPr>
      <w:r w:rsidDel="00000000" w:rsidR="00000000" w:rsidRPr="00000000">
        <w:rPr>
          <w:rtl w:val="0"/>
        </w:rPr>
        <w:t xml:space="preserve">- What important assumptions or uncertainties underpin your current understanding of the problem or context you are working on, or the proposed solution(s) you are developing? How can you convert those into clear, testable hypotheses?</w:t>
      </w:r>
    </w:p>
    <w:p w:rsidR="00000000" w:rsidDel="00000000" w:rsidP="00000000" w:rsidRDefault="00000000" w:rsidRPr="00000000" w14:paraId="0000000C">
      <w:pPr>
        <w:rPr/>
      </w:pPr>
      <w:r w:rsidDel="00000000" w:rsidR="00000000" w:rsidRPr="00000000">
        <w:rPr>
          <w:rtl w:val="0"/>
        </w:rPr>
        <w:t xml:space="preserve">- Are there stakeholder groups within your problem context that have been underrepresented so far within your understanding of the problem and/or the proposed solution you are developing?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Our underlying assumptions:</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We were unable to talk to specific stakeholders like Jeepney drivers about these issues, and relied on secondary research and second-hand accounts.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Government is corrupt and cannot be trusted -&gt; Based on expert interviews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Jeepney drivers cannot pay for the new vehicles in the PUVMP -&gt; also in the interviews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There will be third party companies that want to bid for a solution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How do we tackle it:</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Gather digital data</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Tendering process allows for more professional people to use their expertise in the problems we identify</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Pilot program to test first before we implement on mass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In Phase 5 we get direct stakeholder feedback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Response:</w:t>
      </w:r>
    </w:p>
    <w:p w:rsidR="00000000" w:rsidDel="00000000" w:rsidP="00000000" w:rsidRDefault="00000000" w:rsidRPr="00000000" w14:paraId="0000001C">
      <w:pPr>
        <w:rPr/>
      </w:pPr>
      <w:r w:rsidDel="00000000" w:rsidR="00000000" w:rsidRPr="00000000">
        <w:rPr>
          <w:rtl w:val="0"/>
        </w:rPr>
        <w:t xml:space="preserve">For this project, our group had to make a lot of assumptions throughout our project, since the setting was the Philippines. A major issue we faced was that we were unable to talk to stakeholders who were directly involved in the Jeepney process, such as drivers or members of the Department of Transportation. This meant that we based our stakeholder analysis, and therefore our design criteria based on secondary research we did. A major assumption we held throughout was the idea that the Jeepney drivers and owners couldn’t possibly pay for the new vehicles proposed in the PUVMP, which we learned from one of our experts in the interviews. We are however quite confident in this assumption as the Jeepney drivers went on strike over the proposed modernization plan.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Throughout our project, conducted in the context of the Philippines, we encountered challenges due to the inability to directly engage with key stakeholders such as jeepney drivers or representatives from the Department of Transportation. Consequently, our stakeholder analysis and design criteria were informed primarily by secondary research. One critical assumption we made was that jeepney drivers and owners would be financially unable to afford the new vehicles proposed in the PUVMP, a conclusion drawn from insights provided by our interviewees. This assumption was bolstered by the fact that jeepney drivers had previously protested against the proposed modernization plan. Therefore, we believe the government would have to provide a larger subsidy to address the financial challenges faced by jeepney drivers and owners for this plan to succeed. Consequently, we will primarily focus on how we can increase the quality of service and less on the replacement of fleets.</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line="240" w:lineRule="auto"/>
    </w:pPr>
    <w:rPr>
      <w:i w:val="1"/>
      <w:sz w:val="24"/>
      <w:szCs w:val="24"/>
    </w:rPr>
  </w:style>
  <w:style w:type="paragraph" w:styleId="Heading2">
    <w:name w:val="heading 2"/>
    <w:basedOn w:val="Normal"/>
    <w:next w:val="Normal"/>
    <w:pPr>
      <w:keepNext w:val="1"/>
      <w:keepLines w:val="1"/>
      <w:pageBreakBefore w:val="0"/>
    </w:pPr>
    <w:rPr>
      <w:i w:val="1"/>
    </w:rPr>
  </w:style>
  <w:style w:type="paragraph" w:styleId="Heading3">
    <w:name w:val="heading 3"/>
    <w:basedOn w:val="Normal"/>
    <w:next w:val="Normal"/>
    <w:pPr>
      <w:keepNext w:val="1"/>
      <w:keepLines w:val="1"/>
      <w:pageBreakBefore w:val="0"/>
    </w:pPr>
    <w:rPr>
      <w:i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