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AB7C7">
      <w:pPr>
        <w:jc w:val="center"/>
        <w:rPr>
          <w:rFonts w:ascii="黑体" w:hAnsi="宋体" w:eastAsia="黑体"/>
          <w:b/>
          <w:sz w:val="32"/>
          <w:szCs w:val="32"/>
        </w:rPr>
      </w:pPr>
      <w:r>
        <w:rPr>
          <w:rFonts w:ascii="黑体" w:hAnsi="宋体" w:eastAsia="黑体"/>
          <w:b/>
          <w:sz w:val="32"/>
          <w:szCs w:val="32"/>
        </w:rPr>
        <w:t>20</w:t>
      </w:r>
      <w:r>
        <w:rPr>
          <w:rFonts w:hint="eastAsia" w:ascii="黑体" w:hAnsi="宋体" w:eastAsia="黑体"/>
          <w:b/>
          <w:sz w:val="32"/>
          <w:szCs w:val="32"/>
        </w:rPr>
        <w:t>2</w:t>
      </w:r>
      <w:r>
        <w:rPr>
          <w:rFonts w:ascii="黑体" w:hAnsi="宋体" w:eastAsia="黑体"/>
          <w:b/>
          <w:sz w:val="32"/>
          <w:szCs w:val="32"/>
        </w:rPr>
        <w:t>2</w:t>
      </w:r>
      <w:r>
        <w:rPr>
          <w:rFonts w:hint="eastAsia" w:ascii="黑体" w:hAnsi="宋体" w:eastAsia="黑体"/>
          <w:b/>
          <w:sz w:val="32"/>
          <w:szCs w:val="32"/>
        </w:rPr>
        <w:t>─</w:t>
      </w:r>
      <w:r>
        <w:rPr>
          <w:rFonts w:ascii="黑体" w:hAnsi="宋体" w:eastAsia="黑体"/>
          <w:b/>
          <w:sz w:val="32"/>
          <w:szCs w:val="32"/>
        </w:rPr>
        <w:t>20</w:t>
      </w:r>
      <w:r>
        <w:rPr>
          <w:rFonts w:hint="eastAsia" w:ascii="黑体" w:hAnsi="宋体" w:eastAsia="黑体"/>
          <w:b/>
          <w:sz w:val="32"/>
          <w:szCs w:val="32"/>
        </w:rPr>
        <w:t>2</w:t>
      </w:r>
      <w:r>
        <w:rPr>
          <w:rFonts w:ascii="黑体" w:hAnsi="宋体" w:eastAsia="黑体"/>
          <w:b/>
          <w:sz w:val="32"/>
          <w:szCs w:val="32"/>
        </w:rPr>
        <w:t>3</w:t>
      </w:r>
      <w:r>
        <w:rPr>
          <w:rFonts w:hint="eastAsia" w:ascii="黑体" w:hAnsi="宋体" w:eastAsia="黑体"/>
          <w:b/>
          <w:sz w:val="32"/>
          <w:szCs w:val="32"/>
        </w:rPr>
        <w:t>学年第</w:t>
      </w:r>
      <w:r>
        <w:rPr>
          <w:rFonts w:ascii="黑体" w:hAnsi="宋体" w:eastAsia="黑体"/>
          <w:b/>
          <w:sz w:val="32"/>
          <w:szCs w:val="32"/>
        </w:rPr>
        <w:t>1</w:t>
      </w:r>
      <w:r>
        <w:rPr>
          <w:rFonts w:hint="eastAsia" w:ascii="黑体" w:hAnsi="宋体" w:eastAsia="黑体"/>
          <w:b/>
          <w:sz w:val="32"/>
          <w:szCs w:val="32"/>
        </w:rPr>
        <w:t>学期</w:t>
      </w:r>
    </w:p>
    <w:p w14:paraId="095CEB5E">
      <w:pPr>
        <w:ind w:left="540"/>
        <w:jc w:val="center"/>
        <w:rPr>
          <w:rFonts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t>《云计算》课程考试试卷答案</w:t>
      </w:r>
      <w:r>
        <w:rPr>
          <w:rFonts w:ascii="黑体" w:hAnsi="宋体" w:eastAsia="黑体"/>
          <w:b/>
          <w:sz w:val="32"/>
          <w:szCs w:val="32"/>
        </w:rPr>
        <w:t>(A</w:t>
      </w:r>
      <w:r>
        <w:rPr>
          <w:rFonts w:hint="eastAsia" w:ascii="黑体" w:hAnsi="宋体" w:eastAsia="黑体"/>
          <w:b/>
          <w:sz w:val="32"/>
          <w:szCs w:val="32"/>
        </w:rPr>
        <w:t>卷</w:t>
      </w:r>
      <w:r>
        <w:rPr>
          <w:rFonts w:ascii="黑体" w:hAnsi="宋体" w:eastAsia="黑体"/>
          <w:b/>
          <w:sz w:val="32"/>
          <w:szCs w:val="32"/>
        </w:rPr>
        <w:t>)</w:t>
      </w:r>
    </w:p>
    <w:p w14:paraId="312268D3">
      <w:pPr>
        <w:spacing w:line="360" w:lineRule="auto"/>
        <w:rPr>
          <w:rFonts w:ascii="宋体" w:hAnsi="宋体"/>
          <w:szCs w:val="21"/>
        </w:rPr>
      </w:pPr>
      <w:bookmarkStart w:id="0" w:name="_Hlk57748260"/>
      <w:r>
        <w:rPr>
          <w:rFonts w:hint="eastAsia" w:ascii="宋体" w:hAnsi="宋体"/>
          <w:szCs w:val="21"/>
        </w:rPr>
        <w:t>本试卷适用专业：软工（大数据）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hint="eastAsia" w:ascii="宋体" w:hAnsi="宋体"/>
          <w:szCs w:val="21"/>
        </w:rPr>
        <w:t>年级：软工（大数据）1</w:t>
      </w:r>
      <w:r>
        <w:rPr>
          <w:rFonts w:ascii="宋体" w:hAnsi="宋体"/>
          <w:szCs w:val="21"/>
        </w:rPr>
        <w:t>20</w:t>
      </w:r>
      <w:r>
        <w:rPr>
          <w:rFonts w:hint="eastAsia" w:ascii="宋体" w:hAnsi="宋体"/>
          <w:szCs w:val="21"/>
        </w:rPr>
        <w:t xml:space="preserve">01  </w:t>
      </w:r>
    </w:p>
    <w:p w14:paraId="49380C6B">
      <w:pPr>
        <w:spacing w:line="360" w:lineRule="auto"/>
        <w:rPr>
          <w:rFonts w:ascii="宋体"/>
          <w:szCs w:val="21"/>
        </w:rPr>
      </w:pPr>
      <w:r>
        <w:rPr>
          <w:rFonts w:hint="eastAsia" w:ascii="宋体" w:hAnsi="宋体"/>
          <w:szCs w:val="21"/>
        </w:rPr>
        <w:t xml:space="preserve">考试时间：110分钟 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hint="eastAsia" w:ascii="宋体" w:hAnsi="宋体"/>
          <w:szCs w:val="21"/>
        </w:rPr>
        <w:t>考试方式：闭卷</w:t>
      </w:r>
    </w:p>
    <w:bookmarkEnd w:id="0"/>
    <w:p w14:paraId="2BC0E629">
      <w:pPr>
        <w:rPr>
          <w:b/>
          <w:szCs w:val="21"/>
        </w:rPr>
      </w:pPr>
      <w:r>
        <w:rPr>
          <w:rFonts w:hint="eastAsia" w:ascii="黑体" w:eastAsia="黑体"/>
          <w:b/>
          <w:szCs w:val="21"/>
        </w:rPr>
        <w:t>一、选择题</w:t>
      </w:r>
      <w:r>
        <w:rPr>
          <w:rFonts w:ascii="黑体" w:eastAsia="黑体"/>
          <w:b/>
          <w:szCs w:val="21"/>
        </w:rPr>
        <w:t>(</w:t>
      </w:r>
      <w:r>
        <w:rPr>
          <w:rFonts w:hint="eastAsia" w:ascii="黑体" w:eastAsia="黑体"/>
          <w:b/>
          <w:szCs w:val="21"/>
        </w:rPr>
        <w:t>每小题</w:t>
      </w:r>
      <w:r>
        <w:rPr>
          <w:rFonts w:ascii="黑体" w:eastAsia="黑体"/>
          <w:b/>
          <w:szCs w:val="21"/>
        </w:rPr>
        <w:t>1</w:t>
      </w:r>
      <w:r>
        <w:rPr>
          <w:rFonts w:hint="eastAsia" w:ascii="黑体" w:eastAsia="黑体"/>
          <w:b/>
          <w:szCs w:val="21"/>
        </w:rPr>
        <w:t>分，共</w:t>
      </w:r>
      <w:r>
        <w:rPr>
          <w:rFonts w:ascii="黑体" w:eastAsia="黑体"/>
          <w:b/>
          <w:szCs w:val="21"/>
        </w:rPr>
        <w:t>20</w:t>
      </w:r>
      <w:r>
        <w:rPr>
          <w:rFonts w:hint="eastAsia" w:ascii="黑体" w:eastAsia="黑体"/>
          <w:b/>
          <w:szCs w:val="21"/>
        </w:rPr>
        <w:t>分</w:t>
      </w:r>
      <w:r>
        <w:rPr>
          <w:rFonts w:ascii="黑体" w:eastAsia="黑体"/>
          <w:b/>
          <w:szCs w:val="21"/>
        </w:rPr>
        <w:t>)</w:t>
      </w:r>
    </w:p>
    <w:p w14:paraId="464851A5">
      <w:pPr>
        <w:spacing w:line="360" w:lineRule="auto"/>
        <w:ind w:left="420"/>
        <w:rPr>
          <w:sz w:val="24"/>
        </w:rPr>
      </w:pPr>
      <w:r>
        <w:rPr>
          <w:sz w:val="24"/>
        </w:rPr>
        <w:t>1.A</w:t>
      </w:r>
      <w:r>
        <w:rPr>
          <w:rFonts w:hint="eastAsia"/>
          <w:sz w:val="24"/>
        </w:rPr>
        <w:t>，2</w:t>
      </w:r>
      <w:r>
        <w:rPr>
          <w:sz w:val="24"/>
        </w:rPr>
        <w:t>. A</w:t>
      </w:r>
      <w:r>
        <w:rPr>
          <w:rFonts w:hint="eastAsia"/>
          <w:sz w:val="24"/>
        </w:rPr>
        <w:t>，3</w:t>
      </w:r>
      <w:r>
        <w:rPr>
          <w:sz w:val="24"/>
        </w:rPr>
        <w:t>. D</w:t>
      </w:r>
      <w:r>
        <w:rPr>
          <w:rFonts w:hint="eastAsia"/>
          <w:sz w:val="24"/>
        </w:rPr>
        <w:t>，4</w:t>
      </w:r>
      <w:r>
        <w:rPr>
          <w:sz w:val="24"/>
        </w:rPr>
        <w:t>. D</w:t>
      </w:r>
      <w:r>
        <w:rPr>
          <w:rFonts w:hint="eastAsia"/>
          <w:sz w:val="24"/>
        </w:rPr>
        <w:t>，5</w:t>
      </w:r>
      <w:r>
        <w:rPr>
          <w:sz w:val="24"/>
        </w:rPr>
        <w:t>. B</w:t>
      </w:r>
      <w:r>
        <w:rPr>
          <w:rFonts w:hint="eastAsia"/>
          <w:sz w:val="24"/>
        </w:rPr>
        <w:t>，6</w:t>
      </w:r>
      <w:r>
        <w:rPr>
          <w:sz w:val="24"/>
        </w:rPr>
        <w:t>. D</w:t>
      </w:r>
      <w:r>
        <w:rPr>
          <w:rFonts w:hint="eastAsia"/>
          <w:sz w:val="24"/>
        </w:rPr>
        <w:t>，7</w:t>
      </w:r>
      <w:r>
        <w:rPr>
          <w:sz w:val="24"/>
        </w:rPr>
        <w:t>. C</w:t>
      </w:r>
      <w:r>
        <w:rPr>
          <w:rFonts w:hint="eastAsia"/>
          <w:sz w:val="24"/>
        </w:rPr>
        <w:t>，8.</w:t>
      </w:r>
      <w:r>
        <w:rPr>
          <w:sz w:val="24"/>
        </w:rPr>
        <w:t>D</w:t>
      </w:r>
      <w:r>
        <w:rPr>
          <w:rFonts w:hint="eastAsia"/>
          <w:sz w:val="24"/>
        </w:rPr>
        <w:t>，9</w:t>
      </w:r>
      <w:r>
        <w:rPr>
          <w:sz w:val="24"/>
        </w:rPr>
        <w:t>. C</w:t>
      </w:r>
      <w:r>
        <w:rPr>
          <w:rFonts w:hint="eastAsia"/>
          <w:sz w:val="24"/>
        </w:rPr>
        <w:t>，1</w:t>
      </w:r>
      <w:r>
        <w:rPr>
          <w:sz w:val="24"/>
        </w:rPr>
        <w:t>0. B</w:t>
      </w:r>
    </w:p>
    <w:p w14:paraId="353EBFDE">
      <w:pPr>
        <w:spacing w:line="360" w:lineRule="auto"/>
        <w:ind w:left="420"/>
        <w:rPr>
          <w:sz w:val="24"/>
        </w:rPr>
      </w:pPr>
    </w:p>
    <w:p w14:paraId="66629BC6">
      <w:pPr>
        <w:rPr>
          <w:b/>
          <w:szCs w:val="21"/>
        </w:rPr>
      </w:pPr>
      <w:r>
        <w:rPr>
          <w:rFonts w:hint="eastAsia" w:ascii="黑体" w:eastAsia="黑体"/>
          <w:b/>
          <w:szCs w:val="21"/>
        </w:rPr>
        <w:t>二、名词解释</w:t>
      </w:r>
      <w:r>
        <w:rPr>
          <w:rFonts w:ascii="黑体" w:eastAsia="黑体"/>
          <w:b/>
          <w:szCs w:val="21"/>
        </w:rPr>
        <w:t>(</w:t>
      </w:r>
      <w:r>
        <w:rPr>
          <w:rFonts w:hint="eastAsia" w:ascii="黑体" w:eastAsia="黑体"/>
          <w:b/>
          <w:szCs w:val="21"/>
        </w:rPr>
        <w:t>每小题5分，共</w:t>
      </w:r>
      <w:r>
        <w:rPr>
          <w:rFonts w:ascii="黑体" w:eastAsia="黑体"/>
          <w:b/>
          <w:szCs w:val="21"/>
        </w:rPr>
        <w:t>20</w:t>
      </w:r>
      <w:r>
        <w:rPr>
          <w:rFonts w:hint="eastAsia" w:ascii="黑体" w:eastAsia="黑体"/>
          <w:b/>
          <w:szCs w:val="21"/>
        </w:rPr>
        <w:t>分</w:t>
      </w:r>
      <w:r>
        <w:rPr>
          <w:rFonts w:ascii="黑体" w:eastAsia="黑体"/>
          <w:b/>
          <w:szCs w:val="21"/>
        </w:rPr>
        <w:t>)</w:t>
      </w:r>
    </w:p>
    <w:p w14:paraId="2AFEDA6C">
      <w:pPr>
        <w:spacing w:line="360" w:lineRule="auto"/>
        <w:ind w:left="420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新摩尔定律：由杰弗里·摩尔（Geoffrey Moore）创立的关于技术产品生命周期的定律，指导着高科技公司的发展。（3分）不同类型的接纳者所占大致比例为：创新者2.5%、早期采用者13.5%、早期大众34%、晚期大众34%、落伍者16%。（2分）</w:t>
      </w:r>
    </w:p>
    <w:p w14:paraId="6D62A85A">
      <w:pPr>
        <w:spacing w:line="360" w:lineRule="auto"/>
        <w:ind w:left="420"/>
        <w:rPr>
          <w:sz w:val="24"/>
        </w:rPr>
      </w:pPr>
    </w:p>
    <w:p w14:paraId="2C836681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2.</w:t>
      </w:r>
      <w:r>
        <w:rPr>
          <w:sz w:val="24"/>
        </w:rPr>
        <w:t xml:space="preserve"> Dremel</w:t>
      </w:r>
      <w:r>
        <w:rPr>
          <w:rFonts w:hint="eastAsia"/>
          <w:sz w:val="24"/>
        </w:rPr>
        <w:t>：Google的团队结合其自身的实际需求，借鉴搜索引擎和并行数据库的一些技术，开发出了实时的交互式查询系统Dremel。（3分）两方面的技术支撑：统一的存储平台、统一的数据存储格式。（2分）</w:t>
      </w:r>
    </w:p>
    <w:p w14:paraId="6FF03510">
      <w:pPr>
        <w:spacing w:line="360" w:lineRule="auto"/>
        <w:ind w:left="420"/>
        <w:rPr>
          <w:sz w:val="24"/>
        </w:rPr>
      </w:pPr>
    </w:p>
    <w:p w14:paraId="4365E393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3.</w:t>
      </w:r>
      <w:r>
        <w:rPr>
          <w:sz w:val="24"/>
        </w:rPr>
        <w:t xml:space="preserve"> PowerDrill</w:t>
      </w:r>
      <w:r>
        <w:rPr>
          <w:rFonts w:hint="eastAsia"/>
          <w:sz w:val="24"/>
        </w:rPr>
        <w:t>：内存大数据分析系统，考虑：1）如何尽可能在查询中略去不需要的数据分块；（3分）2）如何尽可能地减少数据在内存中的占用，占用越少意味着越多的数据可以被加载进内存中处理。（2分）</w:t>
      </w:r>
    </w:p>
    <w:p w14:paraId="15A23146">
      <w:pPr>
        <w:spacing w:line="360" w:lineRule="auto"/>
        <w:ind w:left="420"/>
        <w:rPr>
          <w:sz w:val="24"/>
        </w:rPr>
      </w:pPr>
    </w:p>
    <w:p w14:paraId="34B524C8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4.</w:t>
      </w:r>
      <w:r>
        <w:rPr>
          <w:sz w:val="24"/>
        </w:rPr>
        <w:t xml:space="preserve"> Dapper</w:t>
      </w:r>
      <w:r>
        <w:rPr>
          <w:rFonts w:hint="eastAsia"/>
          <w:sz w:val="24"/>
        </w:rPr>
        <w:t>：大规模分布式系统的监控基础架构，满足两个基本要求：1）广泛可部署性，（3分）2）不间断的监控，基本设计目标为：低开销、对应用层透明、可扩展性。（2分）</w:t>
      </w:r>
    </w:p>
    <w:p w14:paraId="4AB3718C">
      <w:pPr>
        <w:spacing w:line="360" w:lineRule="auto"/>
        <w:ind w:left="284"/>
        <w:rPr>
          <w:sz w:val="24"/>
        </w:rPr>
      </w:pPr>
    </w:p>
    <w:p w14:paraId="3FB6A4A2">
      <w:pPr>
        <w:rPr>
          <w:b/>
          <w:szCs w:val="21"/>
        </w:rPr>
      </w:pPr>
      <w:r>
        <w:rPr>
          <w:rFonts w:hint="eastAsia" w:ascii="黑体" w:eastAsia="黑体"/>
          <w:b/>
          <w:szCs w:val="21"/>
        </w:rPr>
        <w:t>三、简答题</w:t>
      </w:r>
      <w:r>
        <w:rPr>
          <w:rFonts w:ascii="黑体" w:eastAsia="黑体"/>
          <w:b/>
          <w:szCs w:val="21"/>
        </w:rPr>
        <w:t>(</w:t>
      </w:r>
      <w:r>
        <w:rPr>
          <w:rFonts w:hint="eastAsia" w:ascii="黑体" w:eastAsia="黑体"/>
          <w:b/>
          <w:szCs w:val="21"/>
        </w:rPr>
        <w:t>每小题</w:t>
      </w:r>
      <w:r>
        <w:rPr>
          <w:rFonts w:ascii="黑体" w:eastAsia="黑体"/>
          <w:b/>
          <w:szCs w:val="21"/>
        </w:rPr>
        <w:t>5</w:t>
      </w:r>
      <w:r>
        <w:rPr>
          <w:rFonts w:hint="eastAsia" w:ascii="黑体" w:eastAsia="黑体"/>
          <w:b/>
          <w:szCs w:val="21"/>
        </w:rPr>
        <w:t>分，共</w:t>
      </w:r>
      <w:r>
        <w:rPr>
          <w:rFonts w:ascii="黑体" w:eastAsia="黑体"/>
          <w:b/>
          <w:szCs w:val="21"/>
        </w:rPr>
        <w:t>20</w:t>
      </w:r>
      <w:r>
        <w:rPr>
          <w:rFonts w:hint="eastAsia" w:ascii="黑体" w:eastAsia="黑体"/>
          <w:b/>
          <w:szCs w:val="21"/>
        </w:rPr>
        <w:t>分</w:t>
      </w:r>
      <w:r>
        <w:rPr>
          <w:rFonts w:ascii="黑体" w:eastAsia="黑体"/>
          <w:b/>
          <w:szCs w:val="21"/>
        </w:rPr>
        <w:t>)</w:t>
      </w:r>
    </w:p>
    <w:p w14:paraId="1AB4E227">
      <w:pPr>
        <w:spacing w:line="360" w:lineRule="auto"/>
        <w:ind w:left="284"/>
        <w:rPr>
          <w:sz w:val="24"/>
        </w:rPr>
      </w:pPr>
    </w:p>
    <w:p w14:paraId="073582A4">
      <w:pPr>
        <w:spacing w:line="360" w:lineRule="auto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Google云计算技术包括哪些内容？</w:t>
      </w:r>
      <w:bookmarkStart w:id="1" w:name="_GoBack"/>
      <w:bookmarkEnd w:id="1"/>
    </w:p>
    <w:p w14:paraId="0E8BE04B">
      <w:pPr>
        <w:spacing w:line="360" w:lineRule="auto"/>
        <w:ind w:left="284"/>
        <w:rPr>
          <w:sz w:val="24"/>
        </w:rPr>
      </w:pPr>
      <w:r>
        <w:rPr>
          <w:rFonts w:hint="eastAsia"/>
          <w:sz w:val="24"/>
        </w:rPr>
        <w:t>答：Google文件系统GFS、分布式数据处理MapReduce（3分）、分布式锁服务Chubby、分布式结构化数据表Bigtable、分布式存储系统Megastore、大规模分布式系统的监控基础架构Dapper、海量数据的交互式分析工具Dremel、内存大数据分析系统PowerDrill、Google应用程序引擎。（2分）</w:t>
      </w:r>
    </w:p>
    <w:p w14:paraId="6C75B03F">
      <w:pPr>
        <w:spacing w:line="360" w:lineRule="auto"/>
        <w:ind w:left="284"/>
        <w:rPr>
          <w:sz w:val="24"/>
        </w:rPr>
      </w:pPr>
    </w:p>
    <w:p w14:paraId="06D48818">
      <w:pPr>
        <w:spacing w:line="360" w:lineRule="auto"/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MapReduce与传统的分布式程序设计相比有何优点？</w:t>
      </w:r>
    </w:p>
    <w:p w14:paraId="06EE34A8">
      <w:pPr>
        <w:spacing w:line="360" w:lineRule="auto"/>
        <w:ind w:left="284"/>
        <w:rPr>
          <w:sz w:val="24"/>
        </w:rPr>
      </w:pPr>
      <w:r>
        <w:rPr>
          <w:rFonts w:hint="eastAsia"/>
          <w:sz w:val="24"/>
        </w:rPr>
        <w:t>答：作为一个新的抽象模型，MapReduce封装并行处理、容错处理、本地化计算、负载均衡的细节，还提供了一个简单而强大的接口。（</w:t>
      </w:r>
      <w:r>
        <w:rPr>
          <w:sz w:val="24"/>
        </w:rPr>
        <w:t>2</w:t>
      </w:r>
      <w:r>
        <w:rPr>
          <w:rFonts w:hint="eastAsia"/>
          <w:sz w:val="24"/>
        </w:rPr>
        <w:t>分）与传统的分布式程序设计相比，MapReduce封装了并行处理、容错处理、本地化计算、负载均衡等细节，还提供了一个简单而强大的接口。MapReduce把对数据集的大规模操作，分发给一个主节点管理下的各分节点共同完成，通过这种方式实现任务的可靠执行与容错机制。（3分）</w:t>
      </w:r>
    </w:p>
    <w:p w14:paraId="6659B374">
      <w:pPr>
        <w:spacing w:line="360" w:lineRule="auto"/>
        <w:ind w:left="284"/>
        <w:rPr>
          <w:sz w:val="24"/>
        </w:rPr>
      </w:pPr>
    </w:p>
    <w:p w14:paraId="44B106B0">
      <w:pPr>
        <w:spacing w:line="360" w:lineRule="auto"/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云计算按照服务类型可以分为哪几类？</w:t>
      </w:r>
    </w:p>
    <w:p w14:paraId="084359E7">
      <w:pPr>
        <w:spacing w:line="360" w:lineRule="auto"/>
        <w:ind w:left="284"/>
        <w:rPr>
          <w:sz w:val="24"/>
        </w:rPr>
      </w:pPr>
      <w:r>
        <w:rPr>
          <w:rFonts w:hint="eastAsia"/>
          <w:sz w:val="24"/>
        </w:rPr>
        <w:t>答：1）将软件作为服务SaaS（Software as a Service），针对性更强，它将某些特定应用软件功能封装成服务，如Salesforce online CRM。2）将平台作为服务PaaS（Platform as a Service），对资源的抽象层次更进一步，提供用户应用程序运行环境，如Google App Engine、</w:t>
      </w:r>
      <w:r>
        <w:rPr>
          <w:sz w:val="24"/>
        </w:rPr>
        <w:t>Azure</w:t>
      </w:r>
      <w:r>
        <w:rPr>
          <w:rFonts w:hint="eastAsia"/>
          <w:sz w:val="24"/>
        </w:rPr>
        <w:t>。（</w:t>
      </w:r>
      <w:r>
        <w:rPr>
          <w:sz w:val="24"/>
        </w:rPr>
        <w:t>2</w:t>
      </w:r>
      <w:r>
        <w:rPr>
          <w:rFonts w:hint="eastAsia"/>
          <w:sz w:val="24"/>
        </w:rPr>
        <w:t>分）3）将基础设施作为服务IaaS（Infrastructure as a Service），将硬件设备等基础资源封装成服务供用户使用，如Amazon EC2/S3。（3分）</w:t>
      </w:r>
    </w:p>
    <w:p w14:paraId="4872BD78">
      <w:pPr>
        <w:spacing w:line="360" w:lineRule="auto"/>
        <w:ind w:left="284"/>
        <w:rPr>
          <w:sz w:val="24"/>
        </w:rPr>
      </w:pPr>
    </w:p>
    <w:p w14:paraId="14CFB4BA">
      <w:pPr>
        <w:spacing w:line="360" w:lineRule="auto"/>
        <w:rPr>
          <w:sz w:val="24"/>
        </w:rPr>
      </w:pPr>
      <w:r>
        <w:rPr>
          <w:sz w:val="24"/>
        </w:rPr>
        <w:t xml:space="preserve">4. </w:t>
      </w:r>
      <w:r>
        <w:rPr>
          <w:rFonts w:hint="eastAsia"/>
          <w:sz w:val="24"/>
        </w:rPr>
        <w:t>大数据现象是怎么形成的？</w:t>
      </w:r>
    </w:p>
    <w:p w14:paraId="26781266">
      <w:pPr>
        <w:spacing w:line="360" w:lineRule="auto"/>
        <w:ind w:left="284"/>
        <w:rPr>
          <w:sz w:val="24"/>
        </w:rPr>
      </w:pPr>
      <w:r>
        <w:rPr>
          <w:rFonts w:hint="eastAsia"/>
          <w:sz w:val="24"/>
        </w:rPr>
        <w:t>答：数据产生方式的改变，人类的活动越来越依赖数据：1）人类的日常生活已经与数据密不可分， 2）科学研究进入了“数据科学”时代，（2分）3）各行各业也越来越依赖大数据手段来开展工作。大数据即海量数据或巨量数据，其规模巨大到无法通过目前主流的计算机系统在合理时间内获取、存储、管理、处理并提炼以帮助使用者决策。（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</w:p>
    <w:p w14:paraId="2970A864">
      <w:pPr>
        <w:spacing w:line="360" w:lineRule="auto"/>
        <w:ind w:left="284"/>
        <w:rPr>
          <w:sz w:val="24"/>
        </w:rPr>
      </w:pPr>
    </w:p>
    <w:p w14:paraId="41BD4D5C">
      <w:pPr>
        <w:rPr>
          <w:b/>
          <w:szCs w:val="21"/>
        </w:rPr>
      </w:pPr>
      <w:r>
        <w:pict>
          <v:shape id="_x0000_s1027" o:spid="_x0000_s1027" o:spt="202" type="#_x0000_t202" style="position:absolute;left:0pt;margin-left:-175.45pt;margin-top:-3.35pt;height:670.8pt;width:64.8pt;z-index:-251657216;mso-width-relative:page;mso-height-relative:page;" stroked="t" coordsize="21600,21600" o:allowoverlap="f">
            <v:path/>
            <v:fill focussize="0,0"/>
            <v:stroke weight="0pt" color="#FFFFFF" joinstyle="miter"/>
            <v:imagedata o:title=""/>
            <o:lock v:ext="edit"/>
            <v:textbox style="layout-flow:vertical;mso-layout-flow-alt:bottom-to-top;">
              <w:txbxContent>
                <w:p w14:paraId="24AAA079">
                  <w:r>
                    <w:t xml:space="preserve">    </w:t>
                  </w:r>
                  <w:r>
                    <w:rPr>
                      <w:rFonts w:hint="eastAsia"/>
                    </w:rPr>
                    <w:t>学院</w:t>
                  </w:r>
                  <w:r>
                    <w:rPr>
                      <w:u w:val="single"/>
                    </w:rPr>
                    <w:t xml:space="preserve">                </w:t>
                  </w:r>
                  <w:r>
                    <w:t xml:space="preserve">     </w:t>
                  </w:r>
                  <w:r>
                    <w:rPr>
                      <w:rFonts w:hint="eastAsia"/>
                    </w:rPr>
                    <w:t>班级</w:t>
                  </w:r>
                  <w:r>
                    <w:rPr>
                      <w:u w:val="single"/>
                    </w:rPr>
                    <w:t xml:space="preserve">                  </w:t>
                  </w:r>
                  <w:r>
                    <w:t xml:space="preserve">   </w:t>
                  </w:r>
                  <w:r>
                    <w:rPr>
                      <w:rFonts w:hint="eastAsia"/>
                    </w:rPr>
                    <w:t>姓名</w:t>
                  </w:r>
                  <w:r>
                    <w:rPr>
                      <w:u w:val="single"/>
                    </w:rPr>
                    <w:t xml:space="preserve">                  </w:t>
                  </w:r>
                  <w:r>
                    <w:t xml:space="preserve">   </w:t>
                  </w:r>
                  <w:r>
                    <w:rPr>
                      <w:rFonts w:hint="eastAsia"/>
                    </w:rPr>
                    <w:t>学号</w:t>
                  </w:r>
                  <w:r>
                    <w:rPr>
                      <w:u w:val="single"/>
                    </w:rPr>
                    <w:t xml:space="preserve">            </w:t>
                  </w:r>
                  <w:r>
                    <w:t xml:space="preserve">    </w:t>
                  </w:r>
                  <w:r>
                    <w:rPr>
                      <w:rFonts w:hint="eastAsia"/>
                    </w:rPr>
                    <w:t>序号</w:t>
                  </w:r>
                  <w:r>
                    <w:rPr>
                      <w:u w:val="single"/>
                    </w:rPr>
                    <w:t xml:space="preserve">             </w:t>
                  </w:r>
                </w:p>
                <w:p w14:paraId="5ED8C8BC">
                  <w:pPr>
                    <w:rPr>
                      <w:u w:val="single"/>
                    </w:rPr>
                  </w:pPr>
                </w:p>
                <w:p w14:paraId="32D105DB">
                  <w:r>
                    <w:t>…………….…………………………….</w:t>
                  </w:r>
                  <w:r>
                    <w:rPr>
                      <w:rFonts w:hint="eastAsia"/>
                    </w:rPr>
                    <w:t>密</w:t>
                  </w:r>
                  <w:r>
                    <w:t>………………………………………</w:t>
                  </w:r>
                  <w:r>
                    <w:rPr>
                      <w:rFonts w:hint="eastAsia"/>
                    </w:rPr>
                    <w:t>封</w:t>
                  </w:r>
                  <w:r>
                    <w:t>………………..…………………..</w:t>
                  </w:r>
                  <w:r>
                    <w:rPr>
                      <w:rFonts w:hint="eastAsia"/>
                    </w:rPr>
                    <w:t>线</w:t>
                  </w:r>
                  <w:r>
                    <w:t>……………………………………..</w:t>
                  </w:r>
                </w:p>
              </w:txbxContent>
            </v:textbox>
          </v:shape>
        </w:pict>
      </w:r>
      <w:r>
        <w:rPr>
          <w:rFonts w:hint="eastAsia" w:ascii="黑体" w:eastAsia="黑体"/>
          <w:b/>
          <w:szCs w:val="21"/>
        </w:rPr>
        <w:t>三、论述题</w:t>
      </w:r>
      <w:r>
        <w:rPr>
          <w:rFonts w:ascii="黑体" w:eastAsia="黑体"/>
          <w:b/>
          <w:szCs w:val="21"/>
        </w:rPr>
        <w:t>(</w:t>
      </w:r>
      <w:r>
        <w:rPr>
          <w:rFonts w:hint="eastAsia" w:ascii="黑体" w:eastAsia="黑体"/>
          <w:b/>
          <w:szCs w:val="21"/>
        </w:rPr>
        <w:t>每小题1</w:t>
      </w:r>
      <w:r>
        <w:rPr>
          <w:rFonts w:ascii="黑体" w:eastAsia="黑体"/>
          <w:b/>
          <w:szCs w:val="21"/>
        </w:rPr>
        <w:t>0</w:t>
      </w:r>
      <w:r>
        <w:rPr>
          <w:rFonts w:hint="eastAsia" w:ascii="黑体" w:eastAsia="黑体"/>
          <w:b/>
          <w:szCs w:val="21"/>
        </w:rPr>
        <w:t>分，共</w:t>
      </w:r>
      <w:r>
        <w:rPr>
          <w:rFonts w:ascii="黑体" w:eastAsia="黑体"/>
          <w:b/>
          <w:szCs w:val="21"/>
        </w:rPr>
        <w:t>20</w:t>
      </w:r>
      <w:r>
        <w:rPr>
          <w:rFonts w:hint="eastAsia" w:ascii="黑体" w:eastAsia="黑体"/>
          <w:b/>
          <w:szCs w:val="21"/>
        </w:rPr>
        <w:t>分</w:t>
      </w:r>
      <w:r>
        <w:rPr>
          <w:rFonts w:ascii="黑体" w:eastAsia="黑体"/>
          <w:b/>
          <w:szCs w:val="21"/>
        </w:rPr>
        <w:t>)</w:t>
      </w:r>
    </w:p>
    <w:p w14:paraId="43852499">
      <w:pPr>
        <w:spacing w:line="360" w:lineRule="auto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Chubby的设计目标是什么？Paxos算法在Chubby中起什么作用？</w:t>
      </w:r>
    </w:p>
    <w:p w14:paraId="50DABFD4">
      <w:pPr>
        <w:spacing w:line="360" w:lineRule="auto"/>
        <w:ind w:left="284"/>
        <w:rPr>
          <w:sz w:val="24"/>
        </w:rPr>
      </w:pPr>
      <w:r>
        <w:rPr>
          <w:rFonts w:hint="eastAsia"/>
          <w:sz w:val="24"/>
        </w:rPr>
        <w:t>答：Chubby是Google设计的提供粗粒度锁服务的一个文件系统，基于松耦合分布式系统，解决了分布的一致性问题：1）通过使用Chubby的锁服务，用户可以确保数据操作过程中的一致性；（3分）2）Chubby作为一个稳定的存储系统存储包括元数据在内的小数据；3）Google内部还使用Chubby进行名字服务。（3分）Paxos算法是基于消息传递且具有高度容错特性的一致性算法，是目前公认的解决分布式一致性问题最有效的算法之一。Paxos算法是一种基于消息传递的分布式一致性算法。Google的很多大型分布式系统都采用了Paxos算法来解决分布式一致性问题，如Chubby、Megastore以及Spanner等。开源的ZooKeeper，以及MySQL 5.7推出的用来取代传统的主从复制的MySQL Group Replication等纷纷采用Paxos算法。（4分）</w:t>
      </w:r>
    </w:p>
    <w:p w14:paraId="266D7A17">
      <w:pPr>
        <w:spacing w:line="360" w:lineRule="auto"/>
        <w:ind w:left="284"/>
        <w:rPr>
          <w:sz w:val="24"/>
        </w:rPr>
      </w:pPr>
    </w:p>
    <w:p w14:paraId="280D2CDA">
      <w:pPr>
        <w:spacing w:line="360" w:lineRule="auto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在性价比上云计算相比传统技术为什么有压倒性的优势？</w:t>
      </w:r>
    </w:p>
    <w:p w14:paraId="23CBD153">
      <w:pPr>
        <w:spacing w:line="360" w:lineRule="auto"/>
        <w:ind w:left="284"/>
        <w:rPr>
          <w:sz w:val="24"/>
        </w:rPr>
      </w:pPr>
      <w:r>
        <w:pict>
          <v:shape id="_x0000_i1025" o:spt="75" type="#_x0000_t75" style="height:134.45pt;width:323.8pt;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</w:pict>
      </w:r>
    </w:p>
    <w:p w14:paraId="37D3E1AA">
      <w:pPr>
        <w:spacing w:line="360" w:lineRule="auto"/>
        <w:ind w:left="284"/>
        <w:rPr>
          <w:sz w:val="24"/>
        </w:rPr>
      </w:pPr>
      <w:r>
        <w:rPr>
          <w:rFonts w:hint="eastAsia"/>
          <w:sz w:val="24"/>
        </w:rPr>
        <w:t>成本（4分），资源利用率（3分），节约总成本（3分）</w:t>
      </w:r>
    </w:p>
    <w:p w14:paraId="2823E3FE">
      <w:pPr>
        <w:spacing w:line="360" w:lineRule="auto"/>
        <w:ind w:left="284"/>
        <w:rPr>
          <w:sz w:val="24"/>
        </w:rPr>
      </w:pPr>
    </w:p>
    <w:p w14:paraId="1ED9E4F4">
      <w:pPr>
        <w:rPr>
          <w:b/>
          <w:szCs w:val="21"/>
        </w:rPr>
      </w:pPr>
      <w:r>
        <w:rPr>
          <w:rFonts w:hint="eastAsia" w:ascii="黑体" w:eastAsia="黑体"/>
          <w:b/>
          <w:szCs w:val="21"/>
        </w:rPr>
        <w:t>四、绘图题</w:t>
      </w:r>
      <w:r>
        <w:rPr>
          <w:rFonts w:ascii="黑体" w:eastAsia="黑体"/>
          <w:b/>
          <w:szCs w:val="21"/>
        </w:rPr>
        <w:t>(</w:t>
      </w:r>
      <w:r>
        <w:rPr>
          <w:rFonts w:hint="eastAsia" w:ascii="黑体" w:eastAsia="黑体"/>
          <w:b/>
          <w:szCs w:val="21"/>
        </w:rPr>
        <w:t>每小题1</w:t>
      </w:r>
      <w:r>
        <w:rPr>
          <w:rFonts w:ascii="黑体" w:eastAsia="黑体"/>
          <w:b/>
          <w:szCs w:val="21"/>
        </w:rPr>
        <w:t>0</w:t>
      </w:r>
      <w:r>
        <w:rPr>
          <w:rFonts w:hint="eastAsia" w:ascii="黑体" w:eastAsia="黑体"/>
          <w:b/>
          <w:szCs w:val="21"/>
        </w:rPr>
        <w:t>分，共</w:t>
      </w:r>
      <w:r>
        <w:rPr>
          <w:rFonts w:ascii="黑体" w:eastAsia="黑体"/>
          <w:b/>
          <w:szCs w:val="21"/>
        </w:rPr>
        <w:t>20</w:t>
      </w:r>
      <w:r>
        <w:rPr>
          <w:rFonts w:hint="eastAsia" w:ascii="黑体" w:eastAsia="黑体"/>
          <w:b/>
          <w:szCs w:val="21"/>
        </w:rPr>
        <w:t>分</w:t>
      </w:r>
      <w:r>
        <w:rPr>
          <w:rFonts w:ascii="黑体" w:eastAsia="黑体"/>
          <w:b/>
          <w:szCs w:val="21"/>
        </w:rPr>
        <w:t>)</w:t>
      </w:r>
    </w:p>
    <w:p w14:paraId="0B6ED619">
      <w:pPr>
        <w:spacing w:line="36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r>
        <w:rPr>
          <w:rFonts w:hint="eastAsia"/>
          <w:sz w:val="24"/>
        </w:rPr>
        <w:t>结合Client（客户端）、Master（主服务器）、Chunk</w:t>
      </w:r>
      <w:r>
        <w:rPr>
          <w:sz w:val="24"/>
        </w:rPr>
        <w:t xml:space="preserve"> </w:t>
      </w:r>
      <w:r>
        <w:rPr>
          <w:rFonts w:hint="eastAsia"/>
          <w:sz w:val="24"/>
        </w:rPr>
        <w:t>Server（数据块服务器），绘出GFS的系统架构图。</w:t>
      </w:r>
    </w:p>
    <w:p w14:paraId="752DD1CD">
      <w:pPr>
        <w:spacing w:line="360" w:lineRule="auto"/>
        <w:ind w:left="284"/>
        <w:rPr>
          <w:sz w:val="24"/>
        </w:rPr>
      </w:pPr>
      <w:r>
        <w:pict>
          <v:shape id="_x0000_i1026" o:spt="75" type="#_x0000_t75" style="height:162.3pt;width:358.75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A292135">
      <w:pPr>
        <w:spacing w:line="360" w:lineRule="auto"/>
        <w:ind w:left="284"/>
        <w:rPr>
          <w:sz w:val="24"/>
        </w:rPr>
      </w:pPr>
      <w:r>
        <w:rPr>
          <w:rFonts w:hint="eastAsia"/>
          <w:sz w:val="24"/>
        </w:rPr>
        <w:t>G</w:t>
      </w:r>
      <w:r>
        <w:rPr>
          <w:sz w:val="24"/>
        </w:rPr>
        <w:t>FS</w:t>
      </w:r>
      <w:r>
        <w:rPr>
          <w:rFonts w:hint="eastAsia"/>
          <w:sz w:val="24"/>
        </w:rPr>
        <w:t>主服务器（4分），GSF数据库服务器（3分），应用程序（3分）</w:t>
      </w:r>
    </w:p>
    <w:p w14:paraId="53BC22DF">
      <w:pPr>
        <w:spacing w:line="360" w:lineRule="auto"/>
        <w:ind w:left="284"/>
        <w:rPr>
          <w:sz w:val="24"/>
        </w:rPr>
      </w:pPr>
    </w:p>
    <w:p w14:paraId="26E2FA6E">
      <w:pPr>
        <w:spacing w:line="360" w:lineRule="auto"/>
        <w:rPr>
          <w:sz w:val="24"/>
        </w:rPr>
      </w:pPr>
      <w:r>
        <w:rPr>
          <w:rFonts w:hint="eastAsia"/>
          <w:sz w:val="24"/>
        </w:rPr>
        <w:t>2.</w:t>
      </w:r>
      <w:r>
        <w:rPr>
          <w:sz w:val="24"/>
        </w:rPr>
        <w:t xml:space="preserve"> </w:t>
      </w:r>
      <w:r>
        <w:rPr>
          <w:rFonts w:hint="eastAsia"/>
          <w:sz w:val="24"/>
        </w:rPr>
        <w:t>结合分布式结构化数据表，绘出Bigtable的数据模型和系统架构图。</w:t>
      </w:r>
    </w:p>
    <w:p w14:paraId="6257BB86">
      <w:pPr>
        <w:spacing w:line="360" w:lineRule="auto"/>
        <w:ind w:left="284"/>
        <w:rPr>
          <w:sz w:val="24"/>
        </w:rPr>
      </w:pPr>
      <w:r>
        <w:pict>
          <v:shape id="_x0000_i1027" o:spt="75" type="#_x0000_t75" style="height:77pt;width:309.6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（3分）</w:t>
      </w:r>
    </w:p>
    <w:p w14:paraId="52B0ADA6">
      <w:pPr>
        <w:spacing w:line="360" w:lineRule="auto"/>
        <w:ind w:left="284"/>
        <w:rPr>
          <w:sz w:val="24"/>
        </w:rPr>
      </w:pPr>
      <w:r>
        <w:pict>
          <v:shape id="_x0000_i1028" o:spt="75" type="#_x0000_t75" style="height:151.5pt;width:291.75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上</w:t>
      </w:r>
      <w:r>
        <w:rPr>
          <w:rFonts w:hint="eastAsia"/>
          <w:sz w:val="24"/>
        </w:rPr>
        <w:t>（3分），下（3分）</w:t>
      </w:r>
    </w:p>
    <w:sectPr>
      <w:footerReference r:id="rId3" w:type="default"/>
      <w:pgSz w:w="11057" w:h="15309"/>
      <w:pgMar w:top="1134" w:right="497" w:bottom="1134" w:left="1701" w:header="851" w:footer="992" w:gutter="0"/>
      <w:pgNumType w:fmt="numberInDash" w:start="1" w:chapStyle="1"/>
      <w:cols w:space="548" w:num="1"/>
      <w:docGrid w:type="lines" w:linePitch="312" w:charSpace="4544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EAAF1">
    <w:pPr>
      <w:pStyle w:val="4"/>
      <w:ind w:firstLine="1350" w:firstLineChars="75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216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63356"/>
    <w:rsid w:val="0004225E"/>
    <w:rsid w:val="000674A3"/>
    <w:rsid w:val="00072291"/>
    <w:rsid w:val="000878DD"/>
    <w:rsid w:val="00094A85"/>
    <w:rsid w:val="000B329A"/>
    <w:rsid w:val="000B586F"/>
    <w:rsid w:val="000C7CBB"/>
    <w:rsid w:val="000E584F"/>
    <w:rsid w:val="001105E5"/>
    <w:rsid w:val="0012403A"/>
    <w:rsid w:val="00142B02"/>
    <w:rsid w:val="00157896"/>
    <w:rsid w:val="00181C61"/>
    <w:rsid w:val="001A6754"/>
    <w:rsid w:val="001B1DE6"/>
    <w:rsid w:val="001C2216"/>
    <w:rsid w:val="001E6092"/>
    <w:rsid w:val="001F4E38"/>
    <w:rsid w:val="001F6685"/>
    <w:rsid w:val="0020114A"/>
    <w:rsid w:val="00201774"/>
    <w:rsid w:val="00241107"/>
    <w:rsid w:val="00241574"/>
    <w:rsid w:val="00242124"/>
    <w:rsid w:val="00243744"/>
    <w:rsid w:val="00256BF1"/>
    <w:rsid w:val="002678BF"/>
    <w:rsid w:val="002839BC"/>
    <w:rsid w:val="002B2D2F"/>
    <w:rsid w:val="002B5CF7"/>
    <w:rsid w:val="002C4149"/>
    <w:rsid w:val="002E3310"/>
    <w:rsid w:val="002E6EE1"/>
    <w:rsid w:val="00304507"/>
    <w:rsid w:val="00322AFD"/>
    <w:rsid w:val="003248C7"/>
    <w:rsid w:val="00327A8B"/>
    <w:rsid w:val="003302E7"/>
    <w:rsid w:val="00337A7C"/>
    <w:rsid w:val="00354216"/>
    <w:rsid w:val="0037035C"/>
    <w:rsid w:val="003773FB"/>
    <w:rsid w:val="003774C0"/>
    <w:rsid w:val="003A34B2"/>
    <w:rsid w:val="003B3A77"/>
    <w:rsid w:val="003B5631"/>
    <w:rsid w:val="003C29C7"/>
    <w:rsid w:val="003C3662"/>
    <w:rsid w:val="003C63D5"/>
    <w:rsid w:val="003D03E4"/>
    <w:rsid w:val="003D2CB8"/>
    <w:rsid w:val="003D5560"/>
    <w:rsid w:val="003D6925"/>
    <w:rsid w:val="003E048E"/>
    <w:rsid w:val="004209C8"/>
    <w:rsid w:val="00431BA4"/>
    <w:rsid w:val="00446221"/>
    <w:rsid w:val="00463356"/>
    <w:rsid w:val="0049291C"/>
    <w:rsid w:val="004B3525"/>
    <w:rsid w:val="004D4F7D"/>
    <w:rsid w:val="004D4F85"/>
    <w:rsid w:val="004E14C3"/>
    <w:rsid w:val="004E7ED8"/>
    <w:rsid w:val="005151F1"/>
    <w:rsid w:val="005151F8"/>
    <w:rsid w:val="00546E45"/>
    <w:rsid w:val="00547429"/>
    <w:rsid w:val="0056098C"/>
    <w:rsid w:val="005934D3"/>
    <w:rsid w:val="005A1633"/>
    <w:rsid w:val="005B601B"/>
    <w:rsid w:val="005B6C74"/>
    <w:rsid w:val="005D66F5"/>
    <w:rsid w:val="005F0FAC"/>
    <w:rsid w:val="00603738"/>
    <w:rsid w:val="00611AD8"/>
    <w:rsid w:val="0063644E"/>
    <w:rsid w:val="0064107D"/>
    <w:rsid w:val="00641CBB"/>
    <w:rsid w:val="006437E4"/>
    <w:rsid w:val="0068283F"/>
    <w:rsid w:val="00686CB8"/>
    <w:rsid w:val="006A24F4"/>
    <w:rsid w:val="006B2A27"/>
    <w:rsid w:val="006B4059"/>
    <w:rsid w:val="006F432B"/>
    <w:rsid w:val="007156CF"/>
    <w:rsid w:val="0073638B"/>
    <w:rsid w:val="00744EF9"/>
    <w:rsid w:val="00745BBA"/>
    <w:rsid w:val="00753959"/>
    <w:rsid w:val="00767F67"/>
    <w:rsid w:val="0078098B"/>
    <w:rsid w:val="007826A0"/>
    <w:rsid w:val="00790A12"/>
    <w:rsid w:val="007A30C4"/>
    <w:rsid w:val="007A6BDF"/>
    <w:rsid w:val="007D34A4"/>
    <w:rsid w:val="007E5790"/>
    <w:rsid w:val="007E5999"/>
    <w:rsid w:val="00822D96"/>
    <w:rsid w:val="008421D3"/>
    <w:rsid w:val="0085455B"/>
    <w:rsid w:val="008937F2"/>
    <w:rsid w:val="008A2374"/>
    <w:rsid w:val="008B2804"/>
    <w:rsid w:val="008B49E8"/>
    <w:rsid w:val="008C1D0D"/>
    <w:rsid w:val="008C70C5"/>
    <w:rsid w:val="0091040F"/>
    <w:rsid w:val="0091661F"/>
    <w:rsid w:val="00920E4B"/>
    <w:rsid w:val="00927166"/>
    <w:rsid w:val="00940D8B"/>
    <w:rsid w:val="00942C37"/>
    <w:rsid w:val="00943AEC"/>
    <w:rsid w:val="009530CA"/>
    <w:rsid w:val="00954A6C"/>
    <w:rsid w:val="00963098"/>
    <w:rsid w:val="00964AFA"/>
    <w:rsid w:val="009716A9"/>
    <w:rsid w:val="009749C6"/>
    <w:rsid w:val="00987F95"/>
    <w:rsid w:val="009A633C"/>
    <w:rsid w:val="009C43FE"/>
    <w:rsid w:val="009E01FA"/>
    <w:rsid w:val="009E5FA8"/>
    <w:rsid w:val="00A14728"/>
    <w:rsid w:val="00A1555A"/>
    <w:rsid w:val="00A2658D"/>
    <w:rsid w:val="00A82620"/>
    <w:rsid w:val="00A843D3"/>
    <w:rsid w:val="00AA3C9F"/>
    <w:rsid w:val="00AB327F"/>
    <w:rsid w:val="00AD6134"/>
    <w:rsid w:val="00B009F9"/>
    <w:rsid w:val="00B0671D"/>
    <w:rsid w:val="00B1566D"/>
    <w:rsid w:val="00B25DAA"/>
    <w:rsid w:val="00B306D5"/>
    <w:rsid w:val="00B31351"/>
    <w:rsid w:val="00B33FBF"/>
    <w:rsid w:val="00BD2F88"/>
    <w:rsid w:val="00BE21FA"/>
    <w:rsid w:val="00C277D6"/>
    <w:rsid w:val="00C65180"/>
    <w:rsid w:val="00C93ADA"/>
    <w:rsid w:val="00CC02FC"/>
    <w:rsid w:val="00CD4051"/>
    <w:rsid w:val="00CE4C7B"/>
    <w:rsid w:val="00CE641D"/>
    <w:rsid w:val="00D40312"/>
    <w:rsid w:val="00D42FDD"/>
    <w:rsid w:val="00D74634"/>
    <w:rsid w:val="00DA22D2"/>
    <w:rsid w:val="00DD557F"/>
    <w:rsid w:val="00DD6F6D"/>
    <w:rsid w:val="00DE5FB0"/>
    <w:rsid w:val="00E15267"/>
    <w:rsid w:val="00E336E9"/>
    <w:rsid w:val="00E352D1"/>
    <w:rsid w:val="00E40603"/>
    <w:rsid w:val="00E4304A"/>
    <w:rsid w:val="00E4450B"/>
    <w:rsid w:val="00E5429B"/>
    <w:rsid w:val="00E562A2"/>
    <w:rsid w:val="00E606A0"/>
    <w:rsid w:val="00E70858"/>
    <w:rsid w:val="00EB36FE"/>
    <w:rsid w:val="00EB6436"/>
    <w:rsid w:val="00EF5350"/>
    <w:rsid w:val="00F30F32"/>
    <w:rsid w:val="00F41D54"/>
    <w:rsid w:val="00F511C2"/>
    <w:rsid w:val="00F63E79"/>
    <w:rsid w:val="00F657B7"/>
    <w:rsid w:val="00F80F6C"/>
    <w:rsid w:val="00F9462C"/>
    <w:rsid w:val="00FE7F52"/>
    <w:rsid w:val="516A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nhideWhenUsed="0"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5"/>
    <w:qFormat/>
    <w:uiPriority w:val="99"/>
    <w:rPr>
      <w:rFonts w:ascii="宋体"/>
      <w:sz w:val="18"/>
      <w:szCs w:val="18"/>
    </w:rPr>
  </w:style>
  <w:style w:type="paragraph" w:styleId="3">
    <w:name w:val="Balloon Text"/>
    <w:basedOn w:val="1"/>
    <w:link w:val="14"/>
    <w:qFormat/>
    <w:uiPriority w:val="99"/>
    <w:rPr>
      <w:sz w:val="18"/>
      <w:szCs w:val="18"/>
    </w:rPr>
  </w:style>
  <w:style w:type="paragraph" w:styleId="4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1"/>
    <w:semiHidden/>
    <w:uiPriority w:val="99"/>
    <w:pPr>
      <w:snapToGrid w:val="0"/>
      <w:jc w:val="left"/>
    </w:pPr>
    <w:rPr>
      <w:sz w:val="18"/>
      <w:szCs w:val="18"/>
    </w:rPr>
  </w:style>
  <w:style w:type="character" w:styleId="9">
    <w:name w:val="page number"/>
    <w:qFormat/>
    <w:uiPriority w:val="99"/>
    <w:rPr>
      <w:rFonts w:cs="Times New Roman"/>
    </w:rPr>
  </w:style>
  <w:style w:type="character" w:styleId="10">
    <w:name w:val="footnote reference"/>
    <w:semiHidden/>
    <w:uiPriority w:val="99"/>
    <w:rPr>
      <w:rFonts w:cs="Times New Roman"/>
      <w:vertAlign w:val="superscript"/>
    </w:rPr>
  </w:style>
  <w:style w:type="character" w:customStyle="1" w:styleId="11">
    <w:name w:val="脚注文本 字符"/>
    <w:link w:val="6"/>
    <w:semiHidden/>
    <w:uiPriority w:val="99"/>
    <w:rPr>
      <w:sz w:val="18"/>
      <w:szCs w:val="18"/>
    </w:rPr>
  </w:style>
  <w:style w:type="character" w:customStyle="1" w:styleId="12">
    <w:name w:val="页眉 字符"/>
    <w:link w:val="5"/>
    <w:semiHidden/>
    <w:qFormat/>
    <w:uiPriority w:val="99"/>
    <w:rPr>
      <w:sz w:val="18"/>
      <w:szCs w:val="18"/>
    </w:rPr>
  </w:style>
  <w:style w:type="character" w:customStyle="1" w:styleId="13">
    <w:name w:val="页脚 字符"/>
    <w:link w:val="4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14">
    <w:name w:val="批注框文本 字符"/>
    <w:link w:val="3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15">
    <w:name w:val="文档结构图 字符"/>
    <w:link w:val="2"/>
    <w:qFormat/>
    <w:locked/>
    <w:uiPriority w:val="99"/>
    <w:rPr>
      <w:rFonts w:ascii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emf"/><Relationship Id="rId7" Type="http://schemas.openxmlformats.org/officeDocument/2006/relationships/image" Target="media/image3.emf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1647</Words>
  <Characters>2088</Characters>
  <Lines>48</Lines>
  <Paragraphs>32</Paragraphs>
  <TotalTime>182</TotalTime>
  <ScaleCrop>false</ScaleCrop>
  <LinksUpToDate>false</LinksUpToDate>
  <CharactersWithSpaces>2140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2017-04-27T01:26:00Z</dcterms:created>
  <dc:creator>Billgates</dc:creator>
  <cp:lastModifiedBy>WPS_1601873170</cp:lastModifiedBy>
  <cp:lastPrinted>2017-05-08T07:27:00Z</cp:lastPrinted>
  <dcterms:modified xsi:type="dcterms:W3CDTF">2025-11-26T10:47:07Z</dcterms:modified>
  <dc:title>200  ─200  学年 第    学期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fecfcea328382185200afc5fa8811c81aad88d016cef8cd6af2f98b935dacdef</vt:lpwstr>
  </property>
  <property fmtid="{D5CDD505-2E9C-101B-9397-08002B2CF9AE}" pid="3" name="KSOTemplateDocerSaveRecord">
    <vt:lpwstr>eyJoZGlkIjoiNTU0ZmIwYTQ3NzlmZGUxZmU3Zjk0M2IyZTNmM2IxNjAiLCJ1c2VySWQiOiIxMTI3NDgzMjI4In0=</vt:lpwstr>
  </property>
  <property fmtid="{D5CDD505-2E9C-101B-9397-08002B2CF9AE}" pid="4" name="KSOProductBuildVer">
    <vt:lpwstr>2052-12.1.0.23125</vt:lpwstr>
  </property>
  <property fmtid="{D5CDD505-2E9C-101B-9397-08002B2CF9AE}" pid="5" name="ICV">
    <vt:lpwstr>4860FC70553446258FC8EA7CA9197AE5_12</vt:lpwstr>
  </property>
</Properties>
</file>