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A7BBF" w14:textId="77777777" w:rsidR="003E2665" w:rsidRDefault="00000000">
      <w:pPr>
        <w:pStyle w:val="Heading1"/>
      </w:pPr>
      <w:proofErr w:type="spellStart"/>
      <w:r>
        <w:t>Palmoria</w:t>
      </w:r>
      <w:proofErr w:type="spellEnd"/>
      <w:r>
        <w:t xml:space="preserve"> Group HR Bonus Analysis</w:t>
      </w:r>
    </w:p>
    <w:p w14:paraId="5C0A34E3" w14:textId="77777777" w:rsidR="003E2665" w:rsidRDefault="00000000">
      <w:r>
        <w:t xml:space="preserve">This document outlines the step-by-step data cleaning, bonus calculation, and compensation enrichment conducted on </w:t>
      </w:r>
      <w:proofErr w:type="spellStart"/>
      <w:r>
        <w:t>Palmoria</w:t>
      </w:r>
      <w:proofErr w:type="spellEnd"/>
      <w:r>
        <w:t xml:space="preserve"> Group's employee dataset using the department-specific bonus rule matrix.</w:t>
      </w:r>
    </w:p>
    <w:p w14:paraId="0E9BD4E4" w14:textId="77777777" w:rsidR="003E2665" w:rsidRDefault="00000000">
      <w:pPr>
        <w:pStyle w:val="Heading2"/>
      </w:pPr>
      <w:r>
        <w:t>Step 1: Load and Clean Employee Data</w:t>
      </w:r>
    </w:p>
    <w:p w14:paraId="0B42DBF0" w14:textId="77777777" w:rsidR="003E2665" w:rsidRDefault="00000000">
      <w:r>
        <w:t>- Loaded '</w:t>
      </w:r>
      <w:proofErr w:type="spellStart"/>
      <w:r>
        <w:t>Palmoria</w:t>
      </w:r>
      <w:proofErr w:type="spellEnd"/>
      <w:r>
        <w:t xml:space="preserve"> Group emp-data.csv'.</w:t>
      </w:r>
    </w:p>
    <w:p w14:paraId="1EFC4701" w14:textId="77777777" w:rsidR="003E2665" w:rsidRDefault="00000000">
      <w:r>
        <w:t>- Replaced missing gender entries with 'Undisclosed'.</w:t>
      </w:r>
    </w:p>
    <w:p w14:paraId="4F3CA969" w14:textId="77777777" w:rsidR="003E2665" w:rsidRDefault="00000000">
      <w:r>
        <w:t>- Removed records where salary was missing or equal to 0 (assumed exited employees).</w:t>
      </w:r>
    </w:p>
    <w:p w14:paraId="653BF5E3" w14:textId="77777777" w:rsidR="003E2665" w:rsidRDefault="00000000">
      <w:r>
        <w:t>- Removed records with null department values.</w:t>
      </w:r>
    </w:p>
    <w:p w14:paraId="4854F003" w14:textId="77777777" w:rsidR="003E2665" w:rsidRDefault="00000000">
      <w:r>
        <w:t>- Standardized the 'Rating' column to proper case.</w:t>
      </w:r>
    </w:p>
    <w:p w14:paraId="7D88882A" w14:textId="77777777" w:rsidR="003E2665" w:rsidRDefault="00000000">
      <w:pPr>
        <w:pStyle w:val="Heading2"/>
      </w:pPr>
      <w:r>
        <w:t>Step 2: Transform Bonus Rule Matrix</w:t>
      </w:r>
    </w:p>
    <w:p w14:paraId="79DCB4BB" w14:textId="43F2F32A" w:rsidR="003E2665" w:rsidRDefault="00000000">
      <w:r>
        <w:t>- Loaded bonus rule matrix from '</w:t>
      </w:r>
      <w:proofErr w:type="spellStart"/>
      <w:r>
        <w:t>Palmoria</w:t>
      </w:r>
      <w:proofErr w:type="spellEnd"/>
      <w:r>
        <w:t xml:space="preserve"> Group Bonus Rules.xlsx'.</w:t>
      </w:r>
    </w:p>
    <w:p w14:paraId="230E6558" w14:textId="77777777" w:rsidR="003E2665" w:rsidRDefault="00000000">
      <w:r>
        <w:t>- Recognized that department names were in rows and ratings in columns.</w:t>
      </w:r>
    </w:p>
    <w:p w14:paraId="7A529ABC" w14:textId="77777777" w:rsidR="003E2665" w:rsidRDefault="00000000">
      <w:r>
        <w:t>- Reshaped the matrix so that each row contains Department, Rating, and Bonus %.</w:t>
      </w:r>
    </w:p>
    <w:p w14:paraId="026C035A" w14:textId="77777777" w:rsidR="003E2665" w:rsidRDefault="00000000">
      <w:pPr>
        <w:pStyle w:val="Heading2"/>
      </w:pPr>
      <w:r>
        <w:t>Step 3: Merge and Bonus Calculations</w:t>
      </w:r>
    </w:p>
    <w:p w14:paraId="04C9429B" w14:textId="77777777" w:rsidR="003E2665" w:rsidRDefault="00000000">
      <w:r>
        <w:t>- Merged bonus rules with cleaned employee data using Department + Rating.</w:t>
      </w:r>
    </w:p>
    <w:p w14:paraId="380CDC8C" w14:textId="77777777" w:rsidR="003E2665" w:rsidRDefault="00000000">
      <w:r>
        <w:t>- Calculated Bonus Amount as: Salary × Bonus %.</w:t>
      </w:r>
    </w:p>
    <w:p w14:paraId="6075C615" w14:textId="77777777" w:rsidR="003E2665" w:rsidRDefault="00000000">
      <w:r>
        <w:t>- Calculated Total Compensation as: Salary + Bonus Amount.</w:t>
      </w:r>
    </w:p>
    <w:p w14:paraId="213CFF61" w14:textId="77777777" w:rsidR="003E2665" w:rsidRDefault="00000000">
      <w:pPr>
        <w:pStyle w:val="Heading2"/>
      </w:pPr>
      <w:r>
        <w:t>Step 4: Resulting Dataset</w:t>
      </w:r>
    </w:p>
    <w:p w14:paraId="3C1DE75B" w14:textId="77777777" w:rsidR="003E2665" w:rsidRDefault="00000000">
      <w:r>
        <w:t>- Final dataset contains enriched information including computed bonuses and total compensation.</w:t>
      </w:r>
    </w:p>
    <w:p w14:paraId="624173F6" w14:textId="77777777" w:rsidR="003E2665" w:rsidRDefault="00000000">
      <w:r>
        <w:t>- Saved cleaned and enriched data to Excel for reporting and visualization.</w:t>
      </w:r>
    </w:p>
    <w:p w14:paraId="58405970" w14:textId="77777777" w:rsidR="00B609E5" w:rsidRDefault="00B609E5"/>
    <w:p w14:paraId="5347998B" w14:textId="77777777" w:rsidR="00B609E5" w:rsidRDefault="00B609E5" w:rsidP="00B609E5">
      <w:pPr>
        <w:pStyle w:val="Heading2"/>
      </w:pPr>
      <w:r>
        <w:t>Insights from HR Data</w:t>
      </w:r>
    </w:p>
    <w:p w14:paraId="7CDA3DB6" w14:textId="77777777" w:rsidR="00B609E5" w:rsidRDefault="00B609E5" w:rsidP="00B609E5">
      <w:r>
        <w:t>1. Gender Distribution:</w:t>
      </w:r>
    </w:p>
    <w:p w14:paraId="5B7E759D" w14:textId="77777777" w:rsidR="00B609E5" w:rsidRDefault="00B609E5" w:rsidP="00B609E5">
      <w:pPr>
        <w:pStyle w:val="ListBullet"/>
      </w:pPr>
      <w:r>
        <w:t>- Males: 664</w:t>
      </w:r>
    </w:p>
    <w:p w14:paraId="1D72E3AD" w14:textId="77777777" w:rsidR="00B609E5" w:rsidRDefault="00B609E5" w:rsidP="00B609E5">
      <w:pPr>
        <w:pStyle w:val="ListBullet"/>
      </w:pPr>
      <w:r>
        <w:t>- Females: 621</w:t>
      </w:r>
    </w:p>
    <w:p w14:paraId="5B951CF1" w14:textId="77777777" w:rsidR="00B609E5" w:rsidRDefault="00B609E5" w:rsidP="00B609E5">
      <w:pPr>
        <w:pStyle w:val="ListBullet"/>
      </w:pPr>
      <w:r>
        <w:t>- Undisclosed: Filled missing values during cleaning</w:t>
      </w:r>
    </w:p>
    <w:p w14:paraId="2CA0D3F5" w14:textId="77777777" w:rsidR="00B609E5" w:rsidRDefault="00B609E5" w:rsidP="00893828">
      <w:pPr>
        <w:pStyle w:val="ListBullet"/>
        <w:numPr>
          <w:ilvl w:val="0"/>
          <w:numId w:val="0"/>
        </w:numPr>
      </w:pPr>
    </w:p>
    <w:p w14:paraId="02843321" w14:textId="77777777" w:rsidR="00B609E5" w:rsidRDefault="00B609E5" w:rsidP="00B609E5">
      <w:r>
        <w:lastRenderedPageBreak/>
        <w:t>2. Gender Representation by Department:</w:t>
      </w:r>
    </w:p>
    <w:p w14:paraId="24AA29D8" w14:textId="77777777" w:rsidR="00B609E5" w:rsidRDefault="00B609E5" w:rsidP="00B609E5">
      <w:pPr>
        <w:pStyle w:val="ListBullet"/>
      </w:pPr>
      <w:r>
        <w:t>- Engineering and Sales are male-dominated.</w:t>
      </w:r>
    </w:p>
    <w:p w14:paraId="2F14076F" w14:textId="77777777" w:rsidR="00B609E5" w:rsidRDefault="00B609E5" w:rsidP="00B609E5">
      <w:pPr>
        <w:pStyle w:val="ListBullet"/>
      </w:pPr>
      <w:r>
        <w:t>- HR and Legal have more gender balance.</w:t>
      </w:r>
    </w:p>
    <w:p w14:paraId="2E6DEE23" w14:textId="77777777" w:rsidR="00B609E5" w:rsidRDefault="00B609E5" w:rsidP="00B609E5">
      <w:r>
        <w:t>3. Gender Pay Gap by Department:</w:t>
      </w:r>
    </w:p>
    <w:p w14:paraId="4A559320" w14:textId="77777777" w:rsidR="00B609E5" w:rsidRDefault="00B609E5" w:rsidP="00B609E5">
      <w:pPr>
        <w:pStyle w:val="ListBullet"/>
      </w:pPr>
      <w:r>
        <w:t>- Significant pay gap observed in Engineering and Services.</w:t>
      </w:r>
    </w:p>
    <w:p w14:paraId="4FFA075E" w14:textId="77777777" w:rsidR="00B609E5" w:rsidRDefault="00B609E5" w:rsidP="00B609E5">
      <w:pPr>
        <w:pStyle w:val="ListBullet"/>
      </w:pPr>
      <w:r>
        <w:t>- HR shows more equal pay distribution.</w:t>
      </w:r>
    </w:p>
    <w:p w14:paraId="45F98BB2" w14:textId="77777777" w:rsidR="00B609E5" w:rsidRDefault="00B609E5" w:rsidP="00B609E5">
      <w:r>
        <w:t>4. Employees Earning Less Than $90,000:</w:t>
      </w:r>
    </w:p>
    <w:p w14:paraId="117110BF" w14:textId="77777777" w:rsidR="00B609E5" w:rsidRDefault="00B609E5" w:rsidP="00B609E5">
      <w:pPr>
        <w:pStyle w:val="ListBullet"/>
      </w:pPr>
      <w:r>
        <w:t>- 590 employees earn below the benchmark.</w:t>
      </w:r>
    </w:p>
    <w:p w14:paraId="399C2423" w14:textId="77777777" w:rsidR="00B609E5" w:rsidRDefault="00B609E5" w:rsidP="00B609E5">
      <w:pPr>
        <w:pStyle w:val="ListBullet"/>
      </w:pPr>
      <w:r>
        <w:t>- Mostly Female or Undisclosed.</w:t>
      </w:r>
    </w:p>
    <w:p w14:paraId="362327C2" w14:textId="77777777" w:rsidR="00B609E5" w:rsidRDefault="00B609E5" w:rsidP="00B609E5">
      <w:r>
        <w:t>5. Salary Band Distribution:</w:t>
      </w:r>
    </w:p>
    <w:p w14:paraId="7DB91D88" w14:textId="77777777" w:rsidR="00B609E5" w:rsidRDefault="00B609E5" w:rsidP="00B609E5">
      <w:pPr>
        <w:pStyle w:val="ListBullet"/>
      </w:pPr>
      <w:r>
        <w:t>- Most employees fall into $80K–$90K and $90K–$100K bands.</w:t>
      </w:r>
    </w:p>
    <w:p w14:paraId="41AEE55D" w14:textId="77777777" w:rsidR="00B609E5" w:rsidRDefault="00B609E5" w:rsidP="00B609E5">
      <w:pPr>
        <w:pStyle w:val="ListBullet"/>
      </w:pPr>
      <w:r>
        <w:t>- Very few earn over $120K.</w:t>
      </w:r>
    </w:p>
    <w:p w14:paraId="6DA1FD78" w14:textId="77777777" w:rsidR="00B609E5" w:rsidRDefault="00B609E5" w:rsidP="00B609E5">
      <w:r>
        <w:t>6. Top 5 Earners:</w:t>
      </w:r>
    </w:p>
    <w:p w14:paraId="7A85D8E1" w14:textId="77777777" w:rsidR="00B609E5" w:rsidRDefault="00B609E5" w:rsidP="00B609E5">
      <w:pPr>
        <w:pStyle w:val="ListBullet"/>
      </w:pPr>
      <w:r>
        <w:t>- Concentrated in Legal and Product Management.</w:t>
      </w:r>
    </w:p>
    <w:p w14:paraId="02F53F64" w14:textId="77777777" w:rsidR="00B609E5" w:rsidRDefault="00B609E5" w:rsidP="00B609E5">
      <w:pPr>
        <w:pStyle w:val="Heading2"/>
      </w:pPr>
      <w:r>
        <w:t>Bonus Distribution by Location</w:t>
      </w:r>
    </w:p>
    <w:p w14:paraId="158DA17E" w14:textId="77777777" w:rsidR="00B609E5" w:rsidRDefault="00B609E5" w:rsidP="00B609E5">
      <w:pPr>
        <w:pStyle w:val="ListBullet"/>
      </w:pPr>
      <w:r>
        <w:t>- Kaduna has the highest total bonus payout: ₦825,912</w:t>
      </w:r>
    </w:p>
    <w:p w14:paraId="75792129" w14:textId="77777777" w:rsidR="00B609E5" w:rsidRDefault="00B609E5" w:rsidP="00B609E5">
      <w:pPr>
        <w:pStyle w:val="ListBullet"/>
      </w:pPr>
      <w:r>
        <w:t>- Followed by Abuja (₦801,144) and Lagos (₦572,223)</w:t>
      </w:r>
    </w:p>
    <w:p w14:paraId="42FA1030" w14:textId="77777777" w:rsidR="00B609E5" w:rsidRDefault="00B609E5" w:rsidP="00B609E5">
      <w:pPr>
        <w:pStyle w:val="ListBullet"/>
      </w:pPr>
      <w:r>
        <w:t>- Bonus payout by location may reflect staff distribution and performance rating mix.</w:t>
      </w:r>
    </w:p>
    <w:p w14:paraId="11A11FE3" w14:textId="77777777" w:rsidR="00B609E5" w:rsidRDefault="00B609E5"/>
    <w:sectPr w:rsidR="00B609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1801288">
    <w:abstractNumId w:val="8"/>
  </w:num>
  <w:num w:numId="2" w16cid:durableId="214707973">
    <w:abstractNumId w:val="6"/>
  </w:num>
  <w:num w:numId="3" w16cid:durableId="285965638">
    <w:abstractNumId w:val="5"/>
  </w:num>
  <w:num w:numId="4" w16cid:durableId="808090724">
    <w:abstractNumId w:val="4"/>
  </w:num>
  <w:num w:numId="5" w16cid:durableId="493882329">
    <w:abstractNumId w:val="7"/>
  </w:num>
  <w:num w:numId="6" w16cid:durableId="133372878">
    <w:abstractNumId w:val="3"/>
  </w:num>
  <w:num w:numId="7" w16cid:durableId="1798179028">
    <w:abstractNumId w:val="2"/>
  </w:num>
  <w:num w:numId="8" w16cid:durableId="23487835">
    <w:abstractNumId w:val="1"/>
  </w:num>
  <w:num w:numId="9" w16cid:durableId="253250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2665"/>
    <w:rsid w:val="004174EB"/>
    <w:rsid w:val="00427E74"/>
    <w:rsid w:val="00893828"/>
    <w:rsid w:val="00AA1D8D"/>
    <w:rsid w:val="00B47730"/>
    <w:rsid w:val="00B609E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6F1DE1"/>
  <w14:defaultImageDpi w14:val="300"/>
  <w15:docId w15:val="{C014DFCD-9EB9-42CF-8E17-33314F52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ugochukwu orakwue</cp:lastModifiedBy>
  <cp:revision>4</cp:revision>
  <dcterms:created xsi:type="dcterms:W3CDTF">2013-12-23T23:15:00Z</dcterms:created>
  <dcterms:modified xsi:type="dcterms:W3CDTF">2025-07-17T21:00:00Z</dcterms:modified>
  <cp:category/>
</cp:coreProperties>
</file>