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2834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设置鼠标光标</w:t>
      </w:r>
    </w:p>
    <w:p w14:paraId="062B6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需要素材Default.png和HandCatch.png，以收录进LizzyAssets</w:t>
      </w:r>
    </w:p>
    <w:p w14:paraId="1279D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创建WBP_CursorDefault，WBP_CursorHandCatch</w:t>
      </w:r>
    </w:p>
    <w:p w14:paraId="2863D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画布面板下加一个通用图像，将一个图片作为默认光标，设置“外观--笔刷--图像”</w:t>
      </w:r>
    </w:p>
    <w:p w14:paraId="00CBD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进入项目设置，找到“引擎--用户界面--硬件光标&amp;软件光标”</w:t>
      </w:r>
    </w:p>
    <w:p w14:paraId="5B99E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设置一下软件光标</w:t>
      </w:r>
    </w:p>
    <w:p w14:paraId="353D7F04">
      <w:r>
        <w:drawing>
          <wp:inline distT="0" distB="0" distL="114300" distR="114300">
            <wp:extent cx="5265420" cy="635000"/>
            <wp:effectExtent l="0" t="0" r="11430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F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此时进入游戏就会发现鼠标光表已经被修改了</w:t>
      </w:r>
    </w:p>
    <w:p w14:paraId="378AA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此时也需要关注一下PlayerController里的默认鼠标光标</w:t>
      </w:r>
    </w:p>
    <w:p w14:paraId="341053D2">
      <w:r>
        <w:drawing>
          <wp:inline distT="0" distB="0" distL="114300" distR="114300">
            <wp:extent cx="5143500" cy="25431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B4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注意，鼠标点击的默认位置是图像的中间点。所以需要对WBP进行适当调整。</w:t>
      </w:r>
    </w:p>
    <w:p w14:paraId="2D1280EF">
      <w:pPr>
        <w:rPr>
          <w:rFonts w:hint="eastAsia"/>
          <w:lang w:val="en-US" w:eastAsia="zh-CN"/>
        </w:rPr>
      </w:pPr>
    </w:p>
    <w:p w14:paraId="2A140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进入PlayerController，我们需要点击鼠标左键来设置鼠标光标，也就需要增强输入</w:t>
      </w:r>
    </w:p>
    <w:p w14:paraId="47ED59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先不用增强输入实现一下</w:t>
      </w:r>
    </w:p>
    <w:p w14:paraId="4D060F03">
      <w:r>
        <w:drawing>
          <wp:inline distT="0" distB="0" distL="114300" distR="114300">
            <wp:extent cx="4800600" cy="2371725"/>
            <wp:effectExtent l="0" t="0" r="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F6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节点的搜索名称为SetCurrentMouseCursor</w:t>
      </w:r>
    </w:p>
    <w:p w14:paraId="46664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创建输入映射上下文，命名为IMC_Interact，创建一个输入操作Interact_SelectAndVerify</w:t>
      </w:r>
    </w:p>
    <w:p w14:paraId="61BDB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在PlayerController中，AddMappingContext，优先级高一点。</w:t>
      </w:r>
    </w:p>
    <w:p w14:paraId="3D2746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919605"/>
            <wp:effectExtent l="0" t="0" r="254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E956">
      <w:pPr>
        <w:rPr>
          <w:rFonts w:hint="eastAsia"/>
          <w:lang w:val="en-US" w:eastAsia="zh-CN"/>
        </w:rPr>
      </w:pPr>
    </w:p>
    <w:p w14:paraId="62A4384D">
      <w:pPr>
        <w:rPr>
          <w:rFonts w:hint="eastAsia"/>
          <w:lang w:val="en-US" w:eastAsia="zh-CN"/>
        </w:rPr>
      </w:pPr>
    </w:p>
    <w:p w14:paraId="74A6AAD1">
      <w:pPr>
        <w:rPr>
          <w:rFonts w:hint="eastAsia"/>
          <w:lang w:val="en-US" w:eastAsia="zh-CN"/>
        </w:rPr>
      </w:pPr>
    </w:p>
    <w:p w14:paraId="3E6A002B">
      <w:pPr>
        <w:rPr>
          <w:rFonts w:hint="eastAsia"/>
          <w:lang w:val="en-US" w:eastAsia="zh-CN"/>
        </w:rPr>
      </w:pPr>
    </w:p>
    <w:p w14:paraId="2D638B0A">
      <w:pPr>
        <w:rPr>
          <w:rFonts w:hint="eastAsia"/>
          <w:lang w:val="en-US" w:eastAsia="zh-CN"/>
        </w:rPr>
      </w:pPr>
    </w:p>
    <w:p w14:paraId="7430DA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设置鼠标指向单位高亮</w:t>
      </w:r>
    </w:p>
    <w:p w14:paraId="4C7F4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我们使用扩大材质设置覆层材质的方法。</w:t>
      </w:r>
    </w:p>
    <w:p w14:paraId="57405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新建材质命名为M_OverlayLight</w:t>
      </w:r>
    </w:p>
    <w:p w14:paraId="747D4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创建TwoSidedSign节点，连接到基础颜色。</w:t>
      </w:r>
    </w:p>
    <w:p w14:paraId="6F9E28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勾选材质细节中的双面。</w:t>
      </w:r>
    </w:p>
    <w:p w14:paraId="43838A58">
      <w:r>
        <w:rPr>
          <w:rFonts w:hint="eastAsia"/>
          <w:lang w:val="en-US" w:eastAsia="zh-CN"/>
        </w:rPr>
        <w:t>设置材质细节中的混合模式为已遮罩</w:t>
      </w:r>
    </w:p>
    <w:p w14:paraId="6D132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材质--着色类型设置为无光照</w:t>
      </w:r>
    </w:p>
    <w:p w14:paraId="4B61D404">
      <w:r>
        <w:drawing>
          <wp:inline distT="0" distB="0" distL="114300" distR="114300">
            <wp:extent cx="4505325" cy="2266950"/>
            <wp:effectExtent l="0" t="0" r="952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78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自发光颜色设置为参数</w:t>
      </w:r>
    </w:p>
    <w:p w14:paraId="18C02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创建材质实例MI_EnemyHighlight</w:t>
      </w:r>
    </w:p>
    <w:p w14:paraId="738F8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设置颜色参数</w:t>
      </w:r>
    </w:p>
    <w:p w14:paraId="5B08501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鼠标悬浮逻辑</w:t>
      </w:r>
    </w:p>
    <w:p w14:paraId="61DAB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在PlayerController中勾选“启用鼠标悬停事件”</w:t>
      </w:r>
    </w:p>
    <w:p w14:paraId="56BD4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打开BP_BaseCharacter，在这里实现鼠标悬停发光。</w:t>
      </w:r>
    </w:p>
    <w:p w14:paraId="50ECC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然后在骨骼网格体的事件中选择开始鼠标悬停时和结束鼠标悬停时</w:t>
      </w:r>
    </w:p>
    <w:p w14:paraId="4F5430A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3248025"/>
            <wp:effectExtent l="0" t="0" r="952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37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然后将Mesh的碰撞预设的Visibility设置为阻挡即可。</w:t>
      </w:r>
    </w:p>
    <w:p w14:paraId="01E6FFE6">
      <w:pPr>
        <w:rPr>
          <w:rFonts w:hint="default"/>
          <w:lang w:val="en-US" w:eastAsia="zh-CN"/>
        </w:rPr>
      </w:pPr>
    </w:p>
    <w:p w14:paraId="49382453">
      <w:pPr>
        <w:rPr>
          <w:rFonts w:hint="default"/>
          <w:lang w:val="en-US" w:eastAsia="zh-CN"/>
        </w:rPr>
      </w:pPr>
    </w:p>
    <w:p w14:paraId="7EDA7C72">
      <w:pPr>
        <w:rPr>
          <w:rFonts w:hint="default"/>
          <w:lang w:val="en-US" w:eastAsia="zh-CN"/>
        </w:rPr>
      </w:pPr>
    </w:p>
    <w:p w14:paraId="07134447">
      <w:pPr>
        <w:rPr>
          <w:rFonts w:hint="default"/>
          <w:lang w:val="en-US" w:eastAsia="zh-CN"/>
        </w:rPr>
      </w:pPr>
    </w:p>
    <w:p w14:paraId="4EBE4FBC">
      <w:pPr>
        <w:rPr>
          <w:rFonts w:hint="default"/>
          <w:lang w:val="en-US" w:eastAsia="zh-CN"/>
        </w:rPr>
      </w:pPr>
    </w:p>
    <w:p w14:paraId="48467966">
      <w:pPr>
        <w:rPr>
          <w:rFonts w:hint="default"/>
          <w:lang w:val="en-US" w:eastAsia="zh-CN"/>
        </w:rPr>
      </w:pPr>
    </w:p>
    <w:p w14:paraId="7E11957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返回鼠标的场景位置</w:t>
      </w:r>
    </w:p>
    <w:p w14:paraId="1E13F8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在MOBA中需要有办法获取鼠标的场景位置，来给鼠标所在的目标位置放置技能等。</w:t>
      </w:r>
    </w:p>
    <w:p w14:paraId="4E9BCF77">
      <w:pPr>
        <w:rPr>
          <w:rFonts w:hint="eastAsia"/>
          <w:lang w:val="en-US" w:eastAsia="zh-CN"/>
        </w:rPr>
      </w:pPr>
    </w:p>
    <w:p w14:paraId="270166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在BP_PlayerController中创建函数GetMouseWorldLocation2D和GetMouseWorldLo</w:t>
      </w:r>
      <w:bookmarkStart w:id="0" w:name="_GoBack"/>
      <w:bookmarkEnd w:id="0"/>
      <w:r>
        <w:rPr>
          <w:rFonts w:hint="eastAsia"/>
          <w:lang w:val="en-US" w:eastAsia="zh-CN"/>
        </w:rPr>
        <w:t>cation3D</w:t>
      </w:r>
    </w:p>
    <w:p w14:paraId="5DFAC6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07264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3908">
      <w:pPr>
        <w:rPr>
          <w:rFonts w:hint="default"/>
          <w:lang w:val="en-US" w:eastAsia="zh-CN"/>
        </w:rPr>
      </w:pPr>
    </w:p>
    <w:p w14:paraId="3339E4F5">
      <w:pPr>
        <w:rPr>
          <w:rFonts w:hint="default"/>
          <w:lang w:val="en-US" w:eastAsia="zh-CN"/>
        </w:rPr>
      </w:pPr>
    </w:p>
    <w:p w14:paraId="51AE26AF">
      <w:pPr>
        <w:rPr>
          <w:rFonts w:hint="default"/>
          <w:lang w:val="en-US" w:eastAsia="zh-CN"/>
        </w:rPr>
      </w:pPr>
    </w:p>
    <w:p w14:paraId="0FE9D3B3">
      <w:pPr>
        <w:rPr>
          <w:rFonts w:hint="default"/>
          <w:lang w:val="en-US" w:eastAsia="zh-CN"/>
        </w:rPr>
      </w:pPr>
    </w:p>
    <w:p w14:paraId="0997F50C">
      <w:pPr>
        <w:rPr>
          <w:rFonts w:hint="default"/>
          <w:lang w:val="en-US" w:eastAsia="zh-CN"/>
        </w:rPr>
      </w:pPr>
    </w:p>
    <w:p w14:paraId="3D1D48AE">
      <w:pPr>
        <w:rPr>
          <w:rFonts w:hint="default"/>
          <w:lang w:val="en-US" w:eastAsia="zh-CN"/>
        </w:rPr>
      </w:pPr>
    </w:p>
    <w:p w14:paraId="57ACA223">
      <w:pPr>
        <w:rPr>
          <w:rFonts w:hint="default"/>
          <w:lang w:val="en-US" w:eastAsia="zh-CN"/>
        </w:rPr>
      </w:pPr>
    </w:p>
    <w:p w14:paraId="146A61A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47E08"/>
    <w:rsid w:val="02775E4F"/>
    <w:rsid w:val="032322B7"/>
    <w:rsid w:val="03DF62C8"/>
    <w:rsid w:val="03F62DA4"/>
    <w:rsid w:val="06A05249"/>
    <w:rsid w:val="074D3623"/>
    <w:rsid w:val="0BA81DC8"/>
    <w:rsid w:val="0BEF2EFA"/>
    <w:rsid w:val="0C1069CD"/>
    <w:rsid w:val="0D183D8B"/>
    <w:rsid w:val="0FB910C0"/>
    <w:rsid w:val="13541895"/>
    <w:rsid w:val="13FA243C"/>
    <w:rsid w:val="156F23B5"/>
    <w:rsid w:val="15E7717F"/>
    <w:rsid w:val="16397872"/>
    <w:rsid w:val="1B8F1439"/>
    <w:rsid w:val="1E9B0CC0"/>
    <w:rsid w:val="206B099C"/>
    <w:rsid w:val="2337373A"/>
    <w:rsid w:val="266D6A9E"/>
    <w:rsid w:val="26A22E40"/>
    <w:rsid w:val="27D33279"/>
    <w:rsid w:val="2A69177E"/>
    <w:rsid w:val="2E726C52"/>
    <w:rsid w:val="33160413"/>
    <w:rsid w:val="339958AE"/>
    <w:rsid w:val="36B85B13"/>
    <w:rsid w:val="39830B4F"/>
    <w:rsid w:val="3B196D9D"/>
    <w:rsid w:val="3CAC253F"/>
    <w:rsid w:val="3CD14F28"/>
    <w:rsid w:val="3F067638"/>
    <w:rsid w:val="3F8C2233"/>
    <w:rsid w:val="411E510D"/>
    <w:rsid w:val="415D5D19"/>
    <w:rsid w:val="42512B6F"/>
    <w:rsid w:val="440A1978"/>
    <w:rsid w:val="455E1F7C"/>
    <w:rsid w:val="469057C2"/>
    <w:rsid w:val="478E3B7E"/>
    <w:rsid w:val="49B303BC"/>
    <w:rsid w:val="4B4B6AFE"/>
    <w:rsid w:val="4CD60CFF"/>
    <w:rsid w:val="4CDA2830"/>
    <w:rsid w:val="4F1F277C"/>
    <w:rsid w:val="50700DB5"/>
    <w:rsid w:val="5133521A"/>
    <w:rsid w:val="53A07C03"/>
    <w:rsid w:val="54C025F2"/>
    <w:rsid w:val="58030761"/>
    <w:rsid w:val="58095D77"/>
    <w:rsid w:val="581279CC"/>
    <w:rsid w:val="58AE2DC2"/>
    <w:rsid w:val="5A897643"/>
    <w:rsid w:val="5C2F421A"/>
    <w:rsid w:val="5D1A4582"/>
    <w:rsid w:val="5D746389"/>
    <w:rsid w:val="5E2558D5"/>
    <w:rsid w:val="5E8D752B"/>
    <w:rsid w:val="60296E58"/>
    <w:rsid w:val="60822B6A"/>
    <w:rsid w:val="64EE0E70"/>
    <w:rsid w:val="66CA18EE"/>
    <w:rsid w:val="694F3806"/>
    <w:rsid w:val="6AD541DF"/>
    <w:rsid w:val="6DFF3A4C"/>
    <w:rsid w:val="6E096679"/>
    <w:rsid w:val="71924BD7"/>
    <w:rsid w:val="72AA7CFF"/>
    <w:rsid w:val="732258B6"/>
    <w:rsid w:val="7D4C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453</Words>
  <Characters>723</Characters>
  <Lines>0</Lines>
  <Paragraphs>0</Paragraphs>
  <TotalTime>12</TotalTime>
  <ScaleCrop>false</ScaleCrop>
  <LinksUpToDate>false</LinksUpToDate>
  <CharactersWithSpaces>723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2025-02-25T12:53:00Z</dcterms:created>
  <dc:creator>Lizzy</dc:creator>
  <cp:lastModifiedBy>我的名有十二个字不信你数</cp:lastModifiedBy>
  <dcterms:modified xsi:type="dcterms:W3CDTF">2025-03-21T07:36:07Z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40EA80A9316846A7A8E45816BCA4EF93_12</vt:lpwstr>
  </property>
</Properties>
</file>