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4734FC6">
      <w:pPr>
        <w:keepNext w:val="0"/>
        <w:keepLines w:val="0"/>
        <w:widowControl/>
        <w:suppressLineNumbers w:val="0"/>
        <w:jc w:val="left"/>
        <w:rPr>
          <w:rFonts w:hint="eastAsia" w:ascii="宋体" w:hAnsi="宋体" w:eastAsia="宋体" w:cs="宋体"/>
          <w:color w:val="0000FF"/>
          <w:sz w:val="21"/>
          <w:szCs w:val="21"/>
        </w:rPr>
      </w:pPr>
      <w:r>
        <w:rPr>
          <w:rFonts w:hint="eastAsia" w:ascii="宋体" w:hAnsi="宋体" w:eastAsia="宋体" w:cs="宋体"/>
          <w:b/>
          <w:bCs/>
          <w:color w:val="0000FF"/>
          <w:kern w:val="0"/>
          <w:sz w:val="21"/>
          <w:szCs w:val="21"/>
          <w:lang w:val="en-US" w:eastAsia="zh-CN" w:bidi="ar"/>
        </w:rPr>
        <w:t xml:space="preserve">二进制翻译教学系列 </w:t>
      </w:r>
    </w:p>
    <w:p w14:paraId="2C70D750">
      <w:pPr>
        <w:keepNext w:val="0"/>
        <w:keepLines w:val="0"/>
        <w:widowControl/>
        <w:suppressLineNumbers w:val="0"/>
        <w:jc w:val="left"/>
        <w:rPr>
          <w:rFonts w:hint="eastAsia"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 xml:space="preserve">二进制翻译是什么 </w:t>
      </w:r>
    </w:p>
    <w:p w14:paraId="6D72BB2C">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二进制翻译软件，我们可以将它们看成模拟器。举个例子，在x86平台上将arm程序的机器码翻译成x86的，来实现在x86上运行arm程序的功能。正式的来说，二进制翻译</w:t>
      </w:r>
      <w:r>
        <w:rPr>
          <w:rFonts w:hint="eastAsia" w:ascii="宋体" w:hAnsi="宋体" w:eastAsia="宋体" w:cs="宋体"/>
          <w:i w:val="0"/>
          <w:iCs w:val="0"/>
          <w:caps w:val="0"/>
          <w:color w:val="060607"/>
          <w:spacing w:val="4"/>
          <w:sz w:val="21"/>
          <w:szCs w:val="21"/>
          <w:shd w:val="clear" w:fill="FFFFFF"/>
        </w:rPr>
        <w:t>指的是将计算机程序的二进制代码从一个平台或架构转换到另一个平台或架构的过程。这种转换使得原本为一种处理器或操作系统编写的程序能够在不同的处理器或操作系统上运行，而无需重新编译源代码。</w:t>
      </w:r>
    </w:p>
    <w:p w14:paraId="2443F8CD">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二进制翻译可以用于多种目的，包括但不限于：</w:t>
      </w:r>
    </w:p>
    <w:p w14:paraId="1394E4D6">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允许软件在不同的硬件架构上运行，使得为一个操作系统编译的程序能够在另一个操作系统上运行。</w:t>
      </w:r>
    </w:p>
    <w:p w14:paraId="24948BFC">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在某些情况下，二进制翻译可以优化程序的性能，特别是在目标平台上有特定优化时。</w:t>
      </w:r>
    </w:p>
    <w:p w14:paraId="74F09F25">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在某些安全敏感的环境中，二进制翻译可以用来隔离和保护执行环境，防止恶意代码的执行。</w:t>
      </w:r>
    </w:p>
    <w:p w14:paraId="09AC15AA">
      <w:pPr>
        <w:keepNext w:val="0"/>
        <w:keepLines w:val="0"/>
        <w:pageBreakBefore w:val="0"/>
        <w:widowControl/>
        <w:suppressLineNumbers w:val="0"/>
        <w:kinsoku/>
        <w:wordWrap/>
        <w:overflowPunct/>
        <w:topLinePunct w:val="0"/>
        <w:autoSpaceDE/>
        <w:autoSpaceDN/>
        <w:bidi w:val="0"/>
        <w:adjustRightInd/>
        <w:snapToGrid/>
        <w:spacing w:line="240" w:lineRule="atLeast"/>
        <w:ind w:firstLine="420" w:firstLineChars="200"/>
        <w:jc w:val="left"/>
        <w:textAlignment w:val="auto"/>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二进制翻译可以通过不同的技术实现，包括动态二进制翻译、静态二进制翻译等。动态二进制翻译在程序运行时进行，而静态二进制翻译在程序执行前完成。这些技术在虚拟机、模拟器和某些类型的中间件中非常常见。</w:t>
      </w:r>
    </w:p>
    <w:p w14:paraId="0993208E">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66B8D8D7">
      <w:pPr>
        <w:keepNext w:val="0"/>
        <w:keepLines w:val="0"/>
        <w:widowControl/>
        <w:suppressLineNumbers w:val="0"/>
        <w:jc w:val="left"/>
        <w:rPr>
          <w:rFonts w:hint="eastAsia" w:ascii="宋体" w:hAnsi="宋体" w:eastAsia="宋体" w:cs="宋体"/>
          <w:color w:val="0000FF"/>
          <w:sz w:val="21"/>
          <w:szCs w:val="21"/>
        </w:rPr>
      </w:pPr>
      <w:r>
        <w:rPr>
          <w:rFonts w:hint="eastAsia" w:ascii="宋体" w:hAnsi="宋体" w:eastAsia="宋体" w:cs="宋体"/>
          <w:color w:val="0000FF"/>
          <w:kern w:val="0"/>
          <w:sz w:val="21"/>
          <w:szCs w:val="21"/>
          <w:lang w:val="en-US" w:eastAsia="zh-CN" w:bidi="ar"/>
        </w:rPr>
        <w:t xml:space="preserve">二进制翻译的现状 </w:t>
      </w:r>
    </w:p>
    <w:p w14:paraId="2B94F81D">
      <w:pPr>
        <w:keepNext w:val="0"/>
        <w:keepLines w:val="0"/>
        <w:widowControl/>
        <w:suppressLineNumbers w:val="0"/>
        <w:ind w:firstLine="420" w:firstLineChars="0"/>
        <w:jc w:val="left"/>
        <w:rPr>
          <w:rFonts w:hint="eastAsia" w:ascii="宋体" w:hAnsi="宋体" w:eastAsia="宋体" w:cs="宋体"/>
          <w:color w:val="0000FF"/>
          <w:sz w:val="21"/>
          <w:szCs w:val="21"/>
        </w:rPr>
      </w:pPr>
      <w:r>
        <w:rPr>
          <w:rFonts w:hint="eastAsia" w:ascii="宋体" w:hAnsi="宋体" w:eastAsia="宋体" w:cs="宋体"/>
          <w:color w:val="0000FF"/>
          <w:kern w:val="0"/>
          <w:sz w:val="21"/>
          <w:szCs w:val="21"/>
          <w:lang w:val="en-US" w:eastAsia="zh-CN" w:bidi="ar"/>
        </w:rPr>
        <w:t xml:space="preserve">目前成熟的二进制翻译软件有什么 </w:t>
      </w:r>
    </w:p>
    <w:p w14:paraId="3E41410D">
      <w:pPr>
        <w:keepNext w:val="0"/>
        <w:keepLines w:val="0"/>
        <w:widowControl/>
        <w:suppressLineNumbers w:val="0"/>
        <w:ind w:firstLine="420" w:firstLineChars="0"/>
        <w:jc w:val="left"/>
        <w:rPr>
          <w:rFonts w:hint="eastAsia"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 xml:space="preserve">他们各自的优缺点和适配范围 </w:t>
      </w:r>
    </w:p>
    <w:p w14:paraId="15BB652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根据搜索结果，以下是一些成熟的二进制翻译软件及其各自的优缺点和适配范围：</w:t>
      </w:r>
    </w:p>
    <w:p w14:paraId="709DEF0F">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3D0B7327">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**Usercorn**</w:t>
      </w:r>
    </w:p>
    <w:p w14:paraId="00BEB1F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457EC23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轻量级，不需要完整虚拟机，资源消耗低。</w:t>
      </w:r>
    </w:p>
    <w:p w14:paraId="00C3B37D">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模块化，可扩展的插件系统，可以自由定制行为。</w:t>
      </w:r>
    </w:p>
    <w:p w14:paraId="052E937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跨平台，基于Go语言，可在多种操作系统上运行。</w:t>
      </w:r>
    </w:p>
    <w:p w14:paraId="24E2E67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灵活的二进制兼容性，支持多种处理器架构的二进制代码。</w:t>
      </w:r>
    </w:p>
    <w:p w14:paraId="1F497A7A">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源码开放，社区活跃，易于贡献和定制。</w:t>
      </w:r>
    </w:p>
    <w:p w14:paraId="01DF487A">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3DB9DB0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由于是开源项目，可能需要一定的技术背景来使用和定制。</w:t>
      </w:r>
    </w:p>
    <w:p w14:paraId="4A755EAA">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**适配范围**：</w:t>
      </w:r>
    </w:p>
    <w:p w14:paraId="054438BE">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适用于学术研究、漏洞挖掘、逆向工程以及软件测试等场景。</w:t>
      </w:r>
    </w:p>
    <w:p w14:paraId="0286285E">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5C84FD4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 **exagear**</w:t>
      </w:r>
    </w:p>
    <w:p w14:paraId="1FEE8436">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43FB55C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纯软件就能达到很高的翻译效率。</w:t>
      </w:r>
    </w:p>
    <w:p w14:paraId="5241DDDA">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经过多年的持续开发和优化，翻译运行x86程序的效率很惊艳。</w:t>
      </w:r>
    </w:p>
    <w:p w14:paraId="76EB94A7">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09E7835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需要破解才能在非华为CPU上运行。</w:t>
      </w:r>
    </w:p>
    <w:p w14:paraId="6C8EFC9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**适配范围**：</w:t>
      </w:r>
    </w:p>
    <w:p w14:paraId="4522F38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可以在ARM架构CPU上运行x86程序，经过破解后可以在任何ARM64架构CPU上运行。</w:t>
      </w:r>
    </w:p>
    <w:p w14:paraId="41B24EE9">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56DD7228">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3. **龙芯二进制翻译技术**</w:t>
      </w:r>
    </w:p>
    <w:p w14:paraId="3B0EEBC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6C6E33E7">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技术升级后，系统占用率降低，安装包体积缩小，安装步骤简化。</w:t>
      </w:r>
    </w:p>
    <w:p w14:paraId="48A28012">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支持大量外设和应用软件的适配。</w:t>
      </w:r>
    </w:p>
    <w:p w14:paraId="12B8CCDC">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提高了软件流畅性与稳定性。</w:t>
      </w:r>
    </w:p>
    <w:p w14:paraId="3DB0D17B">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3DFF421B">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相对于商业软件，可能在性能上还有提升空间。</w:t>
      </w:r>
    </w:p>
    <w:p w14:paraId="0A34D058">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**适配范围**：</w:t>
      </w:r>
    </w:p>
    <w:p w14:paraId="5CD67486">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支持Linux到Linux，Linux/MIPS到Linux/LoongArch的翻译，以及Linux/X86到Linux/LoongArch的开发中。</w:t>
      </w:r>
    </w:p>
    <w:p w14:paraId="7D746CC7">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支持Windows到Linux，包括Windows/X86应用的兼容运行。</w:t>
      </w:r>
    </w:p>
    <w:p w14:paraId="0BC62DEA">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12755A5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4. **QEMU**</w:t>
      </w:r>
    </w:p>
    <w:p w14:paraId="1A8FB22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5C37550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支持广泛的硬件架构模拟和二进制翻译。</w:t>
      </w:r>
    </w:p>
    <w:p w14:paraId="4534C5EE">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适用于研究和开发环境。</w:t>
      </w:r>
    </w:p>
    <w:p w14:paraId="45859A71">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09A8F282">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性能可能不如专门的二进制翻译工具。</w:t>
      </w:r>
    </w:p>
    <w:p w14:paraId="57D12A8E">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**适配范围**：</w:t>
      </w:r>
    </w:p>
    <w:p w14:paraId="64D04188">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支持多种操作系统和硬件架构的模拟。</w:t>
      </w:r>
    </w:p>
    <w:p w14:paraId="01D3B430">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5E240BE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这些二进制翻译软件各有特点，选择时需要根据具体需求和环境来决定使用哪一个。</w:t>
      </w:r>
    </w:p>
    <w:p w14:paraId="0007D92B">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4E43B244">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2296FF48">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大家好，这个视频介绍一下二进制翻译的现状。主要内容是目前成熟的二进制翻译软件和他们各自的优缺点和适配范围。</w:t>
      </w:r>
    </w:p>
    <w:p w14:paraId="05DE910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现在比较成熟的二进制软件有下面这些：Usercorn、exagear、龙芯二进制翻译、QEMU。当然还有很多，这里只介绍这些。</w:t>
      </w:r>
    </w:p>
    <w:p w14:paraId="02CEAD97">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1764A789">
      <w:pPr>
        <w:keepNext w:val="0"/>
        <w:keepLines w:val="0"/>
        <w:widowControl/>
        <w:numPr>
          <w:ilvl w:val="0"/>
          <w:numId w:val="0"/>
        </w:numPr>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一、龙芯二进制翻译</w:t>
      </w:r>
    </w:p>
    <w:p w14:paraId="2B55856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它适配的范围很广，支持Linux到Linux，Linux/MIPS到Linux/LoongArch的翻译，以及Linux/X86到Linux/LoongArch的翻译。而且最重要的是，支持Windows到Linux，包括Windows/X86应用的兼容运行。而且技术升级后，系统占用率降低，提高了软件流畅性与稳定性。安装包体积缩小，安装步骤简化了很多。也支持大量外设和应用软件的适配。</w:t>
      </w:r>
      <w:r>
        <w:rPr>
          <w:rFonts w:hint="eastAsia" w:ascii="宋体" w:hAnsi="宋体" w:eastAsia="宋体" w:cs="宋体"/>
          <w:color w:val="333333"/>
          <w:kern w:val="0"/>
          <w:sz w:val="21"/>
          <w:szCs w:val="21"/>
          <w:lang w:val="en-US" w:eastAsia="zh-CN" w:bidi="ar"/>
        </w:rPr>
        <w:br w:type="textWrapping"/>
      </w:r>
    </w:p>
    <w:p w14:paraId="322214E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二、Exagear</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他仅通过纯软件就能达到很高的翻译效率。而且经过多年的持续开发和优化，翻译运行x86程序的效率很惊艳。它可以在ARM架构CPU上运行x86程序，经过破解后可以在任何ARM64架构CPU上运行，但是他并不支持麒麟系列芯片。</w:t>
      </w:r>
      <w:r>
        <w:rPr>
          <w:rFonts w:hint="eastAsia" w:ascii="宋体" w:hAnsi="宋体" w:eastAsia="宋体" w:cs="宋体"/>
          <w:color w:val="333333"/>
          <w:kern w:val="0"/>
          <w:sz w:val="21"/>
          <w:szCs w:val="21"/>
          <w:lang w:val="en-US" w:eastAsia="zh-CN" w:bidi="ar"/>
        </w:rPr>
        <w:br w:type="textWrapping"/>
      </w:r>
    </w:p>
    <w:p w14:paraId="6B2ADD79">
      <w:pPr>
        <w:keepNext w:val="0"/>
        <w:keepLines w:val="0"/>
        <w:widowControl/>
        <w:numPr>
          <w:ilvl w:val="0"/>
          <w:numId w:val="0"/>
        </w:numPr>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三、Usercorn</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它有许多优点。它不需要完整虚拟机，资源消耗低，拥有可扩展的插件系统，可以自由定制行为。具有灵活的二进制兼容性，支持多种处理器架构的二进制代码。而且源码开放，社区活跃，易于贡献和定制。</w:t>
      </w:r>
    </w:p>
    <w:p w14:paraId="78A0603C">
      <w:pPr>
        <w:keepNext w:val="0"/>
        <w:keepLines w:val="0"/>
        <w:widowControl/>
        <w:numPr>
          <w:ilvl w:val="0"/>
          <w:numId w:val="0"/>
        </w:numPr>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但是，由于是开源项目，可能需要一定的技术背景来使用和定制。所以他一般适用于学术研究、漏洞挖掘、逆向工程以及软件测试等场景。</w:t>
      </w:r>
    </w:p>
    <w:p w14:paraId="53ED7660">
      <w:pPr>
        <w:keepNext w:val="0"/>
        <w:keepLines w:val="0"/>
        <w:widowControl/>
        <w:numPr>
          <w:ilvl w:val="0"/>
          <w:numId w:val="0"/>
        </w:numPr>
        <w:suppressLineNumbers w:val="0"/>
        <w:jc w:val="left"/>
        <w:rPr>
          <w:rFonts w:hint="eastAsia" w:ascii="宋体" w:hAnsi="宋体" w:eastAsia="宋体" w:cs="宋体"/>
          <w:color w:val="333333"/>
          <w:kern w:val="0"/>
          <w:sz w:val="21"/>
          <w:szCs w:val="21"/>
          <w:lang w:val="en-US" w:eastAsia="zh-CN" w:bidi="ar"/>
        </w:rPr>
      </w:pPr>
    </w:p>
    <w:p w14:paraId="2D5929D2">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四、QEMU</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QEMU它支持多种操作系统和硬件架构的模拟。虽然性能可能不如专门的二进制翻译工具，但是它支持广泛的硬件架构模拟和二进制翻译。适用于开发和研究环境。</w:t>
      </w:r>
    </w:p>
    <w:p w14:paraId="26C0C77B">
      <w:pPr>
        <w:keepNext w:val="0"/>
        <w:keepLines w:val="0"/>
        <w:widowControl/>
        <w:numPr>
          <w:ilvl w:val="0"/>
          <w:numId w:val="0"/>
        </w:numPr>
        <w:suppressLineNumbers w:val="0"/>
        <w:jc w:val="left"/>
        <w:rPr>
          <w:rFonts w:hint="default"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当然还有很多其他的二进制翻译软件，这里受制于篇幅不再过多介绍。后面我们会通过二进制翻译程序来运行一些办公软件和游戏。</w:t>
      </w:r>
    </w:p>
    <w:p w14:paraId="7CDCB37F">
      <w:pPr>
        <w:keepNext w:val="0"/>
        <w:keepLines w:val="0"/>
        <w:widowControl/>
        <w:numPr>
          <w:ilvl w:val="0"/>
          <w:numId w:val="0"/>
        </w:numPr>
        <w:suppressLineNumbers w:val="0"/>
        <w:jc w:val="left"/>
        <w:rPr>
          <w:rFonts w:hint="default" w:ascii="宋体" w:hAnsi="宋体" w:eastAsia="宋体" w:cs="宋体"/>
          <w:color w:val="333333"/>
          <w:kern w:val="0"/>
          <w:sz w:val="21"/>
          <w:szCs w:val="21"/>
          <w:lang w:val="en-US" w:eastAsia="zh-CN" w:bidi="ar"/>
        </w:rPr>
      </w:pPr>
    </w:p>
    <w:p w14:paraId="26C61AD8">
      <w:pPr>
        <w:keepNext w:val="0"/>
        <w:keepLines w:val="0"/>
        <w:widowControl/>
        <w:suppressLineNumbers w:val="0"/>
        <w:jc w:val="left"/>
        <w:rPr>
          <w:rFonts w:hint="eastAsia" w:ascii="宋体" w:hAnsi="宋体" w:eastAsia="宋体" w:cs="宋体"/>
          <w:color w:val="333333"/>
          <w:kern w:val="0"/>
          <w:sz w:val="21"/>
          <w:szCs w:val="21"/>
          <w:lang w:val="en-US" w:eastAsia="zh-CN" w:bidi="ar"/>
        </w:rPr>
      </w:pPr>
      <w:bookmarkStart w:id="0" w:name="_GoBack"/>
      <w:bookmarkEnd w:id="0"/>
    </w:p>
    <w:p w14:paraId="291CCD4E">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0C99AFA2">
      <w:pPr>
        <w:keepNext w:val="0"/>
        <w:keepLines w:val="0"/>
        <w:widowControl/>
        <w:suppressLineNumbers w:val="0"/>
        <w:jc w:val="left"/>
        <w:rPr>
          <w:rFonts w:hint="eastAsia" w:ascii="宋体" w:hAnsi="宋体" w:eastAsia="宋体" w:cs="宋体"/>
          <w:color w:val="0000FF"/>
          <w:sz w:val="21"/>
          <w:szCs w:val="21"/>
        </w:rPr>
      </w:pPr>
      <w:r>
        <w:rPr>
          <w:rFonts w:hint="eastAsia" w:ascii="宋体" w:hAnsi="宋体" w:eastAsia="宋体" w:cs="宋体"/>
          <w:color w:val="0000FF"/>
          <w:kern w:val="0"/>
          <w:sz w:val="21"/>
          <w:szCs w:val="21"/>
          <w:lang w:val="en-US" w:eastAsia="zh-CN" w:bidi="ar"/>
        </w:rPr>
        <w:t xml:space="preserve">能否流畅的运行一些办公软件或者游戏 </w:t>
      </w:r>
    </w:p>
    <w:p w14:paraId="02706AA0">
      <w:pPr>
        <w:keepNext w:val="0"/>
        <w:keepLines w:val="0"/>
        <w:widowControl/>
        <w:suppressLineNumbers w:val="0"/>
        <w:ind w:firstLine="420" w:firstLineChars="0"/>
        <w:jc w:val="left"/>
        <w:rPr>
          <w:rFonts w:hint="eastAsia" w:ascii="宋体" w:hAnsi="宋体" w:eastAsia="宋体" w:cs="宋体"/>
          <w:color w:val="0000FF"/>
          <w:sz w:val="21"/>
          <w:szCs w:val="21"/>
        </w:rPr>
      </w:pPr>
      <w:r>
        <w:rPr>
          <w:rFonts w:hint="eastAsia" w:ascii="宋体" w:hAnsi="宋体" w:eastAsia="宋体" w:cs="宋体"/>
          <w:color w:val="0000FF"/>
          <w:kern w:val="0"/>
          <w:sz w:val="21"/>
          <w:szCs w:val="21"/>
          <w:lang w:val="en-US" w:eastAsia="zh-CN" w:bidi="ar"/>
        </w:rPr>
        <w:t xml:space="preserve">WPS </w:t>
      </w:r>
    </w:p>
    <w:p w14:paraId="2897A5E7">
      <w:pPr>
        <w:keepNext w:val="0"/>
        <w:keepLines w:val="0"/>
        <w:widowControl/>
        <w:suppressLineNumbers w:val="0"/>
        <w:ind w:firstLine="420" w:firstLineChars="0"/>
        <w:jc w:val="left"/>
        <w:rPr>
          <w:rFonts w:hint="eastAsia"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 xml:space="preserve">蔚蓝 </w:t>
      </w:r>
    </w:p>
    <w:p w14:paraId="15A64E4B">
      <w:pPr>
        <w:keepNext w:val="0"/>
        <w:keepLines w:val="0"/>
        <w:widowControl/>
        <w:suppressLineNumbers w:val="0"/>
        <w:ind w:firstLine="420" w:firstLineChars="0"/>
        <w:jc w:val="left"/>
        <w:rPr>
          <w:rFonts w:hint="eastAsia" w:ascii="宋体" w:hAnsi="宋体" w:eastAsia="宋体" w:cs="宋体"/>
          <w:color w:val="0000FF"/>
          <w:kern w:val="0"/>
          <w:sz w:val="21"/>
          <w:szCs w:val="21"/>
          <w:lang w:val="en-US" w:eastAsia="zh-CN" w:bidi="ar"/>
        </w:rPr>
      </w:pPr>
    </w:p>
    <w:p w14:paraId="2F79E1D3">
      <w:pPr>
        <w:keepNext w:val="0"/>
        <w:keepLines w:val="0"/>
        <w:widowControl/>
        <w:suppressLineNumbers w:val="0"/>
        <w:ind w:firstLine="420" w:firstLineChars="0"/>
        <w:jc w:val="left"/>
        <w:rPr>
          <w:rFonts w:hint="eastAsia" w:ascii="宋体" w:hAnsi="宋体" w:eastAsia="宋体" w:cs="宋体"/>
          <w:color w:val="0000FF"/>
          <w:kern w:val="0"/>
          <w:sz w:val="21"/>
          <w:szCs w:val="21"/>
          <w:lang w:val="en-US" w:eastAsia="zh-CN" w:bidi="ar"/>
        </w:rPr>
      </w:pPr>
    </w:p>
    <w:p w14:paraId="2474117A">
      <w:pPr>
        <w:keepNext w:val="0"/>
        <w:keepLines w:val="0"/>
        <w:widowControl/>
        <w:suppressLineNumbers w:val="0"/>
        <w:ind w:firstLine="420" w:firstLineChars="0"/>
        <w:jc w:val="left"/>
        <w:rPr>
          <w:rFonts w:hint="eastAsia" w:ascii="宋体" w:hAnsi="宋体" w:eastAsia="宋体" w:cs="宋体"/>
          <w:color w:val="0000FF"/>
          <w:kern w:val="0"/>
          <w:sz w:val="21"/>
          <w:szCs w:val="21"/>
          <w:lang w:val="en-US" w:eastAsia="zh-CN" w:bidi="ar"/>
        </w:rPr>
      </w:pPr>
    </w:p>
    <w:p w14:paraId="00A66197">
      <w:pPr>
        <w:keepNext w:val="0"/>
        <w:keepLines w:val="0"/>
        <w:widowControl/>
        <w:suppressLineNumbers w:val="0"/>
        <w:jc w:val="left"/>
        <w:rPr>
          <w:rFonts w:hint="eastAsia"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 xml:space="preserve">我能不能实现一个二进制翻译软件 </w:t>
      </w:r>
    </w:p>
    <w:p w14:paraId="6A8F734F">
      <w:pPr>
        <w:keepNext w:val="0"/>
        <w:keepLines w:val="0"/>
        <w:widowControl/>
        <w:suppressLineNumbers w:val="0"/>
        <w:jc w:val="left"/>
        <w:rPr>
          <w:rFonts w:hint="eastAsia" w:ascii="宋体" w:hAnsi="宋体" w:eastAsia="宋体" w:cs="宋体"/>
          <w:color w:val="000000" w:themeColor="text1"/>
          <w:kern w:val="0"/>
          <w:sz w:val="21"/>
          <w:szCs w:val="21"/>
          <w:lang w:val="en-US" w:eastAsia="zh-CN" w:bidi="ar"/>
          <w14:textFill>
            <w14:solidFill>
              <w14:schemeClr w14:val="tx1"/>
            </w14:solidFill>
          </w14:textFill>
        </w:rPr>
      </w:pPr>
      <w:r>
        <w:rPr>
          <w:rFonts w:hint="eastAsia" w:ascii="宋体" w:hAnsi="宋体" w:eastAsia="宋体" w:cs="宋体"/>
          <w:color w:val="000000" w:themeColor="text1"/>
          <w:kern w:val="0"/>
          <w:sz w:val="21"/>
          <w:szCs w:val="21"/>
          <w:lang w:val="en-US" w:eastAsia="zh-CN" w:bidi="ar"/>
          <w14:textFill>
            <w14:solidFill>
              <w14:schemeClr w14:val="tx1"/>
            </w14:solidFill>
          </w14:textFill>
        </w:rPr>
        <w:t>一个最简单的方法就是手动一个一个弄，比如指定 ADD EAX,EBX 翻译成ADD t0,t1。但是很明显这样做是不好的</w:t>
      </w:r>
    </w:p>
    <w:p w14:paraId="28F04AD4">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0000FF"/>
          <w:kern w:val="0"/>
          <w:sz w:val="21"/>
          <w:szCs w:val="21"/>
          <w:lang w:val="en-US" w:eastAsia="zh-CN" w:bidi="ar"/>
        </w:rPr>
        <w:t xml:space="preserve">尝试给出一些小型项目的学习地址（比如一些开源项目 </w:t>
      </w:r>
      <w:r>
        <w:rPr>
          <w:rFonts w:hint="eastAsia" w:ascii="宋体" w:hAnsi="宋体" w:eastAsia="宋体" w:cs="宋体"/>
          <w:color w:val="333333"/>
          <w:kern w:val="0"/>
          <w:sz w:val="21"/>
          <w:szCs w:val="21"/>
          <w:lang w:val="en-US" w:eastAsia="zh-CN" w:bidi="ar"/>
        </w:rPr>
        <w:br w:type="textWrapping"/>
      </w:r>
      <w:r>
        <w:rPr>
          <w:rFonts w:hint="eastAsia" w:ascii="宋体" w:hAnsi="宋体" w:eastAsia="宋体" w:cs="宋体"/>
          <w:color w:val="333333"/>
          <w:kern w:val="0"/>
          <w:sz w:val="21"/>
          <w:szCs w:val="21"/>
          <w:lang w:val="en-US" w:eastAsia="zh-CN" w:bidi="ar"/>
        </w:rPr>
        <w:t>根据您的请求，以下是一些开源的二进制翻译软件项目，以及它们的学习地址：</w:t>
      </w:r>
    </w:p>
    <w:p w14:paraId="575813A2">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**Usercorn**</w:t>
      </w:r>
    </w:p>
    <w:p w14:paraId="356D8C16">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这是一个轻量级的、可扩展的动态二进制翻译（Dynamic Binary Translation, DBT）引擎，用于在用户空间执行各种操作系统的内核代码和二进制程序。</w:t>
      </w:r>
    </w:p>
    <w:p w14:paraId="48641AF3">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项目地址：[Usercorn GitHub](https://gitcode.com/gh_mirrors/us/usercorn)</w:t>
      </w:r>
    </w:p>
    <w:p w14:paraId="36C50823">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 **Triton**</w:t>
      </w:r>
    </w:p>
    <w:p w14:paraId="5C2B253E">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一个动态二进制分析库，用于构建自己的程序分析工具，自动化逆向工程，执行软件验证或仅模拟代码。</w:t>
      </w:r>
    </w:p>
    <w:p w14:paraId="19E36568">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项目地址：[Triton GitHub](https://github.com/topics/binary-translation)</w:t>
      </w:r>
    </w:p>
    <w:p w14:paraId="2F2EB954">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3. **Revng**</w:t>
      </w:r>
    </w:p>
    <w:p w14:paraId="0F0598CB">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一款静态二进制翻译工具，能够接受多种架构的ELF格式二进制文件，并将其转化为等价的LLVM IR中间表示。</w:t>
      </w:r>
    </w:p>
    <w:p w14:paraId="711B672C">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项目地址：[Revng GitHub](https://gitcode.com/gh_mirrors/re/revng)</w:t>
      </w:r>
    </w:p>
    <w:p w14:paraId="260BF1A9">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这些项目都是开源的，您可以访问它们的GitHub页面来获取更多信息，包括文档、源代码和社区讨论，以便进一步学习和使用。</w:t>
      </w:r>
    </w:p>
    <w:p w14:paraId="4F37A468">
      <w:pPr>
        <w:keepNext w:val="0"/>
        <w:keepLines w:val="0"/>
        <w:widowControl/>
        <w:suppressLineNumbers w:val="0"/>
        <w:ind w:firstLine="420" w:firstLineChars="0"/>
        <w:jc w:val="left"/>
        <w:rPr>
          <w:rFonts w:hint="eastAsia" w:ascii="宋体" w:hAnsi="宋体" w:eastAsia="宋体" w:cs="宋体"/>
          <w:color w:val="0000FF"/>
          <w:kern w:val="0"/>
          <w:sz w:val="21"/>
          <w:szCs w:val="21"/>
          <w:lang w:val="en-US" w:eastAsia="zh-CN" w:bidi="ar"/>
        </w:rPr>
      </w:pPr>
      <w:r>
        <w:rPr>
          <w:rFonts w:hint="eastAsia" w:ascii="宋体" w:hAnsi="宋体" w:eastAsia="宋体" w:cs="宋体"/>
          <w:color w:val="0000FF"/>
          <w:kern w:val="0"/>
          <w:sz w:val="21"/>
          <w:szCs w:val="21"/>
          <w:lang w:val="en-US" w:eastAsia="zh-CN" w:bidi="ar"/>
        </w:rPr>
        <w:t xml:space="preserve">展示一下效果，对比成熟的翻译软件有什么差距 </w:t>
      </w:r>
    </w:p>
    <w:p w14:paraId="6BB722D2">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根据搜索结果，我们可以对比一些二进制翻译软件与成熟翻译软件之间的差距：</w:t>
      </w:r>
    </w:p>
    <w:p w14:paraId="663910E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**ExaGear**</w:t>
      </w:r>
    </w:p>
    <w:p w14:paraId="21716586">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2957709F">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ExaGear能够将原本在不同架构上运行的程序转换为目标架构的指令，实现跨平台的运行。</w:t>
      </w:r>
    </w:p>
    <w:p w14:paraId="3ECCD6BD">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优化后的AArch64本地程序能够达到原生性能的90%以上，性能损失相对较小。</w:t>
      </w:r>
    </w:p>
    <w:p w14:paraId="35D1F1F1">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支持广泛的操作系统和处理器架构，几乎可以覆盖所有主流平台。</w:t>
      </w:r>
    </w:p>
    <w:p w14:paraId="430CA46B">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提供良好的兼容性和稳定性，简单易用。</w:t>
      </w:r>
    </w:p>
    <w:p w14:paraId="4F2A8913">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0F50441D">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由于虚拟机的性质，可能会消耗一定的系统资源和内存，导致一些性能上的损失。</w:t>
      </w:r>
    </w:p>
    <w:p w14:paraId="584FDC2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对于某些复杂的软件可能无法提供完全的兼容性，可能会出现部分功能无法正常运行的情况。</w:t>
      </w:r>
    </w:p>
    <w:p w14:paraId="144790A5">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**与成熟软件的差距**：</w:t>
      </w:r>
    </w:p>
    <w:p w14:paraId="51E342B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ExaGear在性能上接近原生应用，但在资源消耗和兼容性方面可能不如一些成熟的虚拟机软件。</w:t>
      </w:r>
    </w:p>
    <w:p w14:paraId="075F368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 **Triton**</w:t>
      </w:r>
    </w:p>
    <w:p w14:paraId="1BDB1E14">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**优点**：</w:t>
      </w:r>
    </w:p>
    <w:p w14:paraId="1D454BEC">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高性能，独特的架构设计和优化策略使得它在处理大量数据和高并发场景时表现出色。</w:t>
      </w:r>
    </w:p>
    <w:p w14:paraId="64CF66B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灵活性，提供丰富的API和扩展接口，支持多种编程语言和框架。</w:t>
      </w:r>
    </w:p>
    <w:p w14:paraId="6137BE1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社区支持，拥有庞大的社区资源，遇到问题时可以获得及时的帮助和解决方案。</w:t>
      </w:r>
    </w:p>
    <w:p w14:paraId="39D28880">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**缺点**：</w:t>
      </w:r>
    </w:p>
    <w:p w14:paraId="755E5DBA">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学习曲线较陡峭，新手可能需要花费一定的时间来熟悉和掌握。</w:t>
      </w:r>
    </w:p>
    <w:p w14:paraId="75E6B2C9">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对硬件资源的需求较高，如果项目预算有限或运行环境资源紧张，可能不是最佳选择。</w:t>
      </w:r>
    </w:p>
    <w:p w14:paraId="259122DE">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**与成熟软件的差距**：</w:t>
      </w:r>
    </w:p>
    <w:p w14:paraId="357D4386">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Triton在性能和灵活性方面具有优势，但可能在易用性和资源消耗方面与一些成熟的软件存在差距。</w:t>
      </w:r>
    </w:p>
    <w:p w14:paraId="0CF86FF1">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3. **Usercorn 和 Revng**</w:t>
      </w:r>
    </w:p>
    <w:p w14:paraId="31697A47">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 这两个项目主要是研究性质的，可能在实际应用和成熟度方面与商业软件有较大差距。它们可能更适合学术研究、漏洞挖掘、逆向工程以及软件测试等场景，而不是作为成熟的商业解决方案。</w:t>
      </w:r>
    </w:p>
    <w:p w14:paraId="348DB165">
      <w:pPr>
        <w:keepNext w:val="0"/>
        <w:keepLines w:val="0"/>
        <w:widowControl/>
        <w:suppressLineNumbers w:val="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综上所述，这些二进制翻译软件在特定领域和应用场景下具有优势，但在易用性、资源消耗和兼容性方面可能与成熟的商业软件存在差距。选择合适的二进制翻译软件应根据项目的具体需求、团队的规模和预算等因素综合考虑。</w:t>
      </w:r>
    </w:p>
    <w:p w14:paraId="2769397D">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753FE2ED">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407D51D6">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23A587BC">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170E2FC4">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4C98D22C">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5E99D2C8">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71982DA3">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5587F98B">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55EEECCB">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4A797BA0">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0B2392C3">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77E46C1C">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756CC4A5">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262C4CDF">
      <w:pPr>
        <w:keepNext w:val="0"/>
        <w:keepLines w:val="0"/>
        <w:widowControl/>
        <w:suppressLineNumbers w:val="0"/>
        <w:jc w:val="left"/>
        <w:rPr>
          <w:rFonts w:hint="eastAsia" w:ascii="宋体" w:hAnsi="宋体" w:eastAsia="宋体" w:cs="宋体"/>
          <w:color w:val="333333"/>
          <w:kern w:val="0"/>
          <w:sz w:val="21"/>
          <w:szCs w:val="21"/>
          <w:lang w:val="en-US" w:eastAsia="zh-CN" w:bidi="ar"/>
        </w:rPr>
      </w:pPr>
    </w:p>
    <w:p w14:paraId="62E84572">
      <w:pPr>
        <w:keepNext w:val="0"/>
        <w:keepLines w:val="0"/>
        <w:widowControl/>
        <w:suppressLineNumbers w:val="0"/>
        <w:jc w:val="left"/>
        <w:rPr>
          <w:rFonts w:hint="eastAsia" w:ascii="宋体" w:hAnsi="宋体" w:eastAsia="宋体" w:cs="宋体"/>
          <w:color w:val="4874CB" w:themeColor="accent1"/>
          <w:sz w:val="21"/>
          <w:szCs w:val="21"/>
          <w14:textFill>
            <w14:solidFill>
              <w14:schemeClr w14:val="accent1"/>
            </w14:solidFill>
          </w14:textFill>
        </w:rPr>
      </w:pPr>
      <w:r>
        <w:rPr>
          <w:rFonts w:hint="eastAsia" w:ascii="宋体" w:hAnsi="宋体" w:eastAsia="宋体" w:cs="宋体"/>
          <w:color w:val="4874CB" w:themeColor="accent1"/>
          <w:kern w:val="0"/>
          <w:sz w:val="21"/>
          <w:szCs w:val="21"/>
          <w:lang w:val="en-US" w:eastAsia="zh-CN" w:bidi="ar"/>
          <w14:textFill>
            <w14:solidFill>
              <w14:schemeClr w14:val="accent1"/>
            </w14:solidFill>
          </w14:textFill>
        </w:rPr>
        <w:t xml:space="preserve">结合 Box64 如何去实现 </w:t>
      </w:r>
    </w:p>
    <w:p w14:paraId="4642EC23">
      <w:pPr>
        <w:keepNext w:val="0"/>
        <w:keepLines w:val="0"/>
        <w:widowControl/>
        <w:suppressLineNumbers w:val="0"/>
        <w:ind w:firstLine="420" w:firstLineChars="0"/>
        <w:jc w:val="left"/>
        <w:rPr>
          <w:rFonts w:hint="eastAsia" w:ascii="宋体" w:hAnsi="宋体" w:eastAsia="宋体" w:cs="宋体"/>
          <w:color w:val="4874CB" w:themeColor="accent1"/>
          <w:kern w:val="0"/>
          <w:sz w:val="21"/>
          <w:szCs w:val="21"/>
          <w:lang w:val="en-US" w:eastAsia="zh-CN" w:bidi="ar"/>
          <w14:textFill>
            <w14:solidFill>
              <w14:schemeClr w14:val="accent1"/>
            </w14:solidFill>
          </w14:textFill>
        </w:rPr>
      </w:pPr>
      <w:r>
        <w:rPr>
          <w:rFonts w:hint="eastAsia" w:ascii="宋体" w:hAnsi="宋体" w:eastAsia="宋体" w:cs="宋体"/>
          <w:color w:val="4874CB" w:themeColor="accent1"/>
          <w:kern w:val="0"/>
          <w:sz w:val="21"/>
          <w:szCs w:val="21"/>
          <w:lang w:val="en-US" w:eastAsia="zh-CN" w:bidi="ar"/>
          <w14:textFill>
            <w14:solidFill>
              <w14:schemeClr w14:val="accent1"/>
            </w14:solidFill>
          </w14:textFill>
        </w:rPr>
        <w:t xml:space="preserve">一条 RISCV 指令在 Box64 上怎么翻译去执行 </w:t>
      </w:r>
    </w:p>
    <w:p w14:paraId="3C4BC6BF">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在Box64上，将RISCV指令翻译去执行的过程主要涉及以下几个方面：</w:t>
      </w:r>
    </w:p>
    <w:p w14:paraId="4079B9EE">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39CC5FE2">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1. **动态重编译（DynaRec）**：</w:t>
      </w:r>
    </w:p>
    <w:p w14:paraId="76E9F0A4">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Box64的JIT引擎DynaRec负责将x86_64指令翻译成RISC-V指令。对于每个需要执行的x86_64指令，DynaRec会生成一系列RISC-V指令来实现相同的逻辑。这个过程涉及到将x86_64的opcodes映射到RISC-V的opcodes上，实现1:1的指令转换。</w:t>
      </w:r>
    </w:p>
    <w:p w14:paraId="5B4FE805">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1A7EB53D">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2. **寄存器映射**：</w:t>
      </w:r>
    </w:p>
    <w:p w14:paraId="791212CE">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所有的x86_64寄存器都被映射到特定的RISC-V寄存器上，这种1:1的映射方式简化了翻译过程。</w:t>
      </w:r>
    </w:p>
    <w:p w14:paraId="262C988A">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4A26BA86">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3. **位操作和内存操作**：</w:t>
      </w:r>
    </w:p>
    <w:p w14:paraId="46BD2E38">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RISC-V在处理位操作和内存操作时与x86_64有所不同。例如，对于`ADD AH, BL`这样的指令，Box64需要从RBX中提取最低字节，加到RAX的第二低字节上，然后再将结果插回到RAX的第二低字节，同时保持RAX中其他字节不变。在RISC-V上，这需要通过多个指令来实现，因为RISC-V没有直接的位字段提取和插入指令，需要通过一系列的逻辑操作来完成。</w:t>
      </w:r>
    </w:p>
    <w:p w14:paraId="3BBA87B2">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1018BCD8">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4. **原子操作**：</w:t>
      </w:r>
    </w:p>
    <w:p w14:paraId="7D67CF3E">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x86有LOCK前缀的指令用于锁自由的原子操作，Box64主要使用LR/SC序列来模拟这些操作。对于16字节的原子指令，如`LOCK CMPXCHG16B`，RISC-V没有直接的对应指令，因此Box64无法像其他架构那样完美地实现这些指令。</w:t>
      </w:r>
    </w:p>
    <w:p w14:paraId="0EC2C4E6">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50970F74">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5. **性能优化**：</w:t>
      </w:r>
    </w:p>
    <w:p w14:paraId="1E8ADBD6">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Box64通过目标架构的动态链接库重新实现了部分x86_64动态链接库，以避免二进制翻译的性能损失，并降低对x86_64环境的依赖。同时，需要在中间对传入的参数和返回值进行翻译，以适应x86_64和RV64间的调用约定差异。</w:t>
      </w:r>
    </w:p>
    <w:p w14:paraId="58D0A83E">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3B576F71">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6. **SIMD支持**：</w:t>
      </w:r>
    </w:p>
    <w:p w14:paraId="13911662">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 xml:space="preserve">   Box64对RISC-V的SIMD支持正在逐步增强。最近，PLCT Lab为Box64的RISC-V后端添加了对RVV 1.0的初步支持，使得Box64能够将超过100个SSE指令高效地翻译成RVV指令。这显著提高了性能，特别是在运行大量使用SSE指令的x86_64程序时。</w:t>
      </w:r>
    </w:p>
    <w:p w14:paraId="67DF9564">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4E7DC829">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color w:val="333333"/>
          <w:kern w:val="0"/>
          <w:sz w:val="21"/>
          <w:szCs w:val="21"/>
          <w:lang w:val="en-US" w:eastAsia="zh-CN" w:bidi="ar"/>
        </w:rPr>
        <w:t>综上所述，Box64通过DynaRec动态重编译技术，将x86_64指令翻译成RISC-V指令执行，同时在位操作、内存操作、原子操作和SIMD支持方面进行了特定的优化和适配，以实现在RISC-V架构上高效运行x86_64程序。</w:t>
      </w:r>
    </w:p>
    <w:p w14:paraId="1E99F24F">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37ADC96C">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r>
        <w:rPr>
          <w:rFonts w:hint="eastAsia" w:ascii="宋体" w:hAnsi="宋体" w:eastAsia="宋体" w:cs="宋体"/>
          <w:i w:val="0"/>
          <w:iCs w:val="0"/>
          <w:caps w:val="0"/>
          <w:color w:val="333333"/>
          <w:spacing w:val="0"/>
          <w:sz w:val="21"/>
          <w:szCs w:val="21"/>
          <w:shd w:val="clear" w:fill="FFFFFF"/>
        </w:rPr>
        <w:t>为了进一步提高性能，Box64通过目标架构的动态链接库重新实现了部分x86_64动态链接库，因此这部分的函数调用会进入目标架构原生的动态链接库中，避免了二进制翻译的性能损失，同时也降低了对x86_64环境的依赖。但是x86_64和目标架构的调用约定存在差异，需要在中间对传入的参数和返回值进行翻译。实现DynaRec RV64的后端的同时也需要完善x86_64和RV64间的调用约定转换。</w:t>
      </w:r>
    </w:p>
    <w:p w14:paraId="73CB63F6">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38301C41">
      <w:pPr>
        <w:keepNext w:val="0"/>
        <w:keepLines w:val="0"/>
        <w:widowControl/>
        <w:suppressLineNumbers w:val="0"/>
        <w:ind w:firstLine="420" w:firstLineChars="0"/>
        <w:jc w:val="left"/>
        <w:rPr>
          <w:rFonts w:hint="eastAsia" w:ascii="宋体" w:hAnsi="宋体" w:eastAsia="宋体" w:cs="宋体"/>
          <w:color w:val="333333"/>
          <w:kern w:val="0"/>
          <w:sz w:val="21"/>
          <w:szCs w:val="21"/>
          <w:lang w:val="en-US" w:eastAsia="zh-CN" w:bidi="ar"/>
        </w:rPr>
      </w:pPr>
    </w:p>
    <w:p w14:paraId="5AC2A8CE">
      <w:pPr>
        <w:keepNext w:val="0"/>
        <w:keepLines w:val="0"/>
        <w:widowControl/>
        <w:suppressLineNumbers w:val="0"/>
        <w:jc w:val="left"/>
        <w:rPr>
          <w:rFonts w:hint="eastAsia" w:ascii="宋体" w:hAnsi="宋体" w:eastAsia="宋体" w:cs="宋体"/>
          <w:b w:val="0"/>
          <w:bCs w:val="0"/>
          <w:color w:val="4874CB" w:themeColor="accent1"/>
          <w:sz w:val="21"/>
          <w:szCs w:val="21"/>
          <w14:textFill>
            <w14:solidFill>
              <w14:schemeClr w14:val="accent1"/>
            </w14:solidFill>
          </w14:textFill>
        </w:rPr>
      </w:pPr>
      <w:r>
        <w:rPr>
          <w:rFonts w:hint="eastAsia" w:ascii="宋体" w:hAnsi="宋体" w:eastAsia="宋体" w:cs="宋体"/>
          <w:b w:val="0"/>
          <w:bCs w:val="0"/>
          <w:color w:val="4874CB" w:themeColor="accent1"/>
          <w:kern w:val="0"/>
          <w:sz w:val="21"/>
          <w:szCs w:val="21"/>
          <w:lang w:val="en-US" w:eastAsia="zh-CN" w:bidi="ar"/>
          <w14:textFill>
            <w14:solidFill>
              <w14:schemeClr w14:val="accent1"/>
            </w14:solidFill>
          </w14:textFill>
        </w:rPr>
        <w:t>目前的 RISCV 社区对二进制翻译软件的支持</w:t>
      </w:r>
    </w:p>
    <w:p w14:paraId="23BB5C05">
      <w:pPr>
        <w:rPr>
          <w:rFonts w:hint="eastAsia" w:ascii="宋体" w:hAnsi="宋体" w:eastAsia="宋体" w:cs="宋体"/>
          <w:sz w:val="21"/>
          <w:szCs w:val="21"/>
        </w:rPr>
      </w:pPr>
      <w:r>
        <w:rPr>
          <w:rFonts w:hint="eastAsia" w:ascii="宋体" w:hAnsi="宋体" w:eastAsia="宋体" w:cs="宋体"/>
          <w:sz w:val="21"/>
          <w:szCs w:val="21"/>
        </w:rPr>
        <w:t>根据搜索结果，RISC-V社区对二进制翻译软件的支持主要体现在以下几个方面：</w:t>
      </w:r>
    </w:p>
    <w:p w14:paraId="6920C1F1">
      <w:pPr>
        <w:rPr>
          <w:rFonts w:hint="eastAsia" w:ascii="宋体" w:hAnsi="宋体" w:eastAsia="宋体" w:cs="宋体"/>
          <w:sz w:val="21"/>
          <w:szCs w:val="21"/>
        </w:rPr>
      </w:pPr>
    </w:p>
    <w:p w14:paraId="151566FC">
      <w:pPr>
        <w:rPr>
          <w:rFonts w:hint="eastAsia" w:ascii="宋体" w:hAnsi="宋体" w:eastAsia="宋体" w:cs="宋体"/>
          <w:sz w:val="21"/>
          <w:szCs w:val="21"/>
        </w:rPr>
      </w:pPr>
      <w:r>
        <w:rPr>
          <w:rFonts w:hint="eastAsia" w:ascii="宋体" w:hAnsi="宋体" w:eastAsia="宋体" w:cs="宋体"/>
          <w:sz w:val="21"/>
          <w:szCs w:val="21"/>
        </w:rPr>
        <w:t>1. **openKylin社区的积极参与**：</w:t>
      </w:r>
    </w:p>
    <w:p w14:paraId="3B55678B">
      <w:pPr>
        <w:rPr>
          <w:rFonts w:hint="eastAsia" w:ascii="宋体" w:hAnsi="宋体" w:eastAsia="宋体" w:cs="宋体"/>
          <w:sz w:val="21"/>
          <w:szCs w:val="21"/>
        </w:rPr>
      </w:pPr>
      <w:r>
        <w:rPr>
          <w:rFonts w:hint="eastAsia" w:ascii="宋体" w:hAnsi="宋体" w:eastAsia="宋体" w:cs="宋体"/>
          <w:sz w:val="21"/>
          <w:szCs w:val="21"/>
        </w:rPr>
        <w:t xml:space="preserve">   - openKylin社区的RISC-V SIG团队积极参与二进制翻译工作，并参与开源项目box64的研发。他们已经提交并合并了20多个PR（代码审查请求），增加了GTK3、nettle等多个动态库及函数的封装，以及对RISC-V动态重编译模块等功能的完善，总计贡献了2000余行代码。</w:t>
      </w:r>
    </w:p>
    <w:p w14:paraId="589D43B9">
      <w:pPr>
        <w:rPr>
          <w:rFonts w:hint="eastAsia" w:ascii="宋体" w:hAnsi="宋体" w:eastAsia="宋体" w:cs="宋体"/>
          <w:sz w:val="21"/>
          <w:szCs w:val="21"/>
        </w:rPr>
      </w:pPr>
    </w:p>
    <w:p w14:paraId="3243782E">
      <w:pPr>
        <w:rPr>
          <w:rFonts w:hint="eastAsia" w:ascii="宋体" w:hAnsi="宋体" w:eastAsia="宋体" w:cs="宋体"/>
          <w:sz w:val="21"/>
          <w:szCs w:val="21"/>
        </w:rPr>
      </w:pPr>
      <w:r>
        <w:rPr>
          <w:rFonts w:hint="eastAsia" w:ascii="宋体" w:hAnsi="宋体" w:eastAsia="宋体" w:cs="宋体"/>
          <w:sz w:val="21"/>
          <w:szCs w:val="21"/>
        </w:rPr>
        <w:t>2. **成功案例**：</w:t>
      </w:r>
    </w:p>
    <w:p w14:paraId="3649E1A2">
      <w:pPr>
        <w:rPr>
          <w:rFonts w:hint="eastAsia" w:ascii="宋体" w:hAnsi="宋体" w:eastAsia="宋体" w:cs="宋体"/>
          <w:sz w:val="21"/>
          <w:szCs w:val="21"/>
        </w:rPr>
      </w:pPr>
      <w:r>
        <w:rPr>
          <w:rFonts w:hint="eastAsia" w:ascii="宋体" w:hAnsi="宋体" w:eastAsia="宋体" w:cs="宋体"/>
          <w:sz w:val="21"/>
          <w:szCs w:val="21"/>
        </w:rPr>
        <w:t xml:space="preserve">   - RISC-V SIG团队通过解决指令翻译、函数库封装等关键问题，成功在算能SG 2042平台和openKylin 2.0 RISC-V版本系统中运行了X86架构软件，包括微信、WPS Office和腾讯会议等。</w:t>
      </w:r>
    </w:p>
    <w:p w14:paraId="1289045E">
      <w:pPr>
        <w:rPr>
          <w:rFonts w:hint="eastAsia" w:ascii="宋体" w:hAnsi="宋体" w:eastAsia="宋体" w:cs="宋体"/>
          <w:sz w:val="21"/>
          <w:szCs w:val="21"/>
        </w:rPr>
      </w:pPr>
    </w:p>
    <w:p w14:paraId="0E13851C">
      <w:pPr>
        <w:rPr>
          <w:rFonts w:hint="eastAsia" w:ascii="宋体" w:hAnsi="宋体" w:eastAsia="宋体" w:cs="宋体"/>
          <w:sz w:val="21"/>
          <w:szCs w:val="21"/>
        </w:rPr>
      </w:pPr>
      <w:r>
        <w:rPr>
          <w:rFonts w:hint="eastAsia" w:ascii="宋体" w:hAnsi="宋体" w:eastAsia="宋体" w:cs="宋体"/>
          <w:sz w:val="21"/>
          <w:szCs w:val="21"/>
        </w:rPr>
        <w:t>3. **性能和兼容性的持续改进**：</w:t>
      </w:r>
    </w:p>
    <w:p w14:paraId="2080195D">
      <w:pPr>
        <w:rPr>
          <w:rFonts w:hint="eastAsia" w:ascii="宋体" w:hAnsi="宋体" w:eastAsia="宋体" w:cs="宋体"/>
          <w:sz w:val="21"/>
          <w:szCs w:val="21"/>
        </w:rPr>
      </w:pPr>
      <w:r>
        <w:rPr>
          <w:rFonts w:hint="eastAsia" w:ascii="宋体" w:hAnsi="宋体" w:eastAsia="宋体" w:cs="宋体"/>
          <w:sz w:val="21"/>
          <w:szCs w:val="21"/>
        </w:rPr>
        <w:t xml:space="preserve">   - 尽管openKylin在RISC-V二进制翻译方面取得了一定成果，但在性能、兼容性等方面仍存在不足。未来，RISC-V SIG将持续进行二进制翻译的技术探索，并积极参与并贡献于box64等开源项目的建设。</w:t>
      </w:r>
    </w:p>
    <w:p w14:paraId="192D1AB8">
      <w:pPr>
        <w:rPr>
          <w:rFonts w:hint="eastAsia" w:ascii="宋体" w:hAnsi="宋体" w:eastAsia="宋体" w:cs="宋体"/>
          <w:sz w:val="21"/>
          <w:szCs w:val="21"/>
        </w:rPr>
      </w:pPr>
    </w:p>
    <w:p w14:paraId="37B43ECC">
      <w:pPr>
        <w:rPr>
          <w:rFonts w:hint="eastAsia" w:ascii="宋体" w:hAnsi="宋体" w:eastAsia="宋体" w:cs="宋体"/>
          <w:sz w:val="21"/>
          <w:szCs w:val="21"/>
        </w:rPr>
      </w:pPr>
      <w:r>
        <w:rPr>
          <w:rFonts w:hint="eastAsia" w:ascii="宋体" w:hAnsi="宋体" w:eastAsia="宋体" w:cs="宋体"/>
          <w:sz w:val="21"/>
          <w:szCs w:val="21"/>
        </w:rPr>
        <w:t>4. **软件生态的构建**：</w:t>
      </w:r>
    </w:p>
    <w:p w14:paraId="2BEB7C92">
      <w:pPr>
        <w:rPr>
          <w:rFonts w:hint="eastAsia" w:ascii="宋体" w:hAnsi="宋体" w:eastAsia="宋体" w:cs="宋体"/>
          <w:sz w:val="21"/>
          <w:szCs w:val="21"/>
        </w:rPr>
      </w:pPr>
      <w:r>
        <w:rPr>
          <w:rFonts w:hint="eastAsia" w:ascii="宋体" w:hAnsi="宋体" w:eastAsia="宋体" w:cs="宋体"/>
          <w:sz w:val="21"/>
          <w:szCs w:val="21"/>
        </w:rPr>
        <w:t xml:space="preserve">   - openKylin社区已经适配完成国内外主流RISC-V硬件平台，并构建了较为完整的软件生态体系。他们率先完成了钉钉、搜狗输入法和福昕等商用软件的移植，并针对AI应用与开发进行了优化。</w:t>
      </w:r>
    </w:p>
    <w:p w14:paraId="71CED711">
      <w:pPr>
        <w:rPr>
          <w:rFonts w:hint="eastAsia" w:ascii="宋体" w:hAnsi="宋体" w:eastAsia="宋体" w:cs="宋体"/>
          <w:sz w:val="21"/>
          <w:szCs w:val="21"/>
        </w:rPr>
      </w:pPr>
    </w:p>
    <w:p w14:paraId="44169DE2">
      <w:pPr>
        <w:rPr>
          <w:rFonts w:hint="eastAsia" w:ascii="宋体" w:hAnsi="宋体" w:eastAsia="宋体" w:cs="宋体"/>
          <w:sz w:val="21"/>
          <w:szCs w:val="21"/>
        </w:rPr>
      </w:pPr>
      <w:r>
        <w:rPr>
          <w:rFonts w:hint="eastAsia" w:ascii="宋体" w:hAnsi="宋体" w:eastAsia="宋体" w:cs="宋体"/>
          <w:sz w:val="21"/>
          <w:szCs w:val="21"/>
        </w:rPr>
        <w:t>5. **开放二进制翻译联盟的成立**：</w:t>
      </w:r>
    </w:p>
    <w:p w14:paraId="0694EC8A">
      <w:pPr>
        <w:rPr>
          <w:rFonts w:hint="eastAsia" w:ascii="宋体" w:hAnsi="宋体" w:eastAsia="宋体" w:cs="宋体"/>
          <w:sz w:val="21"/>
          <w:szCs w:val="21"/>
        </w:rPr>
      </w:pPr>
      <w:r>
        <w:rPr>
          <w:rFonts w:hint="eastAsia" w:ascii="宋体" w:hAnsi="宋体" w:eastAsia="宋体" w:cs="宋体"/>
          <w:sz w:val="21"/>
          <w:szCs w:val="21"/>
        </w:rPr>
        <w:t xml:space="preserve">   - 在RISC-V中国峰会上，宣布了开放二进制翻译联盟的成立，力求打通RISC-V和诸多指令集架构之间的开放访问，这对于二进制翻译软件的支持是一个重要的里程碑。</w:t>
      </w:r>
    </w:p>
    <w:p w14:paraId="175CA5E3">
      <w:pPr>
        <w:rPr>
          <w:rFonts w:hint="eastAsia" w:ascii="宋体" w:hAnsi="宋体" w:eastAsia="宋体" w:cs="宋体"/>
          <w:sz w:val="21"/>
          <w:szCs w:val="21"/>
        </w:rPr>
      </w:pPr>
    </w:p>
    <w:p w14:paraId="1FEE3C9F">
      <w:pPr>
        <w:rPr>
          <w:rFonts w:hint="eastAsia" w:ascii="宋体" w:hAnsi="宋体" w:eastAsia="宋体" w:cs="宋体"/>
          <w:sz w:val="21"/>
          <w:szCs w:val="21"/>
        </w:rPr>
      </w:pPr>
      <w:r>
        <w:rPr>
          <w:rFonts w:hint="eastAsia" w:ascii="宋体" w:hAnsi="宋体" w:eastAsia="宋体" w:cs="宋体"/>
          <w:sz w:val="21"/>
          <w:szCs w:val="21"/>
        </w:rPr>
        <w:t>6. **社区的号召和参与**：</w:t>
      </w:r>
    </w:p>
    <w:p w14:paraId="04B9D506">
      <w:pPr>
        <w:rPr>
          <w:rFonts w:hint="eastAsia" w:ascii="宋体" w:hAnsi="宋体" w:eastAsia="宋体" w:cs="宋体"/>
          <w:sz w:val="21"/>
          <w:szCs w:val="21"/>
        </w:rPr>
      </w:pPr>
      <w:r>
        <w:rPr>
          <w:rFonts w:hint="eastAsia" w:ascii="宋体" w:hAnsi="宋体" w:eastAsia="宋体" w:cs="宋体"/>
          <w:sz w:val="21"/>
          <w:szCs w:val="21"/>
        </w:rPr>
        <w:t xml:space="preserve">   - RISC-V SIG主要负责社区RISC-V架构开源软件包的维护，发布openKylin的RISC-V版本，进行软件包构建、系统构建等工作，并欢迎对RISC-V开发平台技术方向感兴趣的爱好者加入。</w:t>
      </w:r>
    </w:p>
    <w:p w14:paraId="5F25F94C">
      <w:pPr>
        <w:rPr>
          <w:rFonts w:hint="eastAsia" w:ascii="宋体" w:hAnsi="宋体" w:eastAsia="宋体" w:cs="宋体"/>
          <w:sz w:val="21"/>
          <w:szCs w:val="21"/>
        </w:rPr>
      </w:pPr>
    </w:p>
    <w:p w14:paraId="0867B44A">
      <w:pPr>
        <w:rPr>
          <w:rFonts w:hint="eastAsia" w:ascii="宋体" w:hAnsi="宋体" w:eastAsia="宋体" w:cs="宋体"/>
          <w:sz w:val="21"/>
          <w:szCs w:val="21"/>
        </w:rPr>
      </w:pPr>
      <w:r>
        <w:rPr>
          <w:rFonts w:hint="eastAsia" w:ascii="宋体" w:hAnsi="宋体" w:eastAsia="宋体" w:cs="宋体"/>
          <w:sz w:val="21"/>
          <w:szCs w:val="21"/>
        </w:rPr>
        <w:t>综上所述，RISC-V社区对二进制翻译软件的支持表现在积极的技术探索、成功的案例实现、性能和兼容性的持续改进、软件生态的构建以及开放二进制翻译联盟的成立等多个方面。这些努力共同推动了RISC-V架构在软件兼容性和生态建设方面的发展。</w:t>
      </w:r>
    </w:p>
    <w:p w14:paraId="6B74B92A">
      <w:pPr>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20750"/>
    <w:rsid w:val="01B97F5E"/>
    <w:rsid w:val="03C54D8B"/>
    <w:rsid w:val="0E807E3A"/>
    <w:rsid w:val="11B927E3"/>
    <w:rsid w:val="130C77A9"/>
    <w:rsid w:val="13143247"/>
    <w:rsid w:val="147E24B4"/>
    <w:rsid w:val="1C204A0A"/>
    <w:rsid w:val="22A30143"/>
    <w:rsid w:val="235A4CA6"/>
    <w:rsid w:val="24AA38C0"/>
    <w:rsid w:val="254554E2"/>
    <w:rsid w:val="28E17CCB"/>
    <w:rsid w:val="2D8C0DA3"/>
    <w:rsid w:val="2F5051AF"/>
    <w:rsid w:val="331A1D5C"/>
    <w:rsid w:val="33C323F3"/>
    <w:rsid w:val="3A3F5D33"/>
    <w:rsid w:val="3C8F7316"/>
    <w:rsid w:val="3D674EED"/>
    <w:rsid w:val="43966E4B"/>
    <w:rsid w:val="46984E38"/>
    <w:rsid w:val="49BF4FB3"/>
    <w:rsid w:val="4E9C1530"/>
    <w:rsid w:val="4F952A3E"/>
    <w:rsid w:val="504F7091"/>
    <w:rsid w:val="53966D85"/>
    <w:rsid w:val="53E75832"/>
    <w:rsid w:val="582E7A95"/>
    <w:rsid w:val="5DBF512A"/>
    <w:rsid w:val="607246D5"/>
    <w:rsid w:val="642B176B"/>
    <w:rsid w:val="680372D2"/>
    <w:rsid w:val="6EAB4972"/>
    <w:rsid w:val="706E6C67"/>
    <w:rsid w:val="717C53B4"/>
    <w:rsid w:val="755D72AA"/>
    <w:rsid w:val="7C757E8C"/>
    <w:rsid w:val="7DFF0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4362</Words>
  <Characters>5500</Characters>
  <Lines>0</Lines>
  <Paragraphs>0</Paragraphs>
  <TotalTime>50</TotalTime>
  <ScaleCrop>false</ScaleCrop>
  <LinksUpToDate>false</LinksUpToDate>
  <CharactersWithSpaces>5916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2024-11-25T20:52:00Z</dcterms:created>
  <dc:creator>Lizzy</dc:creator>
  <cp:lastModifiedBy>我的名有十二个字不信你数</cp:lastModifiedBy>
  <dcterms:modified xsi:type="dcterms:W3CDTF">2024-12-04T07:38:30Z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340C43D9725341AF9D9C690B19525654_12</vt:lpwstr>
  </property>
</Properties>
</file>