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17E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Actor组件，对应普通组建，</w:t>
      </w:r>
    </w:p>
    <w:p w14:paraId="5B164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举个例子，在角色类蓝图的组件中，横线下面的就是Actor组件</w:t>
      </w:r>
    </w:p>
    <w:p w14:paraId="0073861C">
      <w:r>
        <w:drawing>
          <wp:inline distT="0" distB="0" distL="114300" distR="114300">
            <wp:extent cx="26860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63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Actor组件我们是可以自定义的</w:t>
      </w:r>
    </w:p>
    <w:p w14:paraId="767DD5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创建蓝图类，选择Actor组件</w:t>
      </w:r>
    </w:p>
    <w:p w14:paraId="5AB59A1C">
      <w:pPr>
        <w:rPr>
          <w:rFonts w:hint="default"/>
          <w:lang w:val="en-US" w:eastAsia="zh-CN"/>
        </w:rPr>
      </w:pPr>
    </w:p>
    <w:p w14:paraId="5E310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既然是组件，我们可以选择一个比较通用的组件</w:t>
      </w:r>
    </w:p>
    <w:p w14:paraId="3AE37F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比如选择健康组件</w:t>
      </w:r>
    </w:p>
    <w:p w14:paraId="247E01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健康组件自己有一个变量，命名为健康值，float型，可编辑实例，生成时公开。</w:t>
      </w:r>
    </w:p>
    <w:p w14:paraId="395C9E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然后我们要给健康组件定义一个函数，命名为“触发伤害”。函数需要一个形式参数，来传递伤害值</w:t>
      </w:r>
    </w:p>
    <w:p w14:paraId="4A49DB1B">
      <w:r>
        <w:drawing>
          <wp:inline distT="0" distB="0" distL="114300" distR="114300">
            <wp:extent cx="47910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EF63"/>
    <w:p w14:paraId="7461E9C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然后我们需要创建一个事件分发器，对事件分发器进行调用。</w:t>
      </w:r>
    </w:p>
    <w:p w14:paraId="2E31A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Actor组件和使用该组件的Actor之间通信的方式：事件分发器</w:t>
      </w:r>
    </w:p>
    <w:p w14:paraId="69B73C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在Actor组件中调用一个事件分发器就是再说：</w:t>
      </w:r>
    </w:p>
    <w:p w14:paraId="4C3D06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嘿，我要让所有对这件事感兴趣的人直到角色正在触发伤害”。但是Actor组件本身并不决定在受到伤害时除了减少生命值之外应该做什么。（组件本身并不关心事件被调用时会发生什么，只是通知使用组件的部分：事件发生了）</w:t>
      </w:r>
    </w:p>
    <w:p w14:paraId="04F159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然后我们可以再创建一个事件分发器，命名为死亡。用于在角色死亡时发出通知，</w:t>
      </w:r>
    </w:p>
    <w:p w14:paraId="0607986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140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A1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待会就会看到如何在玩家角色中配置事件。</w:t>
      </w:r>
    </w:p>
    <w:p w14:paraId="5B1602AB">
      <w:pPr>
        <w:rPr>
          <w:rFonts w:hint="eastAsia"/>
          <w:lang w:val="en-US" w:eastAsia="zh-CN"/>
        </w:rPr>
      </w:pPr>
    </w:p>
    <w:p w14:paraId="773D34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然后我们需要在一个蓝图中使用这个组件</w:t>
      </w:r>
    </w:p>
    <w:p w14:paraId="7F7ACE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创建一个角色蓝图，在组件中添加刚创建的健康组件，然后我们就可以在细节中看到我们刚创建的变量和事件分发器。</w:t>
      </w:r>
    </w:p>
    <w:p w14:paraId="467BDC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进入事件图表，创建该组件的节点，可以在细节的事件中看到我们刚创建的两个事件分发器。同时也可以通过组件节点引出得到健康值</w:t>
      </w:r>
    </w:p>
    <w:p w14:paraId="1B0A7788">
      <w:r>
        <w:drawing>
          <wp:inline distT="0" distB="0" distL="114300" distR="114300">
            <wp:extent cx="343852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CD36">
      <w:r>
        <w:rPr>
          <w:rFonts w:hint="eastAsia"/>
          <w:lang w:val="en-US" w:eastAsia="zh-CN"/>
        </w:rPr>
        <w:t>同样的也可以通过组件节点使用“触发伤害”函数</w:t>
      </w:r>
    </w:p>
    <w:p w14:paraId="6C267E6B">
      <w:r>
        <w:drawing>
          <wp:inline distT="0" distB="0" distL="114300" distR="114300">
            <wp:extent cx="5200650" cy="3209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2A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现在想在玩家角色的头顶上添加一个血条Widget，我们可以在Actor组件内部来完成这项工作。</w:t>
      </w:r>
    </w:p>
    <w:p w14:paraId="7239D9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你可以使用一个Actor组件向Actor添加这个组建所依赖的其他组件。</w:t>
      </w:r>
    </w:p>
    <w:p w14:paraId="261C16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如果你想在角色的头上添加一个血条，通常的做法是给Mesh组件添加一个Widget组件，然后把widget放到头上</w:t>
      </w:r>
    </w:p>
    <w:p w14:paraId="15E62C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现在我们用Health组件来完成这一要求。</w:t>
      </w:r>
    </w:p>
    <w:p w14:paraId="3EF80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在健康组件中GetOwner，然后AddComponentByClass，选择UE自带的WidgetComponent。</w:t>
      </w:r>
    </w:p>
    <w:p w14:paraId="6E60B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然后对WidgetComponent进行SetDrawSize、SetWidgetSpace、SetCollisionEnabled</w:t>
      </w:r>
    </w:p>
    <w:p w14:paraId="29E393E1">
      <w:r>
        <w:drawing>
          <wp:inline distT="0" distB="0" distL="114300" distR="114300">
            <wp:extent cx="5266690" cy="266382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D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创建一个控件蓝图，蓝图中在画布面板下只有一个进度条。将进度条设置为变量后进入事件图表，创建一个float型参数，命名为“传递值”。我们要通过传递的值（当前生命值）与最大生命值（10）进行计算求出进度条的位置。</w:t>
      </w:r>
    </w:p>
    <w:p w14:paraId="243E6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然后回到健康组件，在前面的节点完成之后CreateWidget。Create之后不用add to viewport，而是SetWidget。这个函数接受一个Widget引用作为参数，这个引用是来自于Add Widget Component节点。</w:t>
      </w:r>
    </w:p>
    <w:p w14:paraId="060E2A84">
      <w:r>
        <w:drawing>
          <wp:inline distT="0" distB="0" distL="114300" distR="114300">
            <wp:extent cx="5274310" cy="2421255"/>
            <wp:effectExtent l="0" t="0" r="254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5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这样就可以实现。</w:t>
      </w:r>
    </w:p>
    <w:p w14:paraId="408392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Attack组件同理</w:t>
      </w:r>
    </w:p>
    <w:p w14:paraId="79212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https://www.bilibili.com/video/BV1ygHeeSEXv/?spm_id_from=333.788.recommend_more_video.1&amp;vd_source=8dc4bce5a7680a01e3e581346</w:t>
      </w:r>
      <w:bookmarkStart w:id="0" w:name="_GoBack"/>
      <w:bookmarkEnd w:id="0"/>
      <w:r>
        <w:rPr>
          <w:rFonts w:hint="default"/>
          <w:lang w:val="en-US" w:eastAsia="zh-CN"/>
        </w:rPr>
        <w:t>1aae91c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24A7AF8"/>
    <w:rsid w:val="0F983F1E"/>
    <w:rsid w:val="164E7125"/>
    <w:rsid w:val="1F354C71"/>
    <w:rsid w:val="25894D0B"/>
    <w:rsid w:val="29E740DA"/>
    <w:rsid w:val="33C331C9"/>
    <w:rsid w:val="3AF112DB"/>
    <w:rsid w:val="41C84CB9"/>
    <w:rsid w:val="45F91CA4"/>
    <w:rsid w:val="46DB13AA"/>
    <w:rsid w:val="52A31916"/>
    <w:rsid w:val="598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2024-09-18T14:16:23Z</dcterms:created>
  <dc:creator>Lizzy</dc:creator>
  <cp:lastModifiedBy>我的名有十二个字不信你数</cp:lastModifiedBy>
  <dcterms:modified xsi:type="dcterms:W3CDTF">2024-09-18T15:32:14Z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292EE77183B64AC6B448F3E3D5721EB5_12</vt:lpwstr>
  </property>
</Properties>
</file>