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A case of breast cancer, for review.</w:t>
      </w:r>
    </w:p>
    <w:p>
      <w:r>
        <w:t>Specimen: Not specified in document.</w:t>
      </w:r>
    </w:p>
    <w:p>
      <w:r>
        <w:t>Diagnosis: Invasive carcinoma with lobular features, Grade 2.</w:t>
      </w:r>
    </w:p>
    <w:p>
      <w:r>
        <w:t>Receptor Status:</w:t>
      </w:r>
    </w:p>
    <w:p>
      <w:pPr>
        <w:pStyle w:val="ListBullet"/>
      </w:pPr>
      <w:r>
        <w:t xml:space="preserve">    Estrogen Receptors: Negative</w:t>
      </w:r>
    </w:p>
    <w:p>
      <w:pPr>
        <w:pStyle w:val="ListBullet"/>
      </w:pPr>
      <w:r>
        <w:t xml:space="preserve">    Progesterone Receptors: Negative</w:t>
      </w:r>
    </w:p>
    <w:p>
      <w:pPr>
        <w:pStyle w:val="ListBullet"/>
      </w:pPr>
      <w:r>
        <w:t xml:space="preserve">    HER2: Positive</w:t>
      </w:r>
    </w:p>
    <w:p>
      <w:pPr>
        <w:pStyle w:val="Heading1"/>
      </w:pPr>
      <w:r>
        <w:t>Pedigree Analysis</w:t>
      </w:r>
    </w:p>
    <w:p>
      <w:r>
        <w:t>Generations:</w:t>
      </w:r>
    </w:p>
    <w:p>
      <w:pPr>
        <w:pStyle w:val="ListBullet"/>
      </w:pPr>
      <w:r>
        <w:t xml:space="preserve">    Generation I: GPs, Great Aunts, Great Uncle</w:t>
      </w:r>
    </w:p>
    <w:p>
      <w:pPr>
        <w:pStyle w:val="ListBullet"/>
      </w:pPr>
      <w:r>
        <w:t xml:space="preserve">    Generation II: The patient's mother diagnosed with breast cancer at age 52.</w:t>
      </w:r>
    </w:p>
    <w:p>
      <w:pPr>
        <w:pStyle w:val="ListBullet"/>
      </w:pPr>
      <w:r>
        <w:t xml:space="preserve">    Generation III: The patient, a female, diagnosed with breast cancer at age 45.</w:t>
      </w:r>
    </w:p>
    <w:p>
      <w:pPr>
        <w:pStyle w:val="ListBullet"/>
      </w:pPr>
      <w:r>
        <w:t xml:space="preserve">    Generation IV: Children, Nieces, Nephews</w:t>
      </w:r>
    </w:p>
    <w:p>
      <w:r>
        <w:t>ImageDescription:</w:t>
      </w:r>
    </w:p>
    <w:p>
      <w:pPr>
        <w:pStyle w:val="Heading1"/>
      </w:pPr>
      <w:r>
        <w:t>NCCN Testing Criteria Assessment</w:t>
      </w:r>
    </w:p>
    <w:p>
      <w:r>
        <w:t>Criteria: Personal history of breast cancer at age ≤ 50 years: The patient was diagnosed at 45, which meets this criterion., Triple-negative breast cancer: The patient's cancer is not triple-negative (ER and PR are negative, but HER2 is positive)., Family history of breast cancer: The patient's mother had breast cancer diagnosed at age 52, which supports considering family history.</w:t>
      </w:r>
    </w:p>
    <w:p>
      <w:pPr>
        <w:pStyle w:val="Heading1"/>
      </w:pPr>
      <w:r>
        <w:t>Conclusion</w:t>
      </w:r>
    </w:p>
    <w:p>
      <w:r>
        <w:t>The patient meets the NCCN testing criteria for high-penetrance breast cancer susceptibility genes. Specifically, the patient was diagnosed with breast cancer at age 45, which is under the age of 50, thereby qualifying for NCCN testing. The additional family history of the mother having breast cancer further supports the recommendation for genetic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