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Medical Report</w:t>
      </w:r>
    </w:p>
    <w:p>
      <w:pPr>
        <w:pStyle w:val="Heading1"/>
      </w:pPr>
      <w:r>
        <w:t>Pathology Report Summary</w:t>
      </w:r>
    </w:p>
    <w:p>
      <w:r>
        <w:t>Case: Breast cancer with lobular features</w:t>
      </w:r>
    </w:p>
    <w:p>
      <w:r>
        <w:t>Diagnosis: Invasive carcinoma with lobular features, grade 1</w:t>
      </w:r>
    </w:p>
    <w:p>
      <w:r>
        <w:t>Her-2/neu Status: Positive, score 3+</w:t>
      </w:r>
    </w:p>
    <w:p>
      <w:r>
        <w:t>Estrogen Receptors: Positive, moderate, in 90% of tumor cell nuclei</w:t>
      </w:r>
    </w:p>
    <w:p>
      <w:r>
        <w:t>Progesterone Receptors: Positive, moderate, in 50% of tumor cell nuclei</w:t>
      </w:r>
    </w:p>
    <w:p>
      <w:r>
        <w:t>Histologic Score: Nottingham histologic score: 5/9</w:t>
      </w:r>
    </w:p>
    <w:p>
      <w:pPr>
        <w:pStyle w:val="Heading1"/>
      </w:pPr>
      <w:r>
        <w:t>Pedigree Analysis</w:t>
      </w:r>
    </w:p>
    <w:p>
      <w:r>
        <w:t>Family History:</w:t>
      </w:r>
    </w:p>
    <w:p>
      <w:r>
        <w:t>Generations:</w:t>
      </w:r>
    </w:p>
    <w:p>
      <w:pPr>
        <w:pStyle w:val="ListBullet"/>
      </w:pPr>
      <w:r>
        <w:t xml:space="preserve">    I: Grandparents and great aunts/uncles</w:t>
      </w:r>
    </w:p>
    <w:p>
      <w:pPr>
        <w:pStyle w:val="ListBullet"/>
      </w:pPr>
      <w:r>
        <w:t xml:space="preserve">    II: Parents have history of cancer</w:t>
      </w:r>
    </w:p>
    <w:p>
      <w:pPr>
        <w:pStyle w:val="ListBullet"/>
      </w:pPr>
      <w:r>
        <w:t xml:space="preserve">    III: Patient's generation, with occurrences of breast cancer at early ages</w:t>
      </w:r>
    </w:p>
    <w:p>
      <w:r>
        <w:t>Known Genetic Factors:</w:t>
      </w:r>
    </w:p>
    <w:p>
      <w:pPr>
        <w:pStyle w:val="Heading1"/>
      </w:pPr>
      <w:r>
        <w:t>NCCN Testing Criteria Assessment</w:t>
      </w:r>
    </w:p>
    <w:p>
      <w:r>
        <w:t>Fulfillment: Fulfilling criteria due to family history and type of breast cancer</w:t>
      </w:r>
    </w:p>
    <w:p>
      <w:r>
        <w:t>Manchester Score: Not provided</w:t>
      </w:r>
    </w:p>
    <w:p>
      <w:r>
        <w:t>BOADICEA Assessment: Not provided</w:t>
      </w:r>
    </w:p>
    <w:p>
      <w:pPr>
        <w:pStyle w:val="Heading1"/>
      </w:pPr>
      <w:r>
        <w:t>Conclusion</w:t>
      </w:r>
    </w:p>
    <w:p>
      <w:r>
        <w:t>Recommendations: Consider further genetic testing due to positive Her-2/neu and family history.</w:t>
      </w:r>
    </w:p>
    <w:p>
      <w:r>
        <w:t>Follow-Up: Regular monitoring and possibly more specific genetic counseling.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