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CB8D" w14:textId="77777777" w:rsidR="00AB4A50" w:rsidRDefault="00000000" w:rsidP="00884A26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05A89D38" w14:textId="77777777" w:rsidR="00AB4A50" w:rsidRDefault="00000000">
      <w:r>
        <w:t>Case Number: 37</w:t>
      </w:r>
    </w:p>
    <w:p w14:paraId="30A41B47" w14:textId="009A39F1" w:rsidR="00AB4A50" w:rsidRDefault="00000000">
      <w:r>
        <w:t xml:space="preserve">Age of </w:t>
      </w:r>
      <w:r w:rsidR="008E41C1">
        <w:t xml:space="preserve">diagnosis for </w:t>
      </w:r>
      <w:r>
        <w:t>Affected Patient: 45</w:t>
      </w:r>
    </w:p>
    <w:p w14:paraId="22B73388" w14:textId="75041DC2" w:rsidR="00AB4A50" w:rsidRDefault="00000000">
      <w:r>
        <w:t xml:space="preserve">Family History: </w:t>
      </w:r>
      <w:r w:rsidR="00EB5B71">
        <w:t xml:space="preserve">Maternal </w:t>
      </w:r>
      <w:r>
        <w:t>Cousin breast cancer at age 49</w:t>
      </w:r>
    </w:p>
    <w:p w14:paraId="43A15067" w14:textId="77777777" w:rsidR="008E41C1" w:rsidRDefault="008E41C1"/>
    <w:p w14:paraId="55789F2A" w14:textId="77777777" w:rsidR="008E41C1" w:rsidRPr="003474EC" w:rsidRDefault="008E41C1" w:rsidP="008E41C1">
      <w:pPr>
        <w:rPr>
          <w:lang w:val="en-GB"/>
        </w:rPr>
      </w:pPr>
      <w:r w:rsidRPr="003474EC">
        <w:rPr>
          <w:lang w:val="en-GB"/>
        </w:rPr>
        <w:t>Diagnosis:</w:t>
      </w:r>
    </w:p>
    <w:p w14:paraId="0F7EF9B5" w14:textId="77777777" w:rsidR="008E41C1" w:rsidRPr="003474EC" w:rsidRDefault="008E41C1" w:rsidP="008E41C1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 xml:space="preserve">Invasive breast carcinoma of no special type, grade </w:t>
      </w:r>
      <w:r>
        <w:rPr>
          <w:lang w:val="en-GB"/>
        </w:rPr>
        <w:t>1</w:t>
      </w:r>
      <w:r w:rsidRPr="003474EC">
        <w:rPr>
          <w:lang w:val="en-GB"/>
        </w:rPr>
        <w:t>.</w:t>
      </w:r>
    </w:p>
    <w:p w14:paraId="153E5A5D" w14:textId="77777777" w:rsidR="008E41C1" w:rsidRDefault="008E41C1" w:rsidP="008E41C1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>Intermediate grade ductal carcinoma in situ (DCIS) with a solid pattern.</w:t>
      </w:r>
    </w:p>
    <w:p w14:paraId="141D71D0" w14:textId="77777777" w:rsidR="008E41C1" w:rsidRPr="003474EC" w:rsidRDefault="008E41C1" w:rsidP="008E41C1">
      <w:pPr>
        <w:ind w:left="1440"/>
        <w:rPr>
          <w:lang w:val="en-GB"/>
        </w:rPr>
      </w:pPr>
    </w:p>
    <w:p w14:paraId="09CB4091" w14:textId="7A08B89B" w:rsidR="008E41C1" w:rsidRPr="008E41C1" w:rsidRDefault="008E41C1" w:rsidP="008E41C1">
      <w:pPr>
        <w:rPr>
          <w:lang w:val="en-GB"/>
        </w:rPr>
      </w:pPr>
      <w:r w:rsidRPr="003474EC">
        <w:rPr>
          <w:lang w:val="en-GB"/>
        </w:rPr>
        <w:t>Hormone Receptor Status:</w:t>
      </w:r>
    </w:p>
    <w:p w14:paraId="6940BFD8" w14:textId="77777777" w:rsidR="00AB4A50" w:rsidRDefault="00000000">
      <w:r>
        <w:t>ER Status: Negative</w:t>
      </w:r>
    </w:p>
    <w:p w14:paraId="740CC0B2" w14:textId="77777777" w:rsidR="00AB4A50" w:rsidRDefault="00000000">
      <w:r>
        <w:t>PR Status: Negative</w:t>
      </w:r>
    </w:p>
    <w:p w14:paraId="284956D7" w14:textId="77777777" w:rsidR="00AB4A50" w:rsidRDefault="00000000">
      <w:r>
        <w:t>HER2 Status: Negative</w:t>
      </w:r>
    </w:p>
    <w:sectPr w:rsidR="00AB4A5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70836758">
    <w:abstractNumId w:val="2"/>
  </w:num>
  <w:num w:numId="2" w16cid:durableId="1931111824">
    <w:abstractNumId w:val="3"/>
  </w:num>
  <w:num w:numId="3" w16cid:durableId="718213651">
    <w:abstractNumId w:val="0"/>
  </w:num>
  <w:num w:numId="4" w16cid:durableId="51616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A50"/>
    <w:rsid w:val="00884A26"/>
    <w:rsid w:val="008E41C1"/>
    <w:rsid w:val="00AB4A50"/>
    <w:rsid w:val="00B0337F"/>
    <w:rsid w:val="00EB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1A37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12</cp:revision>
  <dcterms:created xsi:type="dcterms:W3CDTF">2017-02-28T11:18:00Z</dcterms:created>
  <dcterms:modified xsi:type="dcterms:W3CDTF">2025-01-22T16:44:00Z</dcterms:modified>
  <cp:category/>
</cp:coreProperties>
</file>