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CC1B7">
      <w:pPr>
        <w:spacing w:line="420" w:lineRule="exact"/>
        <w:rPr>
          <w:rFonts w:hint="eastAsia" w:ascii="黑体" w:eastAsia="黑体"/>
          <w:sz w:val="24"/>
        </w:rPr>
      </w:pPr>
      <w:r>
        <w:rPr>
          <w:rFonts w:hint="eastAsia" w:ascii="黑体" w:eastAsia="黑体"/>
          <w:sz w:val="24"/>
        </w:rPr>
        <w:t xml:space="preserve">                                            </w:t>
      </w:r>
    </w:p>
    <w:p w14:paraId="75091F62">
      <w:pPr>
        <w:spacing w:line="420" w:lineRule="exact"/>
        <w:ind w:firstLine="7680" w:firstLineChars="3200"/>
        <w:rPr>
          <w:rFonts w:hint="eastAsia" w:ascii="黑体" w:eastAsia="黑体"/>
          <w:sz w:val="24"/>
        </w:rPr>
      </w:pPr>
    </w:p>
    <w:p w14:paraId="4F03A7BF">
      <w:pPr>
        <w:spacing w:line="420" w:lineRule="exact"/>
        <w:ind w:firstLine="6720" w:firstLineChars="3200"/>
        <w:rPr>
          <w:rFonts w:hint="default" w:eastAsia="黑体"/>
          <w:b/>
          <w:bCs/>
          <w:szCs w:val="21"/>
          <w:lang w:val="en-US" w:eastAsia="zh-CN"/>
        </w:rPr>
      </w:pPr>
      <w:r>
        <w:rPr>
          <w:rFonts w:hint="eastAsia" w:ascii="黑体" w:eastAsia="黑体"/>
          <w:szCs w:val="21"/>
        </w:rPr>
        <w:t>学    号：</w:t>
      </w:r>
      <w:r>
        <w:rPr>
          <w:rFonts w:hint="eastAsia" w:ascii="黑体" w:eastAsia="黑体"/>
          <w:szCs w:val="21"/>
          <w:lang w:val="en-US" w:eastAsia="zh-CN"/>
        </w:rPr>
        <w:t>20222286</w:t>
      </w:r>
    </w:p>
    <w:p w14:paraId="5DFF11A5">
      <w:pPr>
        <w:rPr>
          <w:rFonts w:hint="eastAsia"/>
        </w:rPr>
      </w:pPr>
    </w:p>
    <w:p w14:paraId="715F3FA7">
      <w:pPr>
        <w:jc w:val="center"/>
        <w:rPr>
          <w:rFonts w:hint="eastAsia" w:ascii="黑体" w:eastAsia="黑体"/>
          <w:sz w:val="32"/>
          <w:szCs w:val="32"/>
        </w:rPr>
      </w:pPr>
      <w:r>
        <w:rPr>
          <w:rFonts w:hint="eastAsia" w:ascii="黑体" w:eastAsia="黑体"/>
          <w:sz w:val="32"/>
          <w:szCs w:val="32"/>
        </w:rPr>
        <w:t>天 津 商 业 大 学 毕 业 设 计（论 文）</w:t>
      </w:r>
    </w:p>
    <w:p w14:paraId="3D8B377B">
      <w:pPr>
        <w:rPr>
          <w:rFonts w:hint="eastAsia" w:eastAsia="黑体"/>
        </w:rPr>
      </w:pPr>
    </w:p>
    <w:p w14:paraId="3D5E2A2B">
      <w:pPr>
        <w:rPr>
          <w:rFonts w:hint="eastAsia" w:eastAsia="黑体"/>
        </w:rPr>
      </w:pPr>
    </w:p>
    <w:p w14:paraId="696C362C">
      <w:pPr>
        <w:jc w:val="center"/>
        <w:rPr>
          <w:rFonts w:hint="eastAsia" w:ascii="宋体" w:hAnsi="宋体" w:eastAsia="黑体"/>
          <w:b/>
          <w:bCs/>
        </w:rPr>
      </w:pPr>
      <w:r>
        <w:rPr>
          <w:rFonts w:hint="eastAsia" w:ascii="宋体" w:hAnsi="宋体" w:eastAsia="黑体"/>
          <w:b/>
          <w:bCs/>
        </w:rPr>
        <w:t xml:space="preserve">       </w:t>
      </w:r>
    </w:p>
    <w:tbl>
      <w:tblPr>
        <w:tblStyle w:val="20"/>
        <w:tblW w:w="0" w:type="auto"/>
        <w:jc w:val="center"/>
        <w:tblLayout w:type="autofit"/>
        <w:tblCellMar>
          <w:top w:w="0" w:type="dxa"/>
          <w:left w:w="108" w:type="dxa"/>
          <w:bottom w:w="0" w:type="dxa"/>
          <w:right w:w="108" w:type="dxa"/>
        </w:tblCellMar>
      </w:tblPr>
      <w:tblGrid>
        <w:gridCol w:w="8201"/>
      </w:tblGrid>
      <w:tr w14:paraId="52F467F8">
        <w:tblPrEx>
          <w:tblCellMar>
            <w:top w:w="0" w:type="dxa"/>
            <w:left w:w="108" w:type="dxa"/>
            <w:bottom w:w="0" w:type="dxa"/>
            <w:right w:w="108" w:type="dxa"/>
          </w:tblCellMar>
        </w:tblPrEx>
        <w:trPr>
          <w:jc w:val="center"/>
        </w:trPr>
        <w:tc>
          <w:tcPr>
            <w:tcW w:w="8201" w:type="dxa"/>
            <w:noWrap w:val="0"/>
            <w:vAlign w:val="top"/>
          </w:tcPr>
          <w:p w14:paraId="0150A5FB">
            <w:pPr>
              <w:pStyle w:val="29"/>
              <w:keepNext w:val="0"/>
              <w:keepLines w:val="0"/>
              <w:spacing w:before="0" w:after="0" w:line="240" w:lineRule="auto"/>
              <w:outlineLvl w:val="9"/>
              <w:rPr>
                <w:rFonts w:hint="eastAsia" w:ascii="宋体" w:hAnsi="宋体" w:eastAsia="宋体"/>
                <w:b/>
                <w:kern w:val="2"/>
                <w:sz w:val="44"/>
                <w:szCs w:val="44"/>
              </w:rPr>
            </w:pPr>
            <w:r>
              <w:rPr>
                <w:rFonts w:hint="eastAsia" w:ascii="宋体" w:hAnsi="宋体" w:eastAsia="宋体"/>
                <w:b/>
                <w:kern w:val="2"/>
                <w:sz w:val="44"/>
                <w:szCs w:val="44"/>
              </w:rPr>
              <w:t>社区公益服务对接管理平台的设计与实现</w:t>
            </w:r>
          </w:p>
        </w:tc>
      </w:tr>
      <w:tr w14:paraId="5BDCEF06">
        <w:tblPrEx>
          <w:tblCellMar>
            <w:top w:w="0" w:type="dxa"/>
            <w:left w:w="108" w:type="dxa"/>
            <w:bottom w:w="0" w:type="dxa"/>
            <w:right w:w="108" w:type="dxa"/>
          </w:tblCellMar>
        </w:tblPrEx>
        <w:trPr>
          <w:jc w:val="center"/>
        </w:trPr>
        <w:tc>
          <w:tcPr>
            <w:tcW w:w="8201" w:type="dxa"/>
            <w:noWrap w:val="0"/>
            <w:vAlign w:val="top"/>
          </w:tcPr>
          <w:p w14:paraId="7488C361">
            <w:pPr>
              <w:jc w:val="center"/>
              <w:rPr>
                <w:rFonts w:hint="eastAsia" w:ascii="宋体" w:hAnsi="宋体" w:eastAsia="黑体"/>
                <w:b/>
                <w:bCs/>
                <w:sz w:val="28"/>
              </w:rPr>
            </w:pPr>
          </w:p>
        </w:tc>
      </w:tr>
    </w:tbl>
    <w:p w14:paraId="7F5B3F3A">
      <w:pPr>
        <w:jc w:val="center"/>
        <w:rPr>
          <w:rFonts w:hint="eastAsia" w:ascii="宋体" w:hAnsi="宋体" w:eastAsia="黑体"/>
          <w:b/>
          <w:bCs/>
        </w:rPr>
      </w:pPr>
    </w:p>
    <w:p w14:paraId="04D0C0A2">
      <w:pPr>
        <w:rPr>
          <w:rFonts w:eastAsia="黑体"/>
          <w:b/>
          <w:bCs/>
          <w:u w:val="single"/>
        </w:rPr>
      </w:pPr>
      <w:r>
        <w:rPr>
          <w:rFonts w:hint="eastAsia" w:eastAsia="黑体"/>
        </w:rPr>
        <w:t xml:space="preserve">   </w:t>
      </w:r>
    </w:p>
    <w:tbl>
      <w:tblPr>
        <w:tblStyle w:val="20"/>
        <w:tblW w:w="0" w:type="auto"/>
        <w:jc w:val="center"/>
        <w:tblLayout w:type="autofit"/>
        <w:tblCellMar>
          <w:top w:w="0" w:type="dxa"/>
          <w:left w:w="108" w:type="dxa"/>
          <w:bottom w:w="0" w:type="dxa"/>
          <w:right w:w="108" w:type="dxa"/>
        </w:tblCellMar>
      </w:tblPr>
      <w:tblGrid>
        <w:gridCol w:w="8201"/>
      </w:tblGrid>
      <w:tr w14:paraId="356B98C1">
        <w:tblPrEx>
          <w:tblCellMar>
            <w:top w:w="0" w:type="dxa"/>
            <w:left w:w="108" w:type="dxa"/>
            <w:bottom w:w="0" w:type="dxa"/>
            <w:right w:w="108" w:type="dxa"/>
          </w:tblCellMar>
        </w:tblPrEx>
        <w:trPr>
          <w:jc w:val="center"/>
        </w:trPr>
        <w:tc>
          <w:tcPr>
            <w:tcW w:w="8201" w:type="dxa"/>
            <w:noWrap w:val="0"/>
            <w:vAlign w:val="top"/>
          </w:tcPr>
          <w:p w14:paraId="68A6C366">
            <w:pPr>
              <w:pStyle w:val="29"/>
              <w:keepNext w:val="0"/>
              <w:keepLines w:val="0"/>
              <w:spacing w:before="0" w:after="0" w:line="240" w:lineRule="auto"/>
              <w:outlineLvl w:val="9"/>
              <w:rPr>
                <w:rFonts w:hint="eastAsia" w:ascii="宋体" w:hAnsi="宋体" w:eastAsia="宋体"/>
                <w:b/>
                <w:kern w:val="2"/>
                <w:sz w:val="32"/>
                <w:szCs w:val="32"/>
              </w:rPr>
            </w:pPr>
            <w:r>
              <w:rPr>
                <w:rFonts w:hint="default" w:ascii="Times New Roman" w:hAnsi="Times New Roman" w:eastAsia="宋体" w:cs="Times New Roman"/>
                <w:b/>
                <w:kern w:val="2"/>
                <w:sz w:val="32"/>
                <w:szCs w:val="32"/>
              </w:rPr>
              <w:t>Design and Implementation of a Community Public Service Matching and Management Platform</w:t>
            </w:r>
          </w:p>
        </w:tc>
      </w:tr>
      <w:tr w14:paraId="29D2F5C8">
        <w:tblPrEx>
          <w:tblCellMar>
            <w:top w:w="0" w:type="dxa"/>
            <w:left w:w="108" w:type="dxa"/>
            <w:bottom w:w="0" w:type="dxa"/>
            <w:right w:w="108" w:type="dxa"/>
          </w:tblCellMar>
        </w:tblPrEx>
        <w:trPr>
          <w:jc w:val="center"/>
        </w:trPr>
        <w:tc>
          <w:tcPr>
            <w:tcW w:w="8201" w:type="dxa"/>
            <w:noWrap w:val="0"/>
            <w:vAlign w:val="top"/>
          </w:tcPr>
          <w:p w14:paraId="06910BAA">
            <w:pPr>
              <w:jc w:val="both"/>
              <w:rPr>
                <w:b/>
                <w:bCs/>
                <w:sz w:val="32"/>
                <w:szCs w:val="32"/>
              </w:rPr>
            </w:pPr>
          </w:p>
        </w:tc>
      </w:tr>
    </w:tbl>
    <w:p w14:paraId="5FBE77EC">
      <w:pPr>
        <w:rPr>
          <w:rFonts w:hint="eastAsia" w:eastAsia="黑体"/>
          <w:b/>
          <w:bCs/>
          <w:u w:val="single"/>
        </w:rPr>
      </w:pPr>
    </w:p>
    <w:p w14:paraId="487658FB">
      <w:pPr>
        <w:rPr>
          <w:rFonts w:hint="eastAsia" w:ascii="宋体" w:hAnsi="宋体"/>
          <w:b/>
          <w:bCs/>
        </w:rPr>
      </w:pPr>
    </w:p>
    <w:tbl>
      <w:tblPr>
        <w:tblStyle w:val="20"/>
        <w:tblW w:w="0" w:type="auto"/>
        <w:jc w:val="center"/>
        <w:tblLayout w:type="autofit"/>
        <w:tblCellMar>
          <w:top w:w="0" w:type="dxa"/>
          <w:left w:w="108" w:type="dxa"/>
          <w:bottom w:w="0" w:type="dxa"/>
          <w:right w:w="108" w:type="dxa"/>
        </w:tblCellMar>
      </w:tblPr>
      <w:tblGrid>
        <w:gridCol w:w="1490"/>
        <w:gridCol w:w="4320"/>
      </w:tblGrid>
      <w:tr w14:paraId="0D671DD9">
        <w:tblPrEx>
          <w:tblCellMar>
            <w:top w:w="0" w:type="dxa"/>
            <w:left w:w="108" w:type="dxa"/>
            <w:bottom w:w="0" w:type="dxa"/>
            <w:right w:w="108" w:type="dxa"/>
          </w:tblCellMar>
        </w:tblPrEx>
        <w:trPr>
          <w:jc w:val="center"/>
        </w:trPr>
        <w:tc>
          <w:tcPr>
            <w:tcW w:w="1490" w:type="dxa"/>
            <w:noWrap w:val="0"/>
            <w:vAlign w:val="top"/>
          </w:tcPr>
          <w:p w14:paraId="40339347">
            <w:pPr>
              <w:spacing w:line="360" w:lineRule="auto"/>
              <w:rPr>
                <w:rFonts w:ascii="宋体" w:hAnsi="宋体"/>
                <w:b/>
                <w:bCs/>
                <w:sz w:val="32"/>
              </w:rPr>
            </w:pPr>
            <w:r>
              <w:rPr>
                <w:rFonts w:hint="eastAsia" w:ascii="宋体" w:hAnsi="宋体"/>
                <w:b/>
                <w:bCs/>
                <w:sz w:val="28"/>
                <w:szCs w:val="28"/>
              </w:rPr>
              <w:t>学    院</w:t>
            </w:r>
            <w:r>
              <w:rPr>
                <w:rFonts w:hint="eastAsia" w:ascii="宋体" w:hAnsi="宋体"/>
                <w:b/>
                <w:bCs/>
                <w:sz w:val="24"/>
              </w:rPr>
              <w:t>:</w:t>
            </w:r>
          </w:p>
        </w:tc>
        <w:tc>
          <w:tcPr>
            <w:tcW w:w="4320" w:type="dxa"/>
            <w:noWrap w:val="0"/>
            <w:vAlign w:val="top"/>
          </w:tcPr>
          <w:p w14:paraId="0BD9164E">
            <w:pPr>
              <w:spacing w:line="360" w:lineRule="auto"/>
              <w:jc w:val="center"/>
              <w:rPr>
                <w:rFonts w:hint="default" w:ascii="宋体" w:hAnsi="宋体" w:eastAsia="宋体"/>
                <w:b/>
                <w:bCs/>
                <w:sz w:val="28"/>
                <w:szCs w:val="28"/>
                <w:lang w:val="en-US" w:eastAsia="zh-CN"/>
              </w:rPr>
            </w:pPr>
            <w:r>
              <w:rPr>
                <w:rFonts w:hint="eastAsia" w:ascii="宋体" w:hAnsi="宋体"/>
                <w:b/>
                <w:bCs/>
                <w:sz w:val="28"/>
                <w:szCs w:val="28"/>
                <w:lang w:val="en-US" w:eastAsia="zh-CN"/>
              </w:rPr>
              <w:t>天津商业大学</w:t>
            </w:r>
          </w:p>
        </w:tc>
      </w:tr>
      <w:tr w14:paraId="3A5267BE">
        <w:tblPrEx>
          <w:tblCellMar>
            <w:top w:w="0" w:type="dxa"/>
            <w:left w:w="108" w:type="dxa"/>
            <w:bottom w:w="0" w:type="dxa"/>
            <w:right w:w="108" w:type="dxa"/>
          </w:tblCellMar>
        </w:tblPrEx>
        <w:trPr>
          <w:jc w:val="center"/>
        </w:trPr>
        <w:tc>
          <w:tcPr>
            <w:tcW w:w="1490" w:type="dxa"/>
            <w:noWrap w:val="0"/>
            <w:vAlign w:val="top"/>
          </w:tcPr>
          <w:p w14:paraId="14DE74DA">
            <w:pPr>
              <w:spacing w:line="360" w:lineRule="auto"/>
              <w:rPr>
                <w:rFonts w:ascii="宋体" w:hAnsi="宋体"/>
                <w:b/>
                <w:bCs/>
                <w:sz w:val="32"/>
              </w:rPr>
            </w:pPr>
            <w:r>
              <w:rPr>
                <w:rFonts w:hint="eastAsia" w:ascii="宋体" w:hAnsi="宋体"/>
                <w:b/>
                <w:bCs/>
                <w:sz w:val="28"/>
                <w:szCs w:val="28"/>
              </w:rPr>
              <w:t>教 学 系</w:t>
            </w:r>
            <w:r>
              <w:rPr>
                <w:rFonts w:hint="eastAsia" w:ascii="宋体" w:hAnsi="宋体"/>
                <w:b/>
                <w:bCs/>
                <w:sz w:val="24"/>
              </w:rPr>
              <w:t>：</w:t>
            </w:r>
          </w:p>
        </w:tc>
        <w:tc>
          <w:tcPr>
            <w:tcW w:w="4320" w:type="dxa"/>
            <w:noWrap w:val="0"/>
            <w:vAlign w:val="top"/>
          </w:tcPr>
          <w:p w14:paraId="4CE06AF8">
            <w:pPr>
              <w:spacing w:line="360" w:lineRule="auto"/>
              <w:jc w:val="center"/>
              <w:rPr>
                <w:rFonts w:hint="default" w:ascii="宋体" w:hAnsi="宋体" w:eastAsia="宋体"/>
                <w:b/>
                <w:bCs/>
                <w:sz w:val="28"/>
                <w:szCs w:val="28"/>
                <w:lang w:val="en-US" w:eastAsia="zh-CN"/>
              </w:rPr>
            </w:pPr>
            <w:r>
              <w:rPr>
                <w:rFonts w:hint="eastAsia" w:ascii="宋体" w:hAnsi="宋体"/>
                <w:b/>
                <w:bCs/>
                <w:sz w:val="28"/>
                <w:szCs w:val="28"/>
                <w:lang w:val="en-US" w:eastAsia="zh-CN"/>
              </w:rPr>
              <w:t>2022 级</w:t>
            </w:r>
          </w:p>
        </w:tc>
      </w:tr>
      <w:tr w14:paraId="1457EB18">
        <w:tblPrEx>
          <w:tblCellMar>
            <w:top w:w="0" w:type="dxa"/>
            <w:left w:w="108" w:type="dxa"/>
            <w:bottom w:w="0" w:type="dxa"/>
            <w:right w:w="108" w:type="dxa"/>
          </w:tblCellMar>
        </w:tblPrEx>
        <w:trPr>
          <w:jc w:val="center"/>
        </w:trPr>
        <w:tc>
          <w:tcPr>
            <w:tcW w:w="1490" w:type="dxa"/>
            <w:noWrap w:val="0"/>
            <w:vAlign w:val="top"/>
          </w:tcPr>
          <w:p w14:paraId="7A3C9223">
            <w:pPr>
              <w:spacing w:line="360" w:lineRule="auto"/>
              <w:rPr>
                <w:rFonts w:ascii="宋体" w:hAnsi="宋体"/>
                <w:b/>
                <w:bCs/>
                <w:sz w:val="32"/>
              </w:rPr>
            </w:pPr>
            <w:r>
              <w:rPr>
                <w:rFonts w:hint="eastAsia" w:ascii="宋体" w:hAnsi="宋体"/>
                <w:b/>
                <w:bCs/>
                <w:sz w:val="28"/>
                <w:szCs w:val="28"/>
              </w:rPr>
              <w:t>专业班级</w:t>
            </w:r>
            <w:r>
              <w:rPr>
                <w:rFonts w:hint="eastAsia" w:ascii="宋体" w:hAnsi="宋体"/>
                <w:b/>
                <w:bCs/>
                <w:sz w:val="24"/>
              </w:rPr>
              <w:t>:</w:t>
            </w:r>
          </w:p>
        </w:tc>
        <w:tc>
          <w:tcPr>
            <w:tcW w:w="4320" w:type="dxa"/>
            <w:noWrap w:val="0"/>
            <w:vAlign w:val="top"/>
          </w:tcPr>
          <w:p w14:paraId="08305AA6">
            <w:pPr>
              <w:spacing w:line="360" w:lineRule="auto"/>
              <w:jc w:val="center"/>
              <w:rPr>
                <w:rFonts w:hint="default" w:ascii="宋体" w:hAnsi="宋体" w:eastAsia="宋体"/>
                <w:b/>
                <w:bCs/>
                <w:sz w:val="28"/>
                <w:szCs w:val="28"/>
                <w:lang w:val="en-US" w:eastAsia="zh-CN"/>
              </w:rPr>
            </w:pPr>
            <w:r>
              <w:rPr>
                <w:rFonts w:hint="eastAsia" w:ascii="宋体" w:hAnsi="宋体"/>
                <w:b/>
                <w:bCs/>
                <w:sz w:val="28"/>
                <w:szCs w:val="28"/>
                <w:lang w:val="en-US" w:eastAsia="zh-CN"/>
              </w:rPr>
              <w:t>计算机科学与技术</w:t>
            </w:r>
            <w:r>
              <w:rPr>
                <w:rFonts w:hint="eastAsia" w:ascii="宋体" w:hAnsi="宋体"/>
                <w:b/>
                <w:bCs/>
                <w:sz w:val="28"/>
                <w:szCs w:val="28"/>
                <w:lang w:val="en-US" w:eastAsia="zh-CN"/>
              </w:rPr>
              <w:br w:type="textWrapping"/>
            </w:r>
            <w:r>
              <w:rPr>
                <w:rFonts w:hint="eastAsia" w:ascii="宋体" w:hAnsi="宋体"/>
                <w:b/>
                <w:bCs/>
                <w:sz w:val="28"/>
                <w:szCs w:val="28"/>
                <w:lang w:val="en-US" w:eastAsia="zh-CN"/>
              </w:rPr>
              <w:t>计科2201</w:t>
            </w:r>
          </w:p>
        </w:tc>
      </w:tr>
      <w:tr w14:paraId="22A9E758">
        <w:tblPrEx>
          <w:tblCellMar>
            <w:top w:w="0" w:type="dxa"/>
            <w:left w:w="108" w:type="dxa"/>
            <w:bottom w:w="0" w:type="dxa"/>
            <w:right w:w="108" w:type="dxa"/>
          </w:tblCellMar>
        </w:tblPrEx>
        <w:trPr>
          <w:jc w:val="center"/>
        </w:trPr>
        <w:tc>
          <w:tcPr>
            <w:tcW w:w="1490" w:type="dxa"/>
            <w:noWrap w:val="0"/>
            <w:vAlign w:val="top"/>
          </w:tcPr>
          <w:p w14:paraId="19481C25">
            <w:pPr>
              <w:spacing w:line="360" w:lineRule="auto"/>
              <w:rPr>
                <w:rFonts w:ascii="宋体" w:hAnsi="宋体"/>
                <w:b/>
                <w:bCs/>
                <w:sz w:val="32"/>
              </w:rPr>
            </w:pPr>
            <w:r>
              <w:rPr>
                <w:rFonts w:hint="eastAsia" w:ascii="宋体" w:hAnsi="宋体"/>
                <w:b/>
                <w:bCs/>
                <w:sz w:val="28"/>
                <w:szCs w:val="28"/>
              </w:rPr>
              <w:t>学生姓名</w:t>
            </w:r>
            <w:r>
              <w:rPr>
                <w:rFonts w:hint="eastAsia" w:ascii="宋体" w:hAnsi="宋体"/>
                <w:b/>
                <w:bCs/>
                <w:sz w:val="24"/>
              </w:rPr>
              <w:t>:</w:t>
            </w:r>
          </w:p>
        </w:tc>
        <w:tc>
          <w:tcPr>
            <w:tcW w:w="4320" w:type="dxa"/>
            <w:noWrap w:val="0"/>
            <w:vAlign w:val="top"/>
          </w:tcPr>
          <w:p w14:paraId="44DAAE59">
            <w:pPr>
              <w:spacing w:line="360" w:lineRule="auto"/>
              <w:jc w:val="center"/>
              <w:rPr>
                <w:rFonts w:hint="default" w:ascii="宋体" w:hAnsi="宋体" w:eastAsia="宋体"/>
                <w:b/>
                <w:bCs/>
                <w:sz w:val="28"/>
                <w:szCs w:val="28"/>
                <w:lang w:val="en-US" w:eastAsia="zh-CN"/>
              </w:rPr>
            </w:pPr>
            <w:r>
              <w:rPr>
                <w:rFonts w:hint="eastAsia" w:ascii="宋体" w:hAnsi="宋体"/>
                <w:b/>
                <w:bCs/>
                <w:sz w:val="28"/>
                <w:szCs w:val="28"/>
                <w:lang w:val="en-US" w:eastAsia="zh-CN"/>
              </w:rPr>
              <w:t>张正豪</w:t>
            </w:r>
          </w:p>
        </w:tc>
      </w:tr>
      <w:tr w14:paraId="0FE5D63D">
        <w:tblPrEx>
          <w:tblCellMar>
            <w:top w:w="0" w:type="dxa"/>
            <w:left w:w="108" w:type="dxa"/>
            <w:bottom w:w="0" w:type="dxa"/>
            <w:right w:w="108" w:type="dxa"/>
          </w:tblCellMar>
        </w:tblPrEx>
        <w:trPr>
          <w:jc w:val="center"/>
        </w:trPr>
        <w:tc>
          <w:tcPr>
            <w:tcW w:w="1490" w:type="dxa"/>
            <w:noWrap w:val="0"/>
            <w:vAlign w:val="top"/>
          </w:tcPr>
          <w:p w14:paraId="29A21046">
            <w:pPr>
              <w:spacing w:line="360" w:lineRule="auto"/>
              <w:rPr>
                <w:rFonts w:ascii="宋体" w:hAnsi="宋体"/>
                <w:b/>
                <w:bCs/>
                <w:sz w:val="32"/>
              </w:rPr>
            </w:pPr>
            <w:r>
              <w:rPr>
                <w:rFonts w:hint="eastAsia" w:ascii="宋体" w:hAnsi="宋体"/>
                <w:b/>
                <w:bCs/>
                <w:sz w:val="28"/>
                <w:szCs w:val="28"/>
              </w:rPr>
              <w:t>指导教师</w:t>
            </w:r>
            <w:r>
              <w:rPr>
                <w:rFonts w:hint="eastAsia" w:ascii="宋体" w:hAnsi="宋体"/>
                <w:b/>
                <w:bCs/>
                <w:sz w:val="24"/>
              </w:rPr>
              <w:t>:</w:t>
            </w:r>
          </w:p>
        </w:tc>
        <w:tc>
          <w:tcPr>
            <w:tcW w:w="4320" w:type="dxa"/>
            <w:noWrap w:val="0"/>
            <w:vAlign w:val="top"/>
          </w:tcPr>
          <w:p w14:paraId="3387E766">
            <w:pPr>
              <w:spacing w:line="360" w:lineRule="auto"/>
              <w:jc w:val="center"/>
              <w:rPr>
                <w:rFonts w:hint="eastAsia" w:ascii="宋体" w:hAnsi="宋体"/>
                <w:b/>
                <w:bCs/>
                <w:sz w:val="28"/>
                <w:szCs w:val="28"/>
              </w:rPr>
            </w:pPr>
            <w:r>
              <w:rPr>
                <w:rFonts w:cs="Times New Roman"/>
                <w:b/>
                <w:bCs/>
                <w:sz w:val="28"/>
                <w:szCs w:val="28"/>
              </w:rPr>
              <w:t>李立鹏    高级实验师</w:t>
            </w:r>
          </w:p>
        </w:tc>
      </w:tr>
      <w:tr w14:paraId="63CFB4E3">
        <w:tblPrEx>
          <w:tblCellMar>
            <w:top w:w="0" w:type="dxa"/>
            <w:left w:w="108" w:type="dxa"/>
            <w:bottom w:w="0" w:type="dxa"/>
            <w:right w:w="108" w:type="dxa"/>
          </w:tblCellMar>
        </w:tblPrEx>
        <w:trPr>
          <w:trHeight w:val="653" w:hRule="atLeast"/>
          <w:jc w:val="center"/>
        </w:trPr>
        <w:tc>
          <w:tcPr>
            <w:tcW w:w="1490" w:type="dxa"/>
            <w:noWrap w:val="0"/>
            <w:vAlign w:val="top"/>
          </w:tcPr>
          <w:p w14:paraId="21DE3369">
            <w:pPr>
              <w:spacing w:line="360" w:lineRule="auto"/>
              <w:rPr>
                <w:rFonts w:ascii="宋体" w:hAnsi="宋体"/>
                <w:b/>
                <w:bCs/>
                <w:sz w:val="32"/>
              </w:rPr>
            </w:pPr>
          </w:p>
        </w:tc>
        <w:tc>
          <w:tcPr>
            <w:tcW w:w="4320" w:type="dxa"/>
            <w:noWrap w:val="0"/>
            <w:vAlign w:val="top"/>
          </w:tcPr>
          <w:p w14:paraId="38CB83B4">
            <w:pPr>
              <w:spacing w:line="360" w:lineRule="auto"/>
              <w:jc w:val="center"/>
              <w:rPr>
                <w:rFonts w:ascii="宋体" w:hAnsi="宋体"/>
                <w:b/>
                <w:bCs/>
                <w:sz w:val="28"/>
                <w:szCs w:val="28"/>
              </w:rPr>
            </w:pPr>
          </w:p>
        </w:tc>
      </w:tr>
      <w:tr w14:paraId="44710383">
        <w:tblPrEx>
          <w:tblCellMar>
            <w:top w:w="0" w:type="dxa"/>
            <w:left w:w="108" w:type="dxa"/>
            <w:bottom w:w="0" w:type="dxa"/>
            <w:right w:w="108" w:type="dxa"/>
          </w:tblCellMar>
        </w:tblPrEx>
        <w:trPr>
          <w:jc w:val="center"/>
        </w:trPr>
        <w:tc>
          <w:tcPr>
            <w:tcW w:w="1490" w:type="dxa"/>
            <w:noWrap w:val="0"/>
            <w:vAlign w:val="top"/>
          </w:tcPr>
          <w:p w14:paraId="03A4F4A4">
            <w:pPr>
              <w:spacing w:line="360" w:lineRule="auto"/>
              <w:rPr>
                <w:rFonts w:ascii="宋体" w:hAnsi="宋体"/>
                <w:b/>
                <w:bCs/>
                <w:sz w:val="32"/>
              </w:rPr>
            </w:pPr>
          </w:p>
        </w:tc>
        <w:tc>
          <w:tcPr>
            <w:tcW w:w="4320" w:type="dxa"/>
            <w:noWrap w:val="0"/>
            <w:vAlign w:val="top"/>
          </w:tcPr>
          <w:p w14:paraId="18B32D85">
            <w:pPr>
              <w:spacing w:line="360" w:lineRule="auto"/>
              <w:jc w:val="center"/>
              <w:rPr>
                <w:rFonts w:ascii="宋体" w:hAnsi="宋体"/>
                <w:b/>
                <w:bCs/>
                <w:sz w:val="28"/>
                <w:szCs w:val="28"/>
              </w:rPr>
            </w:pPr>
          </w:p>
        </w:tc>
      </w:tr>
    </w:tbl>
    <w:p w14:paraId="77F1E727">
      <w:pPr>
        <w:rPr>
          <w:rFonts w:hint="eastAsia" w:ascii="楷体_GB2312" w:eastAsia="楷体_GB2312"/>
          <w:b/>
          <w:bCs/>
          <w:sz w:val="28"/>
        </w:rPr>
      </w:pPr>
    </w:p>
    <w:p w14:paraId="01072E11">
      <w:pPr>
        <w:jc w:val="center"/>
        <w:rPr>
          <w:rFonts w:hAnsi="宋体"/>
          <w:b/>
          <w:bCs/>
          <w:sz w:val="28"/>
        </w:rPr>
        <w:sectPr>
          <w:footerReference r:id="rId3" w:type="default"/>
          <w:pgSz w:w="11906" w:h="16838"/>
          <w:pgMar w:top="1588" w:right="1588" w:bottom="1588" w:left="1588" w:header="851" w:footer="992" w:gutter="0"/>
          <w:pgBorders>
            <w:top w:val="none" w:sz="0" w:space="0"/>
            <w:left w:val="none" w:sz="0" w:space="0"/>
            <w:bottom w:val="none" w:sz="0" w:space="0"/>
            <w:right w:val="none" w:sz="0" w:space="0"/>
          </w:pgBorders>
          <w:pgNumType w:fmt="upperRoman" w:start="1"/>
          <w:cols w:space="720" w:num="1"/>
          <w:docGrid w:type="lines" w:linePitch="379" w:charSpace="-1844"/>
        </w:sectPr>
      </w:pPr>
      <w:r>
        <w:rPr>
          <w:b/>
          <w:bCs/>
          <w:sz w:val="28"/>
        </w:rPr>
        <w:t>20</w:t>
      </w:r>
      <w:r>
        <w:rPr>
          <w:rFonts w:hint="eastAsia"/>
          <w:b/>
          <w:bCs/>
          <w:sz w:val="28"/>
          <w:lang w:val="en-US" w:eastAsia="zh-CN"/>
        </w:rPr>
        <w:t>26</w:t>
      </w:r>
      <w:r>
        <w:rPr>
          <w:rFonts w:hAnsi="宋体"/>
          <w:b/>
          <w:bCs/>
          <w:sz w:val="28"/>
        </w:rPr>
        <w:t>年</w:t>
      </w:r>
      <w:r>
        <w:rPr>
          <w:rFonts w:hint="eastAsia" w:hAnsi="宋体"/>
          <w:b/>
          <w:bCs/>
          <w:sz w:val="28"/>
        </w:rPr>
        <w:t>6月</w:t>
      </w:r>
      <w:r>
        <w:rPr>
          <w:rFonts w:hint="eastAsia"/>
          <w:b/>
          <w:bCs/>
          <w:sz w:val="28"/>
        </w:rPr>
        <w:t>5</w:t>
      </w:r>
      <w:r>
        <w:rPr>
          <w:b/>
          <w:bCs/>
          <w:sz w:val="28"/>
        </w:rPr>
        <w:t xml:space="preserve"> </w:t>
      </w:r>
      <w:r>
        <w:rPr>
          <w:rFonts w:hAnsi="宋体"/>
          <w:b/>
          <w:bCs/>
          <w:sz w:val="28"/>
        </w:rPr>
        <w:t>日</w:t>
      </w:r>
    </w:p>
    <w:p w14:paraId="762C6C55">
      <w:pPr>
        <w:spacing w:line="240" w:lineRule="auto"/>
        <w:ind w:firstLine="0" w:firstLineChars="0"/>
        <w:jc w:val="center"/>
        <w:rPr>
          <w:rFonts w:hint="eastAsia" w:ascii="黑体" w:hAnsi="黑体" w:eastAsia="黑体" w:cs="Times New Roman"/>
          <w:sz w:val="24"/>
          <w:szCs w:val="24"/>
        </w:rPr>
      </w:pPr>
    </w:p>
    <w:p w14:paraId="2A734892">
      <w:pPr>
        <w:spacing w:line="240" w:lineRule="auto"/>
        <w:ind w:firstLine="0" w:firstLineChars="0"/>
        <w:jc w:val="center"/>
        <w:outlineLvl w:val="0"/>
        <w:rPr>
          <w:rFonts w:ascii="黑体" w:hAnsi="黑体" w:eastAsia="黑体" w:cs="Times New Roman"/>
          <w:sz w:val="28"/>
          <w:szCs w:val="28"/>
        </w:rPr>
      </w:pPr>
      <w:bookmarkStart w:id="0" w:name="_Toc24224"/>
      <w:r>
        <w:rPr>
          <w:rFonts w:hint="eastAsia" w:ascii="黑体" w:hAnsi="黑体" w:eastAsia="黑体" w:cs="Times New Roman"/>
          <w:sz w:val="28"/>
          <w:szCs w:val="28"/>
        </w:rPr>
        <w:t>独创性声明及使用授权声明</w:t>
      </w:r>
      <w:bookmarkEnd w:id="0"/>
    </w:p>
    <w:p w14:paraId="0F346C6C">
      <w:pPr>
        <w:ind w:firstLine="0" w:firstLineChars="0"/>
        <w:rPr>
          <w:rFonts w:ascii="Calibri" w:hAnsi="Calibri" w:cs="Times New Roman"/>
          <w:b/>
          <w:sz w:val="24"/>
          <w:szCs w:val="24"/>
        </w:rPr>
      </w:pPr>
    </w:p>
    <w:p w14:paraId="72FE8CE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outlineLvl w:val="0"/>
        <w:rPr>
          <w:rFonts w:ascii="黑体" w:hAnsi="黑体" w:eastAsia="黑体" w:cs="Times New Roman"/>
          <w:sz w:val="24"/>
          <w:szCs w:val="24"/>
        </w:rPr>
      </w:pPr>
      <w:bookmarkStart w:id="1" w:name="_Toc8338"/>
      <w:r>
        <w:rPr>
          <w:rFonts w:hint="eastAsia" w:ascii="黑体" w:hAnsi="黑体" w:eastAsia="黑体" w:cs="Times New Roman"/>
          <w:sz w:val="24"/>
          <w:szCs w:val="24"/>
        </w:rPr>
        <w:t>一、学位论文独创性声明</w:t>
      </w:r>
      <w:bookmarkEnd w:id="1"/>
    </w:p>
    <w:p w14:paraId="15D2D4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cs="Times New Roman"/>
          <w:sz w:val="24"/>
          <w:szCs w:val="24"/>
        </w:rPr>
      </w:pPr>
      <w:r>
        <w:rPr>
          <w:rFonts w:hint="eastAsia" w:ascii="宋体" w:hAnsi="宋体" w:cs="Times New Roman"/>
          <w:sz w:val="24"/>
          <w:szCs w:val="24"/>
        </w:rPr>
        <w:t>本人所撰写的学位论文是在指导教师的指导下独立完成的研究成果。除已明确标注或得到许可外，所撰写的学位论文中不包含他人已申请学位或其他用途所使用过的成果，不包含其他个人或集体已经发表或撰写过的研究成果，本人的指导教师对此进行了审定。对本文的研究做出重要贡献的个人或集体，本人已在文中做出明确的说明 并表示谢意。如有不实，本人承担相应责任。</w:t>
      </w:r>
    </w:p>
    <w:p w14:paraId="3DF1340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outlineLvl w:val="0"/>
        <w:rPr>
          <w:rFonts w:ascii="黑体" w:hAnsi="黑体" w:eastAsia="黑体" w:cs="Times New Roman"/>
          <w:sz w:val="24"/>
          <w:szCs w:val="24"/>
        </w:rPr>
      </w:pPr>
      <w:bookmarkStart w:id="2" w:name="_Toc21722"/>
      <w:r>
        <w:rPr>
          <w:rFonts w:hint="eastAsia" w:ascii="黑体" w:hAnsi="黑体" w:eastAsia="黑体" w:cs="Times New Roman"/>
          <w:sz w:val="24"/>
          <w:szCs w:val="24"/>
        </w:rPr>
        <w:t>二、学位论文及研究成果使用授权声明</w:t>
      </w:r>
      <w:bookmarkEnd w:id="2"/>
    </w:p>
    <w:p w14:paraId="69FEE9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cs="Times New Roman"/>
          <w:sz w:val="24"/>
          <w:szCs w:val="24"/>
        </w:rPr>
      </w:pPr>
      <w:r>
        <w:rPr>
          <w:rFonts w:hint="eastAsia" w:ascii="宋体" w:hAnsi="宋体" w:cs="Times New Roman"/>
          <w:sz w:val="24"/>
          <w:szCs w:val="24"/>
        </w:rPr>
        <w:t>本人同意授权天津商业大学以非赢利方式保存、使用本人的学位论文的电子版及纸质版。授权天津商业大学将本论文的全部内容或部分内容提供给有关方面编入数据库进行检索、出版及提供信息服务。同意学校向国家有关部门或机构送交论文的复印件和磁盘。本人在校期间取得的研究数据、相关成果等知识产权归天津商业大学所有。</w:t>
      </w:r>
    </w:p>
    <w:p w14:paraId="14BF33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cs="Times New Roman"/>
          <w:sz w:val="24"/>
          <w:szCs w:val="24"/>
        </w:rPr>
      </w:pPr>
      <w:r>
        <w:rPr>
          <w:rFonts w:hint="eastAsia" w:ascii="宋体" w:hAnsi="宋体" w:cs="Times New Roman"/>
          <w:sz w:val="24"/>
          <w:szCs w:val="24"/>
        </w:rPr>
        <w:t>注：涉及保密的学位论文在解密后适用本授权。</w:t>
      </w:r>
    </w:p>
    <w:p w14:paraId="40484785">
      <w:pPr>
        <w:spacing w:line="240" w:lineRule="auto"/>
        <w:ind w:firstLine="1680" w:firstLineChars="700"/>
        <w:rPr>
          <w:rFonts w:ascii="宋体" w:hAnsi="宋体" w:cs="Times New Roman"/>
          <w:sz w:val="24"/>
          <w:szCs w:val="24"/>
        </w:rPr>
      </w:pPr>
    </w:p>
    <w:p w14:paraId="2A9322CC">
      <w:pPr>
        <w:spacing w:line="240" w:lineRule="auto"/>
        <w:ind w:firstLine="4800" w:firstLineChars="2000"/>
        <w:rPr>
          <w:rFonts w:ascii="宋体" w:hAnsi="宋体" w:cs="Times New Roman"/>
          <w:sz w:val="24"/>
          <w:szCs w:val="24"/>
        </w:rPr>
      </w:pPr>
    </w:p>
    <w:p w14:paraId="35D25B24">
      <w:pPr>
        <w:spacing w:line="240" w:lineRule="auto"/>
        <w:ind w:firstLine="4800" w:firstLineChars="2000"/>
        <w:rPr>
          <w:rFonts w:ascii="宋体" w:hAnsi="宋体" w:cs="Times New Roman"/>
          <w:sz w:val="24"/>
          <w:szCs w:val="24"/>
        </w:rPr>
      </w:pPr>
    </w:p>
    <w:p w14:paraId="6A7BC942">
      <w:pPr>
        <w:spacing w:line="240" w:lineRule="auto"/>
        <w:ind w:firstLine="4800" w:firstLineChars="2000"/>
        <w:rPr>
          <w:rFonts w:ascii="宋体" w:hAnsi="宋体" w:cs="Times New Roman"/>
          <w:sz w:val="24"/>
          <w:szCs w:val="24"/>
        </w:rPr>
      </w:pPr>
    </w:p>
    <w:p w14:paraId="0ACF8F0E">
      <w:pPr>
        <w:keepNext w:val="0"/>
        <w:keepLines w:val="0"/>
        <w:pageBreakBefore w:val="0"/>
        <w:widowControl w:val="0"/>
        <w:kinsoku/>
        <w:wordWrap/>
        <w:overflowPunct/>
        <w:topLinePunct w:val="0"/>
        <w:autoSpaceDE/>
        <w:autoSpaceDN/>
        <w:bidi w:val="0"/>
        <w:adjustRightInd/>
        <w:snapToGrid/>
        <w:spacing w:line="360" w:lineRule="auto"/>
        <w:ind w:firstLine="4800" w:firstLineChars="2000"/>
        <w:textAlignment w:val="auto"/>
        <w:rPr>
          <w:rFonts w:ascii="宋体" w:hAnsi="宋体" w:cs="Times New Roman"/>
          <w:sz w:val="24"/>
          <w:szCs w:val="24"/>
        </w:rPr>
      </w:pPr>
      <w:r>
        <w:rPr>
          <w:rFonts w:hint="eastAsia" w:ascii="宋体" w:hAnsi="宋体" w:cs="Times New Roman"/>
          <w:sz w:val="24"/>
          <w:szCs w:val="24"/>
        </w:rPr>
        <w:t xml:space="preserve">学位论文作者签字： </w:t>
      </w:r>
    </w:p>
    <w:p w14:paraId="51CF6E7F">
      <w:pPr>
        <w:keepNext w:val="0"/>
        <w:keepLines w:val="0"/>
        <w:pageBreakBefore w:val="0"/>
        <w:widowControl w:val="0"/>
        <w:kinsoku/>
        <w:wordWrap/>
        <w:overflowPunct/>
        <w:topLinePunct w:val="0"/>
        <w:autoSpaceDE/>
        <w:autoSpaceDN/>
        <w:bidi w:val="0"/>
        <w:adjustRightInd/>
        <w:snapToGrid/>
        <w:spacing w:line="360" w:lineRule="auto"/>
        <w:ind w:firstLine="1680" w:firstLineChars="700"/>
        <w:textAlignment w:val="auto"/>
        <w:rPr>
          <w:rFonts w:ascii="宋体" w:hAnsi="宋体" w:cs="Times New Roman"/>
          <w:sz w:val="24"/>
          <w:szCs w:val="24"/>
        </w:rPr>
      </w:pPr>
      <w:r>
        <w:rPr>
          <w:rFonts w:hint="eastAsia" w:ascii="宋体" w:hAnsi="宋体" w:cs="Times New Roman"/>
          <w:sz w:val="24"/>
          <w:szCs w:val="24"/>
        </w:rPr>
        <w:t xml:space="preserve"> </w:t>
      </w:r>
      <w:r>
        <w:rPr>
          <w:rFonts w:ascii="宋体" w:hAnsi="宋体" w:cs="Times New Roman"/>
          <w:sz w:val="24"/>
          <w:szCs w:val="24"/>
        </w:rPr>
        <w:t xml:space="preserve"> </w:t>
      </w:r>
    </w:p>
    <w:p w14:paraId="6D444AAF">
      <w:pPr>
        <w:keepNext w:val="0"/>
        <w:keepLines w:val="0"/>
        <w:pageBreakBefore w:val="0"/>
        <w:widowControl w:val="0"/>
        <w:kinsoku/>
        <w:wordWrap/>
        <w:overflowPunct/>
        <w:topLinePunct w:val="0"/>
        <w:autoSpaceDE/>
        <w:autoSpaceDN/>
        <w:bidi w:val="0"/>
        <w:adjustRightInd/>
        <w:snapToGrid/>
        <w:spacing w:line="360" w:lineRule="auto"/>
        <w:ind w:firstLine="4800" w:firstLineChars="2000"/>
        <w:textAlignment w:val="auto"/>
        <w:rPr>
          <w:rFonts w:ascii="宋体" w:hAnsi="宋体" w:cs="Times New Roman"/>
          <w:sz w:val="24"/>
          <w:szCs w:val="24"/>
        </w:rPr>
      </w:pPr>
      <w:r>
        <w:rPr>
          <w:rFonts w:hint="eastAsia" w:ascii="宋体" w:hAnsi="宋体" w:cs="Times New Roman"/>
          <w:sz w:val="24"/>
          <w:szCs w:val="24"/>
        </w:rPr>
        <w:t>指 导 教 师 签字：</w:t>
      </w:r>
    </w:p>
    <w:p w14:paraId="1E93533E">
      <w:pPr>
        <w:keepNext w:val="0"/>
        <w:keepLines w:val="0"/>
        <w:pageBreakBefore w:val="0"/>
        <w:widowControl w:val="0"/>
        <w:kinsoku/>
        <w:wordWrap/>
        <w:overflowPunct/>
        <w:topLinePunct w:val="0"/>
        <w:autoSpaceDE/>
        <w:autoSpaceDN/>
        <w:bidi w:val="0"/>
        <w:adjustRightInd/>
        <w:snapToGrid/>
        <w:spacing w:line="360" w:lineRule="auto"/>
        <w:ind w:firstLine="1680" w:firstLineChars="700"/>
        <w:textAlignment w:val="auto"/>
        <w:rPr>
          <w:rFonts w:ascii="宋体" w:hAnsi="宋体" w:cs="Times New Roman"/>
          <w:sz w:val="24"/>
          <w:szCs w:val="24"/>
        </w:rPr>
      </w:pPr>
    </w:p>
    <w:p w14:paraId="5B8344BA">
      <w:pPr>
        <w:keepNext w:val="0"/>
        <w:keepLines w:val="0"/>
        <w:pageBreakBefore w:val="0"/>
        <w:widowControl w:val="0"/>
        <w:kinsoku/>
        <w:wordWrap/>
        <w:overflowPunct/>
        <w:topLinePunct w:val="0"/>
        <w:autoSpaceDE/>
        <w:autoSpaceDN/>
        <w:bidi w:val="0"/>
        <w:adjustRightInd/>
        <w:snapToGrid/>
        <w:spacing w:line="360" w:lineRule="auto"/>
        <w:ind w:firstLine="4800" w:firstLineChars="2000"/>
        <w:textAlignment w:val="auto"/>
        <w:rPr>
          <w:color w:val="FFFFFF"/>
        </w:rPr>
        <w:sectPr>
          <w:footerReference r:id="rId4" w:type="default"/>
          <w:pgSz w:w="11906" w:h="16838"/>
          <w:pgMar w:top="1588" w:right="1588" w:bottom="1588" w:left="1588" w:header="851" w:footer="992" w:gutter="0"/>
          <w:pgBorders>
            <w:top w:val="none" w:sz="0" w:space="0"/>
            <w:left w:val="none" w:sz="0" w:space="0"/>
            <w:bottom w:val="none" w:sz="0" w:space="0"/>
            <w:right w:val="none" w:sz="0" w:space="0"/>
          </w:pgBorders>
          <w:pgNumType w:fmt="upperRoman" w:start="1"/>
          <w:cols w:space="720" w:num="1"/>
          <w:docGrid w:type="lines" w:linePitch="379" w:charSpace="-1844"/>
        </w:sectPr>
      </w:pPr>
      <w:r>
        <w:rPr>
          <w:rFonts w:hint="eastAsia" w:ascii="宋体" w:hAnsi="宋体" w:cs="Times New Roman"/>
          <w:sz w:val="24"/>
          <w:szCs w:val="24"/>
        </w:rPr>
        <w:t xml:space="preserve">日 </w:t>
      </w:r>
      <w:r>
        <w:rPr>
          <w:rFonts w:ascii="宋体" w:hAnsi="宋体" w:cs="Times New Roman"/>
          <w:sz w:val="24"/>
          <w:szCs w:val="24"/>
        </w:rPr>
        <w:t xml:space="preserve">    </w:t>
      </w:r>
      <w:r>
        <w:rPr>
          <w:rFonts w:hint="eastAsia" w:ascii="宋体" w:hAnsi="宋体" w:cs="Times New Roman"/>
          <w:sz w:val="24"/>
          <w:szCs w:val="24"/>
        </w:rPr>
        <w:t xml:space="preserve">期： </w:t>
      </w:r>
      <w:r>
        <w:rPr>
          <w:rFonts w:ascii="宋体" w:hAnsi="宋体" w:cs="Times New Roman"/>
          <w:sz w:val="24"/>
          <w:szCs w:val="24"/>
        </w:rPr>
        <w:t xml:space="preserve">   </w:t>
      </w:r>
      <w:r>
        <w:rPr>
          <w:rFonts w:hint="eastAsia" w:ascii="宋体" w:hAnsi="宋体" w:cs="Times New Roman"/>
          <w:sz w:val="24"/>
          <w:szCs w:val="24"/>
        </w:rPr>
        <w:t xml:space="preserve">年 </w:t>
      </w:r>
      <w:r>
        <w:rPr>
          <w:rFonts w:ascii="宋体" w:hAnsi="宋体" w:cs="Times New Roman"/>
          <w:sz w:val="24"/>
          <w:szCs w:val="24"/>
        </w:rPr>
        <w:t xml:space="preserve">  </w:t>
      </w:r>
      <w:r>
        <w:rPr>
          <w:rFonts w:hint="eastAsia" w:ascii="宋体" w:hAnsi="宋体" w:cs="Times New Roman"/>
          <w:sz w:val="24"/>
          <w:szCs w:val="24"/>
        </w:rPr>
        <w:t xml:space="preserve">月 </w:t>
      </w:r>
      <w:r>
        <w:rPr>
          <w:rFonts w:ascii="宋体" w:hAnsi="宋体" w:cs="Times New Roman"/>
          <w:sz w:val="24"/>
          <w:szCs w:val="24"/>
        </w:rPr>
        <w:t xml:space="preserve">  </w:t>
      </w:r>
      <w:bookmarkStart w:id="3" w:name="_Toc132967965"/>
    </w:p>
    <w:p w14:paraId="6648E781">
      <w:pPr>
        <w:pStyle w:val="2"/>
        <w:bidi w:val="0"/>
        <w:jc w:val="both"/>
        <w:outlineLvl w:val="9"/>
      </w:pPr>
    </w:p>
    <w:p w14:paraId="440BF71D">
      <w:pPr>
        <w:spacing w:before="0" w:beforeLines="0" w:after="0" w:afterLines="0" w:line="360" w:lineRule="auto"/>
        <w:ind w:leftChars="0" w:rightChars="0" w:firstLineChars="0"/>
        <w:jc w:val="center"/>
      </w:pPr>
      <w:r>
        <w:rPr>
          <w:rFonts w:ascii="Times New Roman" w:hAnsi="Times New Roman" w:eastAsia="黑体"/>
          <w:b w:val="0"/>
          <w:sz w:val="28"/>
        </w:rPr>
        <w:t>目    录</w:t>
      </w:r>
    </w:p>
    <w:p w14:paraId="78EBC16E">
      <w:pPr>
        <w:pStyle w:val="16"/>
        <w:tabs>
          <w:tab w:val="right" w:leader="dot" w:pos="8730"/>
          <w:tab w:val="clear" w:pos="8833"/>
        </w:tabs>
      </w:pPr>
      <w:r>
        <w:fldChar w:fldCharType="begin" w:fldLock="1"/>
      </w:r>
      <w:r>
        <w:instrText xml:space="preserve">TOC \o "1-3" \h \u </w:instrText>
      </w:r>
      <w:r>
        <w:fldChar w:fldCharType="separate"/>
      </w:r>
    </w:p>
    <w:p w14:paraId="4DC0192A">
      <w:pPr>
        <w:pStyle w:val="16"/>
        <w:tabs>
          <w:tab w:val="right" w:leader="dot" w:pos="8730"/>
          <w:tab w:val="clear" w:pos="8833"/>
        </w:tabs>
      </w:pPr>
      <w:r>
        <w:fldChar w:fldCharType="begin" w:fldLock="1"/>
      </w:r>
      <w:r>
        <w:instrText xml:space="preserve"> HYPERLINK \l _Toc16582 </w:instrText>
      </w:r>
      <w:r>
        <w:fldChar w:fldCharType="separate"/>
      </w:r>
      <w:r>
        <w:rPr>
          <w:rFonts w:hint="eastAsia" w:ascii="黑体" w:eastAsia="黑体"/>
        </w:rPr>
        <w:t>内容摘要：</w:t>
      </w:r>
      <w:r>
        <w:rPr>
          <w:rFonts w:ascii="宋体" w:hAnsi="宋体"/>
        </w:rPr>
        <w:t>……</w:t>
      </w:r>
      <w:r>
        <w:tab/>
      </w:r>
      <w:r>
        <w:fldChar w:fldCharType="begin" w:fldLock="1"/>
      </w:r>
      <w:r>
        <w:instrText xml:space="preserve"> PAGEREF _Toc16582 \h </w:instrText>
      </w:r>
      <w:r>
        <w:fldChar w:fldCharType="separate"/>
      </w:r>
      <w:r>
        <w:t>I</w:t>
      </w:r>
      <w:r>
        <w:fldChar w:fldCharType="end"/>
      </w:r>
      <w:r>
        <w:fldChar w:fldCharType="end"/>
      </w:r>
    </w:p>
    <w:p w14:paraId="516C4A49">
      <w:pPr>
        <w:pStyle w:val="16"/>
        <w:tabs>
          <w:tab w:val="right" w:leader="dot" w:pos="8730"/>
          <w:tab w:val="clear" w:pos="8833"/>
        </w:tabs>
      </w:pPr>
      <w:r>
        <w:fldChar w:fldCharType="begin" w:fldLock="1"/>
      </w:r>
      <w:r>
        <w:instrText xml:space="preserve"> HYPERLINK \l _Toc8938 </w:instrText>
      </w:r>
      <w:r>
        <w:fldChar w:fldCharType="separate"/>
      </w:r>
      <w:r>
        <w:t>Abstract:</w:t>
      </w:r>
      <w:r>
        <w:rPr>
          <w:rFonts w:ascii="黑体"/>
        </w:rPr>
        <w:t xml:space="preserve"> </w:t>
      </w:r>
      <w:r>
        <w:rPr>
          <w:rFonts w:hint="eastAsia" w:ascii="黑体"/>
        </w:rPr>
        <w:t xml:space="preserve"> </w:t>
      </w:r>
      <w:r>
        <w:rPr>
          <w:rFonts w:ascii="黑体"/>
        </w:rPr>
        <w:t>……</w:t>
      </w:r>
      <w:r>
        <w:tab/>
      </w:r>
      <w:r>
        <w:fldChar w:fldCharType="begin" w:fldLock="1"/>
      </w:r>
      <w:r>
        <w:instrText xml:space="preserve"> PAGEREF _Toc8938 \h </w:instrText>
      </w:r>
      <w:r>
        <w:fldChar w:fldCharType="separate"/>
      </w:r>
      <w:r>
        <w:t>I</w:t>
      </w:r>
      <w:r>
        <w:fldChar w:fldCharType="end"/>
      </w:r>
      <w:r>
        <w:fldChar w:fldCharType="end"/>
      </w:r>
    </w:p>
    <w:p w14:paraId="59008EA7">
      <w:pPr>
        <w:pStyle w:val="18"/>
        <w:tabs>
          <w:tab w:val="right" w:leader="dot" w:pos="8730"/>
          <w:tab w:val="clear" w:pos="1232"/>
          <w:tab w:val="clear" w:pos="8834"/>
        </w:tabs>
      </w:pPr>
      <w:r>
        <w:fldChar w:fldCharType="begin" w:fldLock="1"/>
      </w:r>
      <w:r>
        <w:instrText xml:space="preserve"> HYPERLINK \l _Toc3510 </w:instrText>
      </w:r>
      <w:r>
        <w:fldChar w:fldCharType="separate"/>
      </w:r>
      <w:r>
        <w:t>1  导言</w:t>
      </w:r>
      <w:r>
        <w:tab/>
      </w:r>
      <w:r>
        <w:fldChar w:fldCharType="begin" w:fldLock="1"/>
      </w:r>
      <w:r>
        <w:instrText xml:space="preserve"> PAGEREF _Toc3510 \h </w:instrText>
      </w:r>
      <w:r>
        <w:fldChar w:fldCharType="separate"/>
      </w:r>
      <w:r>
        <w:t>1</w:t>
      </w:r>
      <w:r>
        <w:fldChar w:fldCharType="end"/>
      </w:r>
      <w:r>
        <w:fldChar w:fldCharType="end"/>
      </w:r>
    </w:p>
    <w:p w14:paraId="13AE869E">
      <w:pPr>
        <w:pStyle w:val="10"/>
        <w:tabs>
          <w:tab w:val="right" w:leader="dot" w:pos="8730"/>
          <w:tab w:val="clear" w:pos="8834"/>
        </w:tabs>
      </w:pPr>
      <w:r>
        <w:fldChar w:fldCharType="begin" w:fldLock="1"/>
      </w:r>
      <w:r>
        <w:instrText xml:space="preserve"> HYPERLINK \l _Toc26458 </w:instrText>
      </w:r>
      <w:r>
        <w:fldChar w:fldCharType="separate"/>
      </w:r>
      <w:r>
        <w:rPr>
          <w:rFonts w:hint="default" w:ascii="Times New Roman" w:hAnsi="Times New Roman"/>
          <w:bCs/>
          <w:szCs w:val="24"/>
        </w:rPr>
        <w:t xml:space="preserve">1.1 </w:t>
      </w:r>
      <w:r>
        <w:rPr>
          <w:rFonts w:ascii="Times New Roman" w:hAnsi="Times New Roman"/>
          <w:bCs w:val="0"/>
          <w:szCs w:val="24"/>
        </w:rPr>
        <w:t>研究背景及意义</w:t>
      </w:r>
      <w:r>
        <w:tab/>
      </w:r>
      <w:r>
        <w:fldChar w:fldCharType="begin" w:fldLock="1"/>
      </w:r>
      <w:r>
        <w:instrText xml:space="preserve"> PAGEREF _Toc26458 \h </w:instrText>
      </w:r>
      <w:r>
        <w:fldChar w:fldCharType="separate"/>
      </w:r>
      <w:r>
        <w:t>1</w:t>
      </w:r>
      <w:r>
        <w:fldChar w:fldCharType="end"/>
      </w:r>
      <w:r>
        <w:fldChar w:fldCharType="end"/>
      </w:r>
    </w:p>
    <w:p w14:paraId="63FBCFB7">
      <w:pPr>
        <w:pStyle w:val="10"/>
        <w:tabs>
          <w:tab w:val="right" w:leader="dot" w:pos="8730"/>
          <w:tab w:val="clear" w:pos="8834"/>
        </w:tabs>
      </w:pPr>
      <w:r>
        <w:fldChar w:fldCharType="begin" w:fldLock="1"/>
      </w:r>
      <w:r>
        <w:instrText xml:space="preserve"> HYPERLINK \l _Toc25413 </w:instrText>
      </w:r>
      <w:r>
        <w:fldChar w:fldCharType="separate"/>
      </w:r>
      <w:r>
        <w:rPr>
          <w:rFonts w:ascii="Times New Roman" w:hAnsi="Times New Roman"/>
          <w:bCs w:val="0"/>
          <w:szCs w:val="24"/>
        </w:rPr>
        <w:t xml:space="preserve">1.2 </w:t>
      </w:r>
      <w:r>
        <w:rPr>
          <w:rFonts w:hint="eastAsia" w:ascii="Times New Roman" w:hAnsi="Times New Roman"/>
          <w:bCs w:val="0"/>
          <w:szCs w:val="24"/>
        </w:rPr>
        <w:t xml:space="preserve"> </w:t>
      </w:r>
      <w:r>
        <w:rPr>
          <w:rFonts w:ascii="Times New Roman" w:hAnsi="Times New Roman"/>
          <w:bCs w:val="0"/>
          <w:szCs w:val="24"/>
        </w:rPr>
        <w:t>国内外研究概述</w:t>
      </w:r>
      <w:r>
        <w:tab/>
      </w:r>
      <w:r>
        <w:fldChar w:fldCharType="begin" w:fldLock="1"/>
      </w:r>
      <w:r>
        <w:instrText xml:space="preserve"> PAGEREF _Toc25413 \h </w:instrText>
      </w:r>
      <w:r>
        <w:fldChar w:fldCharType="separate"/>
      </w:r>
      <w:r>
        <w:t>1</w:t>
      </w:r>
      <w:r>
        <w:fldChar w:fldCharType="end"/>
      </w:r>
      <w:r>
        <w:fldChar w:fldCharType="end"/>
      </w:r>
    </w:p>
    <w:p w14:paraId="26407FFC">
      <w:pPr>
        <w:pStyle w:val="10"/>
        <w:tabs>
          <w:tab w:val="right" w:leader="dot" w:pos="8730"/>
          <w:tab w:val="clear" w:pos="8834"/>
        </w:tabs>
      </w:pPr>
      <w:r>
        <w:fldChar w:fldCharType="begin" w:fldLock="1"/>
      </w:r>
      <w:r>
        <w:instrText xml:space="preserve"> HYPERLINK \l _Toc4148 </w:instrText>
      </w:r>
      <w:r>
        <w:fldChar w:fldCharType="separate"/>
      </w:r>
      <w:r>
        <w:rPr>
          <w:rFonts w:hint="eastAsia" w:ascii="黑体" w:hAnsi="黑体" w:eastAsia="黑体" w:cs="黑体"/>
          <w:bCs/>
          <w:szCs w:val="24"/>
        </w:rPr>
        <w:t>1.3  研究内容与方法</w:t>
      </w:r>
      <w:r>
        <w:tab/>
      </w:r>
      <w:r>
        <w:fldChar w:fldCharType="begin" w:fldLock="1"/>
      </w:r>
      <w:r>
        <w:instrText xml:space="preserve"> PAGEREF _Toc4148 \h </w:instrText>
      </w:r>
      <w:r>
        <w:fldChar w:fldCharType="separate"/>
      </w:r>
      <w:r>
        <w:t>2</w:t>
      </w:r>
      <w:r>
        <w:fldChar w:fldCharType="end"/>
      </w:r>
      <w:r>
        <w:fldChar w:fldCharType="end"/>
      </w:r>
    </w:p>
    <w:p w14:paraId="18CEB68E">
      <w:pPr>
        <w:pStyle w:val="10"/>
        <w:tabs>
          <w:tab w:val="right" w:leader="dot" w:pos="8730"/>
          <w:tab w:val="clear" w:pos="8834"/>
        </w:tabs>
      </w:pPr>
      <w:r>
        <w:fldChar w:fldCharType="begin" w:fldLock="1"/>
      </w:r>
      <w:r>
        <w:instrText xml:space="preserve"> HYPERLINK \l _Toc13765 </w:instrText>
      </w:r>
      <w:r>
        <w:fldChar w:fldCharType="separate"/>
      </w:r>
      <w:r>
        <w:rPr>
          <w:rFonts w:hint="eastAsia" w:ascii="黑体" w:hAnsi="黑体" w:eastAsia="黑体" w:cs="黑体"/>
          <w:bCs/>
        </w:rPr>
        <w:t>1.</w:t>
      </w:r>
      <w:r>
        <w:rPr>
          <w:rFonts w:hint="eastAsia" w:ascii="黑体" w:hAnsi="黑体" w:eastAsia="黑体" w:cs="黑体"/>
          <w:bCs/>
          <w:lang w:val="en-US" w:eastAsia="zh-CN"/>
        </w:rPr>
        <w:t>4</w:t>
      </w:r>
      <w:r>
        <w:rPr>
          <w:rFonts w:hint="eastAsia" w:ascii="黑体" w:hAnsi="黑体" w:eastAsia="黑体" w:cs="黑体"/>
          <w:bCs/>
        </w:rPr>
        <w:t xml:space="preserve"> 本论文的章节安排</w:t>
      </w:r>
      <w:r>
        <w:tab/>
      </w:r>
      <w:r>
        <w:fldChar w:fldCharType="begin" w:fldLock="1"/>
      </w:r>
      <w:r>
        <w:instrText xml:space="preserve"> PAGEREF _Toc13765 \h </w:instrText>
      </w:r>
      <w:r>
        <w:fldChar w:fldCharType="separate"/>
      </w:r>
      <w:r>
        <w:t>4</w:t>
      </w:r>
      <w:r>
        <w:fldChar w:fldCharType="end"/>
      </w:r>
      <w:r>
        <w:fldChar w:fldCharType="end"/>
      </w:r>
    </w:p>
    <w:p w14:paraId="3A7CA12C">
      <w:pPr>
        <w:pStyle w:val="18"/>
        <w:tabs>
          <w:tab w:val="right" w:leader="dot" w:pos="8730"/>
          <w:tab w:val="clear" w:pos="1232"/>
          <w:tab w:val="clear" w:pos="8834"/>
        </w:tabs>
      </w:pPr>
      <w:r>
        <w:fldChar w:fldCharType="begin" w:fldLock="1"/>
      </w:r>
      <w:r>
        <w:instrText xml:space="preserve"> HYPERLINK \l _Toc21673 </w:instrText>
      </w:r>
      <w:r>
        <w:fldChar w:fldCharType="separate"/>
      </w:r>
      <w:r>
        <w:t>2</w:t>
      </w:r>
      <w:r>
        <w:rPr>
          <w:rFonts w:hint="eastAsia"/>
        </w:rPr>
        <w:t xml:space="preserve"> </w:t>
      </w:r>
      <w:r>
        <w:t xml:space="preserve"> 系统开发工具</w:t>
      </w:r>
      <w:r>
        <w:tab/>
      </w:r>
      <w:r>
        <w:fldChar w:fldCharType="begin" w:fldLock="1"/>
      </w:r>
      <w:r>
        <w:instrText xml:space="preserve"> PAGEREF _Toc21673 \h </w:instrText>
      </w:r>
      <w:r>
        <w:fldChar w:fldCharType="separate"/>
      </w:r>
      <w:r>
        <w:t>5</w:t>
      </w:r>
      <w:r>
        <w:fldChar w:fldCharType="end"/>
      </w:r>
      <w:r>
        <w:fldChar w:fldCharType="end"/>
      </w:r>
    </w:p>
    <w:p w14:paraId="6ADF81BD">
      <w:pPr>
        <w:pStyle w:val="10"/>
        <w:tabs>
          <w:tab w:val="right" w:leader="dot" w:pos="8730"/>
          <w:tab w:val="clear" w:pos="8834"/>
        </w:tabs>
      </w:pPr>
      <w:r>
        <w:fldChar w:fldCharType="begin" w:fldLock="1"/>
      </w:r>
      <w:r>
        <w:instrText xml:space="preserve"> HYPERLINK \l _Toc10342 </w:instrText>
      </w:r>
      <w:r>
        <w:fldChar w:fldCharType="separate"/>
      </w:r>
      <w:r>
        <w:rPr>
          <w:rFonts w:hint="eastAsia" w:ascii="Times New Roman" w:hAnsi="Times New Roman"/>
          <w:bCs w:val="0"/>
          <w:szCs w:val="24"/>
          <w:lang w:val="en-US" w:eastAsia="zh-CN"/>
        </w:rPr>
        <w:t>2.1</w:t>
      </w:r>
      <w:r>
        <w:rPr>
          <w:rFonts w:hint="eastAsia" w:ascii="Times New Roman" w:hAnsi="Times New Roman"/>
          <w:bCs w:val="0"/>
          <w:szCs w:val="24"/>
        </w:rPr>
        <w:t xml:space="preserve"> </w:t>
      </w:r>
      <w:r>
        <w:rPr>
          <w:rFonts w:hint="eastAsia" w:ascii="Times New Roman" w:hAnsi="Times New Roman"/>
          <w:bCs w:val="0"/>
          <w:szCs w:val="24"/>
          <w:lang w:val="en-US" w:eastAsia="zh-CN"/>
        </w:rPr>
        <w:t xml:space="preserve">VS </w:t>
      </w:r>
      <w:r>
        <w:rPr>
          <w:rFonts w:hint="eastAsia" w:ascii="Times New Roman" w:hAnsi="Times New Roman"/>
          <w:bCs w:val="0"/>
          <w:szCs w:val="24"/>
        </w:rPr>
        <w:t>Code</w:t>
      </w:r>
      <w:r>
        <w:rPr>
          <w:rFonts w:hint="eastAsia" w:ascii="Times New Roman" w:hAnsi="Times New Roman"/>
          <w:bCs w:val="0"/>
          <w:szCs w:val="24"/>
          <w:lang w:val="en-US" w:eastAsia="zh-CN"/>
        </w:rPr>
        <w:t>的优势</w:t>
      </w:r>
      <w:r>
        <w:tab/>
      </w:r>
      <w:r>
        <w:fldChar w:fldCharType="begin" w:fldLock="1"/>
      </w:r>
      <w:r>
        <w:instrText xml:space="preserve"> PAGEREF _Toc10342 \h </w:instrText>
      </w:r>
      <w:r>
        <w:fldChar w:fldCharType="separate"/>
      </w:r>
      <w:r>
        <w:t>5</w:t>
      </w:r>
      <w:r>
        <w:fldChar w:fldCharType="end"/>
      </w:r>
      <w:r>
        <w:fldChar w:fldCharType="end"/>
      </w:r>
    </w:p>
    <w:p w14:paraId="6F090901">
      <w:pPr>
        <w:pStyle w:val="10"/>
        <w:tabs>
          <w:tab w:val="right" w:leader="dot" w:pos="8730"/>
          <w:tab w:val="clear" w:pos="8834"/>
        </w:tabs>
      </w:pPr>
      <w:r>
        <w:fldChar w:fldCharType="begin" w:fldLock="1"/>
      </w:r>
      <w:r>
        <w:instrText xml:space="preserve"> HYPERLINK \l _Toc24562 </w:instrText>
      </w:r>
      <w:r>
        <w:fldChar w:fldCharType="separate"/>
      </w:r>
      <w:r>
        <w:rPr>
          <w:rFonts w:hint="eastAsia" w:ascii="Times New Roman" w:hAnsi="Times New Roman"/>
          <w:bCs w:val="0"/>
          <w:szCs w:val="24"/>
          <w:lang w:val="en-US" w:eastAsia="zh-CN"/>
        </w:rPr>
        <w:t>2.2</w:t>
      </w:r>
      <w:r>
        <w:rPr>
          <w:rFonts w:hint="eastAsia" w:ascii="Times New Roman" w:hAnsi="Times New Roman"/>
          <w:bCs w:val="0"/>
          <w:szCs w:val="24"/>
        </w:rPr>
        <w:t xml:space="preserve"> Spring Boot 3</w:t>
      </w:r>
      <w:r>
        <w:tab/>
      </w:r>
      <w:r>
        <w:fldChar w:fldCharType="begin" w:fldLock="1"/>
      </w:r>
      <w:r>
        <w:instrText xml:space="preserve"> PAGEREF _Toc24562 \h </w:instrText>
      </w:r>
      <w:r>
        <w:fldChar w:fldCharType="separate"/>
      </w:r>
      <w:r>
        <w:t>6</w:t>
      </w:r>
      <w:r>
        <w:fldChar w:fldCharType="end"/>
      </w:r>
      <w:r>
        <w:fldChar w:fldCharType="end"/>
      </w:r>
    </w:p>
    <w:p w14:paraId="7EA6A23C">
      <w:pPr>
        <w:pStyle w:val="10"/>
        <w:tabs>
          <w:tab w:val="right" w:leader="dot" w:pos="8730"/>
          <w:tab w:val="clear" w:pos="8834"/>
        </w:tabs>
      </w:pPr>
      <w:r>
        <w:t>2.3 Vue 3与Element Plus</w:t>
        <w:tab/>
        <w:t>7</w:t>
      </w:r>
    </w:p>
    <w:p w14:paraId="18598A59">
      <w:pPr>
        <w:pStyle w:val="10"/>
        <w:tabs>
          <w:tab w:val="right" w:leader="dot" w:pos="8730"/>
          <w:tab w:val="clear" w:pos="8834"/>
        </w:tabs>
      </w:pPr>
      <w:r>
        <w:fldChar w:fldCharType="begin" w:fldLock="1"/>
      </w:r>
      <w:r>
        <w:instrText xml:space="preserve"> HYPERLINK \l _Toc13657 </w:instrText>
      </w:r>
      <w:r>
        <w:fldChar w:fldCharType="separate"/>
      </w:r>
      <w:r>
        <w:rPr>
          <w:rFonts w:hint="default" w:ascii="宋体" w:hAnsi="宋体"/>
          <w:lang w:val="en-US" w:eastAsia="zh-CN"/>
        </w:rPr>
        <w:t>2.</w:t>
      </w:r>
      <w:r>
        <w:rPr>
          <w:rFonts w:hint="eastAsia" w:ascii="宋体" w:hAnsi="宋体"/>
          <w:lang w:val="en-US" w:eastAsia="zh-CN"/>
        </w:rPr>
        <w:t>4</w:t>
      </w:r>
      <w:r>
        <w:rPr>
          <w:rFonts w:hint="default" w:ascii="宋体" w:hAnsi="宋体"/>
          <w:lang w:val="en-US" w:eastAsia="zh-CN"/>
        </w:rPr>
        <w:t xml:space="preserve"> MyBatis-Plus</w:t>
      </w:r>
      <w:r>
        <w:tab/>
      </w:r>
      <w:r>
        <w:fldChar w:fldCharType="begin" w:fldLock="1"/>
      </w:r>
      <w:r>
        <w:instrText xml:space="preserve"> PAGEREF _Toc13657 \h </w:instrText>
      </w:r>
      <w:r>
        <w:fldChar w:fldCharType="separate"/>
      </w:r>
      <w:r>
        <w:t>7</w:t>
      </w:r>
      <w:r>
        <w:fldChar w:fldCharType="end"/>
      </w:r>
      <w:r>
        <w:fldChar w:fldCharType="end"/>
      </w:r>
    </w:p>
    <w:p w14:paraId="10D87385">
      <w:pPr>
        <w:pStyle w:val="10"/>
        <w:tabs>
          <w:tab w:val="right" w:leader="dot" w:pos="8730"/>
          <w:tab w:val="clear" w:pos="8834"/>
        </w:tabs>
      </w:pPr>
      <w:r>
        <w:fldChar w:fldCharType="begin" w:fldLock="1"/>
      </w:r>
      <w:r>
        <w:instrText xml:space="preserve"> HYPERLINK \l _Toc14525 </w:instrText>
      </w:r>
      <w:r>
        <w:fldChar w:fldCharType="separate"/>
      </w:r>
      <w:r>
        <w:rPr>
          <w:rFonts w:hint="default" w:ascii="宋体" w:hAnsi="宋体"/>
          <w:lang w:val="en-US" w:eastAsia="zh-CN"/>
        </w:rPr>
        <w:t>2.</w:t>
      </w:r>
      <w:r>
        <w:rPr>
          <w:rFonts w:hint="eastAsia" w:ascii="宋体" w:hAnsi="宋体"/>
          <w:lang w:val="en-US" w:eastAsia="zh-CN"/>
        </w:rPr>
        <w:t>5</w:t>
      </w:r>
      <w:r>
        <w:rPr>
          <w:rFonts w:hint="default" w:ascii="宋体" w:hAnsi="宋体"/>
          <w:lang w:val="en-US" w:eastAsia="zh-CN"/>
        </w:rPr>
        <w:t xml:space="preserve"> MySQL</w:t>
      </w:r>
      <w:r>
        <w:tab/>
      </w:r>
      <w:r>
        <w:fldChar w:fldCharType="begin" w:fldLock="1"/>
      </w:r>
      <w:r>
        <w:instrText xml:space="preserve"> PAGEREF _Toc14525 \h </w:instrText>
      </w:r>
      <w:r>
        <w:fldChar w:fldCharType="separate"/>
      </w:r>
      <w:r>
        <w:t>8</w:t>
      </w:r>
      <w:r>
        <w:fldChar w:fldCharType="end"/>
      </w:r>
      <w:r>
        <w:fldChar w:fldCharType="end"/>
      </w:r>
    </w:p>
    <w:p w14:paraId="633DFF7D">
      <w:pPr>
        <w:pStyle w:val="18"/>
        <w:tabs>
          <w:tab w:val="right" w:leader="dot" w:pos="8730"/>
          <w:tab w:val="clear" w:pos="1232"/>
          <w:tab w:val="clear" w:pos="8834"/>
        </w:tabs>
      </w:pPr>
      <w:r>
        <w:fldChar w:fldCharType="begin" w:fldLock="1"/>
      </w:r>
      <w:r>
        <w:instrText xml:space="preserve"> HYPERLINK \l _Toc11974 </w:instrText>
      </w:r>
      <w:r>
        <w:fldChar w:fldCharType="separate"/>
      </w:r>
      <w:r>
        <w:t>3</w:t>
      </w:r>
      <w:r>
        <w:rPr>
          <w:rFonts w:hint="eastAsia"/>
        </w:rPr>
        <w:t xml:space="preserve"> </w:t>
      </w:r>
      <w:r>
        <w:t xml:space="preserve"> 系统规划与系统分析</w:t>
      </w:r>
      <w:r>
        <w:tab/>
      </w:r>
      <w:r>
        <w:fldChar w:fldCharType="begin" w:fldLock="1"/>
      </w:r>
      <w:r>
        <w:instrText xml:space="preserve"> PAGEREF _Toc11974 \h </w:instrText>
      </w:r>
      <w:r>
        <w:fldChar w:fldCharType="separate"/>
      </w:r>
      <w:r>
        <w:t>9</w:t>
      </w:r>
      <w:r>
        <w:fldChar w:fldCharType="end"/>
      </w:r>
      <w:r>
        <w:fldChar w:fldCharType="end"/>
      </w:r>
    </w:p>
    <w:p w14:paraId="1A081906">
      <w:pPr>
        <w:pStyle w:val="10"/>
        <w:tabs>
          <w:tab w:val="right" w:leader="dot" w:pos="8730"/>
          <w:tab w:val="clear" w:pos="8834"/>
        </w:tabs>
      </w:pPr>
      <w:r>
        <w:fldChar w:fldCharType="begin" w:fldLock="1"/>
      </w:r>
      <w:r>
        <w:instrText xml:space="preserve"> HYPERLINK \l _Toc13214 </w:instrText>
      </w:r>
      <w:r>
        <w:fldChar w:fldCharType="separate"/>
      </w:r>
      <w:r>
        <w:rPr>
          <w:rFonts w:ascii="Times New Roman" w:hAnsi="Times New Roman"/>
          <w:bCs w:val="0"/>
          <w:szCs w:val="24"/>
        </w:rPr>
        <w:t xml:space="preserve">3.1 </w:t>
      </w:r>
      <w:r>
        <w:rPr>
          <w:rFonts w:hint="eastAsia" w:ascii="Times New Roman" w:hAnsi="Times New Roman"/>
          <w:bCs w:val="0"/>
          <w:szCs w:val="24"/>
        </w:rPr>
        <w:t xml:space="preserve"> </w:t>
      </w:r>
      <w:r>
        <w:rPr>
          <w:rFonts w:ascii="Times New Roman" w:hAnsi="Times New Roman"/>
          <w:bCs w:val="0"/>
          <w:szCs w:val="24"/>
        </w:rPr>
        <w:t>系统的总体结构</w:t>
      </w:r>
      <w:r>
        <w:tab/>
      </w:r>
      <w:r>
        <w:fldChar w:fldCharType="begin" w:fldLock="1"/>
      </w:r>
      <w:r>
        <w:instrText xml:space="preserve"> PAGEREF _Toc13214 \h </w:instrText>
      </w:r>
      <w:r>
        <w:fldChar w:fldCharType="separate"/>
      </w:r>
      <w:r>
        <w:t>9</w:t>
      </w:r>
      <w:r>
        <w:fldChar w:fldCharType="end"/>
      </w:r>
      <w:r>
        <w:fldChar w:fldCharType="end"/>
      </w:r>
    </w:p>
    <w:p w14:paraId="2F930E49">
      <w:pPr>
        <w:pStyle w:val="10"/>
        <w:tabs>
          <w:tab w:val="right" w:leader="dot" w:pos="8730"/>
          <w:tab w:val="clear" w:pos="8834"/>
        </w:tabs>
      </w:pPr>
      <w:r>
        <w:fldChar w:fldCharType="begin" w:fldLock="1"/>
      </w:r>
      <w:r>
        <w:instrText xml:space="preserve"> HYPERLINK \l _Toc21770 </w:instrText>
      </w:r>
      <w:r>
        <w:fldChar w:fldCharType="separate"/>
      </w:r>
      <w:r>
        <w:rPr>
          <w:rFonts w:ascii="Times New Roman" w:hAnsi="Times New Roman"/>
          <w:bCs w:val="0"/>
          <w:szCs w:val="24"/>
        </w:rPr>
        <w:t>3.</w:t>
      </w:r>
      <w:r>
        <w:rPr>
          <w:rFonts w:hint="eastAsia" w:ascii="Times New Roman" w:hAnsi="Times New Roman"/>
          <w:bCs w:val="0"/>
          <w:szCs w:val="24"/>
        </w:rPr>
        <w:t>2</w:t>
      </w:r>
      <w:r>
        <w:rPr>
          <w:rFonts w:ascii="Times New Roman" w:hAnsi="Times New Roman"/>
          <w:bCs w:val="0"/>
          <w:szCs w:val="24"/>
        </w:rPr>
        <w:t xml:space="preserve"> </w:t>
      </w:r>
      <w:r>
        <w:rPr>
          <w:rFonts w:hint="eastAsia" w:ascii="Times New Roman" w:hAnsi="Times New Roman"/>
          <w:bCs w:val="0"/>
          <w:szCs w:val="24"/>
        </w:rPr>
        <w:t xml:space="preserve"> </w:t>
      </w:r>
      <w:r>
        <w:rPr>
          <w:rFonts w:ascii="Times New Roman" w:hAnsi="Times New Roman"/>
          <w:bCs w:val="0"/>
          <w:szCs w:val="24"/>
        </w:rPr>
        <w:t>系统</w:t>
      </w:r>
      <w:r>
        <w:rPr>
          <w:rFonts w:hint="eastAsia" w:ascii="Times New Roman" w:hAnsi="Times New Roman"/>
          <w:bCs w:val="0"/>
          <w:szCs w:val="24"/>
        </w:rPr>
        <w:t>分析</w:t>
      </w:r>
      <w:r>
        <w:tab/>
      </w:r>
      <w:r>
        <w:fldChar w:fldCharType="begin" w:fldLock="1"/>
      </w:r>
      <w:r>
        <w:instrText xml:space="preserve"> PAGEREF _Toc21770 \h </w:instrText>
      </w:r>
      <w:r>
        <w:fldChar w:fldCharType="separate"/>
      </w:r>
      <w:r>
        <w:t>9</w:t>
      </w:r>
      <w:r>
        <w:fldChar w:fldCharType="end"/>
      </w:r>
      <w:r>
        <w:fldChar w:fldCharType="end"/>
      </w:r>
    </w:p>
    <w:p w14:paraId="592713C1">
      <w:pPr>
        <w:pStyle w:val="18"/>
        <w:tabs>
          <w:tab w:val="right" w:leader="dot" w:pos="8730"/>
          <w:tab w:val="clear" w:pos="1232"/>
          <w:tab w:val="clear" w:pos="8834"/>
        </w:tabs>
      </w:pPr>
      <w:r>
        <w:fldChar w:fldCharType="begin" w:fldLock="1"/>
      </w:r>
      <w:r>
        <w:instrText xml:space="preserve"> HYPERLINK \l _Toc18525 </w:instrText>
      </w:r>
      <w:r>
        <w:fldChar w:fldCharType="separate"/>
      </w:r>
      <w:r>
        <w:rPr>
          <w:rFonts w:hint="eastAsia"/>
        </w:rPr>
        <w:t xml:space="preserve">4 </w:t>
      </w:r>
      <w:r>
        <w:t xml:space="preserve"> 系统</w:t>
      </w:r>
      <w:r>
        <w:rPr>
          <w:rFonts w:hint="eastAsia"/>
        </w:rPr>
        <w:t>设计与实现</w:t>
      </w:r>
      <w:r>
        <w:tab/>
      </w:r>
      <w:r>
        <w:fldChar w:fldCharType="begin" w:fldLock="1"/>
      </w:r>
      <w:r>
        <w:instrText xml:space="preserve"> PAGEREF _Toc18525 \h </w:instrText>
      </w:r>
      <w:r>
        <w:fldChar w:fldCharType="separate"/>
      </w:r>
      <w:r>
        <w:t>15</w:t>
      </w:r>
      <w:r>
        <w:fldChar w:fldCharType="end"/>
      </w:r>
      <w:r>
        <w:fldChar w:fldCharType="end"/>
      </w:r>
    </w:p>
    <w:p w14:paraId="342AB7D5">
      <w:pPr>
        <w:pStyle w:val="10"/>
        <w:tabs>
          <w:tab w:val="right" w:leader="dot" w:pos="8730"/>
          <w:tab w:val="clear" w:pos="8834"/>
        </w:tabs>
      </w:pPr>
      <w:r>
        <w:fldChar w:fldCharType="begin" w:fldLock="1"/>
      </w:r>
      <w:r>
        <w:instrText xml:space="preserve"> HYPERLINK \l _Toc29007 </w:instrText>
      </w:r>
      <w:r>
        <w:fldChar w:fldCharType="separate"/>
      </w:r>
      <w:r>
        <w:rPr>
          <w:rFonts w:hint="eastAsia" w:ascii="Times New Roman" w:hAnsi="Times New Roman"/>
          <w:bCs w:val="0"/>
          <w:szCs w:val="24"/>
        </w:rPr>
        <w:t>4</w:t>
      </w:r>
      <w:r>
        <w:rPr>
          <w:rFonts w:ascii="Times New Roman" w:hAnsi="Times New Roman"/>
          <w:bCs w:val="0"/>
          <w:szCs w:val="24"/>
        </w:rPr>
        <w:t xml:space="preserve">.1 </w:t>
      </w:r>
      <w:r>
        <w:rPr>
          <w:rFonts w:hint="eastAsia" w:ascii="Times New Roman" w:hAnsi="Times New Roman"/>
          <w:bCs w:val="0"/>
          <w:szCs w:val="24"/>
        </w:rPr>
        <w:t xml:space="preserve"> </w:t>
      </w:r>
      <w:r>
        <w:rPr>
          <w:rFonts w:ascii="Times New Roman" w:hAnsi="Times New Roman"/>
          <w:bCs w:val="0"/>
          <w:szCs w:val="24"/>
        </w:rPr>
        <w:t>系统</w:t>
      </w:r>
      <w:r>
        <w:rPr>
          <w:rFonts w:hint="eastAsia" w:ascii="Times New Roman" w:hAnsi="Times New Roman"/>
          <w:bCs w:val="0"/>
          <w:szCs w:val="24"/>
          <w:lang w:val="en-US" w:eastAsia="zh-CN"/>
        </w:rPr>
        <w:t>结构模块</w:t>
      </w:r>
      <w:r>
        <w:rPr>
          <w:rFonts w:hint="eastAsia" w:ascii="Times New Roman" w:hAnsi="Times New Roman"/>
          <w:bCs w:val="0"/>
          <w:szCs w:val="24"/>
        </w:rPr>
        <w:t>设计</w:t>
      </w:r>
      <w:r>
        <w:tab/>
      </w:r>
      <w:r>
        <w:fldChar w:fldCharType="begin" w:fldLock="1"/>
      </w:r>
      <w:r>
        <w:instrText xml:space="preserve"> PAGEREF _Toc29007 \h </w:instrText>
      </w:r>
      <w:r>
        <w:fldChar w:fldCharType="separate"/>
      </w:r>
      <w:r>
        <w:t>15</w:t>
      </w:r>
      <w:r>
        <w:fldChar w:fldCharType="end"/>
      </w:r>
      <w:r>
        <w:fldChar w:fldCharType="end"/>
      </w:r>
    </w:p>
    <w:p w14:paraId="3C1F36DC">
      <w:pPr>
        <w:pStyle w:val="10"/>
        <w:tabs>
          <w:tab w:val="right" w:leader="dot" w:pos="8730"/>
          <w:tab w:val="clear" w:pos="8834"/>
        </w:tabs>
      </w:pPr>
      <w:r>
        <w:fldChar w:fldCharType="begin" w:fldLock="1"/>
      </w:r>
      <w:r>
        <w:instrText xml:space="preserve"> HYPERLINK \l _Toc23494 </w:instrText>
      </w:r>
      <w:r>
        <w:fldChar w:fldCharType="separate"/>
      </w:r>
      <w:r>
        <w:rPr>
          <w:rFonts w:hint="eastAsia" w:ascii="Times New Roman" w:hAnsi="Times New Roman"/>
          <w:bCs w:val="0"/>
          <w:szCs w:val="24"/>
        </w:rPr>
        <w:t>4</w:t>
      </w:r>
      <w:r>
        <w:rPr>
          <w:rFonts w:ascii="Times New Roman" w:hAnsi="Times New Roman"/>
          <w:bCs w:val="0"/>
          <w:szCs w:val="24"/>
        </w:rPr>
        <w:t>.</w:t>
      </w:r>
      <w:r>
        <w:rPr>
          <w:rFonts w:hint="eastAsia" w:ascii="Times New Roman" w:hAnsi="Times New Roman"/>
          <w:bCs w:val="0"/>
          <w:szCs w:val="24"/>
        </w:rPr>
        <w:t>2</w:t>
      </w:r>
      <w:r>
        <w:rPr>
          <w:rFonts w:ascii="Times New Roman" w:hAnsi="Times New Roman"/>
          <w:bCs w:val="0"/>
          <w:szCs w:val="24"/>
        </w:rPr>
        <w:t xml:space="preserve"> </w:t>
      </w:r>
      <w:r>
        <w:rPr>
          <w:rFonts w:hint="eastAsia" w:ascii="Times New Roman" w:hAnsi="Times New Roman"/>
          <w:bCs w:val="0"/>
          <w:szCs w:val="24"/>
        </w:rPr>
        <w:t xml:space="preserve"> 社区公益服务对接管理平台</w:t>
      </w:r>
      <w:r>
        <w:rPr>
          <w:rFonts w:ascii="Times New Roman" w:hAnsi="Times New Roman"/>
          <w:bCs w:val="0"/>
          <w:szCs w:val="24"/>
        </w:rPr>
        <w:t>系统</w:t>
      </w:r>
      <w:r>
        <w:rPr>
          <w:rFonts w:hint="eastAsia" w:ascii="Times New Roman" w:hAnsi="Times New Roman"/>
          <w:bCs w:val="0"/>
          <w:szCs w:val="24"/>
          <w:lang w:val="en-US" w:eastAsia="zh-CN"/>
        </w:rPr>
        <w:t>流程</w:t>
      </w:r>
      <w:r>
        <w:rPr>
          <w:rFonts w:hint="eastAsia" w:ascii="Times New Roman" w:hAnsi="Times New Roman"/>
          <w:bCs w:val="0"/>
          <w:szCs w:val="24"/>
        </w:rPr>
        <w:t>实现</w:t>
      </w:r>
      <w:r>
        <w:tab/>
      </w:r>
      <w:r>
        <w:fldChar w:fldCharType="begin" w:fldLock="1"/>
      </w:r>
      <w:r>
        <w:instrText xml:space="preserve"> PAGEREF _Toc23494 \h </w:instrText>
      </w:r>
      <w:r>
        <w:fldChar w:fldCharType="separate"/>
      </w:r>
      <w:r>
        <w:t>17</w:t>
      </w:r>
      <w:r>
        <w:fldChar w:fldCharType="end"/>
      </w:r>
      <w:r>
        <w:fldChar w:fldCharType="end"/>
      </w:r>
    </w:p>
    <w:p w14:paraId="630BEA66">
      <w:pPr>
        <w:pStyle w:val="10"/>
        <w:tabs>
          <w:tab w:val="right" w:leader="dot" w:pos="8730"/>
          <w:tab w:val="clear" w:pos="8834"/>
        </w:tabs>
      </w:pPr>
      <w:r>
        <w:fldChar w:fldCharType="begin" w:fldLock="1"/>
      </w:r>
      <w:r>
        <w:instrText xml:space="preserve"> HYPERLINK \l _Toc10693 </w:instrText>
      </w:r>
      <w:r>
        <w:fldChar w:fldCharType="separate"/>
      </w:r>
      <w:r>
        <w:rPr>
          <w:rFonts w:hint="eastAsia" w:ascii="黑体" w:hAnsi="黑体" w:eastAsia="黑体" w:cs="黑体"/>
          <w:bCs/>
        </w:rPr>
        <w:t>4.</w:t>
      </w:r>
      <w:r>
        <w:rPr>
          <w:rFonts w:hint="eastAsia" w:ascii="黑体" w:hAnsi="黑体" w:eastAsia="黑体" w:cs="黑体"/>
          <w:bCs/>
          <w:lang w:val="en-US" w:eastAsia="zh-CN"/>
        </w:rPr>
        <w:t>3</w:t>
      </w:r>
      <w:r>
        <w:rPr>
          <w:rFonts w:hint="eastAsia" w:ascii="黑体" w:hAnsi="黑体" w:eastAsia="黑体" w:cs="黑体"/>
          <w:bCs/>
        </w:rPr>
        <w:t xml:space="preserve">  数据</w:t>
      </w:r>
      <w:r>
        <w:rPr>
          <w:rFonts w:hint="eastAsia" w:ascii="黑体" w:hAnsi="黑体" w:eastAsia="黑体" w:cs="黑体"/>
          <w:bCs/>
          <w:lang w:val="en-US" w:eastAsia="zh-CN"/>
        </w:rPr>
        <w:t>库</w:t>
      </w:r>
      <w:r>
        <w:rPr>
          <w:rFonts w:hint="eastAsia" w:ascii="黑体" w:hAnsi="黑体" w:eastAsia="黑体" w:cs="黑体"/>
          <w:bCs/>
        </w:rPr>
        <w:t>存储设计</w:t>
      </w:r>
      <w:r>
        <w:tab/>
      </w:r>
      <w:r>
        <w:fldChar w:fldCharType="begin" w:fldLock="1"/>
      </w:r>
      <w:r>
        <w:instrText xml:space="preserve"> PAGEREF _Toc10693 \h </w:instrText>
      </w:r>
      <w:r>
        <w:fldChar w:fldCharType="separate"/>
      </w:r>
      <w:r>
        <w:t>18</w:t>
      </w:r>
      <w:r>
        <w:fldChar w:fldCharType="end"/>
      </w:r>
      <w:r>
        <w:fldChar w:fldCharType="end"/>
      </w:r>
    </w:p>
    <w:p w14:paraId="6C1B97E6">
      <w:pPr>
        <w:pStyle w:val="10"/>
        <w:tabs>
          <w:tab w:val="right" w:leader="dot" w:pos="8730"/>
          <w:tab w:val="clear" w:pos="8834"/>
        </w:tabs>
      </w:pPr>
      <w:r>
        <w:fldChar w:fldCharType="begin" w:fldLock="1"/>
      </w:r>
      <w:r>
        <w:instrText xml:space="preserve"> HYPERLINK \l _Toc16246 </w:instrText>
      </w:r>
      <w:r>
        <w:fldChar w:fldCharType="separate"/>
      </w:r>
      <w:r>
        <w:rPr>
          <w:rFonts w:hint="eastAsia"/>
          <w:bCs w:val="0"/>
        </w:rPr>
        <w:t xml:space="preserve">4.4  </w:t>
      </w:r>
      <w:r>
        <w:rPr>
          <w:bCs w:val="0"/>
        </w:rPr>
        <w:t>系统</w:t>
      </w:r>
      <w:r>
        <w:rPr>
          <w:rFonts w:hint="eastAsia"/>
          <w:bCs w:val="0"/>
          <w:lang w:val="en-US" w:eastAsia="zh-CN"/>
        </w:rPr>
        <w:t>实现</w:t>
      </w:r>
      <w:r>
        <w:tab/>
      </w:r>
      <w:r>
        <w:fldChar w:fldCharType="begin" w:fldLock="1"/>
      </w:r>
      <w:r>
        <w:instrText xml:space="preserve"> PAGEREF _Toc16246 \h </w:instrText>
      </w:r>
      <w:r>
        <w:fldChar w:fldCharType="separate"/>
      </w:r>
      <w:r>
        <w:t>28</w:t>
      </w:r>
      <w:r>
        <w:fldChar w:fldCharType="end"/>
      </w:r>
      <w:r>
        <w:fldChar w:fldCharType="end"/>
      </w:r>
    </w:p>
    <w:p w14:paraId="72F6C861">
      <w:pPr>
        <w:pStyle w:val="18"/>
        <w:tabs>
          <w:tab w:val="right" w:leader="dot" w:pos="8730"/>
          <w:tab w:val="clear" w:pos="1232"/>
          <w:tab w:val="clear" w:pos="8834"/>
        </w:tabs>
      </w:pPr>
      <w:r>
        <w:fldChar w:fldCharType="begin" w:fldLock="1"/>
      </w:r>
      <w:r>
        <w:instrText xml:space="preserve"> HYPERLINK \l _Toc5508 </w:instrText>
      </w:r>
      <w:r>
        <w:fldChar w:fldCharType="separate"/>
      </w:r>
      <w:r>
        <w:rPr>
          <w:rFonts w:hint="eastAsia"/>
          <w:lang w:val="en-US" w:eastAsia="zh-CN"/>
        </w:rPr>
        <w:t>5</w:t>
      </w:r>
      <w:r>
        <w:t xml:space="preserve"> 结论</w:t>
      </w:r>
      <w:r>
        <w:tab/>
      </w:r>
      <w:r>
        <w:fldChar w:fldCharType="begin" w:fldLock="1"/>
      </w:r>
      <w:r>
        <w:instrText xml:space="preserve"> PAGEREF _Toc5508 \h </w:instrText>
      </w:r>
      <w:r>
        <w:fldChar w:fldCharType="separate"/>
      </w:r>
      <w:r>
        <w:t>30</w:t>
      </w:r>
      <w:r>
        <w:fldChar w:fldCharType="end"/>
      </w:r>
      <w:r>
        <w:fldChar w:fldCharType="end"/>
      </w:r>
    </w:p>
    <w:p w14:paraId="178A507F">
      <w:pPr>
        <w:pStyle w:val="10"/>
        <w:tabs>
          <w:tab w:val="right" w:leader="dot" w:pos="8730"/>
          <w:tab w:val="clear" w:pos="8834"/>
        </w:tabs>
      </w:pPr>
      <w:r>
        <w:fldChar w:fldCharType="begin" w:fldLock="1"/>
      </w:r>
      <w:r>
        <w:instrText xml:space="preserve"> HYPERLINK \l _Toc19303 </w:instrText>
      </w:r>
      <w:r>
        <w:fldChar w:fldCharType="separate"/>
      </w:r>
      <w:r>
        <w:rPr>
          <w:rFonts w:hint="eastAsia" w:ascii="Times New Roman" w:hAnsi="Times New Roman"/>
          <w:bCs w:val="0"/>
          <w:szCs w:val="24"/>
          <w:lang w:val="en-US" w:eastAsia="zh-CN"/>
        </w:rPr>
        <w:t>5</w:t>
      </w:r>
      <w:r>
        <w:rPr>
          <w:rFonts w:ascii="Times New Roman" w:hAnsi="Times New Roman"/>
          <w:bCs w:val="0"/>
          <w:szCs w:val="24"/>
        </w:rPr>
        <w:t>.1  本文所做的主要工作</w:t>
      </w:r>
      <w:r>
        <w:tab/>
      </w:r>
      <w:r>
        <w:fldChar w:fldCharType="begin" w:fldLock="1"/>
      </w:r>
      <w:r>
        <w:instrText xml:space="preserve"> PAGEREF _Toc19303 \h </w:instrText>
      </w:r>
      <w:r>
        <w:fldChar w:fldCharType="separate"/>
      </w:r>
      <w:r>
        <w:t>30</w:t>
      </w:r>
      <w:r>
        <w:fldChar w:fldCharType="end"/>
      </w:r>
      <w:r>
        <w:fldChar w:fldCharType="end"/>
      </w:r>
    </w:p>
    <w:p w14:paraId="6AC828CC">
      <w:pPr>
        <w:pStyle w:val="10"/>
        <w:tabs>
          <w:tab w:val="right" w:leader="dot" w:pos="8730"/>
          <w:tab w:val="clear" w:pos="8834"/>
        </w:tabs>
      </w:pPr>
      <w:r>
        <w:fldChar w:fldCharType="begin" w:fldLock="1"/>
      </w:r>
      <w:r>
        <w:instrText xml:space="preserve"> HYPERLINK \l _Toc18756 </w:instrText>
      </w:r>
      <w:r>
        <w:fldChar w:fldCharType="separate"/>
      </w:r>
      <w:r>
        <w:rPr>
          <w:rFonts w:hint="eastAsia" w:ascii="Times New Roman" w:hAnsi="Times New Roman"/>
          <w:bCs w:val="0"/>
          <w:szCs w:val="24"/>
          <w:lang w:val="en-US" w:eastAsia="zh-CN"/>
        </w:rPr>
        <w:t>5</w:t>
      </w:r>
      <w:r>
        <w:rPr>
          <w:rFonts w:hint="eastAsia" w:ascii="Times New Roman" w:hAnsi="Times New Roman"/>
          <w:bCs w:val="0"/>
          <w:szCs w:val="24"/>
        </w:rPr>
        <w:t>.2  今后进一步研究的方向</w:t>
      </w:r>
      <w:r>
        <w:tab/>
      </w:r>
      <w:r>
        <w:fldChar w:fldCharType="begin" w:fldLock="1"/>
      </w:r>
      <w:r>
        <w:instrText xml:space="preserve"> PAGEREF _Toc18756 \h </w:instrText>
      </w:r>
      <w:r>
        <w:fldChar w:fldCharType="separate"/>
      </w:r>
      <w:r>
        <w:t>30</w:t>
      </w:r>
      <w:r>
        <w:fldChar w:fldCharType="end"/>
      </w:r>
      <w:r>
        <w:fldChar w:fldCharType="end"/>
      </w:r>
    </w:p>
    <w:p w14:paraId="17E1AF49">
      <w:pPr>
        <w:pStyle w:val="16"/>
        <w:tabs>
          <w:tab w:val="right" w:leader="dot" w:pos="8730"/>
          <w:tab w:val="clear" w:pos="8833"/>
        </w:tabs>
      </w:pPr>
      <w:r>
        <w:fldChar w:fldCharType="begin" w:fldLock="1"/>
      </w:r>
      <w:r>
        <w:instrText xml:space="preserve"> HYPERLINK \l _Toc23053 </w:instrText>
      </w:r>
      <w:r>
        <w:fldChar w:fldCharType="separate"/>
      </w:r>
      <w:r>
        <w:rPr>
          <w:rFonts w:hint="eastAsia"/>
        </w:rPr>
        <w:t>参考文献</w:t>
      </w:r>
      <w:r>
        <w:tab/>
      </w:r>
      <w:r>
        <w:fldChar w:fldCharType="begin" w:fldLock="1"/>
      </w:r>
      <w:r>
        <w:instrText xml:space="preserve"> PAGEREF _Toc23053 \h </w:instrText>
      </w:r>
      <w:r>
        <w:fldChar w:fldCharType="separate"/>
      </w:r>
      <w:r>
        <w:t>31</w:t>
      </w:r>
      <w:r>
        <w:fldChar w:fldCharType="end"/>
      </w:r>
      <w:r>
        <w:fldChar w:fldCharType="end"/>
      </w:r>
    </w:p>
    <w:p w14:paraId="13DF2C22">
      <w:pPr>
        <w:pStyle w:val="16"/>
        <w:tabs>
          <w:tab w:val="right" w:leader="dot" w:pos="8730"/>
          <w:tab w:val="clear" w:pos="8833"/>
        </w:tabs>
      </w:pPr>
      <w:r>
        <w:fldChar w:fldCharType="begin" w:fldLock="1"/>
      </w:r>
      <w:r>
        <w:instrText xml:space="preserve"> HYPERLINK \l _Toc31645 </w:instrText>
      </w:r>
      <w:r>
        <w:fldChar w:fldCharType="separate"/>
      </w:r>
      <w:r>
        <w:rPr>
          <w:rFonts w:hint="eastAsia" w:ascii="黑体" w:eastAsia="黑体"/>
        </w:rPr>
        <w:t>致谢</w:t>
      </w:r>
      <w:r>
        <w:tab/>
      </w:r>
      <w:r>
        <w:fldChar w:fldCharType="begin" w:fldLock="1"/>
      </w:r>
      <w:r>
        <w:instrText xml:space="preserve"> PAGEREF _Toc31645 \h </w:instrText>
      </w:r>
      <w:r>
        <w:fldChar w:fldCharType="separate"/>
      </w:r>
      <w:r>
        <w:t>1</w:t>
      </w:r>
      <w:r>
        <w:fldChar w:fldCharType="end"/>
      </w:r>
      <w:r>
        <w:fldChar w:fldCharType="end"/>
      </w:r>
    </w:p>
    <w:p w14:paraId="673CCE27">
      <w:pPr>
        <w:pStyle w:val="16"/>
        <w:tabs>
          <w:tab w:val="right" w:leader="dot" w:pos="8730"/>
          <w:tab w:val="clear" w:pos="8833"/>
        </w:tabs>
      </w:pPr>
      <w:r>
        <w:fldChar w:fldCharType="begin" w:fldLock="1"/>
      </w:r>
      <w:r>
        <w:instrText xml:space="preserve"> HYPERLINK \l _Toc29510 </w:instrText>
      </w:r>
      <w:r>
        <w:fldChar w:fldCharType="separate"/>
      </w:r>
      <w:r>
        <w:rPr>
          <w:rFonts w:hint="eastAsia" w:ascii="黑体"/>
        </w:rPr>
        <w:t>附录A  开题报告</w:t>
      </w:r>
      <w:r>
        <w:tab/>
      </w:r>
      <w:r>
        <w:fldChar w:fldCharType="begin" w:fldLock="1"/>
      </w:r>
      <w:r>
        <w:instrText xml:space="preserve"> PAGEREF _Toc29510 \h </w:instrText>
      </w:r>
      <w:r>
        <w:fldChar w:fldCharType="separate"/>
      </w:r>
      <w:r>
        <w:t>1</w:t>
      </w:r>
      <w:r>
        <w:fldChar w:fldCharType="end"/>
      </w:r>
      <w:r>
        <w:fldChar w:fldCharType="end"/>
      </w:r>
    </w:p>
    <w:p w14:paraId="10FDFBEB">
      <w:pPr>
        <w:pStyle w:val="16"/>
        <w:tabs>
          <w:tab w:val="right" w:leader="dot" w:pos="8730"/>
          <w:tab w:val="clear" w:pos="8833"/>
        </w:tabs>
      </w:pPr>
      <w:r>
        <w:fldChar w:fldCharType="begin" w:fldLock="1"/>
      </w:r>
      <w:r>
        <w:instrText xml:space="preserve"> HYPERLINK \l _Toc26763 </w:instrText>
      </w:r>
      <w:r>
        <w:fldChar w:fldCharType="separate"/>
      </w:r>
      <w:r>
        <w:rPr>
          <w:rFonts w:hint="eastAsia" w:ascii="Times New Roman" w:hAnsi="Times New Roman"/>
          <w:bCs w:val="0"/>
          <w:szCs w:val="24"/>
        </w:rPr>
        <w:t xml:space="preserve">附录B </w:t>
      </w:r>
      <w:r>
        <w:rPr>
          <w:rFonts w:ascii="Times New Roman" w:hAnsi="Times New Roman"/>
          <w:bCs w:val="0"/>
          <w:szCs w:val="24"/>
        </w:rPr>
        <w:t>系统源代码清单</w:t>
      </w:r>
      <w:r>
        <w:tab/>
      </w:r>
      <w:r>
        <w:fldChar w:fldCharType="begin" w:fldLock="1"/>
      </w:r>
      <w:r>
        <w:instrText xml:space="preserve"> PAGEREF _Toc26763 \h </w:instrText>
      </w:r>
      <w:r>
        <w:fldChar w:fldCharType="separate"/>
      </w:r>
      <w:r>
        <w:t>1</w:t>
      </w:r>
      <w:r>
        <w:fldChar w:fldCharType="end"/>
      </w:r>
      <w:r>
        <w:fldChar w:fldCharType="end"/>
      </w:r>
      <w:r>
        <w:fldChar w:fldCharType="end"/>
      </w:r>
    </w:p>
    <w:p w14:paraId="59773937">
      <w:pPr>
        <w:sectPr>
          <w:pgSz w:w="11906" w:h="16838"/>
          <w:pgMar w:top="1588" w:right="1588" w:bottom="1588" w:left="1588" w:header="851" w:footer="992" w:gutter="0"/>
          <w:pgBorders>
            <w:top w:val="none" w:sz="0" w:space="0"/>
            <w:left w:val="none" w:sz="0" w:space="0"/>
            <w:bottom w:val="none" w:sz="0" w:space="0"/>
            <w:right w:val="none" w:sz="0" w:space="0"/>
          </w:pgBorders>
          <w:pgNumType w:fmt="upperRoman" w:start="1"/>
          <w:cols w:space="720" w:num="1"/>
          <w:docGrid w:type="lines" w:linePitch="379" w:charSpace="-1844"/>
        </w:sectPr>
      </w:pPr>
    </w:p>
    <w:bookmarkEnd w:id="3"/>
    <w:p w14:paraId="0BED2223">
      <w:pPr>
        <w:pStyle w:val="30"/>
        <w:spacing w:line="360" w:lineRule="auto"/>
        <w:rPr>
          <w:rFonts w:hint="eastAsia" w:ascii="黑体" w:eastAsia="黑体"/>
          <w:sz w:val="24"/>
        </w:rPr>
      </w:pPr>
      <w:r>
        <w:rPr>
          <w:rFonts w:ascii="Times New Roman" w:hAnsi="Times New Roman" w:eastAsia="黑体"/>
          <w:b w:val="0"/>
          <w:sz w:val="24"/>
        </w:rPr>
        <w:t>内容摘要</w:t>
      </w:r>
    </w:p>
    <w:p w14:paraId="6A2033B7">
      <w:pPr>
        <w:spacing w:before="0" w:after="0" w:line="360" w:lineRule="auto"/>
        <w:ind w:firstLine="480" w:firstLineChars="0"/>
        <w:jc w:val="both"/>
        <w:rPr>
          <w:rFonts w:hint="eastAsia" w:ascii="黑体" w:eastAsia="黑体"/>
          <w:sz w:val="24"/>
        </w:rPr>
      </w:pPr>
      <w:r>
        <w:rPr>
          <w:rFonts w:hint="eastAsia" w:ascii="Times New Roman" w:hAnsi="Times New Roman" w:eastAsia="宋体" w:cs="宋体"/>
          <w:kern w:val="2"/>
          <w:sz w:val="24"/>
          <w:szCs w:val="20"/>
          <w:lang w:val="en-US" w:eastAsia="zh-CN" w:bidi="ar-SA"/>
        </w:rPr>
        <w:t>随着我国人口老龄化程度加深和基层治理数字化转型的推进，社区公益服务面临供需错配、信息壁垒等突出问题。本文针对这些痛点，设计并实现了一套社区公益服务对接管理平台，旨在通过数字化手段打通居民需求发布、志愿者认领、服务完成与评价反馈的全流程闭环，提升社区互助服务的效率与透明度。</w:t>
      </w:r>
    </w:p>
    <w:p w14:paraId="1122B025">
      <w:pPr>
        <w:keepNext/>
        <w:widowControl w:val="0"/>
        <w:spacing w:before="0" w:beforeLines="0" w:after="0" w:afterLines="0" w:line="360" w:lineRule="auto"/>
        <w:ind w:firstLine="480" w:firstLineChars="0"/>
        <w:jc w:val="both"/>
        <w:outlineLvl w:val="0"/>
        <w:rPr>
          <w:rFonts w:hint="eastAsia" w:ascii="黑体" w:eastAsia="黑体"/>
          <w:sz w:val="24"/>
        </w:rPr>
      </w:pPr>
      <w:r>
        <w:t>系统采用前后端分离架构，后端基于 Spring Boot 3 框架构建 RESTful API，结合 MyBatis-Plus 实现数据持久化，前端采用 Vue 3 框架开发移动端 H5 应用与管理后台。系统实现了基于 RBAC 模型的三级权限体系（超级管理员、社区管理员、普通用户），支持社区加入与绑定审核、需求标准化采集与审核、志愿者认证与认领、服务过程监控与评价反馈、重点关怀对象管理和异常预警分析等核心功能。此外，系统引入 AI 助手辅助需求发布，并通过审计日志、数据看板和系统配置模块增强了平台的可管可控性。</w:t>
      </w:r>
    </w:p>
    <w:p w14:paraId="04D9BA5E">
      <w:pPr>
        <w:keepNext/>
        <w:widowControl w:val="0"/>
        <w:spacing w:before="0" w:beforeLines="0" w:after="0" w:afterLines="0" w:line="360" w:lineRule="auto"/>
        <w:ind w:leftChars="0" w:firstLine="480" w:firstLineChars="0"/>
        <w:jc w:val="both"/>
        <w:outlineLvl w:val="0"/>
        <w:rPr>
          <w:rFonts w:hint="eastAsia" w:ascii="黑体" w:eastAsia="黑体" w:cs="宋体"/>
          <w:kern w:val="2"/>
          <w:sz w:val="24"/>
          <w:szCs w:val="20"/>
          <w:lang w:val="en-US" w:eastAsia="zh-CN" w:bidi="ar-SA"/>
        </w:rPr>
      </w:pPr>
      <w:r>
        <w:rPr>
          <w:rFonts w:hint="eastAsia" w:ascii="Times New Roman" w:hAnsi="Times New Roman" w:eastAsia="宋体" w:cs="宋体"/>
          <w:kern w:val="2"/>
          <w:sz w:val="24"/>
          <w:szCs w:val="20"/>
          <w:lang w:val="en-US" w:eastAsia="zh-CN" w:bidi="ar-SA"/>
        </w:rPr>
        <w:t>本系统能够解决传统社区管理中"热心人找不到门、困难户张不开嘴"的困境，为基层治理从"单向管控"向"多元共治"转型提供了技术支撑。系统在需求响应速度、服务质量追溯和志愿者激励方面均取得了良好效果，具有一定的推广应用价值。</w:t>
      </w:r>
    </w:p>
    <w:p w14:paraId="32CCFF29">
      <w:pPr>
        <w:snapToGrid w:val="0"/>
        <w:spacing w:line="360" w:lineRule="auto"/>
        <w:ind w:firstLine="480" w:firstLineChars="200"/>
        <w:rPr>
          <w:rFonts w:hint="eastAsia" w:hAnsi="宋体"/>
          <w:color w:val="0000FF"/>
          <w:sz w:val="24"/>
        </w:rPr>
      </w:pPr>
    </w:p>
    <w:p w14:paraId="40F90DF0">
      <w:pPr>
        <w:snapToGrid w:val="0"/>
        <w:spacing w:before="240" w:after="240" w:line="360" w:lineRule="auto"/>
        <w:ind w:firstLineChars="0"/>
        <w:rPr>
          <w:rFonts w:hint="default" w:hAnsi="宋体" w:eastAsia="黑体"/>
          <w:color w:val="0000FF"/>
          <w:sz w:val="24"/>
          <w:lang w:val="en-US" w:eastAsia="zh-CN"/>
        </w:rPr>
        <w:sectPr>
          <w:footerReference r:id="rId5" w:type="default"/>
          <w:pgSz w:w="11906" w:h="16838"/>
          <w:pgMar w:top="1588" w:right="1588" w:bottom="1588" w:left="1588" w:header="851" w:footer="992" w:gutter="0"/>
          <w:pgBorders>
            <w:top w:val="none" w:sz="0" w:space="0"/>
            <w:left w:val="none" w:sz="0" w:space="0"/>
            <w:bottom w:val="none" w:sz="0" w:space="0"/>
            <w:right w:val="none" w:sz="0" w:space="0"/>
          </w:pgBorders>
          <w:pgNumType w:fmt="upperRoman" w:start="1"/>
          <w:cols w:space="720" w:num="1"/>
          <w:docGrid w:type="lines" w:linePitch="379" w:charSpace="-1844"/>
        </w:sectPr>
      </w:pPr>
      <w:r>
        <w:t>关键词：社区公益服务；志愿者管理；Spring Boot；Vue 3；数字化治理；社区治理</w:t>
      </w:r>
    </w:p>
    <w:p w14:paraId="60080848">
      <w:pPr>
        <w:pStyle w:val="30"/>
        <w:spacing w:line="360" w:lineRule="auto"/>
        <w:rPr>
          <w:rFonts w:hint="default" w:ascii="Times New Roman" w:hAnsi="Times New Roman" w:cs="Times New Roman"/>
        </w:rPr>
      </w:pPr>
      <w:r>
        <w:rPr>
          <w:rFonts w:ascii="Times New Roman" w:hAnsi="Times New Roman" w:eastAsia="黑体"/>
          <w:b w:val="0"/>
          <w:sz w:val="24"/>
        </w:rPr>
        <w:t>Abstract</w:t>
      </w:r>
    </w:p>
    <w:p w14:paraId="4162E030">
      <w:pPr>
        <w:pStyle w:val="30"/>
        <w:spacing w:line="360" w:lineRule="auto"/>
        <w:ind w:firstLine="420" w:firstLineChars="0"/>
        <w:rPr>
          <w:rFonts w:hint="default" w:ascii="Times New Roman" w:hAnsi="Times New Roman" w:cs="Times New Roman"/>
          <w:sz w:val="24"/>
          <w:szCs w:val="18"/>
        </w:rPr>
      </w:pPr>
      <w:r>
        <w:rPr>
          <w:rFonts w:hint="default" w:ascii="Times New Roman" w:hAnsi="Times New Roman" w:cs="Times New Roman"/>
          <w:sz w:val="24"/>
          <w:szCs w:val="18"/>
        </w:rPr>
        <w:t>With the deepening aging of China's population and the digital transformation of grassroots governance, community public welfare services face prominent problems such as supply-demand mismatch, information barriers, and lack of supervision. This paper designs and implements a community public welfare service matching management platform to address these pain points, aiming to create a complete closed-loop process from resident demand publication, volunteer claiming, service completion to evaluation feedback through digital means, thereby improving the efficiency and transparency of community mutual aid services.</w:t>
      </w:r>
    </w:p>
    <w:p w14:paraId="1752A859">
      <w:pPr>
        <w:pStyle w:val="30"/>
        <w:spacing w:line="360" w:lineRule="auto"/>
        <w:ind w:firstLine="420" w:firstLineChars="0"/>
        <w:rPr>
          <w:rFonts w:hint="default" w:ascii="Times New Roman" w:hAnsi="Times New Roman" w:cs="Times New Roman"/>
          <w:sz w:val="24"/>
          <w:szCs w:val="18"/>
        </w:rPr>
      </w:pPr>
      <w:r>
        <w:t>The system adopts a front-end and back-end separation architecture. The back-end is built on the Spring Boot 3 framework to construct RESTful APIs, combined with MyBatis-Plus for data persistence. The front-end uses the Vue 3 framework to develop mobile H5 applications and management backends. The system implements a three-level permission system based on the RBAC model (super administrator, community administrator, ordinary users), supporting core functions such as community joining and binding review, standardized demand collection and review, volunteer certification and claiming, service process monitoring and evaluation feedback, key care subject management, and anomaly alert analysis. In addition, the system introduces an AI assistant to assist demand publication and enhances platform manageability through audit logs, dashboards, and system configuration modules.</w:t>
      </w:r>
    </w:p>
    <w:p w14:paraId="40A15620">
      <w:pPr>
        <w:spacing w:before="0" w:after="0" w:line="360" w:lineRule="auto"/>
        <w:ind w:firstLine="480" w:firstLineChars="0"/>
        <w:jc w:val="both"/>
        <w:rPr>
          <w:rFonts w:hint="default" w:ascii="Times New Roman" w:hAnsi="Times New Roman" w:cs="Times New Roman"/>
        </w:rPr>
      </w:pPr>
      <w:r>
        <w:rPr>
          <w:rFonts w:hint="default" w:ascii="Times New Roman" w:hAnsi="Times New Roman" w:eastAsia="宋体" w:cs="Times New Roman"/>
          <w:sz w:val="24"/>
        </w:rPr>
        <w:t>This system addresses the common challenges in traditional community management—where “well-meaning individuals struggle to get involved, and those in need hesitate to speak up”—providing technic</w:t>
      </w:r>
    </w:p>
    <w:p w14:paraId="2FC4D8E3">
      <w:pPr>
        <w:spacing w:before="0" w:after="0" w:line="360" w:lineRule="auto"/>
        <w:ind w:firstLine="480" w:firstLineChars="0"/>
        <w:jc w:val="both"/>
        <w:rPr>
          <w:rFonts w:hint="default" w:ascii="Times New Roman" w:hAnsi="Times New Roman" w:cs="Times New Roman"/>
        </w:rPr>
      </w:pPr>
      <w:r>
        <w:rPr>
          <w:rFonts w:hint="default" w:ascii="Times New Roman" w:hAnsi="Times New Roman" w:eastAsia="宋体" w:cs="Times New Roman"/>
          <w:sz w:val="24"/>
        </w:rPr>
        <w:t>al support for the transition of grassroots governance from “unidirectional control” to “multi-stakeholder co-governance.” The system has achieved positive results in terms of response speed to requests, traceability of service quality, and volunteer incentives, demonstrating significant value for broader implementation and application.</w:t>
      </w:r>
    </w:p>
    <w:p w14:paraId="7A3FF6FA">
      <w:pPr>
        <w:spacing w:line="360" w:lineRule="auto"/>
        <w:rPr>
          <w:color w:val="0000FF"/>
          <w:sz w:val="24"/>
          <w:szCs w:val="21"/>
        </w:rPr>
      </w:pPr>
    </w:p>
    <w:p w14:paraId="6A53E3DD">
      <w:pPr>
        <w:spacing w:before="0" w:after="0" w:line="360" w:lineRule="auto"/>
        <w:rPr>
          <w:rFonts w:eastAsia="黑体"/>
          <w:b/>
          <w:sz w:val="24"/>
        </w:rPr>
      </w:pPr>
      <w:r>
        <w:t>Key Words: Community Public Welfare Service; Volunteer Management; Spring Boot; Vue 3; Digital Governance; Community Governance</w:t>
      </w:r>
    </w:p>
    <w:p w14:paraId="2DC42E0E">
      <w:pPr>
        <w:tabs>
          <w:tab w:val="left" w:pos="560"/>
          <w:tab w:val="left" w:pos="826"/>
          <w:tab w:val="left" w:pos="1456"/>
          <w:tab w:val="right" w:pos="8640"/>
        </w:tabs>
        <w:spacing w:line="360" w:lineRule="auto"/>
        <w:rPr>
          <w:sz w:val="24"/>
        </w:rPr>
      </w:pPr>
    </w:p>
    <w:p w14:paraId="5C39AA4F">
      <w:pPr>
        <w:pStyle w:val="30"/>
        <w:spacing w:line="360" w:lineRule="auto"/>
        <w:outlineLvl w:val="9"/>
        <w:sectPr>
          <w:pgSz w:w="11906" w:h="16838"/>
          <w:pgMar w:top="1588" w:right="1588" w:bottom="1588" w:left="1588" w:header="851" w:footer="992" w:gutter="0"/>
          <w:pgBorders>
            <w:top w:val="none" w:sz="0" w:space="0"/>
            <w:left w:val="none" w:sz="0" w:space="0"/>
            <w:bottom w:val="none" w:sz="0" w:space="0"/>
            <w:right w:val="none" w:sz="0" w:space="0"/>
          </w:pgBorders>
          <w:pgNumType w:fmt="upperRoman" w:start="1"/>
          <w:cols w:space="720" w:num="1"/>
          <w:docGrid w:type="lines" w:linePitch="379" w:charSpace="-1844"/>
        </w:sectPr>
      </w:pPr>
    </w:p>
    <w:p w14:paraId="433627F3">
      <w:pPr>
        <w:pStyle w:val="30"/>
        <w:snapToGrid w:val="0"/>
        <w:spacing w:beforeLines="100" w:afterLines="100" w:line="360" w:lineRule="auto"/>
        <w:outlineLvl w:val="1"/>
        <w:rPr>
          <w:rFonts w:hint="eastAsia"/>
          <w:sz w:val="28"/>
          <w:szCs w:val="28"/>
        </w:rPr>
      </w:pPr>
      <w:r>
        <w:rPr>
          <w:rFonts w:ascii="Times New Roman" w:hAnsi="Times New Roman" w:eastAsia="黑体"/>
          <w:b w:val="0"/>
          <w:sz w:val="24"/>
        </w:rPr>
        <w:t>1  导言</w:t>
      </w:r>
    </w:p>
    <w:p w14:paraId="15EE95DA">
      <w:pPr>
        <w:pStyle w:val="3"/>
        <w:numPr>
          <w:ilvl w:val="1"/>
          <w:numId w:val="1"/>
        </w:numPr>
        <w:spacing w:before="0" w:after="0" w:line="360" w:lineRule="auto"/>
        <w:outlineLvl w:val="2"/>
        <w:rPr>
          <w:rFonts w:ascii="Times New Roman" w:hAnsi="Times New Roman"/>
          <w:b w:val="0"/>
          <w:bCs w:val="0"/>
          <w:sz w:val="24"/>
          <w:szCs w:val="24"/>
        </w:rPr>
      </w:pPr>
      <w:r>
        <w:rPr>
          <w:rFonts w:ascii="Times New Roman" w:hAnsi="Times New Roman" w:eastAsia="黑体"/>
          <w:b/>
          <w:sz w:val="24"/>
        </w:rPr>
        <w:t>1.1  研究背景及意义</w:t>
      </w:r>
    </w:p>
    <w:p w14:paraId="37A9D0FC">
      <w:pPr>
        <w:numPr>
          <w:ilvl w:val="2"/>
          <w:numId w:val="1"/>
        </w:numPr>
        <w:spacing w:before="0" w:after="0" w:line="360" w:lineRule="auto"/>
        <w:ind w:leftChars="0" w:firstLine="480" w:firstLineChars="0"/>
        <w:jc w:val="both"/>
        <w:outlineLvl w:val="3"/>
      </w:pPr>
      <w:r>
        <w:rPr>
          <w:rFonts w:hint="eastAsia" w:ascii="Times New Roman" w:hAnsi="Times New Roman" w:eastAsia="宋体"/>
          <w:sz w:val="24"/>
          <w:lang w:val="en-US" w:eastAsia="zh-CN"/>
        </w:rPr>
        <w:t>研究背景</w:t>
      </w:r>
    </w:p>
    <w:p w14:paraId="59597380">
      <w:pPr>
        <w:snapToGrid w:val="0"/>
        <w:spacing w:before="0" w:after="0" w:line="360" w:lineRule="auto"/>
        <w:ind w:firstLine="462" w:firstLineChars="200"/>
        <w:jc w:val="both"/>
        <w:rPr>
          <w:rFonts w:hint="eastAsia" w:ascii="宋体" w:hAnsi="宋体"/>
          <w:color w:val="000000"/>
          <w:sz w:val="24"/>
          <w:lang w:val="en-US" w:eastAsia="zh-CN"/>
        </w:rPr>
      </w:pPr>
      <w:r>
        <w:rPr>
          <w:rFonts w:hint="eastAsia" w:ascii="Times New Roman" w:hAnsi="Times New Roman" w:eastAsia="宋体"/>
          <w:color w:val="000000"/>
          <w:sz w:val="24"/>
          <w:lang w:val="en-US" w:eastAsia="zh-CN"/>
        </w:rPr>
        <w:t>由于我国人口基数大，人口老龄化程度加深，新的“十五五”规划强调了健全城乡社区治理体系，完善网格化管理、精细化服务、信息化支撑的基层治理平台。社区作为社会肌群的基本单元，不仅仅是国家治理的末梢，更是民生服务的直接载体。然而在当前实际运行当中，基层公益服务依然面临着尴尬的数字化悬浮现象，即便智慧社区的概念已经推广多年。</w:t>
      </w:r>
    </w:p>
    <w:p w14:paraId="7760DEDD">
      <w:pPr>
        <w:snapToGrid w:val="0"/>
        <w:spacing w:before="0" w:after="0" w:line="360" w:lineRule="auto"/>
        <w:ind w:firstLine="462" w:firstLineChars="200"/>
        <w:jc w:val="both"/>
        <w:rPr>
          <w:rFonts w:hint="eastAsia" w:ascii="宋体" w:hAnsi="宋体"/>
          <w:color w:val="000000"/>
          <w:sz w:val="24"/>
          <w:lang w:val="en-US" w:eastAsia="zh-CN"/>
        </w:rPr>
      </w:pPr>
      <w:r>
        <w:rPr>
          <w:rFonts w:hint="eastAsia" w:ascii="Times New Roman" w:hAnsi="Times New Roman" w:eastAsia="宋体"/>
          <w:color w:val="000000"/>
          <w:sz w:val="24"/>
          <w:lang w:val="en-US" w:eastAsia="zh-CN"/>
        </w:rPr>
        <w:t>这一现象主要体现为供需两侧的深层错位：从需求侧来看，随着老龄化程度加深，社区内的助餐、陪诊、日间照料等需求呈现出极强的碎片化和即时性特征。传统的居委会人工走访或网格员排查，往往难以在第一时间捕捉到这些隐形且紧迫的需求。 从供给侧来看，社区内其实潜藏着巨大的互助潜力——无论是低龄活力老人、大学生志愿者还是驻区单位，都拥有闲置的时间或技能。但由于缺乏一个透明、低门槛的对接渠道，这些资源长期处于“沉睡”状态。</w:t>
      </w:r>
    </w:p>
    <w:p w14:paraId="3A637B39">
      <w:pPr>
        <w:snapToGrid w:val="0"/>
        <w:spacing w:before="0" w:after="0" w:line="360" w:lineRule="auto"/>
        <w:ind w:firstLine="462" w:firstLineChars="200"/>
        <w:jc w:val="both"/>
      </w:pPr>
      <w:r>
        <w:rPr>
          <w:rFonts w:hint="eastAsia" w:ascii="Times New Roman" w:hAnsi="Times New Roman" w:eastAsia="宋体"/>
          <w:color w:val="000000"/>
          <w:sz w:val="24"/>
          <w:lang w:val="en-US" w:eastAsia="zh-CN"/>
        </w:rPr>
        <w:t>目前的社区管理多依赖行政指令或微信群通知，而这种粗放模式不仅效率低下，也导致了“热心人找不到门、困难户张不开嘴”的局面。如何使用数字技术打破这种信息壁垒，构建一个有韧性的社区公益微服务循环体系，是当前急需解决的现实难题。</w:t>
      </w:r>
    </w:p>
    <w:p w14:paraId="30A1BFA9">
      <w:pPr>
        <w:numPr>
          <w:ilvl w:val="2"/>
          <w:numId w:val="1"/>
        </w:numPr>
        <w:spacing w:before="0" w:after="0" w:line="360" w:lineRule="auto"/>
        <w:ind w:leftChars="0" w:firstLine="480" w:firstLineChars="0"/>
        <w:jc w:val="both"/>
        <w:outlineLvl w:val="3"/>
      </w:pPr>
      <w:r>
        <w:rPr>
          <w:rFonts w:hint="eastAsia" w:ascii="Times New Roman" w:hAnsi="Times New Roman" w:eastAsia="宋体"/>
          <w:sz w:val="24"/>
          <w:lang w:val="en-US" w:eastAsia="zh-CN"/>
        </w:rPr>
        <w:t>研究意义</w:t>
      </w:r>
    </w:p>
    <w:p w14:paraId="5AF3C04A">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62" w:firstLineChars="200"/>
        <w:jc w:val="both"/>
        <w:textAlignment w:val="auto"/>
        <w:rPr>
          <w:rFonts w:hint="eastAsia" w:ascii="宋体" w:hAnsi="宋体" w:eastAsia="宋体" w:cs="宋体"/>
          <w:sz w:val="24"/>
          <w:szCs w:val="32"/>
        </w:rPr>
      </w:pPr>
      <w:r>
        <w:t>本课题旨在设计并实现一套基于 Spring Boot 3 + Vue 3 架构的社区公益服务对接管理平台，本系统的核心价值在于尝试建立一种可实现、可落地的“互联网+社区治理”新模式。</w:t>
      </w:r>
    </w:p>
    <w:p w14:paraId="30226401">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02" w:firstLineChars="200"/>
        <w:jc w:val="both"/>
        <w:textAlignment w:val="auto"/>
        <w:rPr>
          <w:rFonts w:hint="eastAsia" w:ascii="宋体" w:hAnsi="宋体" w:eastAsia="宋体" w:cs="宋体"/>
          <w:sz w:val="24"/>
          <w:szCs w:val="32"/>
        </w:rPr>
      </w:pPr>
      <w:r>
        <w:t>在理论层面，本系统尝试将在共享经济中的“即时匹配”逻辑引入非营利性的社区治理中，探讨技术如何重塑邻里间的互助关系，为基层治理从“单向管控”向“多元共治”的转型提供参考。在实践意义层面，该系统不单单是一个技术平台，更是一套治理工具。对居民角色而言，它通过简化的交互设计，让养老助残服务触手可及；对管理者立场而言，它通过一套全链路的数据持久化留档，解决了传统公益服务中“质量难控、纠纷难断、成效难评”的痛点。更加有意义的是，通过服务评价、志愿服务记录和社区激励等机制，系统有望激活社区的内生动力，让社区互帮互助的理念在数字时代更易落地。</w:t>
      </w:r>
    </w:p>
    <w:p w14:paraId="78535FB7">
      <w:pPr>
        <w:pStyle w:val="3"/>
        <w:spacing w:before="0" w:after="0" w:line="360" w:lineRule="auto"/>
        <w:outlineLvl w:val="2"/>
        <w:rPr>
          <w:rFonts w:ascii="Times New Roman" w:hAnsi="Times New Roman"/>
          <w:b w:val="0"/>
          <w:bCs w:val="0"/>
          <w:sz w:val="24"/>
          <w:szCs w:val="24"/>
        </w:rPr>
      </w:pPr>
      <w:r>
        <w:rPr>
          <w:rFonts w:ascii="Times New Roman" w:hAnsi="Times New Roman" w:eastAsia="黑体"/>
          <w:b/>
          <w:sz w:val="24"/>
        </w:rPr>
        <w:t>1.2  国内外研究概述</w:t>
      </w:r>
    </w:p>
    <w:p w14:paraId="49171D4E">
      <w:pPr>
        <w:snapToGrid w:val="0"/>
        <w:spacing w:before="0" w:after="0" w:line="360" w:lineRule="auto"/>
        <w:ind w:firstLine="462" w:firstLineChars="200"/>
        <w:jc w:val="both"/>
        <w:rPr>
          <w:rFonts w:hint="eastAsia" w:ascii="宋体" w:hAnsi="宋体"/>
          <w:color w:val="000000"/>
          <w:sz w:val="24"/>
        </w:rPr>
      </w:pPr>
      <w:r>
        <w:rPr>
          <w:rFonts w:hint="eastAsia" w:ascii="Times New Roman" w:hAnsi="Times New Roman" w:eastAsia="宋体"/>
          <w:color w:val="000000"/>
          <w:sz w:val="24"/>
        </w:rPr>
        <w:t>纵观国内现有的智慧社区建设，虽然数字化覆盖率较高，但功能分布存在明显的结构性失衡。绝大多数社区平台</w:t>
      </w:r>
      <w:r>
        <w:rPr>
          <w:rFonts w:hint="eastAsia" w:ascii="Times New Roman" w:hAnsi="Times New Roman" w:eastAsia="宋体"/>
          <w:color w:val="000000"/>
          <w:sz w:val="24"/>
          <w:lang w:eastAsia="zh-CN"/>
        </w:rPr>
        <w:t>，</w:t>
      </w:r>
      <w:r>
        <w:rPr>
          <w:rFonts w:hint="eastAsia" w:ascii="Times New Roman" w:hAnsi="Times New Roman" w:eastAsia="宋体"/>
          <w:color w:val="000000"/>
          <w:sz w:val="24"/>
          <w:lang w:val="en-US" w:eastAsia="zh-CN"/>
        </w:rPr>
        <w:t>比</w:t>
      </w:r>
      <w:r>
        <w:rPr>
          <w:rFonts w:hint="eastAsia" w:ascii="Times New Roman" w:hAnsi="Times New Roman" w:eastAsia="宋体"/>
          <w:color w:val="000000"/>
          <w:sz w:val="24"/>
        </w:rPr>
        <w:t>如各地的网格化管理系统</w:t>
      </w:r>
      <w:r>
        <w:rPr>
          <w:rFonts w:hint="eastAsia" w:ascii="Times New Roman" w:hAnsi="Times New Roman" w:eastAsia="宋体"/>
          <w:color w:val="000000"/>
          <w:sz w:val="24"/>
          <w:lang w:val="en-US" w:eastAsia="zh-CN"/>
        </w:rPr>
        <w:t>因为</w:t>
      </w:r>
      <w:r>
        <w:rPr>
          <w:rFonts w:hint="eastAsia" w:ascii="Times New Roman" w:hAnsi="Times New Roman" w:eastAsia="宋体"/>
          <w:color w:val="000000"/>
          <w:sz w:val="24"/>
        </w:rPr>
        <w:t>由于行政主导的惯性，功能高度集中在人口信息采集、治安监控和政务通知下发</w:t>
      </w:r>
      <w:r>
        <w:rPr>
          <w:rFonts w:hint="eastAsia" w:ascii="Times New Roman" w:hAnsi="Times New Roman" w:eastAsia="宋体"/>
          <w:color w:val="000000"/>
          <w:sz w:val="24"/>
          <w:lang w:val="en-US" w:eastAsia="zh-CN"/>
        </w:rPr>
        <w:t>方面</w:t>
      </w:r>
      <w:r>
        <w:rPr>
          <w:rFonts w:hint="eastAsia" w:ascii="Times New Roman" w:hAnsi="Times New Roman" w:eastAsia="宋体"/>
          <w:color w:val="000000"/>
          <w:sz w:val="24"/>
        </w:rPr>
        <w:t>。这种“自上而下”的管控逻辑，导致</w:t>
      </w:r>
      <w:r>
        <w:rPr>
          <w:rFonts w:hint="eastAsia" w:ascii="Times New Roman" w:hAnsi="Times New Roman" w:eastAsia="宋体"/>
          <w:color w:val="000000"/>
          <w:sz w:val="24"/>
          <w:lang w:val="en-US" w:eastAsia="zh-CN"/>
        </w:rPr>
        <w:t>了</w:t>
      </w:r>
      <w:r>
        <w:rPr>
          <w:rFonts w:hint="eastAsia" w:ascii="Times New Roman" w:hAnsi="Times New Roman" w:eastAsia="宋体"/>
          <w:color w:val="000000"/>
          <w:sz w:val="24"/>
        </w:rPr>
        <w:t>平台缺乏服务属性，居民的打开率和参与度极低，难以形成活跃的社区生态。</w:t>
      </w:r>
    </w:p>
    <w:p w14:paraId="1D9C3DB3">
      <w:pPr>
        <w:snapToGrid w:val="0"/>
        <w:spacing w:before="0" w:after="0" w:line="360" w:lineRule="auto"/>
        <w:ind w:firstLine="462" w:firstLineChars="200"/>
        <w:jc w:val="both"/>
        <w:rPr>
          <w:rFonts w:hint="eastAsia" w:ascii="宋体" w:hAnsi="宋体"/>
          <w:color w:val="000000"/>
          <w:sz w:val="24"/>
        </w:rPr>
      </w:pPr>
      <w:r>
        <w:rPr>
          <w:rFonts w:hint="eastAsia" w:ascii="Times New Roman" w:hAnsi="Times New Roman" w:eastAsia="宋体"/>
          <w:color w:val="000000"/>
          <w:sz w:val="24"/>
          <w:lang w:val="en-US" w:eastAsia="zh-CN"/>
        </w:rPr>
        <w:t>同样</w:t>
      </w:r>
      <w:r>
        <w:rPr>
          <w:rFonts w:hint="eastAsia" w:ascii="Times New Roman" w:hAnsi="Times New Roman" w:eastAsia="宋体"/>
          <w:color w:val="000000"/>
          <w:sz w:val="24"/>
        </w:rPr>
        <w:t>在志愿服务领域，虽然已有“志愿汇”、“中国志愿服务网”等成熟的大型</w:t>
      </w:r>
      <w:r>
        <w:rPr>
          <w:rFonts w:hint="eastAsia" w:ascii="Times New Roman" w:hAnsi="Times New Roman" w:eastAsia="宋体"/>
          <w:color w:val="000000"/>
          <w:sz w:val="24"/>
          <w:lang w:val="en-US" w:eastAsia="zh-CN"/>
        </w:rPr>
        <w:t>志愿服务</w:t>
      </w:r>
      <w:r>
        <w:rPr>
          <w:rFonts w:hint="eastAsia" w:ascii="Times New Roman" w:hAnsi="Times New Roman" w:eastAsia="宋体"/>
          <w:color w:val="000000"/>
          <w:sz w:val="24"/>
        </w:rPr>
        <w:t>平台，但这类平台的设计初衷更多是为了服务大型</w:t>
      </w:r>
      <w:r>
        <w:rPr>
          <w:rFonts w:hint="eastAsia" w:ascii="Times New Roman" w:hAnsi="Times New Roman" w:eastAsia="宋体"/>
          <w:color w:val="000000"/>
          <w:sz w:val="24"/>
          <w:lang w:val="en-US" w:eastAsia="zh-CN"/>
        </w:rPr>
        <w:t>赛事</w:t>
      </w:r>
      <w:r>
        <w:rPr>
          <w:rFonts w:hint="eastAsia" w:ascii="Times New Roman" w:hAnsi="Times New Roman" w:eastAsia="宋体"/>
          <w:color w:val="000000"/>
          <w:sz w:val="24"/>
        </w:rPr>
        <w:t>或有组织的团体</w:t>
      </w:r>
      <w:r>
        <w:rPr>
          <w:rFonts w:hint="eastAsia" w:ascii="Times New Roman" w:hAnsi="Times New Roman" w:eastAsia="宋体"/>
          <w:color w:val="000000"/>
          <w:sz w:val="24"/>
          <w:lang w:val="en-US" w:eastAsia="zh-CN"/>
        </w:rPr>
        <w:t>志愿</w:t>
      </w:r>
      <w:r>
        <w:rPr>
          <w:rFonts w:hint="eastAsia" w:ascii="Times New Roman" w:hAnsi="Times New Roman" w:eastAsia="宋体"/>
          <w:color w:val="000000"/>
          <w:sz w:val="24"/>
        </w:rPr>
        <w:t>活动。当面临</w:t>
      </w:r>
      <w:r>
        <w:rPr>
          <w:rFonts w:hint="eastAsia" w:ascii="Times New Roman" w:hAnsi="Times New Roman" w:eastAsia="宋体"/>
          <w:color w:val="000000"/>
          <w:sz w:val="24"/>
          <w:lang w:val="en-US" w:eastAsia="zh-CN"/>
        </w:rPr>
        <w:t>小</w:t>
      </w:r>
      <w:r>
        <w:rPr>
          <w:rFonts w:hint="eastAsia" w:ascii="Times New Roman" w:hAnsi="Times New Roman" w:eastAsia="宋体"/>
          <w:color w:val="000000"/>
          <w:sz w:val="24"/>
        </w:rPr>
        <w:t>社区内部诸如“临时替班看护半小时”、“帮忙代买一袋米”这类高频、微小</w:t>
      </w:r>
      <w:r>
        <w:rPr>
          <w:rFonts w:hint="eastAsia" w:ascii="Times New Roman" w:hAnsi="Times New Roman" w:eastAsia="宋体"/>
          <w:color w:val="000000"/>
          <w:sz w:val="24"/>
          <w:lang w:val="en-US" w:eastAsia="zh-CN"/>
        </w:rPr>
        <w:t>并</w:t>
      </w:r>
      <w:r>
        <w:rPr>
          <w:rFonts w:hint="eastAsia" w:ascii="Times New Roman" w:hAnsi="Times New Roman" w:eastAsia="宋体"/>
          <w:color w:val="000000"/>
          <w:sz w:val="24"/>
        </w:rPr>
        <w:t>且具有</w:t>
      </w:r>
      <w:r>
        <w:rPr>
          <w:rFonts w:hint="eastAsia" w:ascii="Times New Roman" w:hAnsi="Times New Roman" w:eastAsia="宋体"/>
          <w:color w:val="000000"/>
          <w:sz w:val="24"/>
          <w:lang w:val="en-US" w:eastAsia="zh-CN"/>
        </w:rPr>
        <w:t>十分</w:t>
      </w:r>
      <w:r>
        <w:rPr>
          <w:rFonts w:hint="eastAsia" w:ascii="Times New Roman" w:hAnsi="Times New Roman" w:eastAsia="宋体"/>
          <w:color w:val="000000"/>
          <w:sz w:val="24"/>
        </w:rPr>
        <w:t>强</w:t>
      </w:r>
      <w:r>
        <w:rPr>
          <w:rFonts w:hint="eastAsia" w:ascii="Times New Roman" w:hAnsi="Times New Roman" w:eastAsia="宋体"/>
          <w:color w:val="000000"/>
          <w:sz w:val="24"/>
          <w:lang w:val="en-US" w:eastAsia="zh-CN"/>
        </w:rPr>
        <w:t>地</w:t>
      </w:r>
      <w:r>
        <w:rPr>
          <w:rFonts w:hint="eastAsia" w:ascii="Times New Roman" w:hAnsi="Times New Roman" w:eastAsia="宋体"/>
          <w:color w:val="000000"/>
          <w:sz w:val="24"/>
        </w:rPr>
        <w:t>地缘属性的需求时，大型平台往往因为颗粒度过大、流程繁琐而</w:t>
      </w:r>
      <w:r>
        <w:rPr>
          <w:rFonts w:hint="eastAsia" w:ascii="Times New Roman" w:hAnsi="Times New Roman" w:eastAsia="宋体"/>
          <w:color w:val="000000"/>
          <w:sz w:val="24"/>
          <w:lang w:val="en-US" w:eastAsia="zh-CN"/>
        </w:rPr>
        <w:t>无法满足此类“微需求”</w:t>
      </w:r>
      <w:r>
        <w:rPr>
          <w:rFonts w:hint="eastAsia" w:ascii="Times New Roman" w:hAnsi="Times New Roman" w:eastAsia="宋体"/>
          <w:color w:val="000000"/>
          <w:sz w:val="24"/>
        </w:rPr>
        <w:t>。目前，针对社区“微循环”场景，且能有效融合地理位置服务与熟人社会信任机制的垂直类应用</w:t>
      </w:r>
      <w:r>
        <w:rPr>
          <w:rFonts w:hint="eastAsia" w:ascii="Times New Roman" w:hAnsi="Times New Roman" w:eastAsia="宋体"/>
          <w:color w:val="000000"/>
          <w:sz w:val="24"/>
          <w:lang w:val="en-US" w:eastAsia="zh-CN"/>
        </w:rPr>
        <w:t>产品</w:t>
      </w:r>
      <w:r>
        <w:rPr>
          <w:rFonts w:hint="eastAsia" w:ascii="Times New Roman" w:hAnsi="Times New Roman" w:eastAsia="宋体"/>
          <w:color w:val="000000"/>
          <w:sz w:val="24"/>
        </w:rPr>
        <w:t>，在市场上仍属稀缺。</w:t>
      </w:r>
    </w:p>
    <w:p w14:paraId="09367D62">
      <w:pPr>
        <w:snapToGrid w:val="0"/>
        <w:spacing w:before="0" w:after="0" w:line="360" w:lineRule="auto"/>
        <w:ind w:firstLine="402" w:firstLineChars="200"/>
        <w:jc w:val="both"/>
        <w:rPr>
          <w:rFonts w:hint="eastAsia" w:ascii="宋体" w:hAnsi="宋体"/>
          <w:color w:val="000000"/>
          <w:sz w:val="24"/>
        </w:rPr>
      </w:pPr>
      <w:r>
        <w:t>相比之下，国外的社区数字化探索更多源于其成熟的社区自治文化，主要体现为社区连接强化、志愿协同机制完善以及服务治理数字化水平较高等特征。以美国的 Nextdoor 为代表的邻里社区平台，通过严格的住址验证机制构建高信任度线上社区；而 VolunteerMatch 等志愿服务平台则更强调志愿者招募、任务匹配与服务连接效率。这些实践说明，数字平台若能兼顾真实身份、社区关系与服务流程，就能够更有效地促进居民参与和社区互助。</w:t>
      </w:r>
    </w:p>
    <w:p w14:paraId="769FA6E6">
      <w:pPr>
        <w:snapToGrid w:val="0"/>
        <w:spacing w:before="0" w:after="0" w:line="360" w:lineRule="auto"/>
        <w:ind w:firstLine="402" w:firstLineChars="200"/>
        <w:jc w:val="both"/>
        <w:rPr>
          <w:rFonts w:hint="eastAsia" w:ascii="宋体" w:hAnsi="宋体"/>
          <w:color w:val="000000"/>
          <w:sz w:val="24"/>
        </w:rPr>
      </w:pPr>
      <w:r>
        <w:t>综上所述，国外在社区连接、志愿协同和数字治理方面提供了宝贵经验，但若直接照搬，容易因国情、文化和基层治理机制差异而水土不服；而国内现有系统又往往偏重行政管理，缺乏对民生微需求的持续响应能力。因此，开发一套贴合本土社区治理场景、兼顾服务对接效率与后台治理能力的社区公益服务平台，既具有现实必要性，也具有一定的研究价值。</w:t>
      </w:r>
    </w:p>
    <w:p w14:paraId="60860494">
      <w:pPr>
        <w:pStyle w:val="3"/>
        <w:spacing w:before="0" w:after="0" w:line="360" w:lineRule="auto"/>
        <w:outlineLvl w:val="2"/>
        <w:rPr>
          <w:rFonts w:hint="eastAsia" w:ascii="黑体" w:hAnsi="黑体" w:eastAsia="黑体" w:cs="黑体"/>
          <w:b/>
          <w:bCs/>
          <w:sz w:val="24"/>
          <w:szCs w:val="24"/>
        </w:rPr>
      </w:pPr>
      <w:r>
        <w:rPr>
          <w:rFonts w:ascii="Times New Roman" w:hAnsi="Times New Roman" w:eastAsia="黑体"/>
          <w:b/>
          <w:sz w:val="24"/>
        </w:rPr>
        <w:t>1.3  研究内容与方法</w:t>
      </w:r>
    </w:p>
    <w:p w14:paraId="26FD9082">
      <w:pPr>
        <w:pStyle w:val="4"/>
        <w:spacing w:before="0" w:after="0" w:line="360" w:lineRule="auto"/>
        <w:outlineLvl w:val="3"/>
        <w:rPr>
          <w:rFonts w:hint="eastAsia" w:ascii="宋体" w:hAnsi="宋体" w:eastAsia="宋体" w:cs="宋体"/>
          <w:b/>
          <w:bCs/>
          <w:sz w:val="24"/>
          <w:szCs w:val="24"/>
          <w:lang w:val="en-US" w:eastAsia="zh-CN"/>
        </w:rPr>
      </w:pPr>
      <w:r>
        <w:rPr>
          <w:rFonts w:ascii="Times New Roman" w:hAnsi="Times New Roman" w:eastAsia="黑体"/>
          <w:b/>
          <w:sz w:val="24"/>
        </w:rPr>
        <w:t>1.3.1  研究目标与内容</w:t>
      </w:r>
    </w:p>
    <w:p w14:paraId="5095EBEC">
      <w:pPr>
        <w:snapToGrid w:val="0"/>
        <w:spacing w:before="0" w:after="0" w:line="360" w:lineRule="auto"/>
        <w:ind w:firstLine="462" w:firstLineChars="200"/>
        <w:jc w:val="both"/>
        <w:rPr>
          <w:rFonts w:hint="eastAsia" w:ascii="宋体" w:hAnsi="宋体"/>
          <w:color w:val="000000"/>
          <w:sz w:val="24"/>
          <w:lang w:val="en-US" w:eastAsia="zh-CN"/>
        </w:rPr>
      </w:pPr>
      <w:r>
        <w:t>本课题旨在响应国家“十五五”规划中关于健全基层社会治理体系的号召，针对当前社区公益服务中存在的供需错配、监管缺失和数据孤岛等痛点，结合社区治理与公益服务对接场景，基于 Spring Boot 3 和 Vue 3 设计并开发一套实时、规范、便捷的社区公益服务对接管理平台。具体目标包括：</w:t>
      </w:r>
    </w:p>
    <w:p w14:paraId="0F08A758">
      <w:pPr>
        <w:snapToGrid w:val="0"/>
        <w:spacing w:before="0" w:after="0" w:line="360" w:lineRule="auto"/>
        <w:ind w:firstLine="462" w:firstLineChars="200"/>
        <w:jc w:val="both"/>
        <w:rPr>
          <w:rFonts w:hint="eastAsia" w:ascii="宋体" w:hAnsi="宋体"/>
          <w:color w:val="000000"/>
          <w:sz w:val="24"/>
          <w:lang w:val="en-US" w:eastAsia="zh-CN"/>
        </w:rPr>
      </w:pPr>
      <w:r>
        <w:rPr>
          <w:rFonts w:hint="eastAsia" w:ascii="Times New Roman" w:hAnsi="Times New Roman" w:eastAsia="宋体"/>
          <w:color w:val="000000"/>
          <w:sz w:val="24"/>
          <w:lang w:val="en-US" w:eastAsia="zh-CN"/>
        </w:rPr>
        <w:t>1、构建全链路服务闭环：通过数字化手段，打通从居民需求发布、社区审核、志愿者认领到服务评价的业务全流程，实现公益服务的“分钟级”响应与全过程留痕。</w:t>
      </w:r>
    </w:p>
    <w:p w14:paraId="089C24F9">
      <w:pPr>
        <w:snapToGrid w:val="0"/>
        <w:spacing w:before="0" w:after="0" w:line="360" w:lineRule="auto"/>
        <w:ind w:firstLine="462" w:firstLineChars="200"/>
        <w:jc w:val="both"/>
        <w:rPr>
          <w:rFonts w:hint="eastAsia" w:ascii="宋体" w:hAnsi="宋体"/>
          <w:color w:val="000000"/>
          <w:sz w:val="24"/>
          <w:lang w:val="en-US" w:eastAsia="zh-CN"/>
        </w:rPr>
      </w:pPr>
      <w:r>
        <w:rPr>
          <w:rFonts w:hint="eastAsia" w:ascii="Times New Roman" w:hAnsi="Times New Roman" w:eastAsia="宋体"/>
          <w:color w:val="000000"/>
          <w:sz w:val="24"/>
          <w:lang w:val="en-US" w:eastAsia="zh-CN"/>
        </w:rPr>
        <w:t>2、实现资源的精准配置：利用信息化平台解决传统模式下信息不对称的问题，让辖区内的闲置志愿者资源与碎片化的民生需求（如助老、陪护）实现高效对接。</w:t>
      </w:r>
    </w:p>
    <w:p w14:paraId="1CE28A0A">
      <w:pPr>
        <w:snapToGrid w:val="0"/>
        <w:spacing w:before="0" w:after="0" w:line="360" w:lineRule="auto"/>
        <w:ind w:firstLine="462" w:firstLineChars="200"/>
        <w:jc w:val="both"/>
        <w:rPr>
          <w:rFonts w:hint="eastAsia" w:ascii="宋体" w:hAnsi="宋体"/>
          <w:color w:val="000000"/>
          <w:sz w:val="24"/>
          <w:lang w:val="en-US" w:eastAsia="zh-CN"/>
        </w:rPr>
      </w:pPr>
      <w:r>
        <w:rPr>
          <w:rFonts w:hint="eastAsia" w:ascii="Times New Roman" w:hAnsi="Times New Roman" w:eastAsia="宋体"/>
          <w:color w:val="000000"/>
          <w:sz w:val="24"/>
          <w:lang w:val="en-US" w:eastAsia="zh-CN"/>
        </w:rPr>
        <w:t>3、提供治理决策支持：通过可视化数据大屏，量化社区公益服务成效，为基层管理者提供关于独居老人状态、志愿服务活跃度等关键指标的决策依据。</w:t>
      </w:r>
    </w:p>
    <w:p w14:paraId="6C2283D1">
      <w:pPr>
        <w:snapToGrid w:val="0"/>
        <w:spacing w:before="0" w:after="0" w:line="360" w:lineRule="auto"/>
        <w:ind w:firstLine="462" w:firstLineChars="200"/>
        <w:jc w:val="both"/>
        <w:rPr>
          <w:rFonts w:hint="default" w:ascii="宋体" w:hAnsi="宋体"/>
          <w:color w:val="000000"/>
          <w:sz w:val="24"/>
          <w:lang w:val="en-US" w:eastAsia="zh-CN"/>
        </w:rPr>
      </w:pPr>
      <w:r>
        <w:rPr>
          <w:rFonts w:hint="eastAsia" w:ascii="Times New Roman" w:hAnsi="Times New Roman" w:eastAsia="宋体"/>
          <w:color w:val="000000"/>
          <w:sz w:val="24"/>
          <w:lang w:val="en-US" w:eastAsia="zh-CN"/>
        </w:rPr>
        <w:t>主要研究内容如下：</w:t>
      </w:r>
    </w:p>
    <w:p w14:paraId="2C09602E">
      <w:pPr>
        <w:snapToGrid w:val="0"/>
        <w:spacing w:before="0" w:after="0" w:line="360" w:lineRule="auto"/>
        <w:ind w:firstLine="462" w:firstLineChars="200"/>
        <w:jc w:val="both"/>
        <w:rPr>
          <w:rFonts w:hint="eastAsia" w:ascii="宋体" w:hAnsi="宋体"/>
          <w:color w:val="000000"/>
          <w:sz w:val="24"/>
          <w:lang w:val="en-US" w:eastAsia="zh-CN"/>
        </w:rPr>
      </w:pPr>
      <w:r>
        <w:rPr>
          <w:rFonts w:hint="eastAsia" w:ascii="Times New Roman" w:hAnsi="Times New Roman" w:eastAsia="宋体"/>
          <w:color w:val="000000"/>
          <w:sz w:val="24"/>
          <w:lang w:val="en-US" w:eastAsia="zh-CN"/>
        </w:rPr>
        <w:t>本系统的核心研究内容围绕“用户权限管理”、“公益服务流转”及“数据可视化决策”三大功能域展开，具体包含以下模块的详细设计与实现：</w:t>
      </w:r>
    </w:p>
    <w:p w14:paraId="439F84D5">
      <w:pPr>
        <w:snapToGrid w:val="0"/>
        <w:spacing w:before="0" w:after="0" w:line="360" w:lineRule="auto"/>
        <w:ind w:firstLine="462" w:firstLineChars="200"/>
        <w:jc w:val="both"/>
        <w:rPr>
          <w:rFonts w:hint="eastAsia" w:ascii="宋体" w:hAnsi="宋体"/>
          <w:color w:val="000000"/>
          <w:sz w:val="24"/>
          <w:lang w:val="en-US" w:eastAsia="zh-CN"/>
        </w:rPr>
      </w:pPr>
      <w:r>
        <w:rPr>
          <w:rFonts w:hint="eastAsia" w:ascii="Times New Roman" w:hAnsi="Times New Roman" w:eastAsia="宋体"/>
          <w:color w:val="000000"/>
          <w:sz w:val="24"/>
          <w:lang w:val="en-US" w:eastAsia="zh-CN"/>
        </w:rPr>
        <w:t>1. 基于RBAC模型的用户与权限体系构建 为了适应社区复杂的治理场景，系统将设计严格的角色访问控制（RBAC）模型。研究内容包括设计超级管理员、社区管理员与普通用户（含居民与志愿者）的三级权限架构。</w:t>
      </w:r>
    </w:p>
    <w:p w14:paraId="11B6AEFA">
      <w:pPr>
        <w:snapToGrid w:val="0"/>
        <w:spacing w:before="0" w:after="0" w:line="360" w:lineRule="auto"/>
        <w:ind w:firstLine="462" w:firstLineChars="200"/>
        <w:jc w:val="both"/>
        <w:rPr>
          <w:rFonts w:hint="eastAsia" w:ascii="宋体" w:hAnsi="宋体"/>
          <w:color w:val="000000"/>
          <w:sz w:val="24"/>
          <w:lang w:val="en-US" w:eastAsia="zh-CN"/>
        </w:rPr>
      </w:pPr>
      <w:r>
        <w:rPr>
          <w:rFonts w:hint="eastAsia" w:ascii="Times New Roman" w:hAnsi="Times New Roman" w:eastAsia="宋体"/>
          <w:color w:val="000000"/>
          <w:sz w:val="24"/>
          <w:lang w:val="en-US" w:eastAsia="zh-CN"/>
        </w:rPr>
        <w:t>权限隔离：超级管理员专注于系统级的配置与全局权限分配 ；社区管理员负责业务层面的审核与人员资质管理 ；普通用户则根据身份（居民或志愿者）获取差异化的操作界面。</w:t>
      </w:r>
    </w:p>
    <w:p w14:paraId="40F40C7D">
      <w:pPr>
        <w:snapToGrid w:val="0"/>
        <w:spacing w:before="0" w:after="0" w:line="360" w:lineRule="auto"/>
        <w:ind w:firstLine="462" w:firstLineChars="200"/>
        <w:jc w:val="both"/>
        <w:rPr>
          <w:rFonts w:hint="eastAsia" w:ascii="宋体" w:hAnsi="宋体"/>
          <w:color w:val="000000"/>
          <w:sz w:val="24"/>
          <w:lang w:val="en-US" w:eastAsia="zh-CN"/>
        </w:rPr>
      </w:pPr>
      <w:r>
        <w:rPr>
          <w:rFonts w:hint="eastAsia" w:ascii="Times New Roman" w:hAnsi="Times New Roman" w:eastAsia="宋体"/>
          <w:color w:val="000000"/>
          <w:sz w:val="24"/>
          <w:lang w:val="en-US" w:eastAsia="zh-CN"/>
        </w:rPr>
        <w:t>安全认证：研究如何利用Spring Security框架实现用户身份的无状态认证，结合MD5加密技术保障用户敏感信息（如住址、联系方式）的存储安全。</w:t>
      </w:r>
    </w:p>
    <w:p w14:paraId="441FB91D">
      <w:pPr>
        <w:snapToGrid w:val="0"/>
        <w:spacing w:before="0" w:after="0" w:line="360" w:lineRule="auto"/>
        <w:ind w:firstLine="462" w:firstLineChars="200"/>
        <w:jc w:val="both"/>
        <w:rPr>
          <w:rFonts w:hint="eastAsia" w:ascii="宋体" w:hAnsi="宋体"/>
          <w:color w:val="000000"/>
          <w:sz w:val="24"/>
          <w:lang w:val="en-US" w:eastAsia="zh-CN"/>
        </w:rPr>
      </w:pPr>
      <w:r>
        <w:rPr>
          <w:rFonts w:hint="eastAsia" w:ascii="Times New Roman" w:hAnsi="Times New Roman" w:eastAsia="宋体"/>
          <w:color w:val="000000"/>
          <w:sz w:val="24"/>
          <w:lang w:val="en-US" w:eastAsia="zh-CN"/>
        </w:rPr>
        <w:t>2. 社区公益服务核心业务流转机制 这是本课题研究的重中之重，主要解决“需求如何精准传递给供给方”的问题。</w:t>
      </w:r>
    </w:p>
    <w:p w14:paraId="272040F5">
      <w:pPr>
        <w:snapToGrid w:val="0"/>
        <w:spacing w:before="0" w:after="0" w:line="360" w:lineRule="auto"/>
        <w:ind w:firstLine="462" w:firstLineChars="200"/>
        <w:jc w:val="both"/>
        <w:rPr>
          <w:rFonts w:hint="eastAsia" w:ascii="宋体" w:hAnsi="宋体"/>
          <w:color w:val="000000"/>
          <w:sz w:val="24"/>
          <w:lang w:val="en-US" w:eastAsia="zh-CN"/>
        </w:rPr>
      </w:pPr>
      <w:r>
        <w:rPr>
          <w:rFonts w:hint="eastAsia" w:ascii="Times New Roman" w:hAnsi="Times New Roman" w:eastAsia="宋体"/>
          <w:color w:val="000000"/>
          <w:sz w:val="24"/>
          <w:lang w:val="en-US" w:eastAsia="zh-CN"/>
        </w:rPr>
        <w:t>需求标准化采集与审核：设计结构化的需求发布表单，涵盖服务类型、紧急程度、特殊人群标签等维度。研究引入“人工审核+规则过滤”机制，由社区管理员对发布内容进行把关，确保信息的真实性与合规性。</w:t>
      </w:r>
    </w:p>
    <w:p w14:paraId="4C52C8DE">
      <w:pPr>
        <w:keepNext w:val="0"/>
        <w:keepLines w:val="0"/>
        <w:pageBreakBefore w:val="0"/>
        <w:widowControl w:val="0"/>
        <w:snapToGrid w:val="0"/>
        <w:spacing w:before="0" w:after="0" w:line="360" w:lineRule="auto"/>
        <w:ind w:firstLine="402" w:firstLineChars="200"/>
        <w:jc w:val="both"/>
        <w:rPr>
          <w:rFonts w:hint="eastAsia" w:ascii="宋体" w:hAnsi="宋体"/>
          <w:color w:val="000000"/>
          <w:sz w:val="24"/>
          <w:lang w:val="en-US" w:eastAsia="zh-CN"/>
        </w:rPr>
      </w:pPr>
      <w:r>
        <w:t>志愿者智能匹配与认领：研究基于服务列表的“认领”模式。志愿者浏览需求池，系统根据认领动作自动关联志愿者档案与服务认领记录，状态流转至“已接单”或“服务中”。</w:t>
      </w:r>
    </w:p>
    <w:p w14:paraId="6C0BA64E">
      <w:pPr>
        <w:keepNext w:val="0"/>
        <w:keepLines w:val="0"/>
        <w:pageBreakBefore w:val="0"/>
        <w:widowControl w:val="0"/>
        <w:snapToGrid w:val="0"/>
        <w:spacing w:before="0" w:after="0" w:line="360" w:lineRule="auto"/>
        <w:ind w:firstLine="402" w:firstLineChars="200"/>
        <w:jc w:val="both"/>
        <w:rPr>
          <w:rFonts w:hint="eastAsia" w:ascii="宋体" w:hAnsi="宋体"/>
          <w:color w:val="000000"/>
          <w:sz w:val="24"/>
          <w:lang w:val="en-US" w:eastAsia="zh-CN"/>
        </w:rPr>
      </w:pPr>
      <w:r>
        <w:t>服务监管与评价闭环：开发异常干预功能，允许管理员对超时未完成的服务任务进行手动处理。同时，建立“完成确认 + 居民评价 + 服务时长记录”机制，志愿者完成服务后提交完成说明与服务时长，居民对服务质量进行评价，形成可追踪的服务数据沉淀。</w:t>
      </w:r>
    </w:p>
    <w:p w14:paraId="6C957ACD">
      <w:pPr>
        <w:snapToGrid w:val="0"/>
        <w:spacing w:before="0" w:after="0" w:line="360" w:lineRule="auto"/>
        <w:ind w:firstLine="462" w:firstLineChars="200"/>
        <w:jc w:val="both"/>
        <w:rPr>
          <w:rFonts w:hint="eastAsia" w:ascii="宋体" w:hAnsi="宋体"/>
          <w:color w:val="000000"/>
          <w:sz w:val="24"/>
          <w:lang w:val="en-US" w:eastAsia="zh-CN"/>
        </w:rPr>
      </w:pPr>
      <w:r>
        <w:rPr>
          <w:rFonts w:hint="eastAsia" w:ascii="Times New Roman" w:hAnsi="Times New Roman" w:eastAsia="宋体"/>
          <w:color w:val="000000"/>
          <w:sz w:val="24"/>
          <w:lang w:val="en-US" w:eastAsia="zh-CN"/>
        </w:rPr>
        <w:t>3. 基于ECharts的数据可视化与异常预警研究如何挖掘沉淀下来的业务数据，反哺社区治理。</w:t>
      </w:r>
    </w:p>
    <w:p w14:paraId="66E19A0C">
      <w:pPr>
        <w:snapToGrid w:val="0"/>
        <w:spacing w:before="0" w:after="0" w:line="360" w:lineRule="auto"/>
        <w:ind w:firstLine="462" w:firstLineChars="200"/>
        <w:jc w:val="both"/>
        <w:rPr>
          <w:rFonts w:hint="eastAsia" w:ascii="宋体" w:hAnsi="宋体"/>
          <w:color w:val="000000"/>
          <w:sz w:val="24"/>
          <w:lang w:val="en-US" w:eastAsia="zh-CN"/>
        </w:rPr>
      </w:pPr>
      <w:r>
        <w:rPr>
          <w:rFonts w:hint="eastAsia" w:ascii="Times New Roman" w:hAnsi="Times New Roman" w:eastAsia="宋体"/>
          <w:color w:val="000000"/>
          <w:sz w:val="24"/>
          <w:lang w:val="en-US" w:eastAsia="zh-CN"/>
        </w:rPr>
        <w:t>多维数据看板：利用ECharts图表库，设计直观的数据驾驶舱，动态展示月度需求对接成功率、志愿者活跃度排名（Top 10）以及各服务类型（如助老、清洁）的占比分布。</w:t>
      </w:r>
    </w:p>
    <w:p w14:paraId="24A1046D">
      <w:pPr>
        <w:pStyle w:val="4"/>
        <w:snapToGrid w:val="0"/>
        <w:spacing w:before="0" w:after="0" w:line="360" w:lineRule="auto"/>
        <w:outlineLvl w:val="3"/>
        <w:rPr>
          <w:rFonts w:hint="eastAsia" w:ascii="宋体" w:hAnsi="宋体" w:eastAsia="宋体" w:cs="宋体"/>
          <w:b/>
          <w:bCs/>
          <w:color w:val="000000"/>
          <w:sz w:val="24"/>
        </w:rPr>
      </w:pPr>
      <w:r>
        <w:rPr>
          <w:rFonts w:ascii="Times New Roman" w:hAnsi="Times New Roman" w:eastAsia="黑体"/>
          <w:b/>
          <w:sz w:val="24"/>
        </w:rPr>
        <w:t>1.3.2  研究方法</w:t>
      </w:r>
    </w:p>
    <w:p w14:paraId="1DBDCE19">
      <w:pPr>
        <w:snapToGrid w:val="0"/>
        <w:spacing w:before="0" w:after="0" w:line="360" w:lineRule="auto"/>
        <w:ind w:firstLine="462" w:firstLineChars="200"/>
        <w:jc w:val="both"/>
        <w:rPr>
          <w:rFonts w:hint="eastAsia" w:ascii="宋体" w:hAnsi="宋体"/>
          <w:color w:val="000000"/>
          <w:sz w:val="24"/>
        </w:rPr>
      </w:pPr>
      <w:r>
        <w:rPr>
          <w:rFonts w:hint="eastAsia" w:ascii="Times New Roman" w:hAnsi="Times New Roman" w:eastAsia="宋体"/>
          <w:color w:val="000000"/>
          <w:sz w:val="24"/>
        </w:rPr>
        <w:t>文献研究法：查阅国内外关于智慧社区、志愿服务管理及Spring Boot应用架构的相关文献，分析现有系统的优缺点，确立本系统的功能基线。</w:t>
      </w:r>
    </w:p>
    <w:p w14:paraId="579F8816">
      <w:pPr>
        <w:snapToGrid w:val="0"/>
        <w:spacing w:before="0" w:after="0" w:line="360" w:lineRule="auto"/>
        <w:ind w:firstLine="462" w:firstLineChars="200"/>
        <w:jc w:val="both"/>
        <w:rPr>
          <w:rFonts w:hint="eastAsia" w:ascii="宋体" w:hAnsi="宋体"/>
          <w:color w:val="000000"/>
          <w:sz w:val="24"/>
        </w:rPr>
      </w:pPr>
      <w:r>
        <w:rPr>
          <w:rFonts w:hint="eastAsia" w:ascii="Times New Roman" w:hAnsi="Times New Roman" w:eastAsia="宋体"/>
          <w:color w:val="000000"/>
          <w:sz w:val="24"/>
        </w:rPr>
        <w:t>原型法：在需求分析阶段，使用Axure或墨刀绘制系统高保真原型图，与导师沟通，快速迭代设计方案，避免后期大规模返工。</w:t>
      </w:r>
    </w:p>
    <w:p w14:paraId="26B5A5C7">
      <w:pPr>
        <w:snapToGrid w:val="0"/>
        <w:spacing w:before="0" w:after="0" w:line="360" w:lineRule="auto"/>
        <w:ind w:firstLine="462" w:firstLineChars="200"/>
        <w:jc w:val="both"/>
        <w:rPr>
          <w:rFonts w:hint="eastAsia" w:ascii="宋体" w:hAnsi="宋体"/>
          <w:color w:val="000000"/>
          <w:sz w:val="24"/>
        </w:rPr>
      </w:pPr>
      <w:r>
        <w:rPr>
          <w:rFonts w:hint="eastAsia" w:ascii="Times New Roman" w:hAnsi="Times New Roman" w:eastAsia="宋体"/>
          <w:color w:val="000000"/>
          <w:sz w:val="24"/>
        </w:rPr>
        <w:t>实证研究法：在系统开发完成后，导入模拟的社区居民数据与志愿者数据进行压力测试与功能验证，确保业务逻辑的通畅。</w:t>
      </w:r>
    </w:p>
    <w:p w14:paraId="78F695FD">
      <w:pPr>
        <w:snapToGrid w:val="0"/>
        <w:spacing w:before="0" w:after="0" w:line="360" w:lineRule="auto"/>
        <w:ind w:firstLine="462" w:firstLineChars="200"/>
        <w:jc w:val="both"/>
        <w:rPr>
          <w:rFonts w:hint="eastAsia" w:ascii="宋体" w:hAnsi="宋体"/>
          <w:color w:val="000000"/>
          <w:sz w:val="24"/>
        </w:rPr>
      </w:pPr>
      <w:r>
        <w:rPr>
          <w:rFonts w:hint="eastAsia" w:ascii="Times New Roman" w:hAnsi="Times New Roman" w:eastAsia="宋体"/>
          <w:color w:val="000000"/>
          <w:sz w:val="24"/>
        </w:rPr>
        <w:t>实践论证法</w:t>
      </w:r>
      <w:r>
        <w:rPr>
          <w:rFonts w:hint="eastAsia" w:ascii="Times New Roman" w:hAnsi="Times New Roman" w:eastAsia="宋体"/>
          <w:color w:val="000000"/>
          <w:sz w:val="24"/>
          <w:lang w:eastAsia="zh-CN"/>
        </w:rPr>
        <w:t>：</w:t>
      </w:r>
      <w:r>
        <w:rPr>
          <w:rFonts w:hint="eastAsia" w:ascii="Times New Roman" w:hAnsi="Times New Roman" w:eastAsia="宋体"/>
          <w:color w:val="000000"/>
          <w:sz w:val="24"/>
        </w:rPr>
        <w:t>对设计的理论和方案进行可行性验证，通过设计评价等一系列实践论证找出设计中存在的流程问题，通过分析提出相应的对策，不断优化形成最终方案。</w:t>
      </w:r>
    </w:p>
    <w:p w14:paraId="6E3052C9">
      <w:pPr>
        <w:pStyle w:val="3"/>
        <w:spacing w:before="0" w:after="0" w:line="360" w:lineRule="auto"/>
        <w:rPr>
          <w:rFonts w:hint="eastAsia" w:ascii="黑体" w:hAnsi="黑体" w:eastAsia="黑体" w:cs="黑体"/>
          <w:b/>
          <w:bCs/>
          <w:sz w:val="24"/>
        </w:rPr>
      </w:pPr>
      <w:r>
        <w:rPr>
          <w:rFonts w:ascii="Times New Roman" w:hAnsi="Times New Roman" w:eastAsia="黑体"/>
          <w:b/>
          <w:sz w:val="24"/>
        </w:rPr>
        <w:t>1.4  本论文的章节安排</w:t>
      </w:r>
    </w:p>
    <w:p w14:paraId="5DD450D7">
      <w:pPr>
        <w:keepNext w:val="0"/>
        <w:keepLines w:val="0"/>
        <w:pageBreakBefore w:val="0"/>
        <w:widowControl w:val="0"/>
        <w:kinsoku/>
        <w:wordWrap/>
        <w:overflowPunct/>
        <w:topLinePunct w:val="0"/>
        <w:autoSpaceDE/>
        <w:autoSpaceDN/>
        <w:bidi w:val="0"/>
        <w:adjustRightInd/>
        <w:snapToGrid/>
        <w:spacing w:before="0" w:after="0" w:line="360" w:lineRule="auto"/>
        <w:ind w:firstLine="462" w:firstLineChars="200"/>
        <w:jc w:val="both"/>
        <w:textAlignment w:val="auto"/>
        <w:rPr>
          <w:rFonts w:hint="eastAsia"/>
          <w:sz w:val="24"/>
          <w:szCs w:val="32"/>
        </w:rPr>
      </w:pPr>
      <w:r>
        <w:rPr>
          <w:rFonts w:hint="eastAsia" w:ascii="Times New Roman" w:hAnsi="Times New Roman" w:eastAsia="宋体"/>
          <w:sz w:val="24"/>
          <w:szCs w:val="32"/>
        </w:rPr>
        <w:t>本论文共规划为五章来阐述，以下分别介绍各章的主要内容：</w:t>
      </w:r>
    </w:p>
    <w:p w14:paraId="7DCC4EA4">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firstLine="402" w:firstLineChars="200"/>
        <w:jc w:val="both"/>
        <w:textAlignment w:val="auto"/>
        <w:rPr>
          <w:rFonts w:hint="eastAsia"/>
          <w:sz w:val="24"/>
          <w:szCs w:val="32"/>
          <w:lang w:val="en-US" w:eastAsia="zh-CN"/>
        </w:rPr>
      </w:pPr>
      <w:r>
        <w:t>导言。主要介绍社区公益服务对接管理平台的设计与实现背景、研究意义、国内外研究现状，以及本文的研究内容与研究方法。</w:t>
      </w:r>
    </w:p>
    <w:p w14:paraId="613E1947">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firstLine="462" w:firstLineChars="200"/>
        <w:jc w:val="both"/>
        <w:textAlignment w:val="auto"/>
        <w:rPr>
          <w:rFonts w:hint="default"/>
          <w:sz w:val="24"/>
          <w:szCs w:val="32"/>
          <w:lang w:val="en-US" w:eastAsia="zh-CN"/>
        </w:rPr>
      </w:pPr>
      <w:r>
        <w:rPr>
          <w:rFonts w:hint="eastAsia" w:ascii="Times New Roman" w:hAnsi="Times New Roman" w:eastAsia="宋体"/>
          <w:sz w:val="24"/>
          <w:szCs w:val="32"/>
          <w:lang w:val="en-US" w:eastAsia="zh-CN"/>
        </w:rPr>
        <w:t>介绍系统开发工具。本章会介绍本项目所需要用到的技术和工具，包括VS Code、Spring Boot 3、Vue 3、MyBatis-Plus和MySQL 8.0等技术的主要优势。</w:t>
      </w:r>
    </w:p>
    <w:p w14:paraId="2CFCF495">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firstLine="462" w:firstLineChars="200"/>
        <w:jc w:val="both"/>
        <w:textAlignment w:val="auto"/>
        <w:rPr>
          <w:rFonts w:hint="default"/>
          <w:sz w:val="24"/>
          <w:szCs w:val="32"/>
          <w:lang w:val="en-US" w:eastAsia="zh-CN"/>
        </w:rPr>
      </w:pPr>
      <w:r>
        <w:rPr>
          <w:rFonts w:hint="eastAsia" w:ascii="Times New Roman" w:hAnsi="Times New Roman" w:eastAsia="宋体"/>
          <w:sz w:val="24"/>
          <w:szCs w:val="32"/>
          <w:lang w:val="en-US" w:eastAsia="zh-CN"/>
        </w:rPr>
        <w:t>社区公益服务对接管理平台的规划和分析。本章会首先介绍和展示系统的架构，然后简要对系统的可行性，各个功能模块需求分析做分析，最后通过用例分析，从角色划分上详细分析本系统的功能需求。</w:t>
      </w:r>
    </w:p>
    <w:p w14:paraId="421A9945">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firstLine="462" w:firstLineChars="200"/>
        <w:jc w:val="both"/>
        <w:textAlignment w:val="auto"/>
        <w:rPr>
          <w:rFonts w:hint="default"/>
          <w:sz w:val="24"/>
          <w:szCs w:val="32"/>
          <w:lang w:val="en-US" w:eastAsia="zh-CN"/>
        </w:rPr>
      </w:pPr>
      <w:r>
        <w:rPr>
          <w:rFonts w:hint="eastAsia" w:ascii="Times New Roman" w:hAnsi="Times New Roman" w:eastAsia="宋体"/>
          <w:sz w:val="24"/>
          <w:szCs w:val="32"/>
          <w:lang w:val="en-US" w:eastAsia="zh-CN"/>
        </w:rPr>
        <w:t xml:space="preserve">社区公益服务对接管理平台系统功能模块设计。本章会先对系统的主要业务逻辑功能做一个拆解介绍，然后阐述系统功能流程设计和数据库存储设计，最后对系统核心功能介绍，主要展示页面布局、关键技术和代码的演示。 </w:t>
      </w:r>
    </w:p>
    <w:p w14:paraId="397162F6">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firstLine="462" w:firstLineChars="200"/>
        <w:jc w:val="both"/>
        <w:textAlignment w:val="auto"/>
        <w:rPr>
          <w:rFonts w:hint="default"/>
          <w:sz w:val="24"/>
          <w:szCs w:val="32"/>
          <w:lang w:val="en-US" w:eastAsia="zh-CN"/>
        </w:rPr>
      </w:pPr>
      <w:r>
        <w:rPr>
          <w:rFonts w:hint="eastAsia" w:ascii="Times New Roman" w:hAnsi="Times New Roman" w:eastAsia="宋体"/>
          <w:sz w:val="24"/>
          <w:szCs w:val="32"/>
          <w:lang w:val="en-US" w:eastAsia="zh-CN"/>
        </w:rPr>
        <w:t>结论。对本次研究课题做出总结，简单陈述本课题的主要工作内容和实现过程，并且对系统开发中还可能需要改进的地方做下一版改进方案。</w:t>
      </w:r>
    </w:p>
    <w:p w14:paraId="11A4E587">
      <w:pPr>
        <w:rPr>
          <w:rFonts w:hint="eastAsia"/>
        </w:rPr>
      </w:pPr>
    </w:p>
    <w:p w14:paraId="5A6E03FB">
      <w:pPr>
        <w:pStyle w:val="30"/>
        <w:snapToGrid w:val="0"/>
        <w:spacing w:beforeLines="100" w:afterLines="100" w:line="360" w:lineRule="auto"/>
        <w:outlineLvl w:val="1"/>
      </w:pPr>
      <w:r>
        <w:rPr>
          <w:rFonts w:ascii="Times New Roman" w:hAnsi="Times New Roman" w:eastAsia="黑体"/>
          <w:b w:val="0"/>
          <w:sz w:val="24"/>
        </w:rPr>
        <w:t>2  系统开发工具</w:t>
      </w:r>
    </w:p>
    <w:p w14:paraId="21CAB2F1">
      <w:pPr>
        <w:keepNext w:val="0"/>
        <w:keepLines w:val="0"/>
        <w:pageBreakBefore w:val="0"/>
        <w:widowControl w:val="0"/>
        <w:kinsoku/>
        <w:wordWrap/>
        <w:overflowPunct/>
        <w:topLinePunct w:val="0"/>
        <w:autoSpaceDE/>
        <w:autoSpaceDN/>
        <w:bidi w:val="0"/>
        <w:adjustRightInd/>
        <w:snapToGrid/>
        <w:spacing w:before="0" w:after="0" w:line="360" w:lineRule="auto"/>
        <w:ind w:firstLine="462" w:firstLineChars="200"/>
        <w:jc w:val="both"/>
        <w:textAlignment w:val="auto"/>
        <w:rPr>
          <w:rFonts w:hint="eastAsia"/>
        </w:rPr>
      </w:pPr>
      <w:r>
        <w:rPr>
          <w:rFonts w:hint="eastAsia" w:ascii="Times New Roman" w:hAnsi="Times New Roman" w:eastAsia="宋体"/>
          <w:b w:val="0"/>
          <w:bCs w:val="0"/>
          <w:sz w:val="24"/>
          <w:szCs w:val="24"/>
        </w:rPr>
        <w:t>本系统采用当前业界主流的前后端分离架构进行开发，以降低耦合度并提升开发效率。开发环境选用Visual Studio Code（VS Code）作为统一的集成开发环境；后端选用Spring Boot 3作为核心框架，ORM层采用MyBatis-Plus，数据库选用MySQL 8.0；前端采用Vue 3框架构建单页面应用（SPA），配合Element Plus组件库搭建管理界面；数据可视化引入ECharts图表库；前后端交互通过Axios库以RESTful API方式进行通信。</w:t>
      </w:r>
    </w:p>
    <w:p w14:paraId="2EDE1AEC">
      <w:pPr>
        <w:pStyle w:val="3"/>
        <w:keepNext/>
        <w:keepLines/>
        <w:pageBreakBefore w:val="0"/>
        <w:widowControl w:val="0"/>
        <w:kinsoku/>
        <w:wordWrap/>
        <w:overflowPunct/>
        <w:topLinePunct w:val="0"/>
        <w:autoSpaceDE/>
        <w:autoSpaceDN/>
        <w:bidi w:val="0"/>
        <w:adjustRightInd/>
        <w:snapToGrid/>
        <w:spacing w:before="0" w:after="0" w:line="360" w:lineRule="auto"/>
        <w:textAlignment w:val="auto"/>
        <w:outlineLvl w:val="2"/>
        <w:rPr>
          <w:rFonts w:hint="default"/>
          <w:lang w:val="en-US" w:eastAsia="zh-CN"/>
        </w:rPr>
      </w:pPr>
      <w:r>
        <w:rPr>
          <w:rFonts w:ascii="Times New Roman" w:hAnsi="Times New Roman" w:eastAsia="黑体"/>
          <w:b/>
          <w:sz w:val="24"/>
        </w:rPr>
        <w:t>2.1  VS Code的优势</w:t>
      </w:r>
    </w:p>
    <w:p w14:paraId="50D7D52E">
      <w:pPr>
        <w:spacing w:before="0" w:after="0" w:line="360" w:lineRule="auto"/>
        <w:ind w:firstLine="480" w:firstLineChars="0"/>
        <w:jc w:val="both"/>
        <w:rPr>
          <w:rFonts w:hint="default" w:eastAsia="宋体"/>
          <w:lang w:val="en-US" w:eastAsia="zh-CN"/>
        </w:rPr>
      </w:pPr>
      <w:r>
        <w:rPr>
          <w:rFonts w:hint="default" w:ascii="Times New Roman" w:hAnsi="Times New Roman" w:eastAsia="宋体"/>
          <w:sz w:val="24"/>
          <w:lang w:val="en-US" w:eastAsia="zh-CN"/>
        </w:rPr>
        <w:t>Visual Studio Code（简称 VS Code）是由微软公司于2015年推出的一款免费、开源的跨平台代码编辑器。它基于 Electron 框架开发，支持 Windows、macOS 和 Linux 三大操作系统，凭借其轻量化的设计、丰富的扩展生态和强大的智能编码能力，迅速成为全球开发者最喜爱的开发工具之一。在本系统的开发过程中，VS Code 作为前后端统一的集成开发环境（IDE），贯穿了整个项目的编码、调试与版本控制流程。</w:t>
      </w:r>
    </w:p>
    <w:p w14:paraId="1BDAAD89">
      <w:pPr>
        <w:spacing w:before="0" w:after="0" w:line="360" w:lineRule="auto"/>
        <w:ind w:firstLine="480" w:firstLineChars="0"/>
        <w:jc w:val="both"/>
        <w:rPr>
          <w:rFonts w:hint="default" w:eastAsia="宋体"/>
          <w:lang w:val="en-US" w:eastAsia="zh-CN"/>
        </w:rPr>
      </w:pPr>
      <w:r>
        <w:rPr>
          <w:rFonts w:hint="default" w:ascii="Times New Roman" w:hAnsi="Times New Roman" w:eastAsia="宋体"/>
          <w:sz w:val="24"/>
          <w:lang w:val="en-US" w:eastAsia="zh-CN"/>
        </w:rPr>
        <w:t>VS Code 最显著的特点包括：</w:t>
      </w:r>
    </w:p>
    <w:p w14:paraId="7A7D4421">
      <w:pPr>
        <w:numPr>
          <w:ilvl w:val="0"/>
          <w:numId w:val="3"/>
        </w:numPr>
        <w:spacing w:before="0" w:after="0" w:line="360" w:lineRule="auto"/>
        <w:ind w:firstLine="480" w:firstLineChars="0"/>
        <w:jc w:val="both"/>
        <w:rPr>
          <w:rFonts w:hint="default" w:eastAsia="宋体"/>
          <w:lang w:val="en-US" w:eastAsia="zh-CN"/>
        </w:rPr>
      </w:pPr>
      <w:r>
        <w:rPr>
          <w:rFonts w:hint="default" w:ascii="Times New Roman" w:hAnsi="Times New Roman" w:eastAsia="宋体"/>
          <w:sz w:val="24"/>
          <w:lang w:val="en-US" w:eastAsia="zh-CN"/>
        </w:rPr>
        <w:t>轻量且启动迅速。相较于传统的重量级 IDE（如IntelliJ IDEA、Eclipse）</w:t>
      </w:r>
      <w:r>
        <w:rPr>
          <w:rFonts w:hint="eastAsia" w:ascii="Times New Roman" w:hAnsi="Times New Roman" w:eastAsia="宋体"/>
          <w:sz w:val="24"/>
          <w:lang w:val="en-US" w:eastAsia="zh-CN"/>
        </w:rPr>
        <w:t>，</w:t>
      </w:r>
      <w:r>
        <w:rPr>
          <w:rFonts w:hint="default" w:ascii="Times New Roman" w:hAnsi="Times New Roman" w:eastAsia="宋体"/>
          <w:sz w:val="24"/>
          <w:lang w:val="en-US" w:eastAsia="zh-CN"/>
        </w:rPr>
        <w:t>VS Code 占用内存更少，启动速度更快。</w:t>
      </w:r>
    </w:p>
    <w:p w14:paraId="50EF5D85">
      <w:pPr>
        <w:numPr>
          <w:ilvl w:val="0"/>
          <w:numId w:val="3"/>
        </w:numPr>
        <w:spacing w:before="0" w:after="0" w:line="360" w:lineRule="auto"/>
        <w:ind w:firstLine="480" w:firstLineChars="0"/>
        <w:jc w:val="both"/>
        <w:rPr>
          <w:rFonts w:hint="default" w:eastAsia="宋体"/>
          <w:lang w:val="en-US" w:eastAsia="zh-CN"/>
        </w:rPr>
      </w:pPr>
      <w:r>
        <w:rPr>
          <w:rFonts w:hint="default" w:ascii="Times New Roman" w:hAnsi="Times New Roman" w:eastAsia="宋体"/>
          <w:sz w:val="24"/>
          <w:lang w:val="en-US" w:eastAsia="zh-CN"/>
        </w:rPr>
        <w:t>强大的扩展市场</w:t>
      </w:r>
      <w:r>
        <w:rPr>
          <w:rFonts w:hint="eastAsia" w:ascii="Times New Roman" w:hAnsi="Times New Roman" w:eastAsia="宋体"/>
          <w:sz w:val="24"/>
          <w:lang w:val="en-US" w:eastAsia="zh-CN"/>
        </w:rPr>
        <w:t>，</w:t>
      </w:r>
      <w:r>
        <w:rPr>
          <w:rFonts w:hint="default" w:ascii="Times New Roman" w:hAnsi="Times New Roman" w:eastAsia="宋体"/>
          <w:sz w:val="24"/>
          <w:lang w:val="en-US" w:eastAsia="zh-CN"/>
        </w:rPr>
        <w:t>VS Code 拥有数以万计的插件生态</w:t>
      </w:r>
      <w:r>
        <w:rPr>
          <w:rFonts w:hint="eastAsia" w:ascii="Times New Roman" w:hAnsi="Times New Roman" w:eastAsia="宋体"/>
          <w:sz w:val="24"/>
          <w:lang w:val="en-US" w:eastAsia="zh-CN"/>
        </w:rPr>
        <w:t>。</w:t>
      </w:r>
    </w:p>
    <w:p w14:paraId="190CACE8">
      <w:pPr>
        <w:spacing w:before="0" w:after="0" w:line="360" w:lineRule="auto"/>
        <w:ind w:firstLine="480" w:firstLineChars="0"/>
        <w:jc w:val="both"/>
        <w:rPr>
          <w:rFonts w:hint="default" w:eastAsia="宋体"/>
          <w:lang w:val="en-US" w:eastAsia="zh-CN"/>
        </w:rPr>
      </w:pPr>
      <w:r>
        <w:rPr>
          <w:rFonts w:hint="default" w:ascii="Times New Roman" w:hAnsi="Times New Roman" w:eastAsia="宋体"/>
          <w:sz w:val="24"/>
          <w:lang w:val="en-US" w:eastAsia="zh-CN"/>
        </w:rPr>
        <w:t>（3）内置终端与调试器。VS Code 集成了功能完善的终端，开发者无需切换窗口即可执行 Maven 构建、npm 安装、Git 操作等命令。同时，内置的调试器支持断点调试、变量监视和调用堆栈查看，无论是前端 Chrome 调试还是后端 Java 远程调试，都可以在统一的界面中完成。</w:t>
      </w:r>
    </w:p>
    <w:p w14:paraId="2399A4D9">
      <w:pPr>
        <w:spacing w:before="0" w:after="0" w:line="360" w:lineRule="auto"/>
        <w:ind w:firstLine="480" w:firstLineChars="0"/>
        <w:jc w:val="both"/>
        <w:rPr>
          <w:rFonts w:hint="default" w:eastAsia="宋体"/>
          <w:lang w:val="en-US" w:eastAsia="zh-CN"/>
        </w:rPr>
      </w:pPr>
      <w:r>
        <w:rPr>
          <w:rFonts w:hint="default" w:ascii="Times New Roman" w:hAnsi="Times New Roman" w:eastAsia="宋体"/>
          <w:sz w:val="24"/>
          <w:lang w:val="en-US" w:eastAsia="zh-CN"/>
        </w:rPr>
        <w:t>（4）智能代码补全与重构。VS Code 能够基于代码上下文提供精准的自动补全建议，支持变量名、方法名、路径的智能提示。</w:t>
      </w:r>
    </w:p>
    <w:p w14:paraId="31F12561">
      <w:pPr>
        <w:spacing w:before="0" w:after="0" w:line="360" w:lineRule="auto"/>
        <w:ind w:firstLine="480" w:firstLineChars="0"/>
        <w:jc w:val="both"/>
        <w:rPr>
          <w:rFonts w:hint="default" w:eastAsia="宋体"/>
          <w:lang w:val="en-US" w:eastAsia="zh-CN"/>
        </w:rPr>
      </w:pPr>
      <w:r>
        <w:rPr>
          <w:rFonts w:hint="default" w:ascii="Times New Roman" w:hAnsi="Times New Roman" w:eastAsia="宋体"/>
          <w:sz w:val="24"/>
          <w:lang w:val="en-US" w:eastAsia="zh-CN"/>
        </w:rPr>
        <w:t>（5）多语言支持。VS Code原生支持JavaScript、HTML、CSS等前端技术栈，通过安装扩展后可完美支持Java、SQL、Markdown等语言。本系统涉及Vue 3、Java、SQL等多种技术，使用 VS Code 作为统一开发环境，避免了在不同 IDE 之间频繁切换带来的效率损耗。</w:t>
      </w:r>
    </w:p>
    <w:p w14:paraId="26128723">
      <w:pPr>
        <w:spacing w:before="0" w:after="0" w:line="360" w:lineRule="auto"/>
        <w:ind w:firstLine="480" w:firstLineChars="0"/>
        <w:jc w:val="both"/>
        <w:rPr>
          <w:rFonts w:hint="default" w:eastAsia="宋体"/>
          <w:lang w:val="en-US" w:eastAsia="zh-CN"/>
        </w:rPr>
      </w:pPr>
      <w:r>
        <w:rPr>
          <w:rFonts w:hint="default" w:ascii="Times New Roman" w:hAnsi="Times New Roman" w:eastAsia="宋体"/>
          <w:sz w:val="24"/>
          <w:lang w:val="en-US" w:eastAsia="zh-CN"/>
        </w:rPr>
        <w:t>综上所述，VS Code 以其轻量高效、生态丰富、功能全面的特点，成为本系统开发过程中不可或缺的核心工具，有效提升了前后端开发的效率与体验。</w:t>
      </w:r>
    </w:p>
    <w:p w14:paraId="7CBAAFAB">
      <w:pPr>
        <w:pStyle w:val="3"/>
        <w:keepNext/>
        <w:keepLines/>
        <w:pageBreakBefore w:val="0"/>
        <w:widowControl w:val="0"/>
        <w:kinsoku/>
        <w:wordWrap/>
        <w:overflowPunct/>
        <w:topLinePunct w:val="0"/>
        <w:autoSpaceDE/>
        <w:autoSpaceDN/>
        <w:bidi w:val="0"/>
        <w:adjustRightInd/>
        <w:snapToGrid/>
        <w:spacing w:before="0" w:after="0" w:line="360" w:lineRule="auto"/>
        <w:textAlignment w:val="auto"/>
        <w:outlineLvl w:val="2"/>
        <w:rPr>
          <w:rFonts w:ascii="Times New Roman" w:hAnsi="Times New Roman"/>
          <w:b w:val="0"/>
          <w:bCs w:val="0"/>
          <w:sz w:val="24"/>
          <w:szCs w:val="24"/>
        </w:rPr>
      </w:pPr>
      <w:r>
        <w:rPr>
          <w:rFonts w:ascii="Times New Roman" w:hAnsi="Times New Roman" w:eastAsia="黑体"/>
          <w:b/>
          <w:sz w:val="24"/>
        </w:rPr>
        <w:t>2.2  Spring Boot 3</w:t>
      </w:r>
    </w:p>
    <w:p w14:paraId="513A1B75">
      <w:pPr>
        <w:snapToGrid w:val="0"/>
        <w:spacing w:before="0" w:after="0" w:line="360" w:lineRule="auto"/>
        <w:ind w:firstLine="462" w:firstLineChars="200"/>
        <w:jc w:val="both"/>
        <w:rPr>
          <w:rFonts w:hint="eastAsia" w:ascii="宋体" w:hAnsi="宋体"/>
          <w:color w:val="000000"/>
          <w:sz w:val="24"/>
        </w:rPr>
      </w:pPr>
      <w:r>
        <w:t>Spring Boot 3是由Pivotal团队提供的基于Spring框架的开源项目，旨在简化Spring应用的初始搭建和开发过程。Spring Boot 3全面支持Java 17及更高版本，并引入了诸多性能优化与新特性。通过Spring Security模块，可方便地实现RBAC权限控制、JWT无状态认证、密码加密等安全机制，非常适合本系统多角色权限管理的需求。</w:t>
      </w:r>
    </w:p>
    <w:p w14:paraId="004A0882">
      <w:pPr>
        <w:pStyle w:val="3"/>
        <w:keepNext w:val="0"/>
        <w:keepLines w:val="0"/>
        <w:pageBreakBefore w:val="0"/>
        <w:widowControl w:val="0"/>
        <w:numPr>
          <w:ilvl w:val="0"/>
          <w:numId w:val="0"/>
        </w:numPr>
        <w:kinsoku/>
        <w:wordWrap/>
        <w:overflowPunct/>
        <w:topLinePunct w:val="0"/>
        <w:autoSpaceDE/>
        <w:autoSpaceDN/>
        <w:bidi w:val="0"/>
        <w:adjustRightInd/>
        <w:snapToGrid w:val="0"/>
        <w:spacing w:before="0" w:after="0" w:line="360" w:lineRule="auto"/>
        <w:textAlignment w:val="auto"/>
        <w:outlineLvl w:val="2"/>
        <w:rPr>
          <w:rFonts w:hint="default" w:ascii="Times New Roman" w:hAnsi="Times New Roman" w:cs="Times New Roman"/>
          <w:b w:val="0"/>
          <w:bCs w:val="0"/>
          <w:color w:val="000000"/>
          <w:sz w:val="24"/>
          <w:lang w:val="en-US" w:eastAsia="zh-CN"/>
        </w:rPr>
      </w:pPr>
      <w:r>
        <w:t>2.3  Vue 3与Element Plus</w:t>
      </w:r>
    </w:p>
    <w:p w14:paraId="149BA2A0">
      <w:pPr>
        <w:keepNext w:val="0"/>
        <w:keepLines w:val="0"/>
        <w:pageBreakBefore w:val="0"/>
        <w:widowControl w:val="0"/>
        <w:kinsoku/>
        <w:wordWrap/>
        <w:overflowPunct/>
        <w:topLinePunct w:val="0"/>
        <w:autoSpaceDE/>
        <w:autoSpaceDN/>
        <w:bidi w:val="0"/>
        <w:adjustRightInd/>
        <w:snapToGrid w:val="0"/>
        <w:spacing w:before="0" w:after="0" w:line="360" w:lineRule="auto"/>
        <w:ind w:firstLine="462" w:firstLineChars="200"/>
        <w:jc w:val="both"/>
        <w:textAlignment w:val="auto"/>
        <w:rPr>
          <w:rFonts w:hint="default" w:ascii="宋体" w:hAnsi="宋体"/>
          <w:color w:val="000000"/>
          <w:sz w:val="24"/>
          <w:lang w:val="en-US" w:eastAsia="zh-CN"/>
        </w:rPr>
      </w:pPr>
      <w:r>
        <w:rPr>
          <w:rFonts w:hint="default" w:ascii="Times New Roman" w:hAnsi="Times New Roman" w:eastAsia="宋体"/>
          <w:color w:val="000000"/>
          <w:sz w:val="24"/>
          <w:lang w:val="en-US" w:eastAsia="zh-CN"/>
        </w:rPr>
        <w:t>Vue.js是一套用于构建用户界面的渐进式JavaScript框架。Vue 3的主要优势包括：响应式系统重构、更好的TypeScript支持等。Element Plus是适配Vue 3的桌面端组件库，提供了丰富的UI组件，如表格、表单、对话框、菜单、分页等，能够帮助开发者快速搭建符合现代审美的管理后台界面。</w:t>
      </w:r>
    </w:p>
    <w:p w14:paraId="0105428A">
      <w:pPr>
        <w:pStyle w:val="3"/>
        <w:snapToGrid w:val="0"/>
        <w:spacing w:before="0" w:after="0" w:line="360" w:lineRule="auto"/>
        <w:outlineLvl w:val="2"/>
        <w:rPr>
          <w:rFonts w:hint="default" w:ascii="宋体" w:hAnsi="宋体"/>
          <w:color w:val="000000"/>
          <w:sz w:val="24"/>
          <w:lang w:val="en-US" w:eastAsia="zh-CN"/>
        </w:rPr>
      </w:pPr>
      <w:r>
        <w:rPr>
          <w:rFonts w:ascii="Times New Roman" w:hAnsi="Times New Roman" w:eastAsia="黑体"/>
          <w:b/>
          <w:sz w:val="24"/>
        </w:rPr>
        <w:t>2.4  MyBatis-Plus</w:t>
      </w:r>
    </w:p>
    <w:p w14:paraId="500A5023">
      <w:pPr>
        <w:snapToGrid w:val="0"/>
        <w:spacing w:before="0" w:after="0" w:line="360" w:lineRule="auto"/>
        <w:ind w:firstLine="480" w:firstLineChars="0"/>
        <w:jc w:val="both"/>
        <w:rPr>
          <w:rFonts w:hint="default" w:ascii="宋体" w:hAnsi="宋体"/>
          <w:color w:val="000000"/>
          <w:sz w:val="24"/>
          <w:lang w:val="en-US" w:eastAsia="zh-CN"/>
        </w:rPr>
      </w:pPr>
      <w:r>
        <w:rPr>
          <w:rFonts w:hint="default" w:ascii="Times New Roman" w:hAnsi="Times New Roman" w:eastAsia="宋体"/>
          <w:color w:val="000000"/>
          <w:sz w:val="24"/>
          <w:lang w:val="en-US" w:eastAsia="zh-CN"/>
        </w:rPr>
        <w:t>MyBatis-Plus是一个MyBatis的增强工具，在MyBatis的基础上内置了通用的Mapper接口（BaseMapper），通过继承即可拥有CRUD能力，无需再编写简单的SQL语句。其核心特性包括：代码生成器、强大的CRUD操作、条件构造器以及分页插件。</w:t>
      </w:r>
    </w:p>
    <w:p w14:paraId="7CBD6FF8">
      <w:pPr>
        <w:pStyle w:val="3"/>
        <w:snapToGrid w:val="0"/>
        <w:spacing w:before="0" w:after="0" w:line="360" w:lineRule="auto"/>
        <w:ind w:firstLineChars="0"/>
        <w:outlineLvl w:val="2"/>
        <w:rPr>
          <w:rFonts w:hint="default" w:ascii="宋体" w:hAnsi="宋体"/>
          <w:color w:val="000000"/>
          <w:sz w:val="24"/>
          <w:lang w:val="en-US" w:eastAsia="zh-CN"/>
        </w:rPr>
      </w:pPr>
      <w:r>
        <w:rPr>
          <w:rFonts w:ascii="Times New Roman" w:hAnsi="Times New Roman" w:eastAsia="黑体"/>
          <w:b/>
          <w:sz w:val="24"/>
        </w:rPr>
        <w:t>2.5  MySQL 8.0</w:t>
      </w:r>
    </w:p>
    <w:p w14:paraId="7E1531D8">
      <w:pPr>
        <w:snapToGrid w:val="0"/>
        <w:spacing w:before="0" w:after="0" w:line="360" w:lineRule="auto"/>
        <w:ind w:firstLine="480" w:firstLineChars="0"/>
        <w:jc w:val="both"/>
        <w:rPr>
          <w:rFonts w:hint="default" w:ascii="宋体" w:hAnsi="宋体"/>
          <w:color w:val="000000"/>
          <w:sz w:val="24"/>
          <w:lang w:val="en-US" w:eastAsia="zh-CN"/>
        </w:rPr>
      </w:pPr>
      <w:r>
        <w:rPr>
          <w:rFonts w:hint="default" w:ascii="Times New Roman" w:hAnsi="Times New Roman" w:eastAsia="宋体"/>
          <w:color w:val="000000"/>
          <w:sz w:val="24"/>
          <w:lang w:val="en-US" w:eastAsia="zh-CN"/>
        </w:rPr>
        <w:t>MySQL是目前最流行的开源关系型数据库管理系统之一。MySQL 8.0版本在性能、安全性和功能方面都有重大改进。主要特性包括：窗口函数与CTE、JSON增强（便于编写复杂的统计查询语句）、性能提升以及安全性增强。支持角色管理，与Spring Security配合可实现更细的数据库权限控制。</w:t>
      </w:r>
    </w:p>
    <w:p w14:paraId="16286F50">
      <w:pPr>
        <w:pStyle w:val="30"/>
        <w:spacing w:line="240" w:lineRule="auto"/>
        <w:outlineLvl w:val="9"/>
      </w:pPr>
    </w:p>
    <w:p w14:paraId="2402FBC5">
      <w:pPr>
        <w:pStyle w:val="30"/>
        <w:spacing w:line="360" w:lineRule="auto"/>
        <w:outlineLvl w:val="1"/>
      </w:pPr>
      <w:r>
        <w:rPr>
          <w:rFonts w:ascii="Times New Roman" w:hAnsi="Times New Roman" w:eastAsia="黑体"/>
          <w:b w:val="0"/>
          <w:sz w:val="24"/>
        </w:rPr>
        <w:t>3  系统规划与系统分析</w:t>
      </w:r>
    </w:p>
    <w:p w14:paraId="30FF208F">
      <w:pPr>
        <w:pStyle w:val="30"/>
        <w:spacing w:line="360" w:lineRule="auto"/>
        <w:outlineLvl w:val="9"/>
        <w:rPr>
          <w:rFonts w:hint="eastAsia"/>
        </w:rPr>
      </w:pPr>
    </w:p>
    <w:p w14:paraId="4361901B">
      <w:pPr>
        <w:pStyle w:val="3"/>
        <w:spacing w:before="0" w:after="0" w:line="360" w:lineRule="auto"/>
        <w:outlineLvl w:val="2"/>
        <w:rPr>
          <w:rFonts w:ascii="Times New Roman" w:hAnsi="Times New Roman"/>
          <w:b w:val="0"/>
          <w:bCs w:val="0"/>
          <w:sz w:val="24"/>
          <w:szCs w:val="24"/>
        </w:rPr>
      </w:pPr>
      <w:r>
        <w:rPr>
          <w:rFonts w:ascii="Times New Roman" w:hAnsi="Times New Roman" w:eastAsia="黑体"/>
          <w:b/>
          <w:sz w:val="24"/>
        </w:rPr>
        <w:t>3.1  系统的总体结构</w:t>
      </w:r>
    </w:p>
    <w:p w14:paraId="5AF9AC13">
      <w:pPr>
        <w:snapToGrid w:val="0"/>
        <w:spacing w:before="0" w:after="0" w:line="360" w:lineRule="auto"/>
        <w:ind w:firstLine="462" w:firstLineChars="200"/>
        <w:jc w:val="both"/>
        <w:rPr>
          <w:rFonts w:hint="default" w:hAnsi="宋体"/>
          <w:color w:val="0000FF"/>
          <w:sz w:val="24"/>
          <w:lang w:val="en-US"/>
        </w:rPr>
      </w:pPr>
      <w:r>
        <w:t>本系统的总体结构依据居民用户、志愿者用户、社区管理员和系统管理员的实际业务需求展开规划，整体可划分为移动端用户模块、管理端治理模块、后端业务服务模块和平台支撑模块四个部分。社区公益服务对接管理平台总体规划结构功能如图1所示。</w:t>
      </w:r>
    </w:p>
    <w:p w14:paraId="1A3011CB">
      <w:pPr>
        <w:snapToGrid w:val="0"/>
        <w:spacing w:line="360" w:lineRule="auto"/>
        <w:ind w:firstLine="462" w:firstLineChars="200"/>
        <w:rPr>
          <w:rFonts w:hint="eastAsia" w:hAnsi="宋体" w:eastAsia="宋体"/>
          <w:color w:val="0000FF"/>
          <w:sz w:val="24"/>
          <w:lang w:eastAsia="zh-CN"/>
        </w:rPr>
      </w:pPr>
      <w:r>
        <w:rPr>
          <w:rFonts w:hint="eastAsia" w:hAnsi="宋体" w:eastAsia="宋体"/>
          <w:color w:val="0000FF"/>
          <w:sz w:val="24"/>
          <w:lang w:eastAsia="zh-CN"/>
        </w:rPr>
        <w:drawing>
          <wp:inline distT="0" distB="0" distL="114300" distR="114300">
            <wp:extent cx="4130675" cy="5584825"/>
            <wp:effectExtent l="0" t="0" r="3175" b="15875"/>
            <wp:docPr id="18" name="图片 111" descr="C:/Users/uu/Pictures/project/毕业论文/系统架构分层架构.png系统架构分层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1" descr="C:/Users/uu/Pictures/project/毕业论文/系统架构分层架构.png系统架构分层架构"/>
                    <pic:cNvPicPr>
                      <a:picLocks noChangeAspect="1"/>
                    </pic:cNvPicPr>
                  </pic:nvPicPr>
                  <pic:blipFill>
                    <a:blip r:embed="rId8"/>
                    <a:srcRect t="406" b="4840"/>
                    <a:stretch>
                      <a:fillRect/>
                    </a:stretch>
                  </pic:blipFill>
                  <pic:spPr>
                    <a:xfrm>
                      <a:off x="0" y="0"/>
                      <a:ext cx="4130675" cy="5584825"/>
                    </a:xfrm>
                    <a:prstGeom prst="rect">
                      <a:avLst/>
                    </a:prstGeom>
                    <a:noFill/>
                    <a:ln>
                      <a:noFill/>
                    </a:ln>
                  </pic:spPr>
                </pic:pic>
              </a:graphicData>
            </a:graphic>
          </wp:inline>
        </w:drawing>
      </w:r>
    </w:p>
    <w:p w14:paraId="522D8E44">
      <w:pPr>
        <w:pStyle w:val="6"/>
        <w:snapToGrid w:val="0"/>
        <w:spacing w:before="0" w:after="0" w:line="360" w:lineRule="auto"/>
        <w:ind w:firstLineChars="200"/>
        <w:jc w:val="center"/>
        <w:rPr>
          <w:rFonts w:hint="eastAsia"/>
          <w:lang w:eastAsia="zh-CN"/>
        </w:rPr>
      </w:pPr>
      <w:r>
        <w:rPr>
          <w:rFonts w:ascii="Times New Roman" w:hAnsi="Times New Roman" w:eastAsia="宋体"/>
          <w:b w:val="0"/>
          <w:sz w:val="21"/>
        </w:rPr>
        <w:t>图 1 系统总体规划结构功能图</w:t>
      </w:r>
    </w:p>
    <w:p w14:paraId="51846CC6">
      <w:pPr>
        <w:keepNext w:val="0"/>
        <w:keepLines w:val="0"/>
        <w:pageBreakBefore w:val="0"/>
        <w:widowControl w:val="0"/>
        <w:kinsoku/>
        <w:wordWrap/>
        <w:overflowPunct/>
        <w:topLinePunct w:val="0"/>
        <w:autoSpaceDE/>
        <w:autoSpaceDN/>
        <w:bidi w:val="0"/>
        <w:adjustRightInd/>
        <w:snapToGrid/>
        <w:spacing w:before="0" w:after="0" w:line="360" w:lineRule="auto"/>
        <w:ind w:firstLine="462" w:firstLineChars="200"/>
        <w:jc w:val="both"/>
        <w:textAlignment w:val="auto"/>
        <w:rPr>
          <w:rFonts w:hint="eastAsia"/>
          <w:lang w:eastAsia="zh-CN"/>
        </w:rPr>
      </w:pPr>
      <w:r>
        <w:t>社区公益服务对接管理平台的目标群体主要包括需要发布求助的社区居民、通过认证后参与服务的志愿者，以及负责审核和治理的社区管理员。平台围绕“居民发布需求—管理员审核—志愿者认领—服务完成—评价反馈”的主流程展开，同时补充社区绑定、重点关怀对象管理、异常预警监测、AI 辅助草稿和数据可视化分析等能力，形成较完整的社区公益服务闭环。</w:t>
      </w:r>
    </w:p>
    <w:p w14:paraId="7C04EB27">
      <w:pPr>
        <w:pStyle w:val="3"/>
        <w:spacing w:before="0" w:after="0" w:line="360" w:lineRule="auto"/>
        <w:outlineLvl w:val="2"/>
        <w:rPr>
          <w:rFonts w:hint="eastAsia" w:ascii="Times New Roman" w:hAnsi="Times New Roman"/>
          <w:b w:val="0"/>
          <w:bCs w:val="0"/>
          <w:sz w:val="24"/>
          <w:szCs w:val="24"/>
        </w:rPr>
      </w:pPr>
      <w:r>
        <w:rPr>
          <w:rFonts w:ascii="Times New Roman" w:hAnsi="Times New Roman" w:eastAsia="黑体"/>
          <w:b/>
          <w:sz w:val="24"/>
        </w:rPr>
        <w:t>3.2  系统分析</w:t>
      </w:r>
    </w:p>
    <w:p w14:paraId="4FC4AE61">
      <w:pPr>
        <w:pStyle w:val="4"/>
        <w:spacing w:before="0" w:after="0" w:line="360" w:lineRule="auto"/>
        <w:outlineLvl w:val="3"/>
        <w:rPr>
          <w:rFonts w:hint="eastAsia"/>
          <w:lang w:val="en-US" w:eastAsia="zh-CN"/>
        </w:rPr>
      </w:pPr>
      <w:r>
        <w:rPr>
          <w:rFonts w:ascii="Times New Roman" w:hAnsi="Times New Roman" w:eastAsia="黑体"/>
          <w:b/>
          <w:sz w:val="24"/>
        </w:rPr>
        <w:t>3.2.1  可行性分析</w:t>
      </w:r>
    </w:p>
    <w:p w14:paraId="2FCBB770">
      <w:pPr>
        <w:spacing w:before="0" w:after="0" w:line="360" w:lineRule="auto"/>
        <w:ind w:firstLine="480" w:firstLineChars="0"/>
        <w:jc w:val="both"/>
        <w:rPr>
          <w:rFonts w:hint="eastAsia"/>
          <w:lang w:val="en-US" w:eastAsia="zh-CN"/>
        </w:rPr>
      </w:pPr>
      <w:r>
        <w:rPr>
          <w:rFonts w:hint="eastAsia" w:ascii="Times New Roman" w:hAnsi="Times New Roman" w:eastAsia="宋体"/>
          <w:sz w:val="24"/>
          <w:lang w:val="en-US" w:eastAsia="zh-CN"/>
        </w:rPr>
        <w:t>可行性分析是在系统开发前期对项目进行全面评估的重要环节，旨在从技术、经济、操作等多个维度论证项目实施的合理性与可能性，为后续开发决策提供科学依据。</w:t>
      </w:r>
    </w:p>
    <w:p w14:paraId="0A4FC08E">
      <w:pPr>
        <w:numPr>
          <w:ilvl w:val="0"/>
          <w:numId w:val="4"/>
        </w:numPr>
        <w:spacing w:before="0" w:after="0" w:line="360" w:lineRule="auto"/>
        <w:ind w:firstLine="480" w:firstLineChars="0"/>
        <w:jc w:val="both"/>
        <w:outlineLvl w:val="4"/>
        <w:rPr>
          <w:rFonts w:hint="default"/>
          <w:lang w:val="en-US" w:eastAsia="zh-CN"/>
        </w:rPr>
      </w:pPr>
      <w:r>
        <w:rPr>
          <w:rFonts w:hint="eastAsia" w:ascii="Times New Roman" w:hAnsi="Times New Roman" w:eastAsia="宋体"/>
          <w:sz w:val="24"/>
          <w:lang w:val="en-US" w:eastAsia="zh-CN"/>
        </w:rPr>
        <w:t>技术可行性</w:t>
      </w:r>
    </w:p>
    <w:p w14:paraId="2A215C2E">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62" w:firstLineChars="200"/>
        <w:jc w:val="both"/>
        <w:textAlignment w:val="auto"/>
        <w:rPr>
          <w:rFonts w:hint="default"/>
          <w:lang w:val="en-US" w:eastAsia="zh-CN"/>
        </w:rPr>
      </w:pPr>
      <w:r>
        <w:rPr>
          <w:rFonts w:hint="default" w:ascii="Times New Roman" w:hAnsi="Times New Roman" w:eastAsia="宋体"/>
          <w:sz w:val="24"/>
          <w:lang w:val="en-US" w:eastAsia="zh-CN"/>
        </w:rPr>
        <w:t>本系统采用当前业界成熟且广泛应用的技术栈，前后端分离的架构模式已在众多互联网项目中得到充分验证，技术风险可控，具备完全的技术可行性。</w:t>
      </w:r>
    </w:p>
    <w:p w14:paraId="36BC1E8F">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62" w:firstLineChars="200"/>
        <w:jc w:val="both"/>
        <w:textAlignment w:val="auto"/>
        <w:rPr>
          <w:rFonts w:hint="default"/>
          <w:lang w:val="en-US" w:eastAsia="zh-CN"/>
        </w:rPr>
      </w:pPr>
      <w:r>
        <w:t>后端技术方面，Spring Boot 3作为Java生态中主流的单体/微服务应用开发框架，拥有完善的自动配置机制和快速开发能力。MyBatis-Plus作为MyBatis的增强工具，提供了开箱即用的 CRUD 接口和代码生成能力，能够显著降低数据访问层的开发复杂度。MySQL 8.0具备优秀的事务处理能力、查询性能和数据安全保障，完全能够满足本系统业务数据的存储与管理需求。Spring Security框架为RBAC权限控制和JWT认证提供了成熟方案，技术实现路径清晰。</w:t>
      </w:r>
    </w:p>
    <w:p w14:paraId="3ACCF138">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62" w:firstLineChars="200"/>
        <w:jc w:val="both"/>
        <w:textAlignment w:val="auto"/>
        <w:rPr>
          <w:rFonts w:hint="default"/>
          <w:lang w:val="en-US" w:eastAsia="zh-CN"/>
        </w:rPr>
      </w:pPr>
      <w:r>
        <w:t>前端技术方面，Vue 3具有响应式开发和组件化组织优势。Element Plus是适配Vue 3的桌面端组件库，提供丰富、美观、易用的后台管理组件，能够快速构建高质量的管理界面。ECharts是数据可视化库，支持多种图表类型和灵活配置，能满足本系统数据看板的展示需求。</w:t>
      </w:r>
    </w:p>
    <w:p w14:paraId="14D517CB">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62" w:firstLineChars="200"/>
        <w:jc w:val="both"/>
        <w:textAlignment w:val="auto"/>
        <w:rPr>
          <w:rFonts w:hint="default"/>
          <w:lang w:val="en-US" w:eastAsia="zh-CN"/>
        </w:rPr>
      </w:pPr>
      <w:r>
        <w:t>在开发工具方面，VS Code拥有完善的插件生态，通过安装 Java、Spring Boot、Database 等扩展，可实现前后端项目的统一开发、调试和数据库管理，开发效率有保障。</w:t>
      </w:r>
    </w:p>
    <w:p w14:paraId="3FFE6F32">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62" w:firstLineChars="200"/>
        <w:jc w:val="both"/>
        <w:textAlignment w:val="auto"/>
        <w:rPr>
          <w:rFonts w:hint="default"/>
          <w:lang w:val="en-US" w:eastAsia="zh-CN"/>
        </w:rPr>
      </w:pPr>
      <w:r>
        <w:rPr>
          <w:rFonts w:hint="default" w:ascii="Times New Roman" w:hAnsi="Times New Roman" w:eastAsia="宋体"/>
          <w:sz w:val="24"/>
          <w:lang w:val="en-US" w:eastAsia="zh-CN"/>
        </w:rPr>
        <w:t>部署运维方面，</w:t>
      </w:r>
      <w:r>
        <w:rPr>
          <w:rFonts w:hint="eastAsia" w:ascii="Times New Roman" w:hAnsi="Times New Roman" w:eastAsia="宋体"/>
          <w:sz w:val="24"/>
          <w:lang w:val="en-US" w:eastAsia="zh-CN"/>
        </w:rPr>
        <w:t>因为</w:t>
      </w:r>
      <w:r>
        <w:rPr>
          <w:rFonts w:hint="default" w:ascii="Times New Roman" w:hAnsi="Times New Roman" w:eastAsia="宋体"/>
          <w:sz w:val="24"/>
          <w:lang w:val="en-US" w:eastAsia="zh-CN"/>
        </w:rPr>
        <w:t>Spring Boot内置</w:t>
      </w:r>
      <w:r>
        <w:rPr>
          <w:rFonts w:hint="eastAsia" w:ascii="Times New Roman" w:hAnsi="Times New Roman" w:eastAsia="宋体"/>
          <w:sz w:val="24"/>
          <w:lang w:val="en-US" w:eastAsia="zh-CN"/>
        </w:rPr>
        <w:t>了</w:t>
      </w:r>
      <w:r>
        <w:rPr>
          <w:rFonts w:hint="default" w:ascii="Times New Roman" w:hAnsi="Times New Roman" w:eastAsia="宋体"/>
          <w:sz w:val="24"/>
          <w:lang w:val="en-US" w:eastAsia="zh-CN"/>
        </w:rPr>
        <w:t>Tomcat容器，支持打包为可执行JAR文件直接运行；Vue 3项目通过npm构建后可生成静态资源，部署至Nginx等Web服务器即可。整体部署流程简单，运维成本低。</w:t>
      </w:r>
    </w:p>
    <w:p w14:paraId="649F7A61">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62" w:firstLineChars="200"/>
        <w:jc w:val="both"/>
        <w:textAlignment w:val="auto"/>
        <w:rPr>
          <w:rFonts w:hint="default"/>
          <w:lang w:val="en-US" w:eastAsia="zh-CN"/>
        </w:rPr>
      </w:pPr>
      <w:r>
        <w:rPr>
          <w:rFonts w:hint="default" w:ascii="Times New Roman" w:hAnsi="Times New Roman" w:eastAsia="宋体"/>
          <w:sz w:val="24"/>
          <w:lang w:val="en-US" w:eastAsia="zh-CN"/>
        </w:rPr>
        <w:t>综上所述，本系统所选技术栈均为成熟技术</w:t>
      </w:r>
      <w:r>
        <w:rPr>
          <w:rFonts w:hint="eastAsia" w:ascii="Times New Roman" w:hAnsi="Times New Roman" w:eastAsia="宋体"/>
          <w:sz w:val="24"/>
          <w:lang w:val="en-US" w:eastAsia="zh-CN"/>
        </w:rPr>
        <w:t>，并且当今主流开发越来越多AI辅助的加入，陌生技术可以快速了解上手</w:t>
      </w:r>
      <w:r>
        <w:rPr>
          <w:rFonts w:hint="default" w:ascii="Times New Roman" w:hAnsi="Times New Roman" w:eastAsia="宋体"/>
          <w:sz w:val="24"/>
          <w:lang w:val="en-US" w:eastAsia="zh-CN"/>
        </w:rPr>
        <w:t>，</w:t>
      </w:r>
      <w:r>
        <w:rPr>
          <w:rFonts w:hint="eastAsia" w:ascii="Times New Roman" w:hAnsi="Times New Roman" w:eastAsia="宋体"/>
          <w:sz w:val="24"/>
          <w:lang w:val="en-US" w:eastAsia="zh-CN"/>
        </w:rPr>
        <w:t>无</w:t>
      </w:r>
      <w:r>
        <w:rPr>
          <w:rFonts w:hint="default" w:ascii="Times New Roman" w:hAnsi="Times New Roman" w:eastAsia="宋体"/>
          <w:sz w:val="24"/>
          <w:lang w:val="en-US" w:eastAsia="zh-CN"/>
        </w:rPr>
        <w:t>难以攻克的技术难点，</w:t>
      </w:r>
      <w:r>
        <w:rPr>
          <w:rFonts w:hint="eastAsia" w:ascii="Times New Roman" w:hAnsi="Times New Roman" w:eastAsia="宋体"/>
          <w:sz w:val="24"/>
          <w:lang w:val="en-US" w:eastAsia="zh-CN"/>
        </w:rPr>
        <w:t>所以</w:t>
      </w:r>
      <w:r>
        <w:rPr>
          <w:rFonts w:hint="default" w:ascii="Times New Roman" w:hAnsi="Times New Roman" w:eastAsia="宋体"/>
          <w:sz w:val="24"/>
          <w:lang w:val="en-US" w:eastAsia="zh-CN"/>
        </w:rPr>
        <w:t>技术可行性充分。</w:t>
      </w:r>
    </w:p>
    <w:p w14:paraId="34A289CB">
      <w:pPr>
        <w:numPr>
          <w:ilvl w:val="0"/>
          <w:numId w:val="4"/>
        </w:numPr>
        <w:spacing w:before="0" w:after="0" w:line="360" w:lineRule="auto"/>
        <w:ind w:leftChars="0" w:firstLine="480" w:firstLineChars="0"/>
        <w:jc w:val="both"/>
        <w:outlineLvl w:val="4"/>
        <w:rPr>
          <w:rFonts w:hint="eastAsia"/>
          <w:lang w:val="en-US" w:eastAsia="zh-CN"/>
        </w:rPr>
      </w:pPr>
      <w:r>
        <w:rPr>
          <w:rFonts w:hint="eastAsia" w:ascii="Times New Roman" w:hAnsi="Times New Roman" w:eastAsia="宋体"/>
          <w:sz w:val="24"/>
          <w:lang w:val="en-US" w:eastAsia="zh-CN"/>
        </w:rPr>
        <w:t>经济可行性</w:t>
      </w:r>
    </w:p>
    <w:p w14:paraId="6BC07BE0">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62" w:firstLineChars="200"/>
        <w:jc w:val="both"/>
        <w:textAlignment w:val="auto"/>
        <w:rPr>
          <w:rFonts w:hint="eastAsia"/>
          <w:lang w:val="en-US" w:eastAsia="zh-CN"/>
        </w:rPr>
      </w:pPr>
      <w:r>
        <w:rPr>
          <w:rFonts w:hint="default" w:ascii="Times New Roman" w:hAnsi="Times New Roman" w:eastAsia="宋体"/>
          <w:sz w:val="24"/>
          <w:lang w:val="en-US" w:eastAsia="zh-CN"/>
        </w:rPr>
        <w:t>经济可行性主要</w:t>
      </w:r>
      <w:r>
        <w:rPr>
          <w:rFonts w:hint="eastAsia" w:ascii="Times New Roman" w:hAnsi="Times New Roman" w:eastAsia="宋体"/>
          <w:sz w:val="24"/>
          <w:lang w:val="en-US" w:eastAsia="zh-CN"/>
        </w:rPr>
        <w:t>是</w:t>
      </w:r>
      <w:r>
        <w:rPr>
          <w:rFonts w:hint="default" w:ascii="Times New Roman" w:hAnsi="Times New Roman" w:eastAsia="宋体"/>
          <w:sz w:val="24"/>
          <w:lang w:val="en-US" w:eastAsia="zh-CN"/>
        </w:rPr>
        <w:t>从开发成本、运营成本和预期效益三个方面进行评估，判断项目在经济上是否值得投资。</w:t>
      </w:r>
      <w:r>
        <w:rPr>
          <w:rFonts w:hint="eastAsia" w:ascii="Times New Roman" w:hAnsi="Times New Roman" w:eastAsia="宋体"/>
          <w:sz w:val="24"/>
          <w:lang w:val="en-US" w:eastAsia="zh-CN"/>
        </w:rPr>
        <w:t>在</w:t>
      </w:r>
      <w:r>
        <w:rPr>
          <w:rFonts w:hint="default" w:ascii="Times New Roman" w:hAnsi="Times New Roman" w:eastAsia="宋体"/>
          <w:sz w:val="24"/>
          <w:lang w:val="en-US" w:eastAsia="zh-CN"/>
        </w:rPr>
        <w:t>开发成本方面，本系统采用全开源技术栈，Spring Boot、Vue 3、MyBatis-Plus、MySQL、ECharts、VS Code等核心工具和框架</w:t>
      </w:r>
      <w:r>
        <w:rPr>
          <w:rFonts w:hint="eastAsia" w:ascii="Times New Roman" w:hAnsi="Times New Roman" w:eastAsia="宋体"/>
          <w:sz w:val="24"/>
          <w:lang w:val="en-US" w:eastAsia="zh-CN"/>
        </w:rPr>
        <w:t>均是</w:t>
      </w:r>
      <w:r>
        <w:rPr>
          <w:rFonts w:hint="default" w:ascii="Times New Roman" w:hAnsi="Times New Roman" w:eastAsia="宋体"/>
          <w:sz w:val="24"/>
          <w:lang w:val="en-US" w:eastAsia="zh-CN"/>
        </w:rPr>
        <w:t>免费开源软件，无需任何</w:t>
      </w:r>
      <w:r>
        <w:rPr>
          <w:rFonts w:hint="eastAsia" w:ascii="Times New Roman" w:hAnsi="Times New Roman" w:eastAsia="宋体"/>
          <w:sz w:val="24"/>
          <w:lang w:val="en-US" w:eastAsia="zh-CN"/>
        </w:rPr>
        <w:t>的</w:t>
      </w:r>
      <w:r>
        <w:rPr>
          <w:rFonts w:hint="default" w:ascii="Times New Roman" w:hAnsi="Times New Roman" w:eastAsia="宋体"/>
          <w:sz w:val="24"/>
          <w:lang w:val="en-US" w:eastAsia="zh-CN"/>
        </w:rPr>
        <w:t>授权费用。开发过程中仅需</w:t>
      </w:r>
      <w:r>
        <w:rPr>
          <w:rFonts w:hint="eastAsia" w:ascii="Times New Roman" w:hAnsi="Times New Roman" w:eastAsia="宋体"/>
          <w:sz w:val="24"/>
          <w:lang w:val="en-US" w:eastAsia="zh-CN"/>
        </w:rPr>
        <w:t>普通</w:t>
      </w:r>
      <w:r>
        <w:rPr>
          <w:rFonts w:hint="default" w:ascii="Times New Roman" w:hAnsi="Times New Roman" w:eastAsia="宋体"/>
          <w:sz w:val="24"/>
          <w:lang w:val="en-US" w:eastAsia="zh-CN"/>
        </w:rPr>
        <w:t>的P</w:t>
      </w:r>
      <w:r>
        <w:rPr>
          <w:rFonts w:hint="eastAsia" w:ascii="Times New Roman" w:hAnsi="Times New Roman" w:eastAsia="宋体"/>
          <w:sz w:val="24"/>
          <w:lang w:val="en-US" w:eastAsia="zh-CN"/>
        </w:rPr>
        <w:t>C</w:t>
      </w:r>
      <w:r>
        <w:rPr>
          <w:rFonts w:hint="default" w:ascii="Times New Roman" w:hAnsi="Times New Roman" w:eastAsia="宋体"/>
          <w:sz w:val="24"/>
          <w:lang w:val="en-US" w:eastAsia="zh-CN"/>
        </w:rPr>
        <w:t>设备，投入成本极低。作为毕业设计项目，人力成本主要为</w:t>
      </w:r>
      <w:r>
        <w:rPr>
          <w:rFonts w:hint="eastAsia" w:ascii="Times New Roman" w:hAnsi="Times New Roman" w:eastAsia="宋体"/>
          <w:sz w:val="24"/>
          <w:lang w:val="en-US" w:eastAsia="zh-CN"/>
        </w:rPr>
        <w:t>作</w:t>
      </w:r>
      <w:r>
        <w:rPr>
          <w:rFonts w:hint="default" w:ascii="Times New Roman" w:hAnsi="Times New Roman" w:eastAsia="宋体"/>
          <w:sz w:val="24"/>
          <w:lang w:val="en-US" w:eastAsia="zh-CN"/>
        </w:rPr>
        <w:t>者个人的时间投入</w:t>
      </w:r>
      <w:r>
        <w:rPr>
          <w:rFonts w:hint="eastAsia" w:ascii="Times New Roman" w:hAnsi="Times New Roman" w:eastAsia="宋体"/>
          <w:sz w:val="24"/>
          <w:lang w:val="en-US" w:eastAsia="zh-CN"/>
        </w:rPr>
        <w:t>。</w:t>
      </w:r>
    </w:p>
    <w:p w14:paraId="21453209">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62" w:firstLineChars="200"/>
        <w:jc w:val="both"/>
        <w:textAlignment w:val="auto"/>
        <w:rPr>
          <w:rFonts w:hint="default"/>
          <w:lang w:val="en-US" w:eastAsia="zh-CN"/>
        </w:rPr>
      </w:pPr>
      <w:r>
        <w:rPr>
          <w:rFonts w:hint="default" w:ascii="Times New Roman" w:hAnsi="Times New Roman" w:eastAsia="宋体"/>
          <w:sz w:val="24"/>
          <w:lang w:val="en-US" w:eastAsia="zh-CN"/>
        </w:rPr>
        <w:t>综上所述，本系统开发成本处于较低水平，而社会效益显著，经济可行性良好。</w:t>
      </w:r>
    </w:p>
    <w:p w14:paraId="61B0CADE">
      <w:pPr>
        <w:numPr>
          <w:ilvl w:val="0"/>
          <w:numId w:val="4"/>
        </w:numPr>
        <w:spacing w:before="0" w:after="0" w:line="360" w:lineRule="auto"/>
        <w:ind w:leftChars="0" w:firstLine="480" w:firstLineChars="0"/>
        <w:jc w:val="both"/>
        <w:outlineLvl w:val="4"/>
        <w:rPr>
          <w:rFonts w:hint="eastAsia"/>
          <w:lang w:val="en-US" w:eastAsia="zh-CN"/>
        </w:rPr>
      </w:pPr>
      <w:r>
        <w:rPr>
          <w:rFonts w:hint="eastAsia" w:ascii="Times New Roman" w:hAnsi="Times New Roman" w:eastAsia="宋体"/>
          <w:sz w:val="24"/>
          <w:lang w:val="en-US" w:eastAsia="zh-CN"/>
        </w:rPr>
        <w:t>操作可行性</w:t>
      </w:r>
    </w:p>
    <w:p w14:paraId="38B0512F">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62" w:firstLineChars="200"/>
        <w:jc w:val="both"/>
        <w:textAlignment w:val="auto"/>
        <w:rPr>
          <w:rFonts w:hint="eastAsia"/>
          <w:lang w:val="en-US" w:eastAsia="zh-CN"/>
        </w:rPr>
      </w:pPr>
      <w:r>
        <w:rPr>
          <w:rFonts w:hint="eastAsia" w:ascii="Times New Roman" w:hAnsi="Times New Roman" w:eastAsia="宋体"/>
          <w:sz w:val="24"/>
          <w:lang w:val="en-US" w:eastAsia="zh-CN"/>
        </w:rPr>
        <w:t>操作可行性主要评估系统在实际使用环境中是否易于被目标用户接受和操作，其中涉及用户群体特征、界面友好性、学习成本和运行环境等因素。</w:t>
      </w:r>
    </w:p>
    <w:p w14:paraId="4BD19DD9">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62" w:firstLineChars="200"/>
        <w:jc w:val="both"/>
        <w:textAlignment w:val="auto"/>
        <w:rPr>
          <w:rFonts w:hint="eastAsia"/>
          <w:lang w:val="en-US" w:eastAsia="zh-CN"/>
        </w:rPr>
      </w:pPr>
      <w:r>
        <w:rPr>
          <w:rFonts w:hint="eastAsia" w:ascii="Times New Roman" w:hAnsi="Times New Roman" w:eastAsia="宋体"/>
          <w:sz w:val="24"/>
          <w:lang w:val="en-US" w:eastAsia="zh-CN"/>
        </w:rPr>
        <w:t>目标用户群体方面，本系统的用户主要包括三类：一是社区居民（以老年人、弱势群体为主），二是志愿者（涵盖各年龄段，包括大学生、低龄老人等），三是社区管理员和系统管理员。针对不同群体的操作能力和使用习惯，对居民界面采用大字体、简化流程设计，支持语音输入辅助；对志愿者，提供清晰的需求列表功能；对管理员，提供结构化的审核界面和数据看板。</w:t>
      </w:r>
    </w:p>
    <w:p w14:paraId="32CD7AF9">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62" w:firstLineChars="200"/>
        <w:jc w:val="both"/>
        <w:textAlignment w:val="auto"/>
        <w:rPr>
          <w:rFonts w:hint="eastAsia"/>
          <w:lang w:val="en-US" w:eastAsia="zh-CN"/>
        </w:rPr>
      </w:pPr>
      <w:r>
        <w:rPr>
          <w:rFonts w:hint="eastAsia" w:ascii="Times New Roman" w:hAnsi="Times New Roman" w:eastAsia="宋体"/>
          <w:sz w:val="24"/>
          <w:lang w:val="en-US" w:eastAsia="zh-CN"/>
        </w:rPr>
        <w:t>界面友好性方面，前端采用Element组件库，界面风格统一、交互逻辑符合主流产品习惯。关键操作均有明确的按钮引导和状态提示，表单填写提供实时校验和错误提示，降低用户操作失误率。系统响应速度快，页面切换流畅，用户体验良好。</w:t>
      </w:r>
    </w:p>
    <w:p w14:paraId="2C20A37A">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62" w:firstLineChars="200"/>
        <w:jc w:val="both"/>
        <w:textAlignment w:val="auto"/>
        <w:rPr>
          <w:rFonts w:hint="eastAsia"/>
          <w:lang w:val="en-US" w:eastAsia="zh-CN"/>
        </w:rPr>
      </w:pPr>
      <w:r>
        <w:rPr>
          <w:rFonts w:hint="eastAsia" w:ascii="Times New Roman" w:hAnsi="Times New Roman" w:eastAsia="宋体"/>
          <w:sz w:val="24"/>
          <w:lang w:val="en-US" w:eastAsia="zh-CN"/>
        </w:rPr>
        <w:t>学习成本方面，无需专门培训即可上手使用，核心功能（发布需求、抢单、评价）的操作步骤均控制在 3 步以内。社区管理员经过简单的操作说明便可掌握审核、监管、数据查看等功能。</w:t>
      </w:r>
    </w:p>
    <w:p w14:paraId="720AC237">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62" w:firstLineChars="200"/>
        <w:jc w:val="both"/>
        <w:textAlignment w:val="auto"/>
        <w:rPr>
          <w:rFonts w:hint="eastAsia"/>
          <w:lang w:val="en-US" w:eastAsia="zh-CN"/>
        </w:rPr>
      </w:pPr>
      <w:r>
        <w:rPr>
          <w:rFonts w:hint="eastAsia" w:ascii="Times New Roman" w:hAnsi="Times New Roman" w:eastAsia="宋体"/>
          <w:sz w:val="24"/>
          <w:lang w:val="en-US" w:eastAsia="zh-CN"/>
        </w:rPr>
        <w:t>组织制度方面，社区公益服务对接管理平台的推广可与现有社区网格化管理体系相结合，由居委会、网格员作为线下推广和运营主体，借助小区居民微信群、公告栏等渠道进行宣传引导，降低用户教育和推广成本。平台的业务流程（需求发布-审核-认领-服务-评价）与社区现有的服务管理模式契合，易于被基层工作者接受和融入日常工作。</w:t>
      </w:r>
    </w:p>
    <w:p w14:paraId="6FB187EB">
      <w:pPr>
        <w:pStyle w:val="4"/>
        <w:spacing w:before="0" w:after="0" w:line="360" w:lineRule="auto"/>
        <w:outlineLvl w:val="3"/>
        <w:rPr>
          <w:rFonts w:hint="eastAsia"/>
          <w:lang w:val="en-US" w:eastAsia="zh-CN"/>
        </w:rPr>
      </w:pPr>
      <w:r>
        <w:rPr>
          <w:rFonts w:ascii="Times New Roman" w:hAnsi="Times New Roman" w:eastAsia="黑体"/>
          <w:b/>
          <w:sz w:val="24"/>
        </w:rPr>
        <w:t>3.2.2  功能需求分析</w:t>
      </w:r>
    </w:p>
    <w:p w14:paraId="47AF04EB">
      <w:pPr>
        <w:keepNext w:val="0"/>
        <w:keepLines w:val="0"/>
        <w:pageBreakBefore w:val="0"/>
        <w:widowControl w:val="0"/>
        <w:kinsoku/>
        <w:wordWrap/>
        <w:overflowPunct/>
        <w:topLinePunct w:val="0"/>
        <w:autoSpaceDE/>
        <w:autoSpaceDN/>
        <w:bidi w:val="0"/>
        <w:adjustRightInd/>
        <w:snapToGrid/>
        <w:spacing w:before="0" w:after="0" w:line="360" w:lineRule="auto"/>
        <w:ind w:firstLine="462" w:firstLineChars="200"/>
        <w:jc w:val="both"/>
        <w:textAlignment w:val="auto"/>
        <w:rPr>
          <w:rFonts w:hint="eastAsia"/>
          <w:lang w:val="en-US" w:eastAsia="zh-CN"/>
        </w:rPr>
      </w:pPr>
      <w:r>
        <w:rPr>
          <w:rFonts w:hint="eastAsia" w:ascii="Times New Roman" w:hAnsi="Times New Roman" w:eastAsia="宋体"/>
          <w:sz w:val="24"/>
          <w:lang w:val="en-US" w:eastAsia="zh-CN"/>
        </w:rPr>
        <w:t>功能需求分析是系统开发过程中至关重要的环节，旨在明确系统做什么，即系统必须提供的功能和服务。本节采用用例分析法，从系统参与者的角度，详细描述各角色与系统之间的交互关系和功能需求。通过对社区公益服务对接管理平台业务场景的分析，识别出以下四类主要参与者：</w:t>
      </w:r>
    </w:p>
    <w:tbl>
      <w:tblPr>
        <w:tblStyle w:val="21"/>
        <w:tblW w:w="894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783"/>
        <w:gridCol w:w="1384"/>
        <w:gridCol w:w="3428"/>
        <w:gridCol w:w="3351"/>
      </w:tblGrid>
      <w:tr w14:paraId="4BED63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783" w:type="dxa"/>
            <w:tcBorders>
              <w:top w:val="single" w:color="auto" w:sz="12" w:space="0"/>
              <w:left w:val="nil"/>
              <w:bottom w:val="nil"/>
              <w:right w:val="nil"/>
            </w:tcBorders>
            <w:noWrap w:val="0"/>
            <w:tcMar>
              <w:top w:w="-1" w:type="dxa"/>
              <w:left w:w="-1" w:type="dxa"/>
              <w:bottom w:w="-1" w:type="dxa"/>
              <w:right w:w="-1" w:type="dxa"/>
            </w:tcMar>
            <w:vAlign w:val="center"/>
          </w:tcPr>
          <w:p w14:paraId="03CB89AE">
            <w:pPr>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序号</w:t>
            </w:r>
          </w:p>
        </w:tc>
        <w:tc>
          <w:tcPr>
            <w:tcW w:w="1384" w:type="dxa"/>
            <w:tcBorders>
              <w:top w:val="single" w:color="auto" w:sz="12" w:space="0"/>
              <w:left w:val="nil"/>
              <w:bottom w:val="nil"/>
              <w:right w:val="nil"/>
            </w:tcBorders>
            <w:noWrap w:val="0"/>
            <w:tcMar>
              <w:top w:w="-1" w:type="dxa"/>
              <w:left w:w="-1" w:type="dxa"/>
              <w:bottom w:w="-1" w:type="dxa"/>
              <w:right w:w="-1" w:type="dxa"/>
            </w:tcMar>
            <w:vAlign w:val="center"/>
          </w:tcPr>
          <w:p w14:paraId="0A34BB47">
            <w:pPr>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参与者</w:t>
            </w:r>
          </w:p>
        </w:tc>
        <w:tc>
          <w:tcPr>
            <w:tcW w:w="3428" w:type="dxa"/>
            <w:tcBorders>
              <w:top w:val="single" w:color="auto" w:sz="12" w:space="0"/>
              <w:left w:val="nil"/>
              <w:bottom w:val="nil"/>
              <w:right w:val="nil"/>
            </w:tcBorders>
            <w:noWrap w:val="0"/>
            <w:tcMar>
              <w:top w:w="-1" w:type="dxa"/>
              <w:left w:w="-1" w:type="dxa"/>
              <w:bottom w:w="-1" w:type="dxa"/>
              <w:right w:w="-1" w:type="dxa"/>
            </w:tcMar>
            <w:vAlign w:val="center"/>
          </w:tcPr>
          <w:p w14:paraId="07F4FD8C">
            <w:pPr>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角色描述</w:t>
            </w:r>
          </w:p>
        </w:tc>
        <w:tc>
          <w:tcPr>
            <w:tcW w:w="3351" w:type="dxa"/>
            <w:tcBorders>
              <w:top w:val="single" w:color="auto" w:sz="12" w:space="0"/>
              <w:left w:val="nil"/>
              <w:bottom w:val="nil"/>
              <w:right w:val="nil"/>
            </w:tcBorders>
            <w:noWrap w:val="0"/>
            <w:tcMar>
              <w:top w:w="-1" w:type="dxa"/>
              <w:left w:w="-1" w:type="dxa"/>
              <w:bottom w:w="-1" w:type="dxa"/>
              <w:right w:w="-1" w:type="dxa"/>
            </w:tcMar>
            <w:vAlign w:val="center"/>
          </w:tcPr>
          <w:p w14:paraId="4C438B34">
            <w:pPr>
              <w:snapToGrid w:val="0"/>
              <w:ind w:left="0" w:leftChars="0" w:right="0" w:rightChars="0" w:firstLine="0" w:firstLineChars="0"/>
              <w:jc w:val="center"/>
              <w:rPr>
                <w:rFonts w:hint="eastAsia"/>
                <w:b/>
                <w:vertAlign w:val="baseline"/>
                <w:lang w:val="en-US" w:eastAsia="zh-CN"/>
              </w:rPr>
            </w:pPr>
            <w:r>
              <w:rPr>
                <w:rFonts w:hint="eastAsia"/>
                <w:b/>
                <w:vertAlign w:val="baseline"/>
                <w:lang w:val="en-US" w:eastAsia="zh-CN"/>
              </w:rPr>
              <w:t>主要特征</w:t>
            </w:r>
          </w:p>
        </w:tc>
      </w:tr>
      <w:tr w14:paraId="5AA934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3" w:type="dxa"/>
            <w:tcBorders>
              <w:top w:val="single" w:color="auto" w:sz="4" w:space="0"/>
              <w:left w:val="nil"/>
              <w:bottom w:val="nil"/>
              <w:right w:val="nil"/>
            </w:tcBorders>
            <w:noWrap w:val="0"/>
            <w:tcMar>
              <w:top w:w="-1" w:type="dxa"/>
              <w:left w:w="-1" w:type="dxa"/>
              <w:bottom w:w="-1" w:type="dxa"/>
              <w:right w:w="-1" w:type="dxa"/>
            </w:tcMar>
            <w:vAlign w:val="center"/>
          </w:tcPr>
          <w:p w14:paraId="51435CD8">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1</w:t>
            </w:r>
          </w:p>
        </w:tc>
        <w:tc>
          <w:tcPr>
            <w:tcW w:w="1384" w:type="dxa"/>
            <w:tcBorders>
              <w:top w:val="single" w:color="auto" w:sz="4" w:space="0"/>
              <w:left w:val="nil"/>
              <w:bottom w:val="nil"/>
              <w:right w:val="nil"/>
            </w:tcBorders>
            <w:noWrap w:val="0"/>
            <w:tcMar>
              <w:top w:w="-1" w:type="dxa"/>
              <w:left w:w="-1" w:type="dxa"/>
              <w:bottom w:w="-1" w:type="dxa"/>
              <w:right w:w="-1" w:type="dxa"/>
            </w:tcMar>
            <w:vAlign w:val="center"/>
          </w:tcPr>
          <w:p w14:paraId="101B1738">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居民用户</w:t>
            </w:r>
          </w:p>
        </w:tc>
        <w:tc>
          <w:tcPr>
            <w:tcW w:w="3428" w:type="dxa"/>
            <w:tcBorders>
              <w:top w:val="single" w:color="auto" w:sz="4" w:space="0"/>
              <w:left w:val="nil"/>
              <w:bottom w:val="nil"/>
              <w:right w:val="nil"/>
            </w:tcBorders>
            <w:noWrap w:val="0"/>
            <w:tcMar>
              <w:top w:w="-1" w:type="dxa"/>
              <w:left w:w="-1" w:type="dxa"/>
              <w:bottom w:w="-1" w:type="dxa"/>
              <w:right w:w="-1" w:type="dxa"/>
            </w:tcMar>
            <w:vAlign w:val="center"/>
          </w:tcPr>
          <w:p w14:paraId="7B83BF34">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社区内需要公益服务的住户，以老年人、残疾人为主</w:t>
            </w:r>
          </w:p>
        </w:tc>
        <w:tc>
          <w:tcPr>
            <w:tcW w:w="3351" w:type="dxa"/>
            <w:tcBorders>
              <w:top w:val="single" w:color="auto" w:sz="4" w:space="0"/>
              <w:left w:val="nil"/>
              <w:bottom w:val="nil"/>
              <w:right w:val="nil"/>
            </w:tcBorders>
            <w:noWrap w:val="0"/>
            <w:tcMar>
              <w:top w:w="-1" w:type="dxa"/>
              <w:left w:w="-1" w:type="dxa"/>
              <w:bottom w:w="-1" w:type="dxa"/>
              <w:right w:w="-1" w:type="dxa"/>
            </w:tcMar>
            <w:vAlign w:val="center"/>
          </w:tcPr>
          <w:p w14:paraId="34187DA4">
            <w:pPr>
              <w:snapToGrid w:val="0"/>
              <w:ind w:left="0" w:leftChars="0" w:right="0" w:rightChars="0" w:firstLine="0" w:firstLineChars="0"/>
              <w:jc w:val="left"/>
              <w:rPr>
                <w:rFonts w:hint="eastAsia"/>
                <w:vertAlign w:val="baseline"/>
                <w:lang w:val="en-US" w:eastAsia="zh-CN"/>
              </w:rPr>
            </w:pPr>
            <w:r>
              <w:rPr>
                <w:rFonts w:hint="eastAsia"/>
                <w:vertAlign w:val="baseline"/>
                <w:lang w:val="en-US" w:eastAsia="zh-CN"/>
              </w:rPr>
              <w:t>需求发起方，操作能力参差不齐，部分为弱势群体</w:t>
            </w:r>
          </w:p>
        </w:tc>
      </w:tr>
      <w:tr w14:paraId="391D29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3" w:type="dxa"/>
            <w:tcBorders>
              <w:top w:val="nil"/>
              <w:left w:val="nil"/>
              <w:bottom w:val="nil"/>
              <w:right w:val="nil"/>
            </w:tcBorders>
            <w:noWrap w:val="0"/>
            <w:tcMar>
              <w:top w:w="-1" w:type="dxa"/>
              <w:left w:w="-1" w:type="dxa"/>
              <w:bottom w:w="-1" w:type="dxa"/>
              <w:right w:w="-1" w:type="dxa"/>
            </w:tcMar>
            <w:vAlign w:val="center"/>
          </w:tcPr>
          <w:p w14:paraId="4F95C7D7">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2</w:t>
            </w:r>
          </w:p>
        </w:tc>
        <w:tc>
          <w:tcPr>
            <w:tcW w:w="1384" w:type="dxa"/>
            <w:tcBorders>
              <w:top w:val="nil"/>
              <w:left w:val="nil"/>
              <w:bottom w:val="nil"/>
              <w:right w:val="nil"/>
            </w:tcBorders>
            <w:noWrap w:val="0"/>
            <w:tcMar>
              <w:top w:w="-1" w:type="dxa"/>
              <w:left w:w="-1" w:type="dxa"/>
              <w:bottom w:w="-1" w:type="dxa"/>
              <w:right w:w="-1" w:type="dxa"/>
            </w:tcMar>
            <w:vAlign w:val="center"/>
          </w:tcPr>
          <w:p w14:paraId="4B231503">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志愿者用户</w:t>
            </w:r>
          </w:p>
        </w:tc>
        <w:tc>
          <w:tcPr>
            <w:tcW w:w="3428" w:type="dxa"/>
            <w:tcBorders>
              <w:top w:val="nil"/>
              <w:left w:val="nil"/>
              <w:bottom w:val="nil"/>
              <w:right w:val="nil"/>
            </w:tcBorders>
            <w:noWrap w:val="0"/>
            <w:tcMar>
              <w:top w:w="-1" w:type="dxa"/>
              <w:left w:w="-1" w:type="dxa"/>
              <w:bottom w:w="-1" w:type="dxa"/>
              <w:right w:w="-1" w:type="dxa"/>
            </w:tcMar>
            <w:vAlign w:val="center"/>
          </w:tcPr>
          <w:p w14:paraId="5694F49E">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愿意为社区提供公益服务的热心人士</w:t>
            </w:r>
          </w:p>
        </w:tc>
        <w:tc>
          <w:tcPr>
            <w:tcW w:w="3351" w:type="dxa"/>
            <w:tcBorders>
              <w:top w:val="nil"/>
              <w:left w:val="nil"/>
              <w:bottom w:val="nil"/>
              <w:right w:val="nil"/>
            </w:tcBorders>
            <w:noWrap w:val="0"/>
            <w:tcMar>
              <w:top w:w="-1" w:type="dxa"/>
              <w:left w:w="-1" w:type="dxa"/>
              <w:bottom w:w="-1" w:type="dxa"/>
              <w:right w:w="-1" w:type="dxa"/>
            </w:tcMar>
            <w:vAlign w:val="center"/>
          </w:tcPr>
          <w:p w14:paraId="51E274E5">
            <w:pPr>
              <w:snapToGrid w:val="0"/>
              <w:ind w:left="0" w:leftChars="0" w:right="0" w:rightChars="0" w:firstLine="0" w:firstLineChars="0"/>
              <w:jc w:val="left"/>
              <w:rPr>
                <w:rFonts w:hint="eastAsia"/>
                <w:vertAlign w:val="baseline"/>
                <w:lang w:val="en-US" w:eastAsia="zh-CN"/>
              </w:rPr>
            </w:pPr>
            <w:r>
              <w:rPr>
                <w:rFonts w:hint="eastAsia"/>
                <w:vertAlign w:val="baseline"/>
                <w:lang w:val="en-US" w:eastAsia="zh-CN"/>
              </w:rPr>
              <w:t>服务供给方，具备一定技能或闲置时间</w:t>
            </w:r>
          </w:p>
        </w:tc>
      </w:tr>
      <w:tr w14:paraId="359282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3" w:type="dxa"/>
            <w:tcBorders>
              <w:top w:val="nil"/>
              <w:left w:val="nil"/>
              <w:bottom w:val="nil"/>
              <w:right w:val="nil"/>
            </w:tcBorders>
            <w:noWrap w:val="0"/>
            <w:tcMar>
              <w:top w:w="-1" w:type="dxa"/>
              <w:left w:w="-1" w:type="dxa"/>
              <w:bottom w:w="-1" w:type="dxa"/>
              <w:right w:w="-1" w:type="dxa"/>
            </w:tcMar>
            <w:vAlign w:val="center"/>
          </w:tcPr>
          <w:p w14:paraId="2A7F743E">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3</w:t>
            </w:r>
          </w:p>
        </w:tc>
        <w:tc>
          <w:tcPr>
            <w:tcW w:w="1384" w:type="dxa"/>
            <w:tcBorders>
              <w:top w:val="nil"/>
              <w:left w:val="nil"/>
              <w:bottom w:val="nil"/>
              <w:right w:val="nil"/>
            </w:tcBorders>
            <w:noWrap w:val="0"/>
            <w:tcMar>
              <w:top w:w="-1" w:type="dxa"/>
              <w:left w:w="-1" w:type="dxa"/>
              <w:bottom w:w="-1" w:type="dxa"/>
              <w:right w:w="-1" w:type="dxa"/>
            </w:tcMar>
            <w:vAlign w:val="center"/>
          </w:tcPr>
          <w:p w14:paraId="34912D6C">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社区管理员</w:t>
            </w:r>
          </w:p>
        </w:tc>
        <w:tc>
          <w:tcPr>
            <w:tcW w:w="3428" w:type="dxa"/>
            <w:tcBorders>
              <w:top w:val="nil"/>
              <w:left w:val="nil"/>
              <w:bottom w:val="nil"/>
              <w:right w:val="nil"/>
            </w:tcBorders>
            <w:noWrap w:val="0"/>
            <w:tcMar>
              <w:top w:w="-1" w:type="dxa"/>
              <w:left w:w="-1" w:type="dxa"/>
              <w:bottom w:w="-1" w:type="dxa"/>
              <w:right w:w="-1" w:type="dxa"/>
            </w:tcMar>
            <w:vAlign w:val="center"/>
          </w:tcPr>
          <w:p w14:paraId="499972D9">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各社区居委会工作人员、网格员</w:t>
            </w:r>
          </w:p>
        </w:tc>
        <w:tc>
          <w:tcPr>
            <w:tcW w:w="3351" w:type="dxa"/>
            <w:tcBorders>
              <w:top w:val="nil"/>
              <w:left w:val="nil"/>
              <w:bottom w:val="nil"/>
              <w:right w:val="nil"/>
            </w:tcBorders>
            <w:noWrap w:val="0"/>
            <w:tcMar>
              <w:top w:w="-1" w:type="dxa"/>
              <w:left w:w="-1" w:type="dxa"/>
              <w:bottom w:w="-1" w:type="dxa"/>
              <w:right w:w="-1" w:type="dxa"/>
            </w:tcMar>
            <w:vAlign w:val="center"/>
          </w:tcPr>
          <w:p w14:paraId="5B49B2AA">
            <w:pPr>
              <w:snapToGrid w:val="0"/>
              <w:ind w:left="0" w:leftChars="0" w:right="0" w:rightChars="0" w:firstLine="0" w:firstLineChars="0"/>
              <w:jc w:val="left"/>
              <w:rPr>
                <w:rFonts w:hint="eastAsia"/>
                <w:vertAlign w:val="baseline"/>
                <w:lang w:val="en-US" w:eastAsia="zh-CN"/>
              </w:rPr>
            </w:pPr>
            <w:r>
              <w:rPr>
                <w:rFonts w:hint="eastAsia"/>
                <w:vertAlign w:val="baseline"/>
                <w:lang w:val="en-US" w:eastAsia="zh-CN"/>
              </w:rPr>
              <w:t>业务审核与监管方，熟悉社区情况</w:t>
            </w:r>
          </w:p>
        </w:tc>
      </w:tr>
      <w:tr w14:paraId="26E239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3" w:type="dxa"/>
            <w:tcBorders>
              <w:top w:val="nil"/>
              <w:left w:val="nil"/>
              <w:bottom w:val="single" w:color="auto" w:sz="12" w:space="0"/>
              <w:right w:val="nil"/>
            </w:tcBorders>
            <w:noWrap w:val="0"/>
            <w:tcMar>
              <w:top w:w="-1" w:type="dxa"/>
              <w:left w:w="-1" w:type="dxa"/>
              <w:bottom w:w="-1" w:type="dxa"/>
              <w:right w:w="-1" w:type="dxa"/>
            </w:tcMar>
            <w:vAlign w:val="center"/>
          </w:tcPr>
          <w:p w14:paraId="1890957B">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4</w:t>
            </w:r>
          </w:p>
        </w:tc>
        <w:tc>
          <w:tcPr>
            <w:tcW w:w="1384" w:type="dxa"/>
            <w:tcBorders>
              <w:top w:val="nil"/>
              <w:left w:val="nil"/>
              <w:bottom w:val="single" w:color="auto" w:sz="12" w:space="0"/>
              <w:right w:val="nil"/>
            </w:tcBorders>
            <w:noWrap w:val="0"/>
            <w:tcMar>
              <w:top w:w="-1" w:type="dxa"/>
              <w:left w:w="-1" w:type="dxa"/>
              <w:bottom w:w="-1" w:type="dxa"/>
              <w:right w:w="-1" w:type="dxa"/>
            </w:tcMar>
            <w:vAlign w:val="center"/>
          </w:tcPr>
          <w:p w14:paraId="01604F7A">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系统管理员</w:t>
            </w:r>
          </w:p>
        </w:tc>
        <w:tc>
          <w:tcPr>
            <w:tcW w:w="3428" w:type="dxa"/>
            <w:tcBorders>
              <w:top w:val="nil"/>
              <w:left w:val="nil"/>
              <w:bottom w:val="single" w:color="auto" w:sz="12" w:space="0"/>
              <w:right w:val="nil"/>
            </w:tcBorders>
            <w:noWrap w:val="0"/>
            <w:tcMar>
              <w:top w:w="-1" w:type="dxa"/>
              <w:left w:w="-1" w:type="dxa"/>
              <w:bottom w:w="-1" w:type="dxa"/>
              <w:right w:w="-1" w:type="dxa"/>
            </w:tcMar>
            <w:vAlign w:val="center"/>
          </w:tcPr>
          <w:p w14:paraId="5C157867">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平台技术运营人员（Root管理员）</w:t>
            </w:r>
          </w:p>
        </w:tc>
        <w:tc>
          <w:tcPr>
            <w:tcW w:w="3351" w:type="dxa"/>
            <w:tcBorders>
              <w:top w:val="nil"/>
              <w:left w:val="nil"/>
              <w:bottom w:val="single" w:color="auto" w:sz="12" w:space="0"/>
              <w:right w:val="nil"/>
            </w:tcBorders>
            <w:noWrap w:val="0"/>
            <w:tcMar>
              <w:top w:w="-1" w:type="dxa"/>
              <w:left w:w="-1" w:type="dxa"/>
              <w:bottom w:w="-1" w:type="dxa"/>
              <w:right w:w="-1" w:type="dxa"/>
            </w:tcMar>
            <w:vAlign w:val="center"/>
          </w:tcPr>
          <w:p w14:paraId="5899E1F1">
            <w:pPr>
              <w:snapToGrid w:val="0"/>
              <w:ind w:left="0" w:leftChars="0" w:right="0" w:rightChars="0" w:firstLine="0" w:firstLineChars="0"/>
              <w:jc w:val="left"/>
              <w:rPr>
                <w:rFonts w:hint="eastAsia"/>
                <w:vertAlign w:val="baseline"/>
                <w:lang w:val="en-US" w:eastAsia="zh-CN"/>
              </w:rPr>
            </w:pPr>
            <w:r>
              <w:rPr>
                <w:rFonts w:hint="eastAsia"/>
                <w:vertAlign w:val="baseline"/>
                <w:lang w:val="en-US" w:eastAsia="zh-CN"/>
              </w:rPr>
              <w:t>系统级配置与运维，技术背景</w:t>
            </w:r>
          </w:p>
        </w:tc>
      </w:tr>
    </w:tbl>
    <w:p w14:paraId="2FE61BDC">
      <w:pPr>
        <w:ind w:firstLine="420" w:firstLineChars="0"/>
        <w:rPr>
          <w:rFonts w:hint="eastAsia"/>
          <w:lang w:val="en-US" w:eastAsia="zh-CN"/>
        </w:rPr>
      </w:pPr>
    </w:p>
    <w:p w14:paraId="0041F1FA">
      <w:pPr>
        <w:pStyle w:val="4"/>
        <w:spacing w:before="0" w:after="0" w:line="360" w:lineRule="auto"/>
        <w:outlineLvl w:val="3"/>
        <w:rPr>
          <w:rFonts w:hint="eastAsia"/>
          <w:lang w:val="en-US" w:eastAsia="zh-CN"/>
        </w:rPr>
      </w:pPr>
      <w:r>
        <w:rPr>
          <w:rFonts w:ascii="Times New Roman" w:hAnsi="Times New Roman" w:eastAsia="黑体"/>
          <w:b/>
          <w:sz w:val="24"/>
        </w:rPr>
        <w:t>3.2.3  用例分析</w:t>
      </w:r>
    </w:p>
    <w:p w14:paraId="348C5061">
      <w:pPr>
        <w:snapToGrid w:val="0"/>
        <w:spacing w:before="0" w:after="0" w:line="360" w:lineRule="auto"/>
        <w:ind w:firstLine="462" w:firstLineChars="200"/>
        <w:jc w:val="both"/>
        <w:rPr>
          <w:rFonts w:hint="eastAsia" w:ascii="宋体" w:hAnsi="宋体"/>
          <w:color w:val="000000"/>
          <w:sz w:val="24"/>
          <w:lang w:val="en-US" w:eastAsia="zh-CN"/>
        </w:rPr>
      </w:pPr>
      <w:r>
        <w:t>通过用例图可以清晰展示不同角色与系统功能之间的关系，帮助开发者从业务参与者视角理解平台的功能边界与操作路径。结合当前系统设计，本文分别对居民用户、志愿者用户、社区管理员和系统管理员进行用例分析，以支撑后续模块设计与实现。</w:t>
      </w:r>
    </w:p>
    <w:p w14:paraId="7C865FA0">
      <w:pPr>
        <w:snapToGrid w:val="0"/>
        <w:spacing w:before="0" w:after="0" w:line="360" w:lineRule="auto"/>
        <w:ind w:firstLine="480" w:firstLineChars="0"/>
        <w:jc w:val="both"/>
        <w:rPr>
          <w:rFonts w:hint="eastAsia" w:ascii="宋体" w:hAnsi="宋体"/>
          <w:color w:val="000000"/>
          <w:sz w:val="24"/>
        </w:rPr>
      </w:pPr>
      <w:r>
        <w:t>居民用户是社区公益服务的主要需求发起方，也是移动端的基础用户。系统采用统一账户设计，用户完成注册登录与社区绑定后，可发布求助、查看处理进度、确认服务完成、提交评价反馈、浏览社区公告、查询便民信息，并在需要时借助 AI 助手整理需求内容。居民用户的用例图如图2所示。</w:t>
      </w:r>
    </w:p>
    <w:p w14:paraId="0D0A1187">
      <w:pPr>
        <w:snapToGrid w:val="0"/>
        <w:spacing w:line="360" w:lineRule="auto"/>
        <w:ind w:firstLine="420" w:firstLineChars="0"/>
        <w:rPr>
          <w:rFonts w:hint="eastAsia" w:ascii="宋体" w:hAnsi="宋体" w:eastAsia="宋体"/>
          <w:color w:val="000000"/>
          <w:sz w:val="24"/>
          <w:lang w:eastAsia="zh-CN"/>
        </w:rPr>
      </w:pPr>
    </w:p>
    <w:p w14:paraId="779F7D36">
      <w:pPr>
        <w:snapToGrid w:val="0"/>
        <w:spacing w:before="0" w:after="0" w:line="360" w:lineRule="auto"/>
        <w:ind w:firstLineChars="0"/>
        <w:jc w:val="center"/>
        <w:rPr>
          <w:rFonts w:hint="eastAsia" w:ascii="宋体" w:hAnsi="宋体" w:eastAsia="宋体"/>
          <w:color w:val="000000"/>
          <w:sz w:val="24"/>
          <w:lang w:eastAsia="zh-CN"/>
        </w:rPr>
      </w:pPr>
      <w:r>
        <w:rPr>
          <w:rFonts w:hint="eastAsia" w:ascii="宋体" w:hAnsi="宋体" w:eastAsia="宋体"/>
          <w:color w:val="000000"/>
          <w:sz w:val="24"/>
          <w:lang w:eastAsia="zh-CN"/>
        </w:rPr>
        <w:drawing>
          <wp:inline distT="0" distB="0" distL="114300" distR="114300">
            <wp:extent cx="5909945" cy="5481320"/>
            <wp:effectExtent l="0" t="0" r="14605" b="5080"/>
            <wp:docPr id="14" name="图片 65" descr="C:/Users/uu/Downloads/毕设要的图片/用户用例图.drawio.png用户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5" descr="C:/Users/uu/Downloads/毕设要的图片/用户用例图.drawio.png用户用例图.drawio"/>
                    <pic:cNvPicPr>
                      <a:picLocks noChangeAspect="1"/>
                    </pic:cNvPicPr>
                  </pic:nvPicPr>
                  <pic:blipFill>
                    <a:blip r:embed="rId9"/>
                    <a:srcRect t="166" b="270"/>
                    <a:stretch>
                      <a:fillRect/>
                    </a:stretch>
                  </pic:blipFill>
                  <pic:spPr>
                    <a:xfrm>
                      <a:off x="0" y="0"/>
                      <a:ext cx="5909945" cy="5481320"/>
                    </a:xfrm>
                    <a:prstGeom prst="rect">
                      <a:avLst/>
                    </a:prstGeom>
                    <a:noFill/>
                    <a:ln>
                      <a:noFill/>
                    </a:ln>
                  </pic:spPr>
                </pic:pic>
              </a:graphicData>
            </a:graphic>
          </wp:inline>
        </w:drawing>
      </w:r>
    </w:p>
    <w:p w14:paraId="6CBAEA42">
      <w:pPr>
        <w:pStyle w:val="6"/>
        <w:snapToGrid w:val="0"/>
        <w:spacing w:before="0" w:after="0" w:line="360" w:lineRule="auto"/>
        <w:ind w:firstLineChars="0"/>
        <w:jc w:val="center"/>
        <w:rPr>
          <w:rFonts w:hint="eastAsia" w:ascii="宋体" w:hAnsi="宋体" w:eastAsia="宋体"/>
          <w:color w:val="000000"/>
          <w:sz w:val="24"/>
          <w:lang w:eastAsia="zh-CN"/>
        </w:rPr>
      </w:pPr>
      <w:r>
        <w:rPr>
          <w:rFonts w:ascii="Times New Roman" w:hAnsi="Times New Roman" w:eastAsia="宋体"/>
          <w:b w:val="0"/>
          <w:sz w:val="21"/>
        </w:rPr>
        <w:t>图 2 用户用例图</w:t>
      </w:r>
    </w:p>
    <w:p w14:paraId="2CCA4A57">
      <w:pPr>
        <w:snapToGrid w:val="0"/>
        <w:spacing w:line="360" w:lineRule="auto"/>
        <w:rPr>
          <w:rFonts w:hint="default" w:ascii="宋体" w:hAnsi="宋体" w:eastAsia="宋体"/>
          <w:color w:val="000000"/>
          <w:sz w:val="24"/>
          <w:lang w:val="en-US" w:eastAsia="zh-CN"/>
        </w:rPr>
      </w:pPr>
    </w:p>
    <w:p w14:paraId="1EBC276A">
      <w:pPr>
        <w:keepNext w:val="0"/>
        <w:keepLines w:val="0"/>
        <w:pageBreakBefore w:val="0"/>
        <w:widowControl w:val="0"/>
        <w:snapToGrid w:val="0"/>
        <w:spacing w:before="0" w:after="0" w:line="360" w:lineRule="auto"/>
        <w:ind w:firstLine="462"/>
        <w:jc w:val="both"/>
        <w:rPr>
          <w:rFonts w:hint="eastAsia" w:ascii="宋体" w:hAnsi="宋体"/>
          <w:color w:val="000000"/>
          <w:sz w:val="24"/>
          <w:lang w:val="en-US" w:eastAsia="zh-CN"/>
        </w:rPr>
      </w:pPr>
      <w:r>
        <w:t>认证志愿者能力用例分析</w:t>
      </w:r>
    </w:p>
    <w:p w14:paraId="2DDAABCF">
      <w:pPr>
        <w:keepNext w:val="0"/>
        <w:keepLines w:val="0"/>
        <w:pageBreakBefore w:val="0"/>
        <w:widowControl w:val="0"/>
        <w:snapToGrid w:val="0"/>
        <w:spacing w:before="0" w:after="0" w:line="360" w:lineRule="auto"/>
        <w:ind w:firstLine="462"/>
        <w:jc w:val="both"/>
        <w:rPr>
          <w:rFonts w:hint="eastAsia" w:ascii="宋体" w:hAnsi="宋体"/>
          <w:color w:val="000000"/>
          <w:sz w:val="24"/>
          <w:lang w:val="en-US" w:eastAsia="zh-CN"/>
        </w:rPr>
      </w:pPr>
      <w:r>
        <w:t>志愿者用户是社区公益服务的供给方，由居民用户在通过志愿者认证后扩展获得服务能力。其核心功能包括：提交认证申请、维护技能标签与可服务时间、浏览待接单需求、认领公益任务、反馈服务完成情况、查看历史服务记录与评价结果。志愿者用户的用例图如图3所示。</w:t>
      </w:r>
    </w:p>
    <w:p w14:paraId="5AE5B92F">
      <w:pPr>
        <w:snapToGrid w:val="0"/>
        <w:spacing w:line="360" w:lineRule="auto"/>
        <w:rPr>
          <w:rFonts w:hint="eastAsia" w:ascii="宋体" w:hAnsi="宋体"/>
          <w:color w:val="000000"/>
          <w:sz w:val="24"/>
          <w:lang w:val="en-US" w:eastAsia="zh-CN"/>
        </w:rPr>
      </w:pPr>
    </w:p>
    <w:p w14:paraId="4B7E5CF2">
      <w:pPr>
        <w:snapToGrid w:val="0"/>
        <w:spacing w:before="0" w:after="0" w:line="360" w:lineRule="auto"/>
        <w:jc w:val="center"/>
        <w:rPr>
          <w:rFonts w:hint="eastAsia" w:ascii="宋体" w:hAnsi="宋体"/>
          <w:color w:val="000000"/>
          <w:sz w:val="24"/>
          <w:lang w:val="en-US" w:eastAsia="zh-CN"/>
        </w:rPr>
      </w:pPr>
      <w:r>
        <w:rPr>
          <w:rFonts w:hint="eastAsia" w:ascii="宋体" w:hAnsi="宋体"/>
          <w:color w:val="000000"/>
          <w:sz w:val="24"/>
          <w:lang w:val="en-US" w:eastAsia="zh-CN"/>
        </w:rPr>
        <w:drawing>
          <wp:inline distT="0" distB="0" distL="114300" distR="114300">
            <wp:extent cx="5049520" cy="4798060"/>
            <wp:effectExtent l="0" t="0" r="17780" b="2540"/>
            <wp:docPr id="15" name="图片 50" descr="C:/Users/uu/Downloads/毕设要的图片/志愿者用例图.drawio.png志愿者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0" descr="C:/Users/uu/Downloads/毕设要的图片/志愿者用例图.drawio.png志愿者用例图.drawio"/>
                    <pic:cNvPicPr>
                      <a:picLocks noChangeAspect="1"/>
                    </pic:cNvPicPr>
                  </pic:nvPicPr>
                  <pic:blipFill>
                    <a:blip r:embed="rId10"/>
                    <a:srcRect t="43" b="-18"/>
                    <a:stretch>
                      <a:fillRect/>
                    </a:stretch>
                  </pic:blipFill>
                  <pic:spPr>
                    <a:xfrm>
                      <a:off x="0" y="0"/>
                      <a:ext cx="5049520" cy="4798060"/>
                    </a:xfrm>
                    <a:prstGeom prst="rect">
                      <a:avLst/>
                    </a:prstGeom>
                    <a:noFill/>
                    <a:ln>
                      <a:noFill/>
                    </a:ln>
                  </pic:spPr>
                </pic:pic>
              </a:graphicData>
            </a:graphic>
          </wp:inline>
        </w:drawing>
      </w:r>
    </w:p>
    <w:p w14:paraId="75B40A9E">
      <w:pPr>
        <w:pStyle w:val="6"/>
        <w:snapToGrid w:val="0"/>
        <w:spacing w:before="0" w:after="0" w:line="360" w:lineRule="auto"/>
        <w:jc w:val="center"/>
        <w:rPr>
          <w:rFonts w:hint="eastAsia" w:ascii="宋体" w:hAnsi="宋体" w:eastAsia="宋体"/>
          <w:color w:val="000000"/>
          <w:sz w:val="24"/>
          <w:lang w:val="en-US" w:eastAsia="zh-CN"/>
        </w:rPr>
      </w:pPr>
      <w:r>
        <w:t>图 3 认证志愿者能力用例图</w:t>
      </w:r>
    </w:p>
    <w:p w14:paraId="1DC6C451">
      <w:pPr>
        <w:snapToGrid w:val="0"/>
        <w:spacing w:line="360" w:lineRule="auto"/>
        <w:rPr>
          <w:rFonts w:hint="eastAsia" w:ascii="宋体" w:hAnsi="宋体"/>
          <w:color w:val="000000"/>
          <w:sz w:val="24"/>
          <w:lang w:val="en-US" w:eastAsia="zh-CN"/>
        </w:rPr>
      </w:pPr>
    </w:p>
    <w:p w14:paraId="26FBC7B7">
      <w:pPr>
        <w:snapToGrid w:val="0"/>
        <w:spacing w:before="0" w:after="0" w:line="360" w:lineRule="auto"/>
        <w:ind w:firstLine="480"/>
        <w:jc w:val="both"/>
        <w:rPr>
          <w:rFonts w:hint="eastAsia" w:ascii="宋体" w:hAnsi="宋体"/>
          <w:color w:val="000000"/>
          <w:sz w:val="24"/>
          <w:lang w:val="en-US" w:eastAsia="zh-CN"/>
        </w:rPr>
      </w:pPr>
      <w:r>
        <w:rPr>
          <w:rFonts w:hint="eastAsia" w:ascii="Times New Roman" w:hAnsi="Times New Roman" w:eastAsia="宋体"/>
          <w:color w:val="000000"/>
          <w:sz w:val="24"/>
          <w:lang w:val="en-US" w:eastAsia="zh-CN"/>
        </w:rPr>
        <w:t>社区管理员用例分析</w:t>
      </w:r>
    </w:p>
    <w:p w14:paraId="2952F107">
      <w:pPr>
        <w:snapToGrid w:val="0"/>
        <w:spacing w:before="0" w:after="0" w:line="360" w:lineRule="auto"/>
        <w:ind w:firstLine="480"/>
        <w:jc w:val="both"/>
        <w:rPr>
          <w:rFonts w:hint="eastAsia" w:ascii="宋体" w:hAnsi="宋体"/>
          <w:color w:val="000000"/>
          <w:sz w:val="24"/>
          <w:lang w:val="en-US" w:eastAsia="zh-CN"/>
        </w:rPr>
      </w:pPr>
      <w:r>
        <w:t>社区管理员主要承担本社区范围内的审核与治理职责，其核心功能包括：审核社区加入申请、审核公益需求、审核志愿者认证、维护重点关怀对象、处理异常预警、发布社区公告、维护便民信息、查看数据看板以及管理辖区用户。社区管理员的用例图如图4所示。</w:t>
      </w:r>
    </w:p>
    <w:p w14:paraId="4BD90B9C">
      <w:pPr>
        <w:snapToGrid w:val="0"/>
        <w:spacing w:line="360" w:lineRule="auto"/>
        <w:rPr>
          <w:rFonts w:hint="default" w:ascii="宋体" w:hAnsi="宋体"/>
          <w:color w:val="000000"/>
          <w:sz w:val="24"/>
          <w:lang w:val="en-US" w:eastAsia="zh-CN"/>
        </w:rPr>
      </w:pPr>
    </w:p>
    <w:p w14:paraId="3D77B716">
      <w:pPr>
        <w:snapToGrid w:val="0"/>
        <w:spacing w:before="0" w:after="0" w:line="360" w:lineRule="auto"/>
        <w:jc w:val="center"/>
        <w:rPr>
          <w:rFonts w:hint="default" w:ascii="宋体" w:hAnsi="宋体"/>
          <w:color w:val="000000"/>
          <w:sz w:val="24"/>
          <w:lang w:val="en-US" w:eastAsia="zh-CN"/>
        </w:rPr>
      </w:pPr>
      <w:r>
        <w:rPr>
          <w:rFonts w:hint="default" w:ascii="宋体" w:hAnsi="宋体"/>
          <w:color w:val="000000"/>
          <w:sz w:val="24"/>
          <w:lang w:val="en-US" w:eastAsia="zh-CN"/>
        </w:rPr>
        <w:drawing>
          <wp:inline distT="0" distB="0" distL="114300" distR="114300">
            <wp:extent cx="5153660" cy="4295775"/>
            <wp:effectExtent l="0" t="0" r="8890" b="9525"/>
            <wp:docPr id="16" name="图片 51" descr="C:/Users/uu/Downloads/毕设要的图片/社区管理员用例图.drawio.png社区管理员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1" descr="C:/Users/uu/Downloads/毕设要的图片/社区管理员用例图.drawio.png社区管理员用例图.drawio"/>
                    <pic:cNvPicPr>
                      <a:picLocks noChangeAspect="1"/>
                    </pic:cNvPicPr>
                  </pic:nvPicPr>
                  <pic:blipFill>
                    <a:blip r:embed="rId11"/>
                    <a:srcRect t="-224" b="121"/>
                    <a:stretch>
                      <a:fillRect/>
                    </a:stretch>
                  </pic:blipFill>
                  <pic:spPr>
                    <a:xfrm>
                      <a:off x="0" y="0"/>
                      <a:ext cx="5153660" cy="4295775"/>
                    </a:xfrm>
                    <a:prstGeom prst="rect">
                      <a:avLst/>
                    </a:prstGeom>
                    <a:noFill/>
                    <a:ln>
                      <a:noFill/>
                    </a:ln>
                  </pic:spPr>
                </pic:pic>
              </a:graphicData>
            </a:graphic>
          </wp:inline>
        </w:drawing>
      </w:r>
    </w:p>
    <w:p w14:paraId="4B3B7BFF">
      <w:pPr>
        <w:pStyle w:val="6"/>
        <w:snapToGrid w:val="0"/>
        <w:spacing w:before="0" w:after="0" w:line="360" w:lineRule="auto"/>
        <w:jc w:val="center"/>
        <w:rPr>
          <w:rFonts w:hint="eastAsia" w:ascii="宋体" w:hAnsi="宋体" w:eastAsia="宋体"/>
          <w:color w:val="000000"/>
          <w:sz w:val="24"/>
          <w:lang w:val="en-US" w:eastAsia="zh-CN"/>
        </w:rPr>
      </w:pPr>
      <w:r>
        <w:rPr>
          <w:rFonts w:ascii="Times New Roman" w:hAnsi="Times New Roman" w:eastAsia="宋体"/>
          <w:b w:val="0"/>
          <w:sz w:val="21"/>
        </w:rPr>
        <w:t>图 4 社区管理员用例图</w:t>
      </w:r>
    </w:p>
    <w:p w14:paraId="6F77A60E">
      <w:pPr>
        <w:spacing w:line="360" w:lineRule="auto"/>
        <w:rPr>
          <w:rFonts w:hint="eastAsia" w:hAnsi="宋体"/>
          <w:color w:val="auto"/>
          <w:sz w:val="24"/>
          <w:lang w:val="en-US" w:eastAsia="zh-CN"/>
        </w:rPr>
      </w:pPr>
    </w:p>
    <w:p w14:paraId="4AF92521">
      <w:pPr>
        <w:spacing w:before="0" w:after="0" w:line="360" w:lineRule="auto"/>
        <w:ind w:firstLine="480"/>
        <w:jc w:val="both"/>
        <w:rPr>
          <w:rFonts w:hint="eastAsia" w:hAnsi="宋体"/>
          <w:color w:val="auto"/>
          <w:sz w:val="24"/>
          <w:lang w:val="en-US" w:eastAsia="zh-CN"/>
        </w:rPr>
      </w:pPr>
      <w:r>
        <w:rPr>
          <w:rFonts w:hint="eastAsia" w:ascii="Times New Roman" w:hAnsi="Times New Roman" w:eastAsia="宋体"/>
          <w:color w:val="auto"/>
          <w:sz w:val="24"/>
          <w:lang w:val="en-US" w:eastAsia="zh-CN"/>
        </w:rPr>
        <w:t>系统管理员用例分析</w:t>
      </w:r>
    </w:p>
    <w:p w14:paraId="12B4A36C">
      <w:pPr>
        <w:spacing w:before="0" w:after="0" w:line="360" w:lineRule="auto"/>
        <w:ind w:firstLine="480"/>
        <w:jc w:val="both"/>
        <w:rPr>
          <w:rFonts w:hint="default" w:hAnsi="宋体"/>
          <w:color w:val="auto"/>
          <w:sz w:val="24"/>
          <w:lang w:val="en-US" w:eastAsia="zh-CN"/>
        </w:rPr>
      </w:pPr>
      <w:r>
        <w:t>系统管理员是平台级运营与治理角色，除具备社区管理员的全部业务能力外，还负责跨社区统计分析、系统配置、审计日志查看、数据导出与备份等全局管理功能。系统管理员的用例如图5所示。</w:t>
      </w:r>
    </w:p>
    <w:p w14:paraId="3E537B4C">
      <w:pPr>
        <w:spacing w:line="360" w:lineRule="auto"/>
        <w:rPr>
          <w:rFonts w:hint="default" w:hAnsi="宋体"/>
          <w:color w:val="auto"/>
          <w:sz w:val="24"/>
          <w:lang w:val="en-US" w:eastAsia="zh-CN"/>
        </w:rPr>
      </w:pPr>
    </w:p>
    <w:p w14:paraId="1492BC1D">
      <w:pPr>
        <w:spacing w:before="0" w:after="0" w:line="360" w:lineRule="auto"/>
        <w:jc w:val="center"/>
        <w:rPr>
          <w:rFonts w:hint="default" w:hAnsi="宋体"/>
          <w:color w:val="auto"/>
          <w:sz w:val="24"/>
          <w:lang w:val="en-US" w:eastAsia="zh-CN"/>
        </w:rPr>
      </w:pPr>
      <w:r>
        <w:rPr>
          <w:rFonts w:hint="default" w:hAnsi="宋体"/>
          <w:color w:val="auto"/>
          <w:sz w:val="24"/>
          <w:lang w:val="en-US" w:eastAsia="zh-CN"/>
        </w:rPr>
        <w:drawing>
          <wp:inline distT="0" distB="0" distL="114300" distR="114300">
            <wp:extent cx="4975225" cy="4356735"/>
            <wp:effectExtent l="0" t="0" r="15875" b="5715"/>
            <wp:docPr id="17" name="图片 52" descr="C:/Users/uu/Downloads/毕设要的图片/系统管理员用例图.drawio.png系统管理员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2" descr="C:/Users/uu/Downloads/毕设要的图片/系统管理员用例图.drawio.png系统管理员用例图.drawio"/>
                    <pic:cNvPicPr>
                      <a:picLocks noChangeAspect="1"/>
                    </pic:cNvPicPr>
                  </pic:nvPicPr>
                  <pic:blipFill>
                    <a:blip r:embed="rId12"/>
                    <a:srcRect t="-63" b="-35"/>
                    <a:stretch>
                      <a:fillRect/>
                    </a:stretch>
                  </pic:blipFill>
                  <pic:spPr>
                    <a:xfrm>
                      <a:off x="0" y="0"/>
                      <a:ext cx="4975225" cy="4356735"/>
                    </a:xfrm>
                    <a:prstGeom prst="rect">
                      <a:avLst/>
                    </a:prstGeom>
                    <a:noFill/>
                    <a:ln>
                      <a:noFill/>
                    </a:ln>
                  </pic:spPr>
                </pic:pic>
              </a:graphicData>
            </a:graphic>
          </wp:inline>
        </w:drawing>
      </w:r>
    </w:p>
    <w:p w14:paraId="7625CC6A">
      <w:pPr>
        <w:pStyle w:val="6"/>
        <w:spacing w:before="0" w:after="0" w:line="360" w:lineRule="auto"/>
        <w:jc w:val="center"/>
        <w:rPr>
          <w:rFonts w:hint="default" w:hAnsi="宋体"/>
          <w:color w:val="auto"/>
          <w:sz w:val="24"/>
          <w:lang w:val="en-US" w:eastAsia="zh-CN"/>
        </w:rPr>
      </w:pPr>
      <w:r>
        <w:rPr>
          <w:rFonts w:ascii="Times New Roman" w:hAnsi="Times New Roman" w:eastAsia="宋体"/>
          <w:b w:val="0"/>
          <w:sz w:val="21"/>
        </w:rPr>
        <w:t>图 5 系统管理员用例图</w:t>
      </w:r>
    </w:p>
    <w:p w14:paraId="18F1C236">
      <w:pPr>
        <w:spacing w:line="360" w:lineRule="auto"/>
        <w:rPr>
          <w:rFonts w:hint="eastAsia"/>
          <w:sz w:val="28"/>
          <w:szCs w:val="28"/>
        </w:rPr>
      </w:pPr>
    </w:p>
    <w:p w14:paraId="51E377AA">
      <w:pPr>
        <w:pStyle w:val="30"/>
        <w:spacing w:line="360" w:lineRule="auto"/>
        <w:outlineLvl w:val="1"/>
        <w:rPr>
          <w:rFonts w:hint="eastAsia"/>
        </w:rPr>
      </w:pPr>
      <w:r>
        <w:rPr>
          <w:rFonts w:ascii="Times New Roman" w:hAnsi="Times New Roman" w:eastAsia="黑体"/>
          <w:b w:val="0"/>
          <w:sz w:val="24"/>
        </w:rPr>
        <w:t>4  系统设计与实现</w:t>
      </w:r>
    </w:p>
    <w:p w14:paraId="002C3BDA">
      <w:pPr>
        <w:spacing w:line="360" w:lineRule="auto"/>
        <w:rPr>
          <w:rFonts w:hint="eastAsia"/>
          <w:sz w:val="28"/>
          <w:szCs w:val="28"/>
        </w:rPr>
      </w:pPr>
    </w:p>
    <w:p w14:paraId="3D1669B1">
      <w:pPr>
        <w:pStyle w:val="3"/>
        <w:spacing w:before="0" w:after="0" w:line="360" w:lineRule="auto"/>
        <w:outlineLvl w:val="2"/>
      </w:pPr>
      <w:r>
        <w:rPr>
          <w:rFonts w:ascii="Times New Roman" w:hAnsi="Times New Roman" w:eastAsia="黑体"/>
          <w:b/>
          <w:sz w:val="24"/>
        </w:rPr>
        <w:t>4.1  系统结构模块设计</w:t>
      </w:r>
    </w:p>
    <w:p w14:paraId="336C569F">
      <w:pPr>
        <w:snapToGrid w:val="0"/>
        <w:spacing w:before="0" w:after="0" w:line="360" w:lineRule="auto"/>
        <w:ind w:firstLine="402" w:firstLineChars="200"/>
        <w:jc w:val="both"/>
        <w:rPr>
          <w:rFonts w:hint="eastAsia" w:ascii="宋体" w:hAnsi="宋体"/>
          <w:color w:val="000000"/>
          <w:sz w:val="24"/>
        </w:rPr>
      </w:pPr>
      <w:r>
        <w:t>系统结构模块设计是在需求分析基础上，对平台的功能边界、角色职责和数据流转关系进行拆分与归纳，为后续编码实现提供结构化蓝图。本系统采用前后端分离的 B/S 架构，整体由移动端、管理端、后端服务层与 MySQL 数据层组成，并通过统一 RESTful API 实现数据交互。</w:t>
      </w:r>
    </w:p>
    <w:p w14:paraId="6005B1A8">
      <w:pPr>
        <w:pStyle w:val="4"/>
        <w:snapToGrid w:val="0"/>
        <w:spacing w:before="0" w:after="0" w:line="360" w:lineRule="auto"/>
        <w:outlineLvl w:val="3"/>
        <w:rPr>
          <w:rFonts w:hint="eastAsia" w:ascii="宋体" w:hAnsi="宋体"/>
          <w:color w:val="000000"/>
          <w:sz w:val="24"/>
        </w:rPr>
      </w:pPr>
      <w:r>
        <w:rPr>
          <w:rFonts w:ascii="Times New Roman" w:hAnsi="Times New Roman" w:eastAsia="黑体"/>
          <w:b/>
          <w:sz w:val="24"/>
        </w:rPr>
        <w:t>4.1.1  系统整体架构设计</w:t>
      </w:r>
    </w:p>
    <w:p w14:paraId="1F1A359F">
      <w:pPr>
        <w:snapToGrid w:val="0"/>
        <w:spacing w:before="0" w:after="0" w:line="360" w:lineRule="auto"/>
        <w:ind w:firstLine="402" w:firstLineChars="200"/>
        <w:jc w:val="both"/>
        <w:rPr>
          <w:rFonts w:hint="eastAsia" w:ascii="宋体" w:hAnsi="宋体"/>
          <w:color w:val="000000"/>
          <w:sz w:val="24"/>
        </w:rPr>
      </w:pPr>
      <w:r>
        <w:t>本系统整体架构围绕“居民发布求助、管理员审核、志愿者接单、服务完成、评价反馈、异常预警”的主业务闭环展开。移动端主要承担居民与志愿者的日常操作入口，管理端主要承担社区治理、审核与统计分析职责，后端统一负责权限校验、业务编排、数据持久化和审计留痕，其整体结构如图6所示。</w:t>
      </w:r>
    </w:p>
    <w:p w14:paraId="37B9CC1F">
      <w:pPr>
        <w:snapToGrid w:val="0"/>
        <w:spacing w:line="360" w:lineRule="auto"/>
        <w:ind w:firstLine="462" w:firstLineChars="200"/>
        <w:rPr>
          <w:rFonts w:hint="eastAsia" w:ascii="宋体" w:hAnsi="宋体" w:eastAsia="宋体"/>
          <w:color w:val="000000"/>
          <w:sz w:val="24"/>
          <w:lang w:eastAsia="zh-CN"/>
        </w:rPr>
      </w:pPr>
    </w:p>
    <w:p w14:paraId="6652DA1E">
      <w:pPr>
        <w:snapToGrid w:val="0"/>
        <w:spacing w:before="0" w:after="0" w:line="360" w:lineRule="auto"/>
        <w:ind w:firstLineChars="200"/>
        <w:jc w:val="center"/>
        <w:rPr>
          <w:rFonts w:hint="eastAsia" w:ascii="宋体" w:hAnsi="宋体" w:eastAsia="宋体"/>
          <w:color w:val="000000"/>
          <w:sz w:val="24"/>
          <w:lang w:eastAsia="zh-CN"/>
        </w:rPr>
      </w:pPr>
      <w:r>
        <w:rPr>
          <w:rFonts w:hint="eastAsia" w:ascii="宋体" w:hAnsi="宋体" w:eastAsia="宋体"/>
          <w:color w:val="000000"/>
          <w:sz w:val="24"/>
          <w:lang w:eastAsia="zh-CN"/>
        </w:rPr>
        <w:drawing>
          <wp:anchor distT="0" distB="0" distL="114300" distR="114300" simplePos="0" relativeHeight="251659264" behindDoc="0" locked="0" layoutInCell="1" allowOverlap="1">
            <wp:simplePos x="0" y="0"/>
            <wp:positionH relativeFrom="column">
              <wp:posOffset>-36195</wp:posOffset>
            </wp:positionH>
            <wp:positionV relativeFrom="paragraph">
              <wp:posOffset>277495</wp:posOffset>
            </wp:positionV>
            <wp:extent cx="6452235" cy="1746250"/>
            <wp:effectExtent l="0" t="0" r="5715" b="6350"/>
            <wp:wrapTopAndBottom/>
            <wp:docPr id="1" name="图片 560" descr="C:/Users/uu/Downloads/系统架构图.drawio.png系统架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60" descr="C:/Users/uu/Downloads/系统架构图.drawio.png系统架构图.drawio"/>
                    <pic:cNvPicPr>
                      <a:picLocks noChangeAspect="1"/>
                    </pic:cNvPicPr>
                  </pic:nvPicPr>
                  <pic:blipFill>
                    <a:blip r:embed="rId13"/>
                    <a:srcRect l="-76" r="-755"/>
                    <a:stretch>
                      <a:fillRect/>
                    </a:stretch>
                  </pic:blipFill>
                  <pic:spPr>
                    <a:xfrm>
                      <a:off x="0" y="0"/>
                      <a:ext cx="6452235" cy="1746250"/>
                    </a:xfrm>
                    <a:prstGeom prst="rect">
                      <a:avLst/>
                    </a:prstGeom>
                    <a:noFill/>
                    <a:ln>
                      <a:noFill/>
                    </a:ln>
                  </pic:spPr>
                </pic:pic>
              </a:graphicData>
            </a:graphic>
          </wp:anchor>
        </w:drawing>
      </w:r>
    </w:p>
    <w:p w14:paraId="361A522C">
      <w:pPr>
        <w:pStyle w:val="6"/>
        <w:spacing w:before="0" w:after="0" w:line="360" w:lineRule="auto"/>
        <w:jc w:val="center"/>
      </w:pPr>
      <w:r>
        <w:rPr>
          <w:rFonts w:ascii="Times New Roman" w:hAnsi="Times New Roman" w:eastAsia="宋体"/>
          <w:b w:val="0"/>
          <w:sz w:val="21"/>
        </w:rPr>
        <w:t>图 6 系统整体架构图</w:t>
      </w:r>
    </w:p>
    <w:p w14:paraId="621C8C86">
      <w:pPr>
        <w:spacing w:before="0" w:after="0" w:line="360" w:lineRule="auto"/>
        <w:ind w:firstLine="402"/>
        <w:jc w:val="both"/>
      </w:pPr>
      <w:r>
        <w:t>在整体架构基础上，平台主要功能模块可分为用户接入、社区绑定、公益需求、志愿者认证、服务评价、公告与便民信息、重点关怀对象、异常预警、数据看板和系统治理等部分，如图7所示。</w:t>
      </w:r>
    </w:p>
    <w:p w14:paraId="53A934B3">
      <w:pPr>
        <w:snapToGrid w:val="0"/>
        <w:spacing w:before="0" w:after="0" w:line="360" w:lineRule="auto"/>
        <w:jc w:val="center"/>
        <w:rPr>
          <w:rFonts w:hint="eastAsia" w:ascii="宋体" w:hAnsi="宋体" w:eastAsia="宋体"/>
          <w:color w:val="000000"/>
          <w:sz w:val="24"/>
          <w:lang w:eastAsia="zh-CN"/>
        </w:rPr>
      </w:pPr>
      <w:r>
        <w:rPr>
          <w:rFonts w:hint="eastAsia" w:ascii="宋体" w:hAnsi="宋体" w:eastAsia="宋体"/>
          <w:color w:val="000000"/>
          <w:sz w:val="24"/>
          <w:lang w:eastAsia="zh-CN"/>
        </w:rPr>
        <w:drawing>
          <wp:inline distT="0" distB="0" distL="114300" distR="114300">
            <wp:extent cx="5527675" cy="2626995"/>
            <wp:effectExtent l="0" t="0" r="15875" b="1905"/>
            <wp:docPr id="19" name="图片 109" descr="平台主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9" descr="平台主功能模块图"/>
                    <pic:cNvPicPr>
                      <a:picLocks noChangeAspect="1"/>
                    </pic:cNvPicPr>
                  </pic:nvPicPr>
                  <pic:blipFill>
                    <a:blip r:embed="rId14"/>
                    <a:stretch>
                      <a:fillRect/>
                    </a:stretch>
                  </pic:blipFill>
                  <pic:spPr>
                    <a:xfrm>
                      <a:off x="0" y="0"/>
                      <a:ext cx="5527675" cy="2626995"/>
                    </a:xfrm>
                    <a:prstGeom prst="rect">
                      <a:avLst/>
                    </a:prstGeom>
                    <a:noFill/>
                    <a:ln>
                      <a:noFill/>
                    </a:ln>
                  </pic:spPr>
                </pic:pic>
              </a:graphicData>
            </a:graphic>
          </wp:inline>
        </w:drawing>
      </w:r>
    </w:p>
    <w:p w14:paraId="6998F72A">
      <w:pPr>
        <w:pStyle w:val="6"/>
        <w:snapToGrid w:val="0"/>
        <w:spacing w:before="0" w:after="0" w:line="360" w:lineRule="auto"/>
        <w:ind w:firstLineChars="200"/>
        <w:jc w:val="center"/>
        <w:rPr>
          <w:rFonts w:hint="eastAsia" w:ascii="宋体" w:hAnsi="宋体" w:eastAsia="宋体"/>
          <w:color w:val="000000"/>
          <w:sz w:val="24"/>
          <w:lang w:eastAsia="zh-CN"/>
        </w:rPr>
      </w:pPr>
      <w:r>
        <w:rPr>
          <w:rFonts w:ascii="Times New Roman" w:hAnsi="Times New Roman" w:eastAsia="宋体"/>
          <w:b w:val="0"/>
          <w:sz w:val="21"/>
        </w:rPr>
        <w:t>图 7 平台主要功能模块图</w:t>
      </w:r>
    </w:p>
    <w:p w14:paraId="09AE02BD">
      <w:pPr>
        <w:keepNext w:val="0"/>
        <w:keepLines w:val="0"/>
        <w:pageBreakBefore w:val="0"/>
        <w:widowControl w:val="0"/>
        <w:kinsoku/>
        <w:wordWrap/>
        <w:overflowPunct/>
        <w:topLinePunct w:val="0"/>
        <w:autoSpaceDE/>
        <w:autoSpaceDN/>
        <w:bidi w:val="0"/>
        <w:adjustRightInd/>
        <w:snapToGrid w:val="0"/>
        <w:spacing w:line="360" w:lineRule="auto"/>
        <w:ind w:firstLine="462" w:firstLineChars="200"/>
        <w:textAlignment w:val="auto"/>
        <w:rPr>
          <w:rFonts w:hint="eastAsia" w:ascii="宋体" w:hAnsi="宋体"/>
          <w:color w:val="000000"/>
          <w:sz w:val="24"/>
        </w:rPr>
      </w:pPr>
    </w:p>
    <w:p w14:paraId="1679F12F">
      <w:pPr>
        <w:kinsoku/>
        <w:wordWrap/>
        <w:overflowPunct/>
        <w:topLinePunct w:val="0"/>
        <w:autoSpaceDE/>
        <w:autoSpaceDN/>
        <w:bidi w:val="0"/>
        <w:adjustRightInd/>
        <w:snapToGrid w:val="0"/>
        <w:spacing w:before="0" w:after="0" w:line="360" w:lineRule="auto"/>
        <w:ind w:firstLine="402" w:firstLineChars="200"/>
        <w:jc w:val="both"/>
        <w:textAlignment w:val="auto"/>
        <w:rPr>
          <w:rFonts w:hint="eastAsia" w:ascii="宋体" w:hAnsi="宋体"/>
          <w:color w:val="000000"/>
          <w:sz w:val="24"/>
        </w:rPr>
      </w:pPr>
      <w:r>
        <w:t>表现层通过 Axios 调用后端 RESTful API，并以 JSON 作为主要数据交换格式。业务逻辑层基于 Spring Boot、Spring Security 和 Service 组件实现权限控制、状态流转和审核处理，数据访问层基于 MyBatis-Plus 完成表对象映射与查询封装，数据层由 MySQL 统一存储用户、社区、需求、认领、评价和治理数据。该分层设计使界面、业务与数据职责清晰，也便于后续模块扩展与维护。</w:t>
      </w:r>
    </w:p>
    <w:p w14:paraId="78582BF1">
      <w:pPr>
        <w:pStyle w:val="4"/>
        <w:spacing w:before="0" w:after="0" w:line="360" w:lineRule="auto"/>
        <w:outlineLvl w:val="3"/>
        <w:rPr>
          <w:rFonts w:hint="default" w:eastAsia="宋体"/>
          <w:b w:val="0"/>
          <w:bCs w:val="0"/>
          <w:sz w:val="24"/>
          <w:lang w:val="en-US" w:eastAsia="zh-CN"/>
        </w:rPr>
      </w:pPr>
      <w:r>
        <w:rPr>
          <w:rFonts w:ascii="Times New Roman" w:hAnsi="Times New Roman" w:eastAsia="黑体"/>
          <w:b/>
          <w:sz w:val="24"/>
        </w:rPr>
        <w:t>4.1.2  用户端功能模块</w:t>
      </w:r>
    </w:p>
    <w:p w14:paraId="5335376A">
      <w:pPr>
        <w:snapToGrid w:val="0"/>
        <w:spacing w:before="0" w:after="0" w:line="360" w:lineRule="auto"/>
        <w:ind w:firstLine="402" w:firstLineChars="200"/>
        <w:jc w:val="both"/>
        <w:rPr>
          <w:rFonts w:hint="eastAsia" w:ascii="宋体" w:hAnsi="宋体"/>
          <w:color w:val="000000"/>
          <w:sz w:val="24"/>
          <w:lang w:val="en-US" w:eastAsia="zh-CN"/>
        </w:rPr>
      </w:pPr>
      <w:r>
        <w:t>用户端功能模块包括：登录注册与社区加入、移动端首页、服务大厅、需求发布、我的需求、我的服务、服务评价、志愿者认证、社区公告、便民信息、AI 助手和个人中心。其中，移动端采用统一账户体系，用户既可以发布求助，也可以在通过志愿者认证后参与接单服务。</w:t>
      </w:r>
    </w:p>
    <w:p w14:paraId="310F7BC1">
      <w:pPr>
        <w:snapToGrid w:val="0"/>
        <w:spacing w:before="0" w:after="0" w:line="360" w:lineRule="auto"/>
        <w:ind w:firstLineChars="200"/>
        <w:jc w:val="center"/>
        <w:rPr>
          <w:rFonts w:hint="eastAsia" w:ascii="宋体" w:hAnsi="宋体" w:eastAsia="宋体"/>
          <w:color w:val="000000"/>
          <w:sz w:val="24"/>
          <w:lang w:eastAsia="zh-CN"/>
        </w:rPr>
      </w:pPr>
      <w:r>
        <w:rPr>
          <w:rFonts w:hint="eastAsia" w:ascii="宋体" w:hAnsi="宋体" w:eastAsia="宋体"/>
          <w:color w:val="000000"/>
          <w:sz w:val="24"/>
          <w:lang w:eastAsia="zh-CN"/>
        </w:rPr>
        <w:drawing>
          <wp:inline distT="0" distB="0" distL="114300" distR="114300">
            <wp:extent cx="5720080" cy="2190115"/>
            <wp:effectExtent l="0" t="0" r="13970" b="635"/>
            <wp:docPr id="20" name="图片 116" descr="C:/Users/uu/Downloads/毕设要的图片/用户功能模块图.drawio.png用户功能模块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6" descr="C:/Users/uu/Downloads/毕设要的图片/用户功能模块图.drawio.png用户功能模块图.drawio"/>
                    <pic:cNvPicPr>
                      <a:picLocks noChangeAspect="1"/>
                    </pic:cNvPicPr>
                  </pic:nvPicPr>
                  <pic:blipFill>
                    <a:blip r:embed="rId15"/>
                    <a:srcRect l="-998" r="-591"/>
                    <a:stretch>
                      <a:fillRect/>
                    </a:stretch>
                  </pic:blipFill>
                  <pic:spPr>
                    <a:xfrm>
                      <a:off x="0" y="0"/>
                      <a:ext cx="5720080" cy="2190115"/>
                    </a:xfrm>
                    <a:prstGeom prst="rect">
                      <a:avLst/>
                    </a:prstGeom>
                    <a:noFill/>
                    <a:ln>
                      <a:noFill/>
                    </a:ln>
                  </pic:spPr>
                </pic:pic>
              </a:graphicData>
            </a:graphic>
          </wp:inline>
        </w:drawing>
      </w:r>
    </w:p>
    <w:p w14:paraId="3FCAE585">
      <w:pPr>
        <w:pStyle w:val="6"/>
        <w:spacing w:before="0" w:after="0" w:line="360" w:lineRule="auto"/>
        <w:jc w:val="center"/>
      </w:pPr>
      <w:r>
        <w:rPr>
          <w:rFonts w:ascii="Times New Roman" w:hAnsi="Times New Roman" w:eastAsia="宋体"/>
          <w:b w:val="0"/>
          <w:sz w:val="21"/>
        </w:rPr>
        <w:t>图 8 用户端功能模块图</w:t>
      </w:r>
    </w:p>
    <w:p w14:paraId="4EACED0B">
      <w:pPr>
        <w:spacing w:before="0" w:after="0" w:line="360" w:lineRule="auto"/>
        <w:ind w:firstLine="402"/>
        <w:jc w:val="both"/>
      </w:pPr>
      <w:r>
        <w:t>在用户端功能模块划分基础上，其功能活动关系主要体现为：用户完成注册登录后先绑定所属社区，再进入首页浏览公告与快捷入口；居民可发布求助并跟踪处理进度；志愿者在通过认证后可进入服务大厅接单、完成服务并沉淀评价信息，其活动关系如图9所示。</w:t>
      </w:r>
    </w:p>
    <w:p w14:paraId="2C3B57B9">
      <w:pPr>
        <w:keepNext w:val="0"/>
        <w:keepLines w:val="0"/>
        <w:widowControl/>
        <w:suppressLineNumbers w:val="0"/>
        <w:spacing w:before="0" w:after="0" w:line="360" w:lineRule="auto"/>
        <w:jc w:val="center"/>
      </w:pPr>
      <w:r>
        <w:rPr>
          <w:rFonts w:ascii="宋体" w:hAnsi="宋体" w:eastAsia="宋体" w:cs="宋体"/>
          <w:kern w:val="0"/>
          <w:sz w:val="24"/>
          <w:szCs w:val="24"/>
          <w:lang w:val="en-US" w:eastAsia="zh-CN" w:bidi="ar"/>
        </w:rPr>
        <w:drawing>
          <wp:inline distT="0" distB="0" distL="114300" distR="114300">
            <wp:extent cx="6136640" cy="4719955"/>
            <wp:effectExtent l="0" t="0" r="16510" b="4445"/>
            <wp:docPr id="21" name="图片 1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3" descr="IMG_256"/>
                    <pic:cNvPicPr preferRelativeResize="0">
                      <a:picLocks noChangeAspect="1"/>
                    </pic:cNvPicPr>
                  </pic:nvPicPr>
                  <pic:blipFill>
                    <a:blip r:embed="rId16"/>
                    <a:stretch>
                      <a:fillRect/>
                    </a:stretch>
                  </pic:blipFill>
                  <pic:spPr>
                    <a:xfrm>
                      <a:off x="0" y="0"/>
                      <a:ext cx="6136640" cy="4719955"/>
                    </a:xfrm>
                    <a:prstGeom prst="rect">
                      <a:avLst/>
                    </a:prstGeom>
                    <a:noFill/>
                    <a:ln>
                      <a:noFill/>
                    </a:ln>
                  </pic:spPr>
                </pic:pic>
              </a:graphicData>
            </a:graphic>
          </wp:inline>
        </w:drawing>
      </w:r>
    </w:p>
    <w:p w14:paraId="09768B18">
      <w:pPr>
        <w:pStyle w:val="6"/>
        <w:spacing w:before="0" w:after="0" w:line="360" w:lineRule="auto"/>
        <w:jc w:val="center"/>
      </w:pPr>
      <w:r>
        <w:rPr>
          <w:rFonts w:ascii="Times New Roman" w:hAnsi="Times New Roman" w:eastAsia="宋体"/>
          <w:b w:val="0"/>
          <w:sz w:val="21"/>
        </w:rPr>
        <w:t>图 9 用户端功能活动图</w:t>
      </w:r>
    </w:p>
    <w:p w14:paraId="07B92A9F">
      <w:pPr>
        <w:pStyle w:val="4"/>
        <w:spacing w:before="0" w:after="0" w:line="360" w:lineRule="auto"/>
        <w:rPr>
          <w:rFonts w:hint="eastAsia"/>
          <w:b w:val="0"/>
          <w:bCs w:val="0"/>
          <w:sz w:val="24"/>
          <w:lang w:val="en-US" w:eastAsia="zh-CN"/>
        </w:rPr>
      </w:pPr>
      <w:r>
        <w:rPr>
          <w:rFonts w:ascii="Times New Roman" w:hAnsi="Times New Roman" w:eastAsia="黑体"/>
          <w:b/>
          <w:sz w:val="24"/>
        </w:rPr>
        <w:t>4.1.3  社区管理员端功能模块</w:t>
      </w:r>
    </w:p>
    <w:p w14:paraId="734FF6EF">
      <w:pPr>
        <w:spacing w:before="0" w:after="0" w:line="360" w:lineRule="auto"/>
        <w:ind w:firstLine="402" w:firstLineChars="0"/>
        <w:jc w:val="both"/>
        <w:rPr>
          <w:rFonts w:hint="eastAsia"/>
          <w:lang w:val="en-US" w:eastAsia="zh-CN"/>
        </w:rPr>
      </w:pPr>
      <w:r>
        <w:t>社区管理员端功能模块包括：数据看板、社区加入审核、需求审核、志愿者审核、重点关怀对象管理、异常预警处理、公告管理、便民信息管理、用户管理和审计日志查看。社区管理员主要聚焦本社区数据范围内的审核、治理与服务运行监控。</w:t>
      </w:r>
    </w:p>
    <w:p w14:paraId="42574BF1">
      <w:pPr>
        <w:rPr>
          <w:rFonts w:hint="default"/>
          <w:lang w:val="en-US" w:eastAsia="zh-CN"/>
        </w:rPr>
      </w:pPr>
    </w:p>
    <w:p w14:paraId="41990D97">
      <w:pPr>
        <w:spacing w:before="0" w:after="0" w:line="360" w:lineRule="auto"/>
        <w:ind w:firstLineChars="0"/>
        <w:jc w:val="center"/>
        <w:rPr>
          <w:rFonts w:hint="default"/>
          <w:lang w:val="en-US" w:eastAsia="zh-CN"/>
        </w:rPr>
      </w:pPr>
      <w:r>
        <w:rPr>
          <w:rFonts w:hint="default"/>
          <w:lang w:val="en-US" w:eastAsia="zh-CN"/>
        </w:rPr>
        <w:drawing>
          <wp:inline distT="0" distB="0" distL="114300" distR="114300">
            <wp:extent cx="5243830" cy="1960880"/>
            <wp:effectExtent l="0" t="0" r="13970" b="1270"/>
            <wp:docPr id="22" name="图片 118" descr="C:/Users/uu/Downloads/毕设要的图片/社区管理员功能模块图.drawio.png社区管理员功能模块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8" descr="C:/Users/uu/Downloads/毕设要的图片/社区管理员功能模块图.drawio.png社区管理员功能模块图.drawio"/>
                    <pic:cNvPicPr>
                      <a:picLocks noChangeAspect="1"/>
                    </pic:cNvPicPr>
                  </pic:nvPicPr>
                  <pic:blipFill>
                    <a:blip r:embed="rId17"/>
                    <a:srcRect t="351" b="351"/>
                    <a:stretch>
                      <a:fillRect/>
                    </a:stretch>
                  </pic:blipFill>
                  <pic:spPr>
                    <a:xfrm>
                      <a:off x="0" y="0"/>
                      <a:ext cx="5243830" cy="1960880"/>
                    </a:xfrm>
                    <a:prstGeom prst="rect">
                      <a:avLst/>
                    </a:prstGeom>
                    <a:noFill/>
                    <a:ln>
                      <a:noFill/>
                    </a:ln>
                  </pic:spPr>
                </pic:pic>
              </a:graphicData>
            </a:graphic>
          </wp:inline>
        </w:drawing>
      </w:r>
    </w:p>
    <w:p w14:paraId="773AEF7C">
      <w:pPr>
        <w:pStyle w:val="6"/>
        <w:spacing w:before="0" w:after="0" w:line="360" w:lineRule="auto"/>
        <w:ind w:firstLineChars="0"/>
        <w:jc w:val="center"/>
        <w:rPr>
          <w:rFonts w:hint="eastAsia" w:eastAsia="宋体"/>
          <w:lang w:val="en-US" w:eastAsia="zh-CN"/>
        </w:rPr>
      </w:pPr>
      <w:r>
        <w:rPr>
          <w:rFonts w:ascii="Times New Roman" w:hAnsi="Times New Roman" w:eastAsia="宋体"/>
          <w:b w:val="0"/>
          <w:sz w:val="21"/>
        </w:rPr>
        <w:t>图 10 社区管理员功能模块图</w:t>
      </w:r>
    </w:p>
    <w:p w14:paraId="6E3CD40B">
      <w:pPr>
        <w:spacing w:before="0" w:after="0" w:line="360" w:lineRule="auto"/>
        <w:ind w:firstLine="402"/>
        <w:jc w:val="both"/>
      </w:pPr>
      <w:r>
        <w:t>在社区管理员端功能模块划分基础上，其功能活动关系表现为：管理员先审核居民加入社区申请，再审核公益需求和志愿者认证申请，同时通过公告发布、重点关怀对象维护和异常预警处置，对社区公益服务运行过程进行持续治理，如图11所示。</w:t>
      </w:r>
    </w:p>
    <w:p w14:paraId="59DD70B8">
      <w:pPr>
        <w:rPr>
          <w:rFonts w:hint="default"/>
          <w:lang w:val="en-US" w:eastAsia="zh-CN"/>
        </w:rPr>
      </w:pPr>
    </w:p>
    <w:p w14:paraId="43312626">
      <w:pPr>
        <w:spacing w:before="0" w:after="0" w:line="360" w:lineRule="auto"/>
        <w:ind w:firstLineChars="0"/>
        <w:jc w:val="center"/>
        <w:rPr>
          <w:rFonts w:hint="default"/>
          <w:lang w:val="en-US" w:eastAsia="zh-CN"/>
        </w:rPr>
      </w:pPr>
      <w:r>
        <w:rPr>
          <w:rFonts w:hint="default"/>
          <w:lang w:val="en-US" w:eastAsia="zh-CN"/>
        </w:rPr>
        <w:drawing>
          <wp:inline distT="0" distB="0" distL="114300" distR="114300">
            <wp:extent cx="5308600" cy="5407660"/>
            <wp:effectExtent l="0" t="0" r="6350" b="2540"/>
            <wp:docPr id="23" name="图片 57" descr="C:/Users/uu/Downloads/社区管理功能流程图.drawio.png社区管理功能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7" descr="C:/Users/uu/Downloads/社区管理功能流程图.drawio.png社区管理功能流程图.drawio"/>
                    <pic:cNvPicPr>
                      <a:picLocks noChangeAspect="1"/>
                    </pic:cNvPicPr>
                  </pic:nvPicPr>
                  <pic:blipFill>
                    <a:blip r:embed="rId18"/>
                    <a:srcRect t="-150" b="-500"/>
                    <a:stretch>
                      <a:fillRect/>
                    </a:stretch>
                  </pic:blipFill>
                  <pic:spPr>
                    <a:xfrm>
                      <a:off x="0" y="0"/>
                      <a:ext cx="5308600" cy="5407660"/>
                    </a:xfrm>
                    <a:prstGeom prst="rect">
                      <a:avLst/>
                    </a:prstGeom>
                    <a:noFill/>
                    <a:ln>
                      <a:noFill/>
                    </a:ln>
                  </pic:spPr>
                </pic:pic>
              </a:graphicData>
            </a:graphic>
          </wp:inline>
        </w:drawing>
      </w:r>
    </w:p>
    <w:p w14:paraId="629FDE6D">
      <w:pPr>
        <w:pStyle w:val="6"/>
        <w:spacing w:before="0" w:after="0" w:line="360" w:lineRule="auto"/>
        <w:ind w:firstLineChars="0"/>
        <w:jc w:val="center"/>
        <w:rPr>
          <w:rFonts w:hint="eastAsia" w:eastAsia="宋体"/>
          <w:lang w:val="en-US" w:eastAsia="zh-CN"/>
        </w:rPr>
      </w:pPr>
      <w:r>
        <w:rPr>
          <w:rFonts w:ascii="Times New Roman" w:hAnsi="Times New Roman" w:eastAsia="宋体"/>
          <w:b w:val="0"/>
          <w:sz w:val="21"/>
        </w:rPr>
        <w:t>图 11 社区管理员功能活动图</w:t>
      </w:r>
    </w:p>
    <w:p w14:paraId="3157F888">
      <w:pPr>
        <w:ind w:firstLine="420" w:firstLineChars="0"/>
        <w:rPr>
          <w:rFonts w:hint="default"/>
          <w:lang w:val="en-US" w:eastAsia="zh-CN"/>
        </w:rPr>
      </w:pPr>
    </w:p>
    <w:p w14:paraId="4A19EF43">
      <w:pPr>
        <w:pStyle w:val="4"/>
        <w:spacing w:before="0" w:after="0" w:line="360" w:lineRule="auto"/>
        <w:outlineLvl w:val="2"/>
        <w:rPr>
          <w:rFonts w:hint="eastAsia"/>
          <w:sz w:val="24"/>
          <w:szCs w:val="32"/>
          <w:lang w:val="en-US" w:eastAsia="zh-CN"/>
        </w:rPr>
      </w:pPr>
      <w:r>
        <w:rPr>
          <w:rFonts w:ascii="Times New Roman" w:hAnsi="Times New Roman" w:eastAsia="黑体"/>
          <w:b/>
          <w:sz w:val="24"/>
        </w:rPr>
        <w:t>4.1.4  系统管理员端功能模块</w:t>
      </w:r>
    </w:p>
    <w:p w14:paraId="146CBFA6">
      <w:pPr>
        <w:spacing w:before="0" w:after="0" w:line="360" w:lineRule="auto"/>
        <w:ind w:firstLine="402" w:firstLineChars="0"/>
        <w:jc w:val="both"/>
        <w:rPr>
          <w:rFonts w:hint="eastAsia"/>
          <w:lang w:val="en-US" w:eastAsia="zh-CN"/>
        </w:rPr>
      </w:pPr>
      <w:r>
        <w:t>系统管理员端功能模块包括：全局数据看板、系统配置、社区与用户全局治理、审计日志、数据导出与备份等，同时兼具社区管理员全部业务权限。与社区管理员相比，系统管理员更强调跨社区统计、平台级配置和整体运行监管。</w:t>
      </w:r>
    </w:p>
    <w:p w14:paraId="77283E52">
      <w:pPr>
        <w:rPr>
          <w:rFonts w:hint="eastAsia"/>
          <w:lang w:val="en-US" w:eastAsia="zh-CN"/>
        </w:rPr>
      </w:pPr>
    </w:p>
    <w:p w14:paraId="565EE174">
      <w:pPr>
        <w:spacing w:before="0" w:after="0" w:line="360" w:lineRule="auto"/>
        <w:ind w:firstLineChars="0"/>
        <w:jc w:val="center"/>
        <w:rPr>
          <w:rFonts w:hint="eastAsia"/>
          <w:lang w:val="en-US" w:eastAsia="zh-CN"/>
        </w:rPr>
      </w:pPr>
      <w:r>
        <w:rPr>
          <w:rFonts w:hint="eastAsia"/>
          <w:lang w:val="en-US" w:eastAsia="zh-CN"/>
        </w:rPr>
        <w:drawing>
          <wp:inline distT="0" distB="0" distL="114300" distR="114300">
            <wp:extent cx="5594350" cy="1950720"/>
            <wp:effectExtent l="0" t="0" r="6350" b="11430"/>
            <wp:docPr id="24" name="图片 60" descr="C:/Users/uu/Downloads/毕设要的图片/系统管理员功能模块图.drawio.png系统管理员功能模块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0" descr="C:/Users/uu/Downloads/毕设要的图片/系统管理员功能模块图.drawio.png系统管理员功能模块图.drawio"/>
                    <pic:cNvPicPr>
                      <a:picLocks noChangeAspect="1"/>
                    </pic:cNvPicPr>
                  </pic:nvPicPr>
                  <pic:blipFill>
                    <a:blip r:embed="rId19"/>
                    <a:srcRect t="346" b="346"/>
                    <a:stretch>
                      <a:fillRect/>
                    </a:stretch>
                  </pic:blipFill>
                  <pic:spPr>
                    <a:xfrm>
                      <a:off x="0" y="0"/>
                      <a:ext cx="5594350" cy="1950720"/>
                    </a:xfrm>
                    <a:prstGeom prst="rect">
                      <a:avLst/>
                    </a:prstGeom>
                    <a:noFill/>
                    <a:ln>
                      <a:noFill/>
                    </a:ln>
                  </pic:spPr>
                </pic:pic>
              </a:graphicData>
            </a:graphic>
          </wp:inline>
        </w:drawing>
      </w:r>
    </w:p>
    <w:p w14:paraId="50099474">
      <w:pPr>
        <w:pStyle w:val="6"/>
        <w:spacing w:before="0" w:after="0" w:line="360" w:lineRule="auto"/>
        <w:ind w:firstLineChars="0"/>
        <w:jc w:val="center"/>
        <w:rPr>
          <w:rFonts w:hint="eastAsia" w:eastAsia="宋体"/>
          <w:lang w:val="en-US" w:eastAsia="zh-CN"/>
        </w:rPr>
      </w:pPr>
      <w:r>
        <w:rPr>
          <w:rFonts w:ascii="Times New Roman" w:hAnsi="Times New Roman" w:eastAsia="宋体"/>
          <w:b w:val="0"/>
          <w:sz w:val="21"/>
        </w:rPr>
        <w:t>图 12 系统管理员功能模块图</w:t>
      </w:r>
    </w:p>
    <w:p w14:paraId="3E27BE8D">
      <w:pPr>
        <w:spacing w:before="0" w:after="0" w:line="360" w:lineRule="auto"/>
        <w:ind w:firstLine="402"/>
        <w:jc w:val="both"/>
      </w:pPr>
      <w:r>
        <w:t>在系统管理员端功能模块划分基础上，其功能活动关系体现为：系统管理员可从平台级视角查看多社区运行数据，统筹维护系统参数、审计关键操作、处理全局治理事项，并在必要时接管社区管理员功能，其活动关系如图13所示。</w:t>
      </w:r>
    </w:p>
    <w:p w14:paraId="72AA41CC">
      <w:pPr>
        <w:ind w:firstLine="420" w:firstLineChars="0"/>
        <w:rPr>
          <w:rFonts w:hint="eastAsia"/>
          <w:lang w:val="en-US" w:eastAsia="zh-CN"/>
        </w:rPr>
      </w:pPr>
    </w:p>
    <w:p w14:paraId="32121E1D">
      <w:pPr>
        <w:spacing w:before="0" w:after="0" w:line="360" w:lineRule="auto"/>
        <w:ind w:firstLineChars="0"/>
        <w:jc w:val="center"/>
        <w:rPr>
          <w:rFonts w:hint="eastAsia"/>
          <w:lang w:val="en-US" w:eastAsia="zh-CN"/>
        </w:rPr>
      </w:pPr>
      <w:r>
        <w:rPr>
          <w:rFonts w:hint="eastAsia"/>
          <w:lang w:val="en-US" w:eastAsia="zh-CN"/>
        </w:rPr>
        <w:drawing>
          <wp:inline distT="0" distB="0" distL="114300" distR="114300">
            <wp:extent cx="5688330" cy="3686810"/>
            <wp:effectExtent l="0" t="0" r="7620" b="8890"/>
            <wp:docPr id="25" name="图片 59" descr="C:/Users/uu/Downloads/毕设要的图片/系统管理功能活动图.drawio.png系统管理功能活动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9" descr="C:/Users/uu/Downloads/毕设要的图片/系统管理功能活动图.drawio.png系统管理功能活动图.drawio"/>
                    <pic:cNvPicPr>
                      <a:picLocks noChangeAspect="1"/>
                    </pic:cNvPicPr>
                  </pic:nvPicPr>
                  <pic:blipFill>
                    <a:blip r:embed="rId20"/>
                    <a:srcRect l="46" r="35"/>
                    <a:stretch>
                      <a:fillRect/>
                    </a:stretch>
                  </pic:blipFill>
                  <pic:spPr>
                    <a:xfrm>
                      <a:off x="0" y="0"/>
                      <a:ext cx="5688330" cy="3686810"/>
                    </a:xfrm>
                    <a:prstGeom prst="rect">
                      <a:avLst/>
                    </a:prstGeom>
                    <a:noFill/>
                    <a:ln>
                      <a:noFill/>
                    </a:ln>
                  </pic:spPr>
                </pic:pic>
              </a:graphicData>
            </a:graphic>
          </wp:inline>
        </w:drawing>
      </w:r>
    </w:p>
    <w:p w14:paraId="5CB87237">
      <w:pPr>
        <w:pStyle w:val="6"/>
        <w:spacing w:before="0" w:after="0" w:line="360" w:lineRule="auto"/>
        <w:ind w:firstLineChars="0"/>
        <w:jc w:val="center"/>
        <w:rPr>
          <w:rFonts w:hint="eastAsia" w:eastAsia="宋体"/>
          <w:lang w:val="en-US" w:eastAsia="zh-CN"/>
        </w:rPr>
      </w:pPr>
      <w:r>
        <w:rPr>
          <w:rFonts w:ascii="Times New Roman" w:hAnsi="Times New Roman" w:eastAsia="宋体"/>
          <w:b w:val="0"/>
          <w:sz w:val="21"/>
        </w:rPr>
        <w:t>图 13 系统管理员功能活动图</w:t>
      </w:r>
    </w:p>
    <w:p w14:paraId="40A61BD1">
      <w:pPr>
        <w:ind w:firstLine="420" w:firstLineChars="0"/>
        <w:rPr>
          <w:rFonts w:hint="default"/>
          <w:lang w:val="en-US" w:eastAsia="zh-CN"/>
        </w:rPr>
      </w:pPr>
    </w:p>
    <w:p w14:paraId="0F08F08A">
      <w:pPr>
        <w:pStyle w:val="3"/>
        <w:spacing w:before="0" w:after="0" w:line="360" w:lineRule="auto"/>
        <w:outlineLvl w:val="2"/>
        <w:rPr>
          <w:rFonts w:ascii="Times New Roman" w:hAnsi="Times New Roman"/>
          <w:b w:val="0"/>
          <w:bCs w:val="0"/>
          <w:sz w:val="24"/>
          <w:szCs w:val="24"/>
        </w:rPr>
      </w:pPr>
      <w:r>
        <w:rPr>
          <w:rFonts w:ascii="Times New Roman" w:hAnsi="Times New Roman" w:eastAsia="黑体"/>
          <w:b/>
          <w:sz w:val="24"/>
        </w:rPr>
        <w:t>4.2  社区公益服务对接管理平台系统流程实现</w:t>
      </w:r>
    </w:p>
    <w:p w14:paraId="307A7C0B">
      <w:pPr>
        <w:pStyle w:val="4"/>
        <w:spacing w:before="0" w:after="0" w:line="360" w:lineRule="auto"/>
        <w:outlineLvl w:val="3"/>
        <w:rPr>
          <w:rFonts w:hint="default" w:eastAsia="宋体"/>
          <w:b w:val="0"/>
          <w:bCs w:val="0"/>
          <w:sz w:val="24"/>
          <w:lang w:val="en-US" w:eastAsia="zh-CN"/>
        </w:rPr>
      </w:pPr>
      <w:r>
        <w:rPr>
          <w:rFonts w:ascii="Times New Roman" w:hAnsi="Times New Roman" w:eastAsia="黑体"/>
          <w:b/>
          <w:sz w:val="24"/>
        </w:rPr>
        <w:t>4.2.1  公益表单状态流转模块的流程设计</w:t>
      </w:r>
    </w:p>
    <w:p w14:paraId="72F05699">
      <w:pPr>
        <w:kinsoku/>
        <w:wordWrap/>
        <w:overflowPunct/>
        <w:topLinePunct w:val="0"/>
        <w:autoSpaceDE/>
        <w:autoSpaceDN/>
        <w:bidi w:val="0"/>
        <w:adjustRightInd/>
        <w:snapToGrid w:val="0"/>
        <w:spacing w:before="0" w:after="0" w:line="360" w:lineRule="auto"/>
        <w:ind w:firstLine="402" w:firstLineChars="200"/>
        <w:jc w:val="both"/>
        <w:textAlignment w:val="auto"/>
        <w:rPr>
          <w:rFonts w:hint="eastAsia"/>
          <w:b w:val="0"/>
          <w:bCs w:val="0"/>
          <w:sz w:val="24"/>
          <w:lang w:val="en-US" w:eastAsia="zh-CN"/>
        </w:rPr>
      </w:pPr>
      <w:r>
        <w:t>公益需求状态流转模块是本系统最核心的业务流程之一，用于支撑社区公益服务从“需求产生”到“服务完成”再到“评价沉淀”的全流程管理。该模块既面向居民与志愿者提供服务协同入口，也为社区管理员提供审核与过程监管抓手。</w:t>
      </w:r>
    </w:p>
    <w:p w14:paraId="430CB52F">
      <w:pPr>
        <w:keepNext w:val="0"/>
        <w:keepLines w:val="0"/>
        <w:pageBreakBefore w:val="0"/>
        <w:widowControl w:val="0"/>
        <w:kinsoku/>
        <w:wordWrap/>
        <w:overflowPunct/>
        <w:topLinePunct w:val="0"/>
        <w:autoSpaceDE/>
        <w:autoSpaceDN/>
        <w:bidi w:val="0"/>
        <w:adjustRightInd/>
        <w:snapToGrid w:val="0"/>
        <w:spacing w:before="0" w:after="0" w:line="360" w:lineRule="auto"/>
        <w:ind w:firstLine="402" w:firstLineChars="200"/>
        <w:jc w:val="both"/>
        <w:textAlignment w:val="auto"/>
        <w:rPr>
          <w:rFonts w:hint="eastAsia"/>
          <w:b w:val="0"/>
          <w:bCs w:val="0"/>
          <w:sz w:val="24"/>
          <w:lang w:val="en-US" w:eastAsia="zh-CN"/>
        </w:rPr>
      </w:pPr>
      <w:r>
        <w:t>具体流程如下：居民在完成登录和社区绑定后提交需求，需求首先进入“待审核”状态；社区管理员审核通过后，需求进入“待接单”状态；通过认证的志愿者可在服务大厅查看并认领任务，任务随即进入“已接单”或“服务中”状态；志愿者完成服务后提交完成信息，需求进入“待确认”状态；居民确认并完成评价后，服务记录、认领记录与评价数据统一沉淀到数据库，并可进一步参与统计分析和异常预警判断。</w:t>
      </w:r>
    </w:p>
    <w:p w14:paraId="06CAD76B">
      <w:pPr>
        <w:kinsoku/>
        <w:wordWrap/>
        <w:overflowPunct/>
        <w:topLinePunct w:val="0"/>
        <w:autoSpaceDE/>
        <w:autoSpaceDN/>
        <w:bidi w:val="0"/>
        <w:adjustRightInd/>
        <w:snapToGrid w:val="0"/>
        <w:spacing w:before="0" w:after="0" w:line="360" w:lineRule="auto"/>
        <w:ind w:firstLine="402" w:firstLineChars="200"/>
        <w:jc w:val="both"/>
        <w:textAlignment w:val="auto"/>
        <w:rPr>
          <w:rFonts w:hint="eastAsia"/>
          <w:b w:val="0"/>
          <w:bCs w:val="0"/>
          <w:sz w:val="24"/>
          <w:lang w:val="en-US" w:eastAsia="zh-CN"/>
        </w:rPr>
      </w:pPr>
      <w:r>
        <w:t>该流程实现了居民、志愿者与管理员三方在同一业务链路中的协同，也保证了每条公益服务需求都具备可审核、可追踪、可评价、可复盘的状态记录，构成系统平台的核心闭环。</w:t>
      </w:r>
    </w:p>
    <w:p w14:paraId="2219F5C9">
      <w:pPr>
        <w:keepNext w:val="0"/>
        <w:keepLines w:val="0"/>
        <w:pageBreakBefore w:val="0"/>
        <w:widowControl w:val="0"/>
        <w:kinsoku/>
        <w:wordWrap/>
        <w:overflowPunct/>
        <w:topLinePunct w:val="0"/>
        <w:autoSpaceDE/>
        <w:autoSpaceDN/>
        <w:bidi w:val="0"/>
        <w:adjustRightInd/>
        <w:snapToGrid w:val="0"/>
        <w:spacing w:before="0" w:after="0" w:line="360" w:lineRule="auto"/>
        <w:ind w:firstLineChars="200"/>
        <w:jc w:val="center"/>
        <w:textAlignment w:val="auto"/>
        <w:rPr>
          <w:rFonts w:hint="eastAsia"/>
          <w:b w:val="0"/>
          <w:bCs w:val="0"/>
          <w:sz w:val="24"/>
          <w:lang w:val="en-US" w:eastAsia="zh-CN"/>
        </w:rPr>
      </w:pPr>
      <w:r>
        <w:rPr>
          <w:rFonts w:hint="eastAsia"/>
          <w:b w:val="0"/>
          <w:bCs w:val="0"/>
          <w:sz w:val="24"/>
          <w:lang w:val="en-US" w:eastAsia="zh-CN"/>
        </w:rPr>
        <w:drawing>
          <wp:inline distT="0" distB="0" distL="114300" distR="114300">
            <wp:extent cx="2668270" cy="4423410"/>
            <wp:effectExtent l="0" t="0" r="17780" b="15240"/>
            <wp:docPr id="26" name="图片 117" descr="C:/Users/uu/Downloads/毕设要的图片/公益表单状态模块流程图.drawio.png公益表单状态模块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7" descr="C:/Users/uu/Downloads/毕设要的图片/公益表单状态模块流程图.drawio.png公益表单状态模块流程图.drawio"/>
                    <pic:cNvPicPr>
                      <a:picLocks noChangeAspect="1"/>
                    </pic:cNvPicPr>
                  </pic:nvPicPr>
                  <pic:blipFill>
                    <a:blip r:embed="rId21"/>
                    <a:srcRect t="5019" b="-156"/>
                    <a:stretch>
                      <a:fillRect/>
                    </a:stretch>
                  </pic:blipFill>
                  <pic:spPr>
                    <a:xfrm>
                      <a:off x="0" y="0"/>
                      <a:ext cx="2668270" cy="4423410"/>
                    </a:xfrm>
                    <a:prstGeom prst="rect">
                      <a:avLst/>
                    </a:prstGeom>
                    <a:noFill/>
                    <a:ln>
                      <a:noFill/>
                    </a:ln>
                  </pic:spPr>
                </pic:pic>
              </a:graphicData>
            </a:graphic>
          </wp:inline>
        </w:drawing>
      </w:r>
    </w:p>
    <w:p w14:paraId="6929CC31">
      <w:pPr>
        <w:pStyle w:val="6"/>
        <w:kinsoku/>
        <w:wordWrap/>
        <w:overflowPunct/>
        <w:topLinePunct w:val="0"/>
        <w:autoSpaceDE/>
        <w:autoSpaceDN/>
        <w:bidi w:val="0"/>
        <w:adjustRightInd/>
        <w:snapToGrid w:val="0"/>
        <w:spacing w:before="0" w:after="0" w:line="360" w:lineRule="auto"/>
        <w:ind w:firstLineChars="200"/>
        <w:jc w:val="center"/>
        <w:textAlignment w:val="auto"/>
        <w:rPr>
          <w:rFonts w:hint="eastAsia" w:eastAsia="宋体"/>
          <w:b w:val="0"/>
          <w:bCs w:val="0"/>
          <w:sz w:val="24"/>
          <w:lang w:val="en-US" w:eastAsia="zh-CN"/>
        </w:rPr>
      </w:pPr>
      <w:r>
        <w:rPr>
          <w:rFonts w:ascii="Times New Roman" w:hAnsi="Times New Roman" w:eastAsia="宋体"/>
          <w:b w:val="0"/>
          <w:sz w:val="21"/>
        </w:rPr>
        <w:t>图 14 公益表单状态流转图</w:t>
      </w:r>
    </w:p>
    <w:p w14:paraId="68871E71">
      <w:pPr>
        <w:keepNext w:val="0"/>
        <w:keepLines w:val="0"/>
        <w:pageBreakBefore w:val="0"/>
        <w:widowControl w:val="0"/>
        <w:kinsoku/>
        <w:wordWrap/>
        <w:overflowPunct/>
        <w:topLinePunct w:val="0"/>
        <w:autoSpaceDE/>
        <w:autoSpaceDN/>
        <w:bidi w:val="0"/>
        <w:adjustRightInd/>
        <w:snapToGrid w:val="0"/>
        <w:spacing w:line="360" w:lineRule="auto"/>
        <w:ind w:firstLine="462" w:firstLineChars="200"/>
        <w:textAlignment w:val="auto"/>
        <w:rPr>
          <w:rFonts w:hint="default" w:ascii="Times New Roman" w:hAnsi="Times New Roman"/>
          <w:b w:val="0"/>
          <w:bCs w:val="0"/>
          <w:sz w:val="24"/>
          <w:szCs w:val="24"/>
          <w:lang w:val="en-US" w:eastAsia="zh-CN"/>
        </w:rPr>
      </w:pPr>
    </w:p>
    <w:p w14:paraId="47B2089A">
      <w:pPr>
        <w:pStyle w:val="4"/>
        <w:kinsoku/>
        <w:wordWrap/>
        <w:overflowPunct/>
        <w:topLinePunct w:val="0"/>
        <w:autoSpaceDE/>
        <w:autoSpaceDN/>
        <w:bidi w:val="0"/>
        <w:adjustRightInd/>
        <w:snapToGrid w:val="0"/>
        <w:spacing w:before="0" w:after="0" w:line="360" w:lineRule="auto"/>
        <w:textAlignment w:val="auto"/>
        <w:rPr>
          <w:rFonts w:hint="default" w:ascii="Times New Roman" w:hAnsi="Times New Roman"/>
          <w:b w:val="0"/>
          <w:bCs w:val="0"/>
          <w:sz w:val="24"/>
          <w:szCs w:val="24"/>
          <w:lang w:val="en-US" w:eastAsia="zh-CN"/>
        </w:rPr>
      </w:pPr>
      <w:r>
        <w:t>4.2.2  社区加入与后台审核治理流程设计</w:t>
      </w:r>
    </w:p>
    <w:p w14:paraId="422DD9DE">
      <w:pPr>
        <w:spacing w:before="0" w:after="0" w:line="360" w:lineRule="auto"/>
        <w:ind w:firstLine="402"/>
        <w:jc w:val="both"/>
      </w:pPr>
      <w:r>
        <w:t>社区加入与后台审核治理流程用于保证平台的数据边界与社区归属关系正确。用户注册后默认并不直接拥有社区数据访问权限，而是需要通过邀请码校验或提交加入申请的方式与具体社区建立绑定关系；管理员审核通过后，系统将用户的 community_id 写入账户信息，后续公告、便民信息、公益需求和治理数据均按该字段进行隔离。</w:t>
      </w:r>
    </w:p>
    <w:p w14:paraId="423937CA">
      <w:pPr>
        <w:spacing w:before="0" w:after="0" w:line="360" w:lineRule="auto"/>
        <w:ind w:firstLine="402"/>
        <w:jc w:val="both"/>
      </w:pPr>
      <w:r>
        <w:t>在治理流程上，社区加入审核、需求审核和志愿者审核共同构成后台人工把关机制。也就是说，系统并不把关键节点完全交给自动流转，而是在加入社区、发布需求和获得志愿者资格等环节设置人工确认步骤，从而降低错误绑定、虚假求助和无效接单等风险，保证平台运行秩序。</w:t>
      </w:r>
    </w:p>
    <w:p w14:paraId="2678C6FF">
      <w:pPr>
        <w:pStyle w:val="3"/>
        <w:spacing w:before="0" w:after="0" w:line="360" w:lineRule="auto"/>
        <w:rPr>
          <w:rFonts w:hint="eastAsia" w:ascii="黑体" w:hAnsi="黑体" w:eastAsia="黑体" w:cs="黑体"/>
          <w:b/>
          <w:bCs/>
          <w:sz w:val="24"/>
        </w:rPr>
      </w:pPr>
      <w:r>
        <w:t>4.3  数据库存储设计</w:t>
      </w:r>
    </w:p>
    <w:p w14:paraId="5DFCCFF1">
      <w:pPr>
        <w:snapToGrid w:val="0"/>
        <w:spacing w:before="0" w:after="0" w:line="360" w:lineRule="auto"/>
        <w:ind w:firstLine="402" w:firstLineChars="200"/>
        <w:jc w:val="both"/>
        <w:rPr>
          <w:rFonts w:hint="eastAsia" w:ascii="宋体" w:hAnsi="宋体"/>
          <w:color w:val="000000"/>
          <w:sz w:val="24"/>
          <w:lang w:val="en-US" w:eastAsia="zh-CN"/>
        </w:rPr>
      </w:pPr>
      <w:r>
        <w:t>系统开发当中，数据库存储设计是一个非常重要的环节，它直接影响到项目的性能、稳定性和可扩展性。本系统采用 MySQL 8 作为关系型数据库，后端通过 MyBatis-Plus 完成数据持久化与对象映射，本小节将结合当前业务主线，对数据库概念模型与核心表结构进行说明。</w:t>
      </w:r>
    </w:p>
    <w:p w14:paraId="5CB4B9F8">
      <w:pPr>
        <w:pStyle w:val="4"/>
        <w:snapToGrid w:val="0"/>
        <w:spacing w:before="0" w:after="0" w:line="360" w:lineRule="auto"/>
        <w:outlineLvl w:val="3"/>
        <w:rPr>
          <w:rFonts w:hint="eastAsia" w:ascii="宋体" w:hAnsi="宋体"/>
          <w:b/>
          <w:bCs/>
          <w:color w:val="000000"/>
          <w:sz w:val="24"/>
          <w:lang w:val="en-US" w:eastAsia="zh-CN"/>
        </w:rPr>
      </w:pPr>
      <w:r>
        <w:rPr>
          <w:rFonts w:ascii="Times New Roman" w:hAnsi="Times New Roman" w:eastAsia="黑体"/>
          <w:b/>
          <w:sz w:val="24"/>
        </w:rPr>
        <w:t>4.3.1  数据库概念模型设计</w:t>
      </w:r>
    </w:p>
    <w:p w14:paraId="7C8E6E6E">
      <w:pPr>
        <w:snapToGrid w:val="0"/>
        <w:spacing w:before="0" w:after="0" w:line="360" w:lineRule="auto"/>
        <w:ind w:firstLine="402" w:firstLineChars="0"/>
        <w:jc w:val="both"/>
        <w:rPr>
          <w:rFonts w:hint="eastAsia" w:ascii="宋体" w:hAnsi="宋体"/>
          <w:color w:val="000000"/>
          <w:sz w:val="24"/>
          <w:lang w:val="en-US" w:eastAsia="zh-CN"/>
        </w:rPr>
      </w:pPr>
      <w:r>
        <w:t>数据库概念模型设计用于抽象系统中的核心实体及其关系。结合当前社区公益服务业务场景，平台的主要实体包括用户、社区区域、社区加入申请、志愿者认证档案、重点关怀对象、公益服务需求、服务认领记录、服务评价、社区公告、便民信息、异常预警事件和审计日志等。各实体围绕 community_id、user_id、request_id、claim_id 等关键字段建立关联，共同支撑前后端功能实现。</w:t>
      </w:r>
    </w:p>
    <w:p w14:paraId="24B8AE1F">
      <w:pPr>
        <w:snapToGrid w:val="0"/>
        <w:spacing w:before="0" w:after="0" w:line="360" w:lineRule="auto"/>
        <w:ind w:firstLine="402" w:firstLineChars="0"/>
        <w:jc w:val="both"/>
        <w:rPr>
          <w:rFonts w:hint="eastAsia" w:ascii="宋体" w:hAnsi="宋体"/>
          <w:color w:val="000000"/>
          <w:sz w:val="24"/>
          <w:lang w:val="en-US" w:eastAsia="zh-CN"/>
        </w:rPr>
      </w:pPr>
      <w:r>
        <w:t>从业务角度看，系统数据库表可归纳为用户与权限、社区绑定与治理、公益服务流程、公共信息发布和后台运行支撑五类。其中，用户既是需求发布者，也可以在认证后成为志愿者；管理员通过审核、公告、预警和审计等表结构完成社区治理。根据不同角色与功能需求分析，抽象得到的平台 E-R 关系如图15所示。</w:t>
      </w:r>
    </w:p>
    <w:p w14:paraId="4FE294C4">
      <w:pPr>
        <w:snapToGrid w:val="0"/>
        <w:spacing w:line="360" w:lineRule="auto"/>
        <w:ind w:firstLine="420" w:firstLineChars="0"/>
        <w:rPr>
          <w:rFonts w:hint="eastAsia" w:ascii="宋体" w:hAnsi="宋体"/>
          <w:color w:val="000000"/>
          <w:sz w:val="24"/>
          <w:lang w:val="en-US" w:eastAsia="zh-CN"/>
        </w:rPr>
      </w:pPr>
    </w:p>
    <w:p w14:paraId="0E0729A0">
      <w:pPr>
        <w:snapToGrid w:val="0"/>
        <w:spacing w:before="0" w:after="0" w:line="360" w:lineRule="auto"/>
        <w:ind w:firstLineChars="0"/>
        <w:jc w:val="center"/>
        <w:rPr>
          <w:rFonts w:hint="eastAsia" w:ascii="宋体" w:hAnsi="宋体"/>
          <w:color w:val="000000"/>
          <w:sz w:val="24"/>
          <w:lang w:val="en-US" w:eastAsia="zh-CN"/>
        </w:rPr>
      </w:pPr>
      <w:r>
        <w:rPr>
          <w:rFonts w:hint="eastAsia" w:ascii="宋体" w:hAnsi="宋体"/>
          <w:color w:val="000000"/>
          <w:sz w:val="24"/>
          <w:lang w:val="en-US" w:eastAsia="zh-CN"/>
        </w:rPr>
        <w:drawing>
          <wp:inline distT="0" distB="0" distL="114300" distR="114300">
            <wp:extent cx="5530215" cy="5048250"/>
            <wp:effectExtent l="0" t="0" r="13335" b="0"/>
            <wp:docPr id="27" name="图片 63" descr="C:/Users/uu/Downloads/毕设要的图片/E-R图.drawio.png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3" descr="C:/Users/uu/Downloads/毕设要的图片/E-R图.drawio.pngE-R图.drawio"/>
                    <pic:cNvPicPr>
                      <a:picLocks noChangeAspect="1"/>
                    </pic:cNvPicPr>
                  </pic:nvPicPr>
                  <pic:blipFill>
                    <a:blip r:embed="rId22"/>
                    <a:srcRect t="-380" b="-1250"/>
                    <a:stretch>
                      <a:fillRect/>
                    </a:stretch>
                  </pic:blipFill>
                  <pic:spPr>
                    <a:xfrm>
                      <a:off x="0" y="0"/>
                      <a:ext cx="5530215" cy="5048250"/>
                    </a:xfrm>
                    <a:prstGeom prst="rect">
                      <a:avLst/>
                    </a:prstGeom>
                    <a:noFill/>
                    <a:ln>
                      <a:noFill/>
                    </a:ln>
                  </pic:spPr>
                </pic:pic>
              </a:graphicData>
            </a:graphic>
          </wp:inline>
        </w:drawing>
      </w:r>
    </w:p>
    <w:p w14:paraId="2CF6EFA4">
      <w:pPr>
        <w:pStyle w:val="6"/>
        <w:snapToGrid w:val="0"/>
        <w:spacing w:before="0" w:after="0" w:line="360" w:lineRule="auto"/>
        <w:ind w:firstLineChars="0"/>
        <w:jc w:val="center"/>
        <w:rPr>
          <w:rFonts w:hint="eastAsia" w:ascii="宋体" w:hAnsi="宋体" w:eastAsia="宋体"/>
          <w:color w:val="000000"/>
          <w:sz w:val="24"/>
          <w:lang w:val="en-US" w:eastAsia="zh-CN"/>
        </w:rPr>
      </w:pPr>
      <w:r>
        <w:rPr>
          <w:rFonts w:ascii="Times New Roman" w:hAnsi="Times New Roman" w:eastAsia="宋体"/>
          <w:b w:val="0"/>
          <w:sz w:val="21"/>
        </w:rPr>
        <w:t>图 15 E-R图</w:t>
      </w:r>
    </w:p>
    <w:p w14:paraId="6F70E92C">
      <w:pPr>
        <w:snapToGrid w:val="0"/>
        <w:spacing w:line="360" w:lineRule="auto"/>
        <w:rPr>
          <w:rFonts w:hint="eastAsia" w:ascii="宋体" w:hAnsi="宋体"/>
          <w:color w:val="000000"/>
          <w:sz w:val="24"/>
          <w:lang w:val="en-US" w:eastAsia="zh-CN"/>
        </w:rPr>
      </w:pPr>
    </w:p>
    <w:p w14:paraId="6EA1EBA0">
      <w:pPr>
        <w:pStyle w:val="4"/>
        <w:snapToGrid w:val="0"/>
        <w:spacing w:before="0" w:after="0" w:line="360" w:lineRule="auto"/>
        <w:outlineLvl w:val="3"/>
        <w:rPr>
          <w:rFonts w:hint="eastAsia" w:ascii="Times New Roman" w:hAnsi="Times New Roman"/>
          <w:b w:val="0"/>
          <w:bCs w:val="0"/>
          <w:sz w:val="24"/>
          <w:szCs w:val="24"/>
          <w:lang w:val="en-US" w:eastAsia="zh-CN"/>
        </w:rPr>
      </w:pPr>
      <w:r>
        <w:rPr>
          <w:rFonts w:ascii="Times New Roman" w:hAnsi="Times New Roman" w:eastAsia="黑体"/>
          <w:b/>
          <w:sz w:val="24"/>
        </w:rPr>
        <w:t>4.3.2  系统数据库设计</w:t>
      </w:r>
    </w:p>
    <w:p w14:paraId="78E2086A">
      <w:pPr>
        <w:snapToGrid w:val="0"/>
        <w:spacing w:before="0" w:after="0" w:line="360" w:lineRule="auto"/>
        <w:ind w:firstLine="402" w:firstLineChars="0"/>
        <w:jc w:val="both"/>
        <w:rPr>
          <w:rFonts w:hint="eastAsia" w:ascii="Times New Roman" w:hAnsi="Times New Roman"/>
          <w:b w:val="0"/>
          <w:bCs w:val="0"/>
          <w:sz w:val="24"/>
          <w:szCs w:val="24"/>
          <w:lang w:val="en-US" w:eastAsia="zh-CN"/>
        </w:rPr>
      </w:pPr>
      <w:r>
        <w:t>根据 MySQL 关系型数据库的设计原则，并结合 `schema_v2_prd.sql` 中的实际建表结果，当前系统数据库共包含 27 张表，覆盖用户、社区、公益服务、预警治理和系统支撑等多个方面。考虑论文展示篇幅，下文选取 7 张最能体现当前业务主线的核心表结构进行说明。</w:t>
      </w:r>
    </w:p>
    <w:p w14:paraId="71F42C2D">
      <w:pPr>
        <w:numPr>
          <w:ilvl w:val="0"/>
          <w:numId w:val="5"/>
        </w:numPr>
        <w:snapToGrid w:val="0"/>
        <w:spacing w:before="0" w:after="0" w:line="360" w:lineRule="auto"/>
        <w:ind w:firstLine="402" w:firstLineChars="0"/>
        <w:jc w:val="both"/>
        <w:outlineLvl w:val="4"/>
        <w:rPr>
          <w:rFonts w:hint="eastAsia" w:ascii="Times New Roman" w:hAnsi="Times New Roman"/>
          <w:b w:val="0"/>
          <w:bCs w:val="0"/>
          <w:sz w:val="24"/>
          <w:szCs w:val="24"/>
          <w:lang w:val="en-US" w:eastAsia="zh-CN"/>
        </w:rPr>
      </w:pPr>
      <w:r>
        <w:t>用户表 `sys_user`：用于存储统一账户信息、角色、认证状态、所属社区、联系方式和账户状态等，是移动端和管理端权限控制的基础。</w:t>
      </w:r>
    </w:p>
    <w:p w14:paraId="3B8C586F">
      <w:pPr>
        <w:numPr>
          <w:ilvl w:val="0"/>
          <w:numId w:val="0"/>
        </w:numPr>
        <w:snapToGrid w:val="0"/>
        <w:spacing w:before="0" w:after="0" w:line="360" w:lineRule="auto"/>
        <w:ind w:firstLine="402" w:firstLineChars="0"/>
        <w:jc w:val="both"/>
        <w:rPr>
          <w:rFonts w:hint="eastAsia" w:ascii="Times New Roman" w:hAnsi="Times New Roman"/>
          <w:b w:val="0"/>
          <w:bCs w:val="0"/>
          <w:sz w:val="24"/>
          <w:szCs w:val="24"/>
          <w:lang w:val="en-US" w:eastAsia="zh-CN"/>
        </w:rPr>
      </w:pPr>
      <w:r>
        <w:t>社区绑定相关表：`community_join_application` 用于记录用户加入社区的申请、审核状态和处理结果；`community_invite_code` 用于生成社区邀请码；`sys_region` 用于维护区域与社区层级结构，共同支撑社区绑定与数据隔离。</w:t>
      </w:r>
    </w:p>
    <w:tbl>
      <w:tblPr>
        <w:tblStyle w:val="21"/>
        <w:tblW w:w="894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83"/>
        <w:gridCol w:w="1122"/>
        <w:gridCol w:w="1668"/>
        <w:gridCol w:w="4473"/>
      </w:tblGrid>
      <w:tr w14:paraId="23D033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r>
              <w:t>字段名称</w:t>
            </w:r>
          </w:p>
        </w:tc>
        <w:tc>
          <w:tcPr>
            <w:tcW w:w="1122" w:type="dxa"/>
            <w:tcBorders>
              <w:top w:val="single" w:color="auto" w:sz="12" w:space="0"/>
              <w:left w:val="nil"/>
              <w:bottom w:val="nil"/>
              <w:right w:val="nil"/>
            </w:tcBorders>
            <w:noWrap w:val="0"/>
            <w:tcMar>
              <w:top w:w="-1" w:type="dxa"/>
              <w:left w:w="-1" w:type="dxa"/>
              <w:bottom w:w="-1" w:type="dxa"/>
              <w:right w:w="-1" w:type="dxa"/>
            </w:tcMar>
            <w:vAlign w:val="center"/>
          </w:tcPr>
          <w:p>
            <w:r>
              <w:t>标识符</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r>
              <w:t>数据类型</w:t>
            </w:r>
          </w:p>
        </w:tc>
        <w:tc>
          <w:tcPr>
            <w:tcW w:w="4473" w:type="dxa"/>
            <w:tcBorders>
              <w:top w:val="single" w:color="auto" w:sz="12" w:space="0"/>
              <w:left w:val="nil"/>
              <w:bottom w:val="nil"/>
              <w:right w:val="nil"/>
            </w:tcBorders>
            <w:noWrap w:val="0"/>
            <w:tcMar>
              <w:top w:w="-1" w:type="dxa"/>
              <w:left w:w="-1" w:type="dxa"/>
              <w:bottom w:w="-1" w:type="dxa"/>
              <w:right w:w="-1" w:type="dxa"/>
            </w:tcMar>
            <w:vAlign w:val="center"/>
          </w:tcPr>
          <w:p>
            <w:r>
              <w:t>说明</w:t>
            </w:r>
          </w:p>
        </w:tc>
      </w:tr>
      <w:tr w14:paraId="71A96D7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r>
              <w:t>id</w:t>
            </w:r>
          </w:p>
        </w:tc>
        <w:tc>
          <w:tcPr>
            <w:tcW w:w="1122" w:type="dxa"/>
            <w:tcBorders>
              <w:top w:val="single" w:color="auto" w:sz="4" w:space="0"/>
              <w:left w:val="nil"/>
              <w:bottom w:val="nil"/>
              <w:right w:val="nil"/>
            </w:tcBorders>
            <w:noWrap w:val="0"/>
            <w:tcMar>
              <w:top w:w="-1" w:type="dxa"/>
              <w:left w:w="-1" w:type="dxa"/>
              <w:bottom w:w="-1" w:type="dxa"/>
              <w:right w:w="-1" w:type="dxa"/>
            </w:tcMar>
            <w:vAlign w:val="center"/>
          </w:tcPr>
          <w:p>
            <w: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r>
              <w:t>bigint unsigned</w:t>
            </w:r>
          </w:p>
        </w:tc>
        <w:tc>
          <w:tcPr>
            <w:tcW w:w="4473" w:type="dxa"/>
            <w:tcBorders>
              <w:top w:val="single" w:color="auto" w:sz="4" w:space="0"/>
              <w:left w:val="nil"/>
              <w:bottom w:val="nil"/>
              <w:right w:val="nil"/>
            </w:tcBorders>
            <w:noWrap w:val="0"/>
            <w:tcMar>
              <w:top w:w="-1" w:type="dxa"/>
              <w:left w:w="-1" w:type="dxa"/>
              <w:bottom w:w="-1" w:type="dxa"/>
              <w:right w:w="-1" w:type="dxa"/>
            </w:tcMar>
            <w:vAlign w:val="center"/>
          </w:tcPr>
          <w:p>
            <w:r>
              <w:t>主键ID</w:t>
            </w:r>
          </w:p>
        </w:tc>
      </w:tr>
      <w:tr w14:paraId="31D811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username</w:t>
            </w:r>
          </w:p>
        </w:tc>
        <w:tc>
          <w:tcPr>
            <w:tcW w:w="1122"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varchar(50)</w:t>
            </w:r>
          </w:p>
        </w:tc>
        <w:tc>
          <w:tcPr>
            <w:tcW w:w="4473" w:type="dxa"/>
            <w:tcBorders>
              <w:top w:val="nil"/>
              <w:left w:val="nil"/>
              <w:bottom w:val="nil"/>
              <w:right w:val="nil"/>
            </w:tcBorders>
            <w:noWrap w:val="0"/>
            <w:tcMar>
              <w:top w:w="-1" w:type="dxa"/>
              <w:left w:w="-1" w:type="dxa"/>
              <w:bottom w:w="-1" w:type="dxa"/>
              <w:right w:w="-1" w:type="dxa"/>
            </w:tcMar>
            <w:vAlign w:val="center"/>
          </w:tcPr>
          <w:p>
            <w:r>
              <w:t>登录用户名</w:t>
            </w:r>
          </w:p>
        </w:tc>
      </w:tr>
      <w:tr w14:paraId="5D0078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password_hash</w:t>
            </w:r>
          </w:p>
        </w:tc>
        <w:tc>
          <w:tcPr>
            <w:tcW w:w="1122"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varchar(100)</w:t>
            </w:r>
          </w:p>
        </w:tc>
        <w:tc>
          <w:tcPr>
            <w:tcW w:w="4473" w:type="dxa"/>
            <w:tcBorders>
              <w:top w:val="nil"/>
              <w:left w:val="nil"/>
              <w:bottom w:val="nil"/>
              <w:right w:val="nil"/>
            </w:tcBorders>
            <w:noWrap w:val="0"/>
            <w:tcMar>
              <w:top w:w="-1" w:type="dxa"/>
              <w:left w:w="-1" w:type="dxa"/>
              <w:bottom w:w="-1" w:type="dxa"/>
              <w:right w:w="-1" w:type="dxa"/>
            </w:tcMar>
            <w:vAlign w:val="center"/>
          </w:tcPr>
          <w:p>
            <w:r>
              <w:t>密码哈希</w:t>
            </w:r>
          </w:p>
        </w:tc>
      </w:tr>
      <w:tr w14:paraId="79E2AF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role</w:t>
            </w:r>
          </w:p>
        </w:tc>
        <w:tc>
          <w:tcPr>
            <w:tcW w:w="1122"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tinyint unsigned</w:t>
            </w:r>
          </w:p>
        </w:tc>
        <w:tc>
          <w:tcPr>
            <w:tcW w:w="4473" w:type="dxa"/>
            <w:tcBorders>
              <w:top w:val="nil"/>
              <w:left w:val="nil"/>
              <w:bottom w:val="nil"/>
              <w:right w:val="nil"/>
            </w:tcBorders>
            <w:noWrap w:val="0"/>
            <w:tcMar>
              <w:top w:w="-1" w:type="dxa"/>
              <w:left w:w="-1" w:type="dxa"/>
              <w:bottom w:w="-1" w:type="dxa"/>
              <w:right w:w="-1" w:type="dxa"/>
            </w:tcMar>
            <w:vAlign w:val="center"/>
          </w:tcPr>
          <w:p>
            <w:r>
              <w:t>角色：超级管理员/社区管理员/普通用户</w:t>
            </w:r>
          </w:p>
        </w:tc>
      </w:tr>
      <w:tr w14:paraId="61613B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community_id</w:t>
            </w:r>
          </w:p>
        </w:tc>
        <w:tc>
          <w:tcPr>
            <w:tcW w:w="1122"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bigint unsigned</w:t>
            </w:r>
          </w:p>
        </w:tc>
        <w:tc>
          <w:tcPr>
            <w:tcW w:w="4473" w:type="dxa"/>
            <w:tcBorders>
              <w:top w:val="nil"/>
              <w:left w:val="nil"/>
              <w:bottom w:val="nil"/>
              <w:right w:val="nil"/>
            </w:tcBorders>
            <w:noWrap w:val="0"/>
            <w:tcMar>
              <w:top w:w="-1" w:type="dxa"/>
              <w:left w:w="-1" w:type="dxa"/>
              <w:bottom w:w="-1" w:type="dxa"/>
              <w:right w:w="-1" w:type="dxa"/>
            </w:tcMar>
            <w:vAlign w:val="center"/>
          </w:tcPr>
          <w:p>
            <w:r>
              <w:t>所属社区ID</w:t>
            </w:r>
          </w:p>
        </w:tc>
      </w:tr>
      <w:tr w14:paraId="29794C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community_join_status</w:t>
            </w:r>
          </w:p>
        </w:tc>
        <w:tc>
          <w:tcPr>
            <w:tcW w:w="1122"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tinyint unsigned</w:t>
            </w:r>
          </w:p>
        </w:tc>
        <w:tc>
          <w:tcPr>
            <w:tcW w:w="4473" w:type="dxa"/>
            <w:tcBorders>
              <w:top w:val="nil"/>
              <w:left w:val="nil"/>
              <w:bottom w:val="nil"/>
              <w:right w:val="nil"/>
            </w:tcBorders>
            <w:noWrap w:val="0"/>
            <w:tcMar>
              <w:top w:w="-1" w:type="dxa"/>
              <w:left w:w="-1" w:type="dxa"/>
              <w:bottom w:w="-1" w:type="dxa"/>
              <w:right w:w="-1" w:type="dxa"/>
            </w:tcMar>
            <w:vAlign w:val="center"/>
          </w:tcPr>
          <w:p>
            <w:r>
              <w:t>社区加入状态</w:t>
            </w:r>
          </w:p>
        </w:tc>
      </w:tr>
      <w:tr w14:paraId="2E0118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real_name</w:t>
            </w:r>
          </w:p>
        </w:tc>
        <w:tc>
          <w:tcPr>
            <w:tcW w:w="1122"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varchar(50)</w:t>
            </w:r>
          </w:p>
        </w:tc>
        <w:tc>
          <w:tcPr>
            <w:tcW w:w="4473" w:type="dxa"/>
            <w:tcBorders>
              <w:top w:val="nil"/>
              <w:left w:val="nil"/>
              <w:bottom w:val="nil"/>
              <w:right w:val="nil"/>
            </w:tcBorders>
            <w:noWrap w:val="0"/>
            <w:tcMar>
              <w:top w:w="-1" w:type="dxa"/>
              <w:left w:w="-1" w:type="dxa"/>
              <w:bottom w:w="-1" w:type="dxa"/>
              <w:right w:w="-1" w:type="dxa"/>
            </w:tcMar>
            <w:vAlign w:val="center"/>
          </w:tcPr>
          <w:p>
            <w:r>
              <w:t>真实姓名</w:t>
            </w:r>
          </w:p>
        </w:tc>
      </w:tr>
      <w:tr w14:paraId="29B29A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phone</w:t>
            </w:r>
          </w:p>
        </w:tc>
        <w:tc>
          <w:tcPr>
            <w:tcW w:w="1122"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varchar(20)</w:t>
            </w:r>
          </w:p>
        </w:tc>
        <w:tc>
          <w:tcPr>
            <w:tcW w:w="4473" w:type="dxa"/>
            <w:tcBorders>
              <w:top w:val="nil"/>
              <w:left w:val="nil"/>
              <w:bottom w:val="nil"/>
              <w:right w:val="nil"/>
            </w:tcBorders>
            <w:noWrap w:val="0"/>
            <w:tcMar>
              <w:top w:w="-1" w:type="dxa"/>
              <w:left w:w="-1" w:type="dxa"/>
              <w:bottom w:w="-1" w:type="dxa"/>
              <w:right w:w="-1" w:type="dxa"/>
            </w:tcMar>
            <w:vAlign w:val="center"/>
          </w:tcPr>
          <w:p>
            <w:r>
              <w:t>联系电话</w:t>
            </w:r>
          </w:p>
        </w:tc>
      </w:tr>
      <w:tr w14:paraId="2365B0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email</w:t>
            </w:r>
          </w:p>
        </w:tc>
        <w:tc>
          <w:tcPr>
            <w:tcW w:w="1122"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varchar(100)</w:t>
            </w:r>
          </w:p>
        </w:tc>
        <w:tc>
          <w:tcPr>
            <w:tcW w:w="4473" w:type="dxa"/>
            <w:tcBorders>
              <w:top w:val="nil"/>
              <w:left w:val="nil"/>
              <w:bottom w:val="nil"/>
              <w:right w:val="nil"/>
            </w:tcBorders>
            <w:noWrap w:val="0"/>
            <w:tcMar>
              <w:top w:w="-1" w:type="dxa"/>
              <w:left w:w="-1" w:type="dxa"/>
              <w:bottom w:w="-1" w:type="dxa"/>
              <w:right w:w="-1" w:type="dxa"/>
            </w:tcMar>
            <w:vAlign w:val="center"/>
          </w:tcPr>
          <w:p>
            <w:r>
              <w:t>邮箱</w:t>
            </w:r>
          </w:p>
        </w:tc>
      </w:tr>
      <w:tr w14:paraId="07EEFB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avatar_url</w:t>
            </w:r>
          </w:p>
        </w:tc>
        <w:tc>
          <w:tcPr>
            <w:tcW w:w="1122"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varchar(255)</w:t>
            </w:r>
          </w:p>
        </w:tc>
        <w:tc>
          <w:tcPr>
            <w:tcW w:w="4473" w:type="dxa"/>
            <w:tcBorders>
              <w:top w:val="nil"/>
              <w:left w:val="nil"/>
              <w:bottom w:val="nil"/>
              <w:right w:val="nil"/>
            </w:tcBorders>
            <w:noWrap w:val="0"/>
            <w:tcMar>
              <w:top w:w="-1" w:type="dxa"/>
              <w:left w:w="-1" w:type="dxa"/>
              <w:bottom w:w="-1" w:type="dxa"/>
              <w:right w:w="-1" w:type="dxa"/>
            </w:tcMar>
            <w:vAlign w:val="center"/>
          </w:tcPr>
          <w:p>
            <w:r>
              <w:t>头像地址</w:t>
            </w:r>
          </w:p>
        </w:tc>
      </w:tr>
      <w:tr w14:paraId="1C665A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gender</w:t>
            </w:r>
          </w:p>
        </w:tc>
        <w:tc>
          <w:tcPr>
            <w:tcW w:w="1122"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tinyint unsigned</w:t>
            </w:r>
          </w:p>
        </w:tc>
        <w:tc>
          <w:tcPr>
            <w:tcW w:w="4473" w:type="dxa"/>
            <w:tcBorders>
              <w:top w:val="nil"/>
              <w:left w:val="nil"/>
              <w:bottom w:val="nil"/>
              <w:right w:val="nil"/>
            </w:tcBorders>
            <w:noWrap w:val="0"/>
            <w:tcMar>
              <w:top w:w="-1" w:type="dxa"/>
              <w:left w:w="-1" w:type="dxa"/>
              <w:bottom w:w="-1" w:type="dxa"/>
              <w:right w:w="-1" w:type="dxa"/>
            </w:tcMar>
            <w:vAlign w:val="center"/>
          </w:tcPr>
          <w:p>
            <w:r>
              <w:t>性别</w:t>
            </w:r>
          </w:p>
        </w:tc>
      </w:tr>
      <w:tr w14:paraId="69B7B1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address</w:t>
            </w:r>
          </w:p>
        </w:tc>
        <w:tc>
          <w:tcPr>
            <w:tcW w:w="1122"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varchar(255)</w:t>
            </w:r>
          </w:p>
        </w:tc>
        <w:tc>
          <w:tcPr>
            <w:tcW w:w="4473" w:type="dxa"/>
            <w:tcBorders>
              <w:top w:val="nil"/>
              <w:left w:val="nil"/>
              <w:bottom w:val="nil"/>
              <w:right w:val="nil"/>
            </w:tcBorders>
            <w:noWrap w:val="0"/>
            <w:tcMar>
              <w:top w:w="-1" w:type="dxa"/>
              <w:left w:w="-1" w:type="dxa"/>
              <w:bottom w:w="-1" w:type="dxa"/>
              <w:right w:w="-1" w:type="dxa"/>
            </w:tcMar>
            <w:vAlign w:val="center"/>
          </w:tcPr>
          <w:p>
            <w:r>
              <w:t>常住地址</w:t>
            </w:r>
          </w:p>
        </w:tc>
      </w:tr>
      <w:tr w14:paraId="7C104D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status</w:t>
            </w:r>
          </w:p>
        </w:tc>
        <w:tc>
          <w:tcPr>
            <w:tcW w:w="1122"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tinyint unsigned</w:t>
            </w:r>
          </w:p>
        </w:tc>
        <w:tc>
          <w:tcPr>
            <w:tcW w:w="4473" w:type="dxa"/>
            <w:tcBorders>
              <w:top w:val="nil"/>
              <w:left w:val="nil"/>
              <w:bottom w:val="nil"/>
              <w:right w:val="nil"/>
            </w:tcBorders>
            <w:noWrap w:val="0"/>
            <w:tcMar>
              <w:top w:w="-1" w:type="dxa"/>
              <w:left w:w="-1" w:type="dxa"/>
              <w:bottom w:w="-1" w:type="dxa"/>
              <w:right w:w="-1" w:type="dxa"/>
            </w:tcMar>
            <w:vAlign w:val="center"/>
          </w:tcPr>
          <w:p>
            <w:r>
              <w:t>账号状态：0禁用 1启用</w:t>
            </w:r>
          </w:p>
        </w:tc>
      </w:tr>
      <w:tr w14:paraId="6FEE42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points</w:t>
            </w:r>
          </w:p>
        </w:tc>
        <w:tc>
          <w:tcPr>
            <w:tcW w:w="1122"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bigint</w:t>
            </w:r>
          </w:p>
        </w:tc>
        <w:tc>
          <w:tcPr>
            <w:tcW w:w="4473" w:type="dxa"/>
            <w:tcBorders>
              <w:top w:val="nil"/>
              <w:left w:val="nil"/>
              <w:bottom w:val="nil"/>
              <w:right w:val="nil"/>
            </w:tcBorders>
            <w:noWrap w:val="0"/>
            <w:tcMar>
              <w:top w:w="-1" w:type="dxa"/>
              <w:left w:w="-1" w:type="dxa"/>
              <w:bottom w:w="-1" w:type="dxa"/>
              <w:right w:w="-1" w:type="dxa"/>
            </w:tcMar>
            <w:vAlign w:val="center"/>
          </w:tcPr>
          <w:p>
            <w:r>
              <w:t>志愿积分</w:t>
            </w:r>
          </w:p>
        </w:tc>
      </w:tr>
      <w:tr w14:paraId="2CFEF8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last_login_at</w:t>
            </w:r>
          </w:p>
        </w:tc>
        <w:tc>
          <w:tcPr>
            <w:tcW w:w="1122"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datetime(3)</w:t>
            </w:r>
          </w:p>
        </w:tc>
        <w:tc>
          <w:tcPr>
            <w:tcW w:w="4473" w:type="dxa"/>
            <w:tcBorders>
              <w:top w:val="nil"/>
              <w:left w:val="nil"/>
              <w:bottom w:val="nil"/>
              <w:right w:val="nil"/>
            </w:tcBorders>
            <w:noWrap w:val="0"/>
            <w:tcMar>
              <w:top w:w="-1" w:type="dxa"/>
              <w:left w:w="-1" w:type="dxa"/>
              <w:bottom w:w="-1" w:type="dxa"/>
              <w:right w:w="-1" w:type="dxa"/>
            </w:tcMar>
            <w:vAlign w:val="center"/>
          </w:tcPr>
          <w:p>
            <w:r>
              <w:t>最近登录时间</w:t>
            </w:r>
          </w:p>
        </w:tc>
      </w:tr>
      <w:tr w14:paraId="074C2D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created_at</w:t>
            </w:r>
          </w:p>
        </w:tc>
        <w:tc>
          <w:tcPr>
            <w:tcW w:w="1122"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datetime(3)</w:t>
            </w:r>
          </w:p>
        </w:tc>
        <w:tc>
          <w:tcPr>
            <w:tcW w:w="4473" w:type="dxa"/>
            <w:tcBorders>
              <w:top w:val="nil"/>
              <w:left w:val="nil"/>
              <w:bottom w:val="nil"/>
              <w:right w:val="nil"/>
            </w:tcBorders>
            <w:noWrap w:val="0"/>
            <w:tcMar>
              <w:top w:w="-1" w:type="dxa"/>
              <w:left w:w="-1" w:type="dxa"/>
              <w:bottom w:w="-1" w:type="dxa"/>
              <w:right w:w="-1" w:type="dxa"/>
            </w:tcMar>
            <w:vAlign w:val="center"/>
          </w:tcPr>
          <w:p>
            <w:r>
              <w:t>创建时间</w:t>
            </w:r>
          </w:p>
        </w:tc>
      </w:tr>
      <w:tr w14:paraId="710BE61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83" w:type="dxa"/>
            <w:tcBorders>
              <w:top w:val="nil"/>
              <w:left w:val="nil"/>
              <w:bottom w:val="single" w:color="auto" w:sz="12" w:space="0"/>
              <w:right w:val="nil"/>
            </w:tcBorders>
            <w:noWrap w:val="0"/>
            <w:tcMar>
              <w:top w:w="-1" w:type="dxa"/>
              <w:left w:w="-1" w:type="dxa"/>
              <w:bottom w:w="-1" w:type="dxa"/>
              <w:right w:w="-1" w:type="dxa"/>
            </w:tcMar>
            <w:vAlign w:val="center"/>
          </w:tcPr>
          <w:p>
            <w:r>
              <w:t>updated_at</w:t>
            </w:r>
          </w:p>
        </w:tc>
        <w:tc>
          <w:tcPr>
            <w:tcW w:w="1122" w:type="dxa"/>
            <w:tcBorders>
              <w:top w:val="nil"/>
              <w:left w:val="nil"/>
              <w:bottom w:val="single" w:color="auto" w:sz="12" w:space="0"/>
              <w:right w:val="nil"/>
            </w:tcBorders>
            <w:noWrap w:val="0"/>
            <w:tcMar>
              <w:top w:w="-1" w:type="dxa"/>
              <w:left w:w="-1" w:type="dxa"/>
              <w:bottom w:w="-1" w:type="dxa"/>
              <w:right w:w="-1" w:type="dxa"/>
            </w:tcMar>
            <w:vAlign w:val="center"/>
          </w:tcPr>
          <w:p>
            <w:r>
              <w:t>-</w:t>
            </w:r>
          </w:p>
        </w:tc>
        <w:tc>
          <w:tcPr>
            <w:tcW w:w="1668" w:type="dxa"/>
            <w:tcBorders>
              <w:top w:val="nil"/>
              <w:left w:val="nil"/>
              <w:bottom w:val="single" w:color="auto" w:sz="12" w:space="0"/>
              <w:right w:val="nil"/>
            </w:tcBorders>
            <w:noWrap w:val="0"/>
            <w:tcMar>
              <w:top w:w="-1" w:type="dxa"/>
              <w:left w:w="-1" w:type="dxa"/>
              <w:bottom w:w="-1" w:type="dxa"/>
              <w:right w:w="-1" w:type="dxa"/>
            </w:tcMar>
            <w:vAlign w:val="center"/>
          </w:tcPr>
          <w:p>
            <w:r>
              <w:t>datetime(3)</w:t>
            </w:r>
          </w:p>
        </w:tc>
        <w:tc>
          <w:tcPr>
            <w:tcW w:w="4473" w:type="dxa"/>
            <w:tcBorders>
              <w:top w:val="nil"/>
              <w:left w:val="nil"/>
              <w:bottom w:val="single" w:color="auto" w:sz="12" w:space="0"/>
              <w:right w:val="nil"/>
            </w:tcBorders>
            <w:noWrap w:val="0"/>
            <w:tcMar>
              <w:top w:w="-1" w:type="dxa"/>
              <w:left w:w="-1" w:type="dxa"/>
              <w:bottom w:w="-1" w:type="dxa"/>
              <w:right w:w="-1" w:type="dxa"/>
            </w:tcMar>
            <w:vAlign w:val="center"/>
          </w:tcPr>
          <w:p>
            <w:r>
              <w:t>更新时间</w:t>
            </w:r>
          </w:p>
        </w:tc>
      </w:tr>
    </w:tbl>
    <w:p w14:paraId="2578504F">
      <w:pPr>
        <w:numPr>
          <w:ilvl w:val="0"/>
          <w:numId w:val="0"/>
        </w:numPr>
        <w:snapToGrid w:val="0"/>
        <w:spacing w:before="0" w:after="0" w:line="360" w:lineRule="auto"/>
        <w:ind w:firstLine="402"/>
        <w:jc w:val="both"/>
        <w:rPr>
          <w:rFonts w:hint="default" w:ascii="Times New Roman" w:hAnsi="Times New Roman"/>
          <w:b w:val="0"/>
          <w:bCs w:val="0"/>
          <w:sz w:val="24"/>
          <w:szCs w:val="24"/>
          <w:lang w:val="en-US" w:eastAsia="zh-CN"/>
        </w:rPr>
      </w:pPr>
      <w:r>
        <w:t>志愿者认证相关表：`volunteer_profile` 用于保存志愿者技能标签、服务半径、可服务时间和认证状态，支撑志愿者审核、展示与接单能力；相关技能信息可通过辅助表继续沉淀。</w:t>
      </w:r>
    </w:p>
    <w:p w14:paraId="4343D6DE">
      <w:pPr>
        <w:numPr>
          <w:ilvl w:val="0"/>
          <w:numId w:val="5"/>
        </w:numPr>
        <w:snapToGrid w:val="0"/>
        <w:spacing w:before="0" w:after="0" w:line="360" w:lineRule="auto"/>
        <w:ind w:leftChars="0" w:firstLine="402" w:firstLineChars="0"/>
        <w:jc w:val="both"/>
        <w:rPr>
          <w:rFonts w:hint="eastAsia" w:ascii="Times New Roman" w:hAnsi="Times New Roman"/>
          <w:b w:val="0"/>
          <w:bCs w:val="0"/>
          <w:sz w:val="24"/>
          <w:szCs w:val="24"/>
          <w:lang w:val="en-US" w:eastAsia="zh-CN"/>
        </w:rPr>
      </w:pPr>
      <w:r>
        <w:t>重点关怀对象表 `care_subject_profile`：用于存储独居老人、残障居民等重点关怀对象的档案信息、关怀等级、紧急联系人和监测开关等内容，为社区主动关怀与异常预警提供基础数据。</w:t>
      </w:r>
    </w:p>
    <w:tbl>
      <w:tblPr>
        <w:tblStyle w:val="21"/>
        <w:tblW w:w="894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69"/>
        <w:gridCol w:w="1105"/>
        <w:gridCol w:w="1755"/>
        <w:gridCol w:w="4117"/>
      </w:tblGrid>
      <w:tr w14:paraId="698146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969" w:type="dxa"/>
            <w:tcBorders>
              <w:top w:val="single" w:color="auto" w:sz="12" w:space="0"/>
              <w:left w:val="nil"/>
              <w:bottom w:val="nil"/>
              <w:right w:val="nil"/>
            </w:tcBorders>
            <w:noWrap w:val="0"/>
            <w:tcMar>
              <w:top w:w="-1" w:type="dxa"/>
              <w:left w:w="-1" w:type="dxa"/>
              <w:bottom w:w="-1" w:type="dxa"/>
              <w:right w:w="-1" w:type="dxa"/>
            </w:tcMar>
            <w:vAlign w:val="center"/>
          </w:tcPr>
          <w:p>
            <w:r>
              <w:t>字段名称</w:t>
            </w:r>
          </w:p>
        </w:tc>
        <w:tc>
          <w:tcPr>
            <w:tcW w:w="1105" w:type="dxa"/>
            <w:tcBorders>
              <w:top w:val="single" w:color="auto" w:sz="12" w:space="0"/>
              <w:left w:val="nil"/>
              <w:bottom w:val="nil"/>
              <w:right w:val="nil"/>
            </w:tcBorders>
            <w:noWrap w:val="0"/>
            <w:tcMar>
              <w:top w:w="-1" w:type="dxa"/>
              <w:left w:w="-1" w:type="dxa"/>
              <w:bottom w:w="-1" w:type="dxa"/>
              <w:right w:w="-1" w:type="dxa"/>
            </w:tcMar>
            <w:vAlign w:val="center"/>
          </w:tcPr>
          <w:p>
            <w:r>
              <w:t>标识符</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r>
              <w:t>数据类型</w:t>
            </w:r>
          </w:p>
        </w:tc>
        <w:tc>
          <w:tcPr>
            <w:tcW w:w="4117" w:type="dxa"/>
            <w:tcBorders>
              <w:top w:val="single" w:color="auto" w:sz="12" w:space="0"/>
              <w:left w:val="nil"/>
              <w:bottom w:val="nil"/>
              <w:right w:val="nil"/>
            </w:tcBorders>
            <w:noWrap w:val="0"/>
            <w:tcMar>
              <w:top w:w="-1" w:type="dxa"/>
              <w:left w:w="-1" w:type="dxa"/>
              <w:bottom w:w="-1" w:type="dxa"/>
              <w:right w:w="-1" w:type="dxa"/>
            </w:tcMar>
            <w:vAlign w:val="center"/>
          </w:tcPr>
          <w:p>
            <w:r>
              <w:t>说明</w:t>
            </w:r>
          </w:p>
        </w:tc>
      </w:tr>
      <w:tr w14:paraId="7BD517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9" w:type="dxa"/>
            <w:tcBorders>
              <w:top w:val="single" w:color="auto" w:sz="4" w:space="0"/>
              <w:left w:val="nil"/>
              <w:bottom w:val="nil"/>
              <w:right w:val="nil"/>
            </w:tcBorders>
            <w:noWrap w:val="0"/>
            <w:tcMar>
              <w:top w:w="-1" w:type="dxa"/>
              <w:left w:w="-1" w:type="dxa"/>
              <w:bottom w:w="-1" w:type="dxa"/>
              <w:right w:w="-1" w:type="dxa"/>
            </w:tcMar>
            <w:vAlign w:val="center"/>
          </w:tcPr>
          <w:p>
            <w:r>
              <w:t>id</w:t>
            </w:r>
          </w:p>
        </w:tc>
        <w:tc>
          <w:tcPr>
            <w:tcW w:w="1105" w:type="dxa"/>
            <w:tcBorders>
              <w:top w:val="single" w:color="auto" w:sz="4" w:space="0"/>
              <w:left w:val="nil"/>
              <w:bottom w:val="nil"/>
              <w:right w:val="nil"/>
            </w:tcBorders>
            <w:noWrap w:val="0"/>
            <w:tcMar>
              <w:top w:w="-1" w:type="dxa"/>
              <w:left w:w="-1" w:type="dxa"/>
              <w:bottom w:w="-1" w:type="dxa"/>
              <w:right w:w="-1" w:type="dxa"/>
            </w:tcMar>
            <w:vAlign w:val="center"/>
          </w:tcPr>
          <w:p>
            <w: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r>
              <w:t>bigint unsigned</w:t>
            </w:r>
          </w:p>
        </w:tc>
        <w:tc>
          <w:tcPr>
            <w:tcW w:w="4117" w:type="dxa"/>
            <w:tcBorders>
              <w:top w:val="single" w:color="auto" w:sz="4" w:space="0"/>
              <w:left w:val="nil"/>
              <w:bottom w:val="nil"/>
              <w:right w:val="nil"/>
            </w:tcBorders>
            <w:noWrap w:val="0"/>
            <w:tcMar>
              <w:top w:w="-1" w:type="dxa"/>
              <w:left w:w="-1" w:type="dxa"/>
              <w:bottom w:w="-1" w:type="dxa"/>
              <w:right w:w="-1" w:type="dxa"/>
            </w:tcMar>
            <w:vAlign w:val="center"/>
          </w:tcPr>
          <w:p>
            <w:r>
              <w:t>主键ID</w:t>
            </w:r>
          </w:p>
        </w:tc>
      </w:tr>
      <w:tr w14:paraId="4162D4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9" w:type="dxa"/>
            <w:tcBorders>
              <w:top w:val="nil"/>
              <w:left w:val="nil"/>
              <w:bottom w:val="nil"/>
              <w:right w:val="nil"/>
            </w:tcBorders>
            <w:noWrap w:val="0"/>
            <w:tcMar>
              <w:top w:w="-1" w:type="dxa"/>
              <w:left w:w="-1" w:type="dxa"/>
              <w:bottom w:w="-1" w:type="dxa"/>
              <w:right w:w="-1" w:type="dxa"/>
            </w:tcMar>
            <w:vAlign w:val="center"/>
          </w:tcPr>
          <w:p>
            <w:r>
              <w:t>user_id</w:t>
            </w:r>
          </w:p>
        </w:tc>
        <w:tc>
          <w:tcPr>
            <w:tcW w:w="1105"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bigint unsigned</w:t>
            </w:r>
          </w:p>
        </w:tc>
        <w:tc>
          <w:tcPr>
            <w:tcW w:w="4117" w:type="dxa"/>
            <w:tcBorders>
              <w:top w:val="nil"/>
              <w:left w:val="nil"/>
              <w:bottom w:val="nil"/>
              <w:right w:val="nil"/>
            </w:tcBorders>
            <w:noWrap w:val="0"/>
            <w:tcMar>
              <w:top w:w="-1" w:type="dxa"/>
              <w:left w:w="-1" w:type="dxa"/>
              <w:bottom w:w="-1" w:type="dxa"/>
              <w:right w:w="-1" w:type="dxa"/>
            </w:tcMar>
            <w:vAlign w:val="center"/>
          </w:tcPr>
          <w:p>
            <w:r>
              <w:t>申请用户ID</w:t>
            </w:r>
          </w:p>
        </w:tc>
      </w:tr>
      <w:tr w14:paraId="5D570C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9" w:type="dxa"/>
            <w:tcBorders>
              <w:top w:val="nil"/>
              <w:left w:val="nil"/>
              <w:bottom w:val="nil"/>
              <w:right w:val="nil"/>
            </w:tcBorders>
            <w:noWrap w:val="0"/>
            <w:tcMar>
              <w:top w:w="-1" w:type="dxa"/>
              <w:left w:w="-1" w:type="dxa"/>
              <w:bottom w:w="-1" w:type="dxa"/>
              <w:right w:w="-1" w:type="dxa"/>
            </w:tcMar>
            <w:vAlign w:val="center"/>
          </w:tcPr>
          <w:p>
            <w:r>
              <w:t>community_id</w:t>
            </w:r>
          </w:p>
        </w:tc>
        <w:tc>
          <w:tcPr>
            <w:tcW w:w="1105"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bigint unsigned</w:t>
            </w:r>
          </w:p>
        </w:tc>
        <w:tc>
          <w:tcPr>
            <w:tcW w:w="4117" w:type="dxa"/>
            <w:tcBorders>
              <w:top w:val="nil"/>
              <w:left w:val="nil"/>
              <w:bottom w:val="nil"/>
              <w:right w:val="nil"/>
            </w:tcBorders>
            <w:noWrap w:val="0"/>
            <w:tcMar>
              <w:top w:w="-1" w:type="dxa"/>
              <w:left w:w="-1" w:type="dxa"/>
              <w:bottom w:w="-1" w:type="dxa"/>
              <w:right w:w="-1" w:type="dxa"/>
            </w:tcMar>
            <w:vAlign w:val="center"/>
          </w:tcPr>
          <w:p>
            <w:r>
              <w:t>申请加入社区ID</w:t>
            </w:r>
          </w:p>
        </w:tc>
      </w:tr>
      <w:tr w14:paraId="684FFF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9" w:type="dxa"/>
            <w:tcBorders>
              <w:top w:val="nil"/>
              <w:left w:val="nil"/>
              <w:bottom w:val="nil"/>
              <w:right w:val="nil"/>
            </w:tcBorders>
            <w:noWrap w:val="0"/>
            <w:tcMar>
              <w:top w:w="-1" w:type="dxa"/>
              <w:left w:w="-1" w:type="dxa"/>
              <w:bottom w:w="-1" w:type="dxa"/>
              <w:right w:w="-1" w:type="dxa"/>
            </w:tcMar>
            <w:vAlign w:val="center"/>
          </w:tcPr>
          <w:p>
            <w:r>
              <w:t>invite_code</w:t>
            </w:r>
          </w:p>
        </w:tc>
        <w:tc>
          <w:tcPr>
            <w:tcW w:w="1105"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varchar(32)</w:t>
            </w:r>
          </w:p>
        </w:tc>
        <w:tc>
          <w:tcPr>
            <w:tcW w:w="4117" w:type="dxa"/>
            <w:tcBorders>
              <w:top w:val="nil"/>
              <w:left w:val="nil"/>
              <w:bottom w:val="nil"/>
              <w:right w:val="nil"/>
            </w:tcBorders>
            <w:noWrap w:val="0"/>
            <w:tcMar>
              <w:top w:w="-1" w:type="dxa"/>
              <w:left w:w="-1" w:type="dxa"/>
              <w:bottom w:w="-1" w:type="dxa"/>
              <w:right w:w="-1" w:type="dxa"/>
            </w:tcMar>
            <w:vAlign w:val="center"/>
          </w:tcPr>
          <w:p>
            <w:r>
              <w:t>使用的邀请码</w:t>
            </w:r>
          </w:p>
        </w:tc>
      </w:tr>
      <w:tr w14:paraId="4066F9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9" w:type="dxa"/>
            <w:tcBorders>
              <w:top w:val="nil"/>
              <w:left w:val="nil"/>
              <w:bottom w:val="nil"/>
              <w:right w:val="nil"/>
            </w:tcBorders>
            <w:noWrap w:val="0"/>
            <w:tcMar>
              <w:top w:w="-1" w:type="dxa"/>
              <w:left w:w="-1" w:type="dxa"/>
              <w:bottom w:w="-1" w:type="dxa"/>
              <w:right w:w="-1" w:type="dxa"/>
            </w:tcMar>
            <w:vAlign w:val="center"/>
          </w:tcPr>
          <w:p>
            <w:r>
              <w:t>real_name</w:t>
            </w:r>
          </w:p>
        </w:tc>
        <w:tc>
          <w:tcPr>
            <w:tcW w:w="1105"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varchar(50)</w:t>
            </w:r>
          </w:p>
        </w:tc>
        <w:tc>
          <w:tcPr>
            <w:tcW w:w="4117" w:type="dxa"/>
            <w:tcBorders>
              <w:top w:val="nil"/>
              <w:left w:val="nil"/>
              <w:bottom w:val="nil"/>
              <w:right w:val="nil"/>
            </w:tcBorders>
            <w:noWrap w:val="0"/>
            <w:tcMar>
              <w:top w:w="-1" w:type="dxa"/>
              <w:left w:w="-1" w:type="dxa"/>
              <w:bottom w:w="-1" w:type="dxa"/>
              <w:right w:w="-1" w:type="dxa"/>
            </w:tcMar>
            <w:vAlign w:val="center"/>
          </w:tcPr>
          <w:p>
            <w:r>
              <w:t>申请人姓名</w:t>
            </w:r>
          </w:p>
        </w:tc>
      </w:tr>
      <w:tr w14:paraId="5B7460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9" w:type="dxa"/>
            <w:tcBorders>
              <w:top w:val="nil"/>
              <w:left w:val="nil"/>
              <w:bottom w:val="nil"/>
              <w:right w:val="nil"/>
            </w:tcBorders>
            <w:noWrap w:val="0"/>
            <w:tcMar>
              <w:top w:w="-1" w:type="dxa"/>
              <w:left w:w="-1" w:type="dxa"/>
              <w:bottom w:w="-1" w:type="dxa"/>
              <w:right w:w="-1" w:type="dxa"/>
            </w:tcMar>
            <w:vAlign w:val="center"/>
          </w:tcPr>
          <w:p>
            <w:r>
              <w:t>phone</w:t>
            </w:r>
          </w:p>
        </w:tc>
        <w:tc>
          <w:tcPr>
            <w:tcW w:w="1105"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varchar(20)</w:t>
            </w:r>
          </w:p>
        </w:tc>
        <w:tc>
          <w:tcPr>
            <w:tcW w:w="4117" w:type="dxa"/>
            <w:tcBorders>
              <w:top w:val="nil"/>
              <w:left w:val="nil"/>
              <w:bottom w:val="nil"/>
              <w:right w:val="nil"/>
            </w:tcBorders>
            <w:noWrap w:val="0"/>
            <w:tcMar>
              <w:top w:w="-1" w:type="dxa"/>
              <w:left w:w="-1" w:type="dxa"/>
              <w:bottom w:w="-1" w:type="dxa"/>
              <w:right w:w="-1" w:type="dxa"/>
            </w:tcMar>
            <w:vAlign w:val="center"/>
          </w:tcPr>
          <w:p>
            <w:r>
              <w:t>联系电话</w:t>
            </w:r>
          </w:p>
        </w:tc>
      </w:tr>
      <w:tr w14:paraId="6AE12F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9" w:type="dxa"/>
            <w:tcBorders>
              <w:top w:val="nil"/>
              <w:left w:val="nil"/>
              <w:bottom w:val="nil"/>
              <w:right w:val="nil"/>
            </w:tcBorders>
            <w:noWrap w:val="0"/>
            <w:tcMar>
              <w:top w:w="-1" w:type="dxa"/>
              <w:left w:w="-1" w:type="dxa"/>
              <w:bottom w:w="-1" w:type="dxa"/>
              <w:right w:w="-1" w:type="dxa"/>
            </w:tcMar>
            <w:vAlign w:val="center"/>
          </w:tcPr>
          <w:p>
            <w:r>
              <w:t>address</w:t>
            </w:r>
          </w:p>
        </w:tc>
        <w:tc>
          <w:tcPr>
            <w:tcW w:w="1105"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varchar(255)</w:t>
            </w:r>
          </w:p>
        </w:tc>
        <w:tc>
          <w:tcPr>
            <w:tcW w:w="4117" w:type="dxa"/>
            <w:tcBorders>
              <w:top w:val="nil"/>
              <w:left w:val="nil"/>
              <w:bottom w:val="nil"/>
              <w:right w:val="nil"/>
            </w:tcBorders>
            <w:noWrap w:val="0"/>
            <w:tcMar>
              <w:top w:w="-1" w:type="dxa"/>
              <w:left w:w="-1" w:type="dxa"/>
              <w:bottom w:w="-1" w:type="dxa"/>
              <w:right w:w="-1" w:type="dxa"/>
            </w:tcMar>
            <w:vAlign w:val="center"/>
          </w:tcPr>
          <w:p>
            <w:r>
              <w:t>居住地址</w:t>
            </w:r>
          </w:p>
        </w:tc>
      </w:tr>
      <w:tr w14:paraId="376290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9" w:type="dxa"/>
            <w:tcBorders>
              <w:top w:val="nil"/>
              <w:left w:val="nil"/>
              <w:bottom w:val="nil"/>
              <w:right w:val="nil"/>
            </w:tcBorders>
            <w:noWrap w:val="0"/>
            <w:tcMar>
              <w:top w:w="-1" w:type="dxa"/>
              <w:left w:w="-1" w:type="dxa"/>
              <w:bottom w:w="-1" w:type="dxa"/>
              <w:right w:w="-1" w:type="dxa"/>
            </w:tcMar>
            <w:vAlign w:val="center"/>
          </w:tcPr>
          <w:p>
            <w:r>
              <w:t>status</w:t>
            </w:r>
          </w:p>
        </w:tc>
        <w:tc>
          <w:tcPr>
            <w:tcW w:w="1105"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tinyint unsigned</w:t>
            </w:r>
          </w:p>
        </w:tc>
        <w:tc>
          <w:tcPr>
            <w:tcW w:w="4117" w:type="dxa"/>
            <w:tcBorders>
              <w:top w:val="nil"/>
              <w:left w:val="nil"/>
              <w:bottom w:val="nil"/>
              <w:right w:val="nil"/>
            </w:tcBorders>
            <w:noWrap w:val="0"/>
            <w:tcMar>
              <w:top w:w="-1" w:type="dxa"/>
              <w:left w:w="-1" w:type="dxa"/>
              <w:bottom w:w="-1" w:type="dxa"/>
              <w:right w:w="-1" w:type="dxa"/>
            </w:tcMar>
            <w:vAlign w:val="center"/>
          </w:tcPr>
          <w:p>
            <w:r>
              <w:t>状态：待审核/通过/拒绝/撤回</w:t>
            </w:r>
          </w:p>
        </w:tc>
      </w:tr>
      <w:tr w14:paraId="48E3E0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9" w:type="dxa"/>
            <w:tcBorders>
              <w:top w:val="nil"/>
              <w:left w:val="nil"/>
              <w:bottom w:val="nil"/>
              <w:right w:val="nil"/>
            </w:tcBorders>
            <w:noWrap w:val="0"/>
            <w:tcMar>
              <w:top w:w="-1" w:type="dxa"/>
              <w:left w:w="-1" w:type="dxa"/>
              <w:bottom w:w="-1" w:type="dxa"/>
              <w:right w:w="-1" w:type="dxa"/>
            </w:tcMar>
            <w:vAlign w:val="center"/>
          </w:tcPr>
          <w:p>
            <w:r>
              <w:t>reviewer_user_id</w:t>
            </w:r>
          </w:p>
        </w:tc>
        <w:tc>
          <w:tcPr>
            <w:tcW w:w="1105"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bigint unsigned</w:t>
            </w:r>
          </w:p>
        </w:tc>
        <w:tc>
          <w:tcPr>
            <w:tcW w:w="4117" w:type="dxa"/>
            <w:tcBorders>
              <w:top w:val="nil"/>
              <w:left w:val="nil"/>
              <w:bottom w:val="nil"/>
              <w:right w:val="nil"/>
            </w:tcBorders>
            <w:noWrap w:val="0"/>
            <w:tcMar>
              <w:top w:w="-1" w:type="dxa"/>
              <w:left w:w="-1" w:type="dxa"/>
              <w:bottom w:w="-1" w:type="dxa"/>
              <w:right w:w="-1" w:type="dxa"/>
            </w:tcMar>
            <w:vAlign w:val="center"/>
          </w:tcPr>
          <w:p>
            <w:r>
              <w:t>审核人ID</w:t>
            </w:r>
          </w:p>
        </w:tc>
      </w:tr>
      <w:tr w14:paraId="643D05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9" w:type="dxa"/>
            <w:tcBorders>
              <w:top w:val="nil"/>
              <w:left w:val="nil"/>
              <w:bottom w:val="nil"/>
              <w:right w:val="nil"/>
            </w:tcBorders>
            <w:noWrap w:val="0"/>
            <w:tcMar>
              <w:top w:w="-1" w:type="dxa"/>
              <w:left w:w="-1" w:type="dxa"/>
              <w:bottom w:w="-1" w:type="dxa"/>
              <w:right w:w="-1" w:type="dxa"/>
            </w:tcMar>
            <w:vAlign w:val="center"/>
          </w:tcPr>
          <w:p>
            <w:r>
              <w:t>reviewed_at</w:t>
            </w:r>
          </w:p>
        </w:tc>
        <w:tc>
          <w:tcPr>
            <w:tcW w:w="1105"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datetime(3)</w:t>
            </w:r>
          </w:p>
        </w:tc>
        <w:tc>
          <w:tcPr>
            <w:tcW w:w="4117" w:type="dxa"/>
            <w:tcBorders>
              <w:top w:val="nil"/>
              <w:left w:val="nil"/>
              <w:bottom w:val="nil"/>
              <w:right w:val="nil"/>
            </w:tcBorders>
            <w:noWrap w:val="0"/>
            <w:tcMar>
              <w:top w:w="-1" w:type="dxa"/>
              <w:left w:w="-1" w:type="dxa"/>
              <w:bottom w:w="-1" w:type="dxa"/>
              <w:right w:w="-1" w:type="dxa"/>
            </w:tcMar>
            <w:vAlign w:val="center"/>
          </w:tcPr>
          <w:p>
            <w:r>
              <w:t>审核时间</w:t>
            </w:r>
          </w:p>
        </w:tc>
      </w:tr>
      <w:tr w14:paraId="29326E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9" w:type="dxa"/>
            <w:tcBorders>
              <w:top w:val="nil"/>
              <w:left w:val="nil"/>
              <w:bottom w:val="nil"/>
              <w:right w:val="nil"/>
            </w:tcBorders>
            <w:noWrap w:val="0"/>
            <w:tcMar>
              <w:top w:w="-1" w:type="dxa"/>
              <w:left w:w="-1" w:type="dxa"/>
              <w:bottom w:w="-1" w:type="dxa"/>
              <w:right w:w="-1" w:type="dxa"/>
            </w:tcMar>
            <w:vAlign w:val="center"/>
          </w:tcPr>
          <w:p>
            <w:r>
              <w:t>reject_reason</w:t>
            </w:r>
          </w:p>
        </w:tc>
        <w:tc>
          <w:tcPr>
            <w:tcW w:w="1105"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varchar(255)</w:t>
            </w:r>
          </w:p>
        </w:tc>
        <w:tc>
          <w:tcPr>
            <w:tcW w:w="4117" w:type="dxa"/>
            <w:tcBorders>
              <w:top w:val="nil"/>
              <w:left w:val="nil"/>
              <w:bottom w:val="nil"/>
              <w:right w:val="nil"/>
            </w:tcBorders>
            <w:noWrap w:val="0"/>
            <w:tcMar>
              <w:top w:w="-1" w:type="dxa"/>
              <w:left w:w="-1" w:type="dxa"/>
              <w:bottom w:w="-1" w:type="dxa"/>
              <w:right w:w="-1" w:type="dxa"/>
            </w:tcMar>
            <w:vAlign w:val="center"/>
          </w:tcPr>
          <w:p>
            <w:r>
              <w:t>拒绝原因</w:t>
            </w:r>
          </w:p>
        </w:tc>
      </w:tr>
      <w:tr w14:paraId="7CE216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9" w:type="dxa"/>
            <w:tcBorders>
              <w:top w:val="nil"/>
              <w:left w:val="nil"/>
              <w:bottom w:val="nil"/>
              <w:right w:val="nil"/>
            </w:tcBorders>
            <w:noWrap w:val="0"/>
            <w:tcMar>
              <w:top w:w="-1" w:type="dxa"/>
              <w:left w:w="-1" w:type="dxa"/>
              <w:bottom w:w="-1" w:type="dxa"/>
              <w:right w:w="-1" w:type="dxa"/>
            </w:tcMar>
            <w:vAlign w:val="center"/>
          </w:tcPr>
          <w:p>
            <w:r>
              <w:t>created_at</w:t>
            </w:r>
          </w:p>
        </w:tc>
        <w:tc>
          <w:tcPr>
            <w:tcW w:w="1105"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datetime(3)</w:t>
            </w:r>
          </w:p>
        </w:tc>
        <w:tc>
          <w:tcPr>
            <w:tcW w:w="4117" w:type="dxa"/>
            <w:tcBorders>
              <w:top w:val="nil"/>
              <w:left w:val="nil"/>
              <w:bottom w:val="nil"/>
              <w:right w:val="nil"/>
            </w:tcBorders>
            <w:noWrap w:val="0"/>
            <w:tcMar>
              <w:top w:w="-1" w:type="dxa"/>
              <w:left w:w="-1" w:type="dxa"/>
              <w:bottom w:w="-1" w:type="dxa"/>
              <w:right w:w="-1" w:type="dxa"/>
            </w:tcMar>
            <w:vAlign w:val="center"/>
          </w:tcPr>
          <w:p>
            <w:r>
              <w:t>创建时间</w:t>
            </w:r>
          </w:p>
        </w:tc>
      </w:tr>
      <w:tr w14:paraId="691A93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9" w:type="dxa"/>
            <w:tcBorders>
              <w:top w:val="nil"/>
              <w:left w:val="nil"/>
              <w:bottom w:val="nil"/>
              <w:right w:val="nil"/>
            </w:tcBorders>
            <w:noWrap w:val="0"/>
            <w:tcMar>
              <w:top w:w="-1" w:type="dxa"/>
              <w:left w:w="-1" w:type="dxa"/>
              <w:bottom w:w="-1" w:type="dxa"/>
              <w:right w:w="-1" w:type="dxa"/>
            </w:tcMar>
            <w:vAlign w:val="center"/>
          </w:tcPr>
          <w:p>
            <w:r>
              <w:t>updated_at</w:t>
            </w:r>
          </w:p>
        </w:tc>
        <w:tc>
          <w:tcPr>
            <w:tcW w:w="1105" w:type="dxa"/>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datetime(3)</w:t>
            </w:r>
          </w:p>
        </w:tc>
        <w:tc>
          <w:tcPr>
            <w:tcW w:w="4117" w:type="dxa"/>
            <w:tcBorders>
              <w:top w:val="nil"/>
              <w:left w:val="nil"/>
              <w:bottom w:val="nil"/>
              <w:right w:val="nil"/>
            </w:tcBorders>
            <w:noWrap w:val="0"/>
            <w:tcMar>
              <w:top w:w="-1" w:type="dxa"/>
              <w:left w:w="-1" w:type="dxa"/>
              <w:bottom w:w="-1" w:type="dxa"/>
              <w:right w:w="-1" w:type="dxa"/>
            </w:tcMar>
            <w:vAlign w:val="center"/>
          </w:tcPr>
          <w:p>
            <w:r>
              <w:t>更新时间</w:t>
            </w:r>
          </w:p>
        </w:tc>
      </w:tr>
      <w:tr w14:paraId="17D40C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9" w:type="dxa"/>
            <w:tcBorders>
              <w:top w:val="nil"/>
              <w:left w:val="nil"/>
              <w:bottom w:val="single" w:color="auto" w:sz="12" w:space="0"/>
              <w:right w:val="nil"/>
            </w:tcBorders>
            <w:noWrap w:val="0"/>
            <w:tcMar>
              <w:top w:w="-1" w:type="dxa"/>
              <w:left w:w="-1" w:type="dxa"/>
              <w:bottom w:w="-1" w:type="dxa"/>
              <w:right w:w="-1" w:type="dxa"/>
            </w:tcMar>
            <w:vAlign w:val="center"/>
          </w:tcPr>
          <w:p>
            <w:r/>
          </w:p>
        </w:tc>
        <w:tc>
          <w:tcPr>
            <w:tcW w:w="1105" w:type="dxa"/>
            <w:tcBorders>
              <w:top w:val="nil"/>
              <w:left w:val="nil"/>
              <w:bottom w:val="single" w:color="auto" w:sz="12" w:space="0"/>
              <w:right w:val="nil"/>
            </w:tcBorders>
            <w:noWrap w:val="0"/>
            <w:tcMar>
              <w:top w:w="-1" w:type="dxa"/>
              <w:left w:w="-1" w:type="dxa"/>
              <w:bottom w:w="-1" w:type="dxa"/>
              <w:right w:w="-1" w:type="dxa"/>
            </w:tcMar>
            <w:vAlign w:val="center"/>
          </w:tcPr>
          <w:p>
            <w:r/>
          </w:p>
        </w:tc>
        <w:tc>
          <w:tcPr>
            <w:tcW w:w="1755" w:type="dxa"/>
            <w:tcBorders>
              <w:top w:val="nil"/>
              <w:left w:val="nil"/>
              <w:bottom w:val="single" w:color="auto" w:sz="12" w:space="0"/>
              <w:right w:val="nil"/>
            </w:tcBorders>
            <w:noWrap w:val="0"/>
            <w:tcMar>
              <w:top w:w="-1" w:type="dxa"/>
              <w:left w:w="-1" w:type="dxa"/>
              <w:bottom w:w="-1" w:type="dxa"/>
              <w:right w:w="-1" w:type="dxa"/>
            </w:tcMar>
            <w:vAlign w:val="center"/>
          </w:tcPr>
          <w:p>
            <w:r/>
          </w:p>
        </w:tc>
        <w:tc>
          <w:tcPr>
            <w:tcW w:w="4117" w:type="dxa"/>
            <w:tcBorders>
              <w:top w:val="nil"/>
              <w:left w:val="nil"/>
              <w:bottom w:val="single" w:color="auto" w:sz="12" w:space="0"/>
              <w:right w:val="nil"/>
            </w:tcBorders>
            <w:noWrap w:val="0"/>
            <w:tcMar>
              <w:top w:w="-1" w:type="dxa"/>
              <w:left w:w="-1" w:type="dxa"/>
              <w:bottom w:w="-1" w:type="dxa"/>
              <w:right w:w="-1" w:type="dxa"/>
            </w:tcMar>
            <w:vAlign w:val="center"/>
          </w:tcPr>
          <w:p>
            <w:r/>
          </w:p>
        </w:tc>
      </w:tr>
    </w:tbl>
    <w:p w14:paraId="2919935B">
      <w:pPr>
        <w:numPr>
          <w:ilvl w:val="0"/>
          <w:numId w:val="0"/>
        </w:numPr>
        <w:snapToGrid w:val="0"/>
        <w:spacing w:before="0" w:after="0" w:line="360" w:lineRule="auto"/>
        <w:ind w:firstLine="402"/>
        <w:jc w:val="both"/>
        <w:rPr>
          <w:rFonts w:hint="eastAsia" w:ascii="Times New Roman" w:hAnsi="Times New Roman"/>
          <w:b w:val="0"/>
          <w:bCs w:val="0"/>
          <w:sz w:val="24"/>
          <w:szCs w:val="24"/>
          <w:lang w:val="en-US" w:eastAsia="zh-CN"/>
        </w:rPr>
      </w:pPr>
      <w:r>
        <w:t>公益需求表 `service_request`：用于保存居民发布的公益求助信息，包括服务类型、紧急程度、地址、描述、审核状态和所属社区，是业务主表之一。</w:t>
      </w:r>
    </w:p>
    <w:p w14:paraId="3C57D523">
      <w:pPr>
        <w:numPr>
          <w:ilvl w:val="0"/>
          <w:numId w:val="5"/>
        </w:numPr>
        <w:snapToGrid w:val="0"/>
        <w:spacing w:before="0" w:after="0" w:line="360" w:lineRule="auto"/>
        <w:ind w:leftChars="0" w:firstLine="402" w:firstLineChars="0"/>
        <w:jc w:val="both"/>
        <w:rPr>
          <w:rFonts w:hint="default" w:ascii="Times New Roman" w:hAnsi="Times New Roman"/>
          <w:b w:val="0"/>
          <w:bCs w:val="0"/>
          <w:sz w:val="24"/>
          <w:szCs w:val="24"/>
          <w:lang w:val="en-US" w:eastAsia="zh-CN"/>
        </w:rPr>
      </w:pPr>
      <w:r>
        <w:t>服务认领表 `service_claim`：用于记录志愿者认领、执行和完成服务的过程信息，并与具体需求建立关联，是需求流转到服务落实的关键中间表。</w:t>
      </w:r>
    </w:p>
    <w:tbl>
      <w:tblPr>
        <w:tblStyle w:val="21"/>
        <w:tblW w:w="894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64"/>
        <w:gridCol w:w="894"/>
        <w:gridCol w:w="1874"/>
        <w:gridCol w:w="4109"/>
      </w:tblGrid>
      <w:tr w14:paraId="10CEC1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r>
              <w:t>字段名称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r>
              <w:t>标识符</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r>
              <w:t>数据类型</w:t>
            </w:r>
          </w:p>
        </w:tc>
        <w:tc>
          <w:tcPr>
            <w:tcW w:w="4109" w:type="dxa"/>
            <w:tcBorders>
              <w:top w:val="single" w:color="auto" w:sz="12" w:space="0"/>
              <w:left w:val="nil"/>
              <w:bottom w:val="nil"/>
              <w:right w:val="nil"/>
            </w:tcBorders>
            <w:noWrap w:val="0"/>
            <w:tcMar>
              <w:top w:w="-1" w:type="dxa"/>
              <w:left w:w="-1" w:type="dxa"/>
              <w:bottom w:w="-1" w:type="dxa"/>
              <w:right w:w="-1" w:type="dxa"/>
            </w:tcMar>
            <w:vAlign w:val="center"/>
          </w:tcPr>
          <w:p>
            <w:r>
              <w:t>说明</w:t>
            </w:r>
          </w:p>
        </w:tc>
      </w:tr>
      <w:tr w14:paraId="216124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r>
              <w:t>id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r>
              <w:t>bigint unsigned</w:t>
            </w:r>
          </w:p>
        </w:tc>
        <w:tc>
          <w:tcPr>
            <w:tcW w:w="4109" w:type="dxa"/>
            <w:tcBorders>
              <w:top w:val="single" w:color="auto" w:sz="4" w:space="0"/>
              <w:left w:val="nil"/>
              <w:bottom w:val="nil"/>
              <w:right w:val="nil"/>
            </w:tcBorders>
            <w:noWrap w:val="0"/>
            <w:tcMar>
              <w:top w:w="-1" w:type="dxa"/>
              <w:left w:w="-1" w:type="dxa"/>
              <w:bottom w:w="-1" w:type="dxa"/>
              <w:right w:w="-1" w:type="dxa"/>
            </w:tcMar>
            <w:vAlign w:val="center"/>
          </w:tcPr>
          <w:p>
            <w:r>
              <w:t>主键ID</w:t>
            </w:r>
          </w:p>
        </w:tc>
      </w:tr>
      <w:tr w14:paraId="695CD5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user_id</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bigint unsigned</w:t>
            </w:r>
          </w:p>
        </w:tc>
        <w:tc>
          <w:tcPr>
            <w:tcW w:w="4109" w:type="dxa"/>
            <w:tcBorders>
              <w:top w:val="nil"/>
              <w:left w:val="nil"/>
              <w:bottom w:val="nil"/>
              <w:right w:val="nil"/>
            </w:tcBorders>
            <w:noWrap w:val="0"/>
            <w:tcMar>
              <w:top w:w="-1" w:type="dxa"/>
              <w:left w:w="-1" w:type="dxa"/>
              <w:bottom w:w="-1" w:type="dxa"/>
              <w:right w:w="-1" w:type="dxa"/>
            </w:tcMar>
            <w:vAlign w:val="center"/>
          </w:tcPr>
          <w:p>
            <w:r>
              <w:t>用户ID</w:t>
            </w:r>
          </w:p>
        </w:tc>
      </w:tr>
      <w:tr w14:paraId="54C9A1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community_id</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bigint unsigned</w:t>
            </w:r>
          </w:p>
        </w:tc>
        <w:tc>
          <w:tcPr>
            <w:tcW w:w="4109" w:type="dxa"/>
            <w:tcBorders>
              <w:top w:val="nil"/>
              <w:left w:val="nil"/>
              <w:bottom w:val="nil"/>
              <w:right w:val="nil"/>
            </w:tcBorders>
            <w:noWrap w:val="0"/>
            <w:tcMar>
              <w:top w:w="-1" w:type="dxa"/>
              <w:left w:w="-1" w:type="dxa"/>
              <w:bottom w:w="-1" w:type="dxa"/>
              <w:right w:w="-1" w:type="dxa"/>
            </w:tcMar>
            <w:vAlign w:val="center"/>
          </w:tcPr>
          <w:p>
            <w:r>
              <w:t>所属社区ID</w:t>
            </w:r>
          </w:p>
        </w:tc>
      </w:tr>
      <w:tr w14:paraId="1D6AD0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cert_status</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tinyint unsigned</w:t>
            </w:r>
          </w:p>
        </w:tc>
        <w:tc>
          <w:tcPr>
            <w:tcW w:w="4109" w:type="dxa"/>
            <w:tcBorders>
              <w:top w:val="nil"/>
              <w:left w:val="nil"/>
              <w:bottom w:val="nil"/>
              <w:right w:val="nil"/>
            </w:tcBorders>
            <w:noWrap w:val="0"/>
            <w:tcMar>
              <w:top w:w="-1" w:type="dxa"/>
              <w:left w:w="-1" w:type="dxa"/>
              <w:bottom w:w="-1" w:type="dxa"/>
              <w:right w:w="-1" w:type="dxa"/>
            </w:tcMar>
            <w:vAlign w:val="center"/>
          </w:tcPr>
          <w:p>
            <w:r>
              <w:t>认证状态</w:t>
            </w:r>
          </w:p>
        </w:tc>
      </w:tr>
      <w:tr w14:paraId="08C19B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skill_tags</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json</w:t>
            </w:r>
          </w:p>
        </w:tc>
        <w:tc>
          <w:tcPr>
            <w:tcW w:w="4109" w:type="dxa"/>
            <w:tcBorders>
              <w:top w:val="nil"/>
              <w:left w:val="nil"/>
              <w:bottom w:val="nil"/>
              <w:right w:val="nil"/>
            </w:tcBorders>
            <w:noWrap w:val="0"/>
            <w:tcMar>
              <w:top w:w="-1" w:type="dxa"/>
              <w:left w:w="-1" w:type="dxa"/>
              <w:bottom w:w="-1" w:type="dxa"/>
              <w:right w:w="-1" w:type="dxa"/>
            </w:tcMar>
            <w:vAlign w:val="center"/>
          </w:tcPr>
          <w:p>
            <w:r>
              <w:t>技能标签集合</w:t>
            </w:r>
          </w:p>
        </w:tc>
      </w:tr>
      <w:tr w14:paraId="433197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service_radius_km</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decimal(6,2)</w:t>
            </w:r>
          </w:p>
        </w:tc>
        <w:tc>
          <w:tcPr>
            <w:tcW w:w="4109" w:type="dxa"/>
            <w:tcBorders>
              <w:top w:val="nil"/>
              <w:left w:val="nil"/>
              <w:bottom w:val="nil"/>
              <w:right w:val="nil"/>
            </w:tcBorders>
            <w:noWrap w:val="0"/>
            <w:tcMar>
              <w:top w:w="-1" w:type="dxa"/>
              <w:left w:w="-1" w:type="dxa"/>
              <w:bottom w:w="-1" w:type="dxa"/>
              <w:right w:w="-1" w:type="dxa"/>
            </w:tcMar>
            <w:vAlign w:val="center"/>
          </w:tcPr>
          <w:p>
            <w:r>
              <w:t>服务半径</w:t>
            </w:r>
          </w:p>
        </w:tc>
      </w:tr>
      <w:tr w14:paraId="1383C3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available_time</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varchar(255)</w:t>
            </w:r>
          </w:p>
        </w:tc>
        <w:tc>
          <w:tcPr>
            <w:tcW w:w="4109" w:type="dxa"/>
            <w:tcBorders>
              <w:top w:val="nil"/>
              <w:left w:val="nil"/>
              <w:bottom w:val="nil"/>
              <w:right w:val="nil"/>
            </w:tcBorders>
            <w:noWrap w:val="0"/>
            <w:tcMar>
              <w:top w:w="-1" w:type="dxa"/>
              <w:left w:w="-1" w:type="dxa"/>
              <w:bottom w:w="-1" w:type="dxa"/>
              <w:right w:w="-1" w:type="dxa"/>
            </w:tcMar>
            <w:vAlign w:val="center"/>
          </w:tcPr>
          <w:p>
            <w:r>
              <w:t>可服务时间说明</w:t>
            </w:r>
          </w:p>
        </w:tc>
      </w:tr>
      <w:tr w14:paraId="2F7939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64" w:type="dxa"/>
            <w:tcBorders>
              <w:top w:val="nil"/>
              <w:left w:val="nil"/>
              <w:bottom w:val="single" w:color="auto" w:sz="12" w:space="0"/>
              <w:right w:val="nil"/>
            </w:tcBorders>
            <w:noWrap w:val="0"/>
            <w:tcMar>
              <w:top w:w="-1" w:type="dxa"/>
              <w:left w:w="-1" w:type="dxa"/>
              <w:bottom w:w="-1" w:type="dxa"/>
              <w:right w:w="-1" w:type="dxa"/>
            </w:tcMar>
            <w:vAlign w:val="center"/>
          </w:tcPr>
          <w:p>
            <w:r>
              <w:t>avg_rating</w:t>
            </w:r>
          </w:p>
        </w:tc>
        <w:tc>
          <w:tcPr>
            <w:tcW w:w="894" w:type="dxa"/>
            <w:tcBorders>
              <w:top w:val="nil"/>
              <w:left w:val="nil"/>
              <w:bottom w:val="single" w:color="auto" w:sz="12" w:space="0"/>
              <w:right w:val="nil"/>
            </w:tcBorders>
            <w:noWrap w:val="0"/>
            <w:tcMar>
              <w:top w:w="-1" w:type="dxa"/>
              <w:left w:w="-1" w:type="dxa"/>
              <w:bottom w:w="-1" w:type="dxa"/>
              <w:right w:w="-1" w:type="dxa"/>
            </w:tcMar>
            <w:vAlign w:val="center"/>
          </w:tcPr>
          <w:p>
            <w:r>
              <w:t>-</w:t>
            </w:r>
          </w:p>
        </w:tc>
        <w:tc>
          <w:tcPr>
            <w:tcW w:w="1874" w:type="dxa"/>
            <w:tcBorders>
              <w:top w:val="nil"/>
              <w:left w:val="nil"/>
              <w:bottom w:val="single" w:color="auto" w:sz="12" w:space="0"/>
              <w:right w:val="nil"/>
            </w:tcBorders>
            <w:noWrap w:val="0"/>
            <w:tcMar>
              <w:top w:w="-1" w:type="dxa"/>
              <w:left w:w="-1" w:type="dxa"/>
              <w:bottom w:w="-1" w:type="dxa"/>
              <w:right w:w="-1" w:type="dxa"/>
            </w:tcMar>
            <w:vAlign w:val="center"/>
          </w:tcPr>
          <w:p>
            <w:r>
              <w:t>decimal(4,2)</w:t>
            </w:r>
          </w:p>
        </w:tc>
        <w:tc>
          <w:tcPr>
            <w:tcW w:w="4109" w:type="dxa"/>
            <w:tcBorders>
              <w:top w:val="nil"/>
              <w:left w:val="nil"/>
              <w:bottom w:val="single" w:color="auto" w:sz="12" w:space="0"/>
              <w:right w:val="nil"/>
            </w:tcBorders>
            <w:noWrap w:val="0"/>
            <w:tcMar>
              <w:top w:w="-1" w:type="dxa"/>
              <w:left w:w="-1" w:type="dxa"/>
              <w:bottom w:w="-1" w:type="dxa"/>
              <w:right w:w="-1" w:type="dxa"/>
            </w:tcMar>
            <w:vAlign w:val="center"/>
          </w:tcPr>
          <w:p>
            <w:r>
              <w:t>平均评分</w:t>
            </w:r>
          </w:p>
        </w:tc>
      </w:tr>
    </w:tbl>
    <w:p w14:paraId="7B060835">
      <w:pPr>
        <w:numPr>
          <w:ilvl w:val="0"/>
          <w:numId w:val="0"/>
        </w:numPr>
        <w:snapToGrid w:val="0"/>
        <w:spacing w:before="0" w:after="0" w:line="360" w:lineRule="auto"/>
        <w:ind w:firstLine="402"/>
        <w:jc w:val="both"/>
        <w:rPr>
          <w:rFonts w:hint="default" w:ascii="Times New Roman" w:hAnsi="Times New Roman"/>
          <w:b w:val="0"/>
          <w:bCs w:val="0"/>
          <w:sz w:val="24"/>
          <w:szCs w:val="24"/>
          <w:lang w:val="en-US" w:eastAsia="zh-CN"/>
        </w:rPr>
      </w:pPr>
      <w:r>
        <w:t>服务评价表 `service_evaluation`：用于保存居民对服务结果的评分与文字反馈，并通过 `claim_id` 与认领记录建立一对一对应关系，形成服务闭环的结果沉淀。</w:t>
      </w:r>
    </w:p>
    <w:p w14:paraId="23EACDA4">
      <w:pPr>
        <w:numPr>
          <w:ilvl w:val="0"/>
          <w:numId w:val="5"/>
        </w:numPr>
        <w:snapToGrid w:val="0"/>
        <w:spacing w:before="0" w:after="0" w:line="360" w:lineRule="auto"/>
        <w:ind w:leftChars="0" w:firstLine="402" w:firstLineChars="0"/>
        <w:jc w:val="both"/>
        <w:rPr>
          <w:rFonts w:hint="default" w:ascii="Times New Roman" w:hAnsi="Times New Roman"/>
          <w:b w:val="0"/>
          <w:bCs w:val="0"/>
          <w:sz w:val="24"/>
          <w:szCs w:val="24"/>
          <w:lang w:val="en-US" w:eastAsia="zh-CN"/>
        </w:rPr>
      </w:pPr>
      <w:r>
        <w:t>公共信息相关表：`announcement` 用于发布社区公告，`convenience_info` 用于维护药店、医院、服务热线等便民信息，共同支撑社区日常信息触达。</w:t>
      </w:r>
    </w:p>
    <w:tbl>
      <w:tblPr>
        <w:tblStyle w:val="21"/>
        <w:tblW w:w="894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26"/>
        <w:gridCol w:w="1258"/>
        <w:gridCol w:w="2294"/>
        <w:gridCol w:w="2763"/>
      </w:tblGrid>
      <w:tr w14:paraId="087F93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r>
              <w:t>字段名称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r>
              <w:t>标识符</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r>
              <w:t>数据类型</w:t>
            </w:r>
          </w:p>
        </w:tc>
        <w:tc>
          <w:tcPr>
            <w:tcW w:w="2763" w:type="dxa"/>
            <w:tcBorders>
              <w:top w:val="single" w:color="auto" w:sz="12" w:space="0"/>
              <w:left w:val="nil"/>
              <w:bottom w:val="nil"/>
              <w:right w:val="nil"/>
            </w:tcBorders>
            <w:noWrap w:val="0"/>
            <w:tcMar>
              <w:top w:w="-1" w:type="dxa"/>
              <w:left w:w="-1" w:type="dxa"/>
              <w:bottom w:w="-1" w:type="dxa"/>
              <w:right w:w="-1" w:type="dxa"/>
            </w:tcMar>
            <w:vAlign w:val="center"/>
          </w:tcPr>
          <w:p>
            <w:r>
              <w:t>说明</w:t>
            </w:r>
          </w:p>
        </w:tc>
      </w:tr>
      <w:tr w14:paraId="2555D4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r>
              <w:t>id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r>
              <w:t>bigint unsigned</w:t>
            </w:r>
          </w:p>
        </w:tc>
        <w:tc>
          <w:tcPr>
            <w:tcW w:w="2763" w:type="dxa"/>
            <w:tcBorders>
              <w:top w:val="single" w:color="auto" w:sz="4" w:space="0"/>
              <w:left w:val="nil"/>
              <w:bottom w:val="nil"/>
              <w:right w:val="nil"/>
            </w:tcBorders>
            <w:noWrap w:val="0"/>
            <w:tcMar>
              <w:top w:w="-1" w:type="dxa"/>
              <w:left w:w="-1" w:type="dxa"/>
              <w:bottom w:w="-1" w:type="dxa"/>
              <w:right w:w="-1" w:type="dxa"/>
            </w:tcMar>
            <w:vAlign w:val="center"/>
          </w:tcPr>
          <w:p>
            <w:r>
              <w:t>主键ID</w:t>
            </w:r>
          </w:p>
        </w:tc>
      </w:tr>
      <w:tr w14:paraId="74B580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user_id</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bigint unsigned</w:t>
            </w:r>
          </w:p>
        </w:tc>
        <w:tc>
          <w:tcPr>
            <w:tcW w:w="2763" w:type="dxa"/>
            <w:tcBorders>
              <w:top w:val="nil"/>
              <w:left w:val="nil"/>
              <w:bottom w:val="nil"/>
              <w:right w:val="nil"/>
            </w:tcBorders>
            <w:noWrap w:val="0"/>
            <w:tcMar>
              <w:top w:w="-1" w:type="dxa"/>
              <w:left w:w="-1" w:type="dxa"/>
              <w:bottom w:w="-1" w:type="dxa"/>
              <w:right w:w="-1" w:type="dxa"/>
            </w:tcMar>
            <w:vAlign w:val="center"/>
          </w:tcPr>
          <w:p>
            <w:r>
              <w:t>用户ID</w:t>
            </w:r>
          </w:p>
        </w:tc>
      </w:tr>
      <w:tr w14:paraId="281A2A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community_id</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bigint unsigned</w:t>
            </w:r>
          </w:p>
        </w:tc>
        <w:tc>
          <w:tcPr>
            <w:tcW w:w="2763" w:type="dxa"/>
            <w:tcBorders>
              <w:top w:val="nil"/>
              <w:left w:val="nil"/>
              <w:bottom w:val="nil"/>
              <w:right w:val="nil"/>
            </w:tcBorders>
            <w:noWrap w:val="0"/>
            <w:tcMar>
              <w:top w:w="-1" w:type="dxa"/>
              <w:left w:w="-1" w:type="dxa"/>
              <w:bottom w:w="-1" w:type="dxa"/>
              <w:right w:w="-1" w:type="dxa"/>
            </w:tcMar>
            <w:vAlign w:val="center"/>
          </w:tcPr>
          <w:p>
            <w:r>
              <w:t>所属社区ID</w:t>
            </w:r>
          </w:p>
        </w:tc>
      </w:tr>
      <w:tr w14:paraId="3097A2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care_type</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varchar(64)</w:t>
            </w:r>
          </w:p>
        </w:tc>
        <w:tc>
          <w:tcPr>
            <w:tcW w:w="2763" w:type="dxa"/>
            <w:tcBorders>
              <w:top w:val="nil"/>
              <w:left w:val="nil"/>
              <w:bottom w:val="nil"/>
              <w:right w:val="nil"/>
            </w:tcBorders>
            <w:noWrap w:val="0"/>
            <w:tcMar>
              <w:top w:w="-1" w:type="dxa"/>
              <w:left w:w="-1" w:type="dxa"/>
              <w:bottom w:w="-1" w:type="dxa"/>
              <w:right w:w="-1" w:type="dxa"/>
            </w:tcMar>
            <w:vAlign w:val="center"/>
          </w:tcPr>
          <w:p>
            <w:r>
              <w:t>关怀类型</w:t>
            </w:r>
          </w:p>
        </w:tc>
      </w:tr>
      <w:tr w14:paraId="763F43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care_level</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tinyint unsigned</w:t>
            </w:r>
          </w:p>
        </w:tc>
        <w:tc>
          <w:tcPr>
            <w:tcW w:w="2763" w:type="dxa"/>
            <w:tcBorders>
              <w:top w:val="nil"/>
              <w:left w:val="nil"/>
              <w:bottom w:val="nil"/>
              <w:right w:val="nil"/>
            </w:tcBorders>
            <w:noWrap w:val="0"/>
            <w:tcMar>
              <w:top w:w="-1" w:type="dxa"/>
              <w:left w:w="-1" w:type="dxa"/>
              <w:bottom w:w="-1" w:type="dxa"/>
              <w:right w:w="-1" w:type="dxa"/>
            </w:tcMar>
            <w:vAlign w:val="center"/>
          </w:tcPr>
          <w:p>
            <w:r>
              <w:t>关怀等级</w:t>
            </w:r>
          </w:p>
        </w:tc>
      </w:tr>
      <w:tr w14:paraId="7A43CD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living_status</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varchar(64)</w:t>
            </w:r>
          </w:p>
        </w:tc>
        <w:tc>
          <w:tcPr>
            <w:tcW w:w="2763" w:type="dxa"/>
            <w:tcBorders>
              <w:top w:val="nil"/>
              <w:left w:val="nil"/>
              <w:bottom w:val="nil"/>
              <w:right w:val="nil"/>
            </w:tcBorders>
            <w:noWrap w:val="0"/>
            <w:tcMar>
              <w:top w:w="-1" w:type="dxa"/>
              <w:left w:w="-1" w:type="dxa"/>
              <w:bottom w:w="-1" w:type="dxa"/>
              <w:right w:w="-1" w:type="dxa"/>
            </w:tcMar>
            <w:vAlign w:val="center"/>
          </w:tcPr>
          <w:p>
            <w:r>
              <w:t>居住情况</w:t>
            </w:r>
          </w:p>
        </w:tc>
      </w:tr>
      <w:tr w14:paraId="0FD7B0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health_note</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varchar(500)</w:t>
            </w:r>
          </w:p>
        </w:tc>
        <w:tc>
          <w:tcPr>
            <w:tcW w:w="2763" w:type="dxa"/>
            <w:tcBorders>
              <w:top w:val="nil"/>
              <w:left w:val="nil"/>
              <w:bottom w:val="nil"/>
              <w:right w:val="nil"/>
            </w:tcBorders>
            <w:noWrap w:val="0"/>
            <w:tcMar>
              <w:top w:w="-1" w:type="dxa"/>
              <w:left w:w="-1" w:type="dxa"/>
              <w:bottom w:w="-1" w:type="dxa"/>
              <w:right w:w="-1" w:type="dxa"/>
            </w:tcMar>
            <w:vAlign w:val="center"/>
          </w:tcPr>
          <w:p>
            <w:r>
              <w:t>健康备注</w:t>
            </w:r>
          </w:p>
        </w:tc>
      </w:tr>
      <w:tr w14:paraId="30A942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emergency_contact_name</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varchar(64)</w:t>
            </w:r>
          </w:p>
        </w:tc>
        <w:tc>
          <w:tcPr>
            <w:tcW w:w="2763" w:type="dxa"/>
            <w:tcBorders>
              <w:top w:val="nil"/>
              <w:left w:val="nil"/>
              <w:bottom w:val="nil"/>
              <w:right w:val="nil"/>
            </w:tcBorders>
            <w:noWrap w:val="0"/>
            <w:tcMar>
              <w:top w:w="-1" w:type="dxa"/>
              <w:left w:w="-1" w:type="dxa"/>
              <w:bottom w:w="-1" w:type="dxa"/>
              <w:right w:w="-1" w:type="dxa"/>
            </w:tcMar>
            <w:vAlign w:val="center"/>
          </w:tcPr>
          <w:p>
            <w:r>
              <w:t>紧急联系人姓名</w:t>
            </w:r>
          </w:p>
        </w:tc>
      </w:tr>
      <w:tr w14:paraId="62598A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emergency_contact_phone</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varchar(32)</w:t>
            </w:r>
          </w:p>
        </w:tc>
        <w:tc>
          <w:tcPr>
            <w:tcW w:w="2763" w:type="dxa"/>
            <w:tcBorders>
              <w:top w:val="nil"/>
              <w:left w:val="nil"/>
              <w:bottom w:val="nil"/>
              <w:right w:val="nil"/>
            </w:tcBorders>
            <w:noWrap w:val="0"/>
            <w:tcMar>
              <w:top w:w="-1" w:type="dxa"/>
              <w:left w:w="-1" w:type="dxa"/>
              <w:bottom w:w="-1" w:type="dxa"/>
              <w:right w:w="-1" w:type="dxa"/>
            </w:tcMar>
            <w:vAlign w:val="center"/>
          </w:tcPr>
          <w:p>
            <w:r>
              <w:t>紧急联系人电话</w:t>
            </w:r>
          </w:p>
        </w:tc>
      </w:tr>
      <w:tr w14:paraId="779FB6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626" w:type="dxa"/>
            <w:tcBorders>
              <w:top w:val="nil"/>
              <w:left w:val="nil"/>
              <w:bottom w:val="single" w:color="auto" w:sz="12" w:space="0"/>
              <w:right w:val="nil"/>
            </w:tcBorders>
            <w:noWrap w:val="0"/>
            <w:tcMar>
              <w:top w:w="-1" w:type="dxa"/>
              <w:left w:w="-1" w:type="dxa"/>
              <w:bottom w:w="-1" w:type="dxa"/>
              <w:right w:w="-1" w:type="dxa"/>
            </w:tcMar>
            <w:vAlign w:val="center"/>
          </w:tcPr>
          <w:p>
            <w:r>
              <w:t>monitor_enabled</w:t>
            </w:r>
          </w:p>
        </w:tc>
        <w:tc>
          <w:tcPr>
            <w:tcW w:w="1258" w:type="dxa"/>
            <w:tcBorders>
              <w:top w:val="nil"/>
              <w:left w:val="nil"/>
              <w:bottom w:val="single" w:color="auto" w:sz="12" w:space="0"/>
              <w:right w:val="nil"/>
            </w:tcBorders>
            <w:noWrap w:val="0"/>
            <w:tcMar>
              <w:top w:w="-1" w:type="dxa"/>
              <w:left w:w="-1" w:type="dxa"/>
              <w:bottom w:w="-1" w:type="dxa"/>
              <w:right w:w="-1" w:type="dxa"/>
            </w:tcMar>
            <w:vAlign w:val="center"/>
          </w:tcPr>
          <w:p>
            <w:r>
              <w:t>-</w:t>
            </w:r>
          </w:p>
        </w:tc>
        <w:tc>
          <w:tcPr>
            <w:tcW w:w="2294" w:type="dxa"/>
            <w:tcBorders>
              <w:top w:val="nil"/>
              <w:left w:val="nil"/>
              <w:bottom w:val="single" w:color="auto" w:sz="12" w:space="0"/>
              <w:right w:val="nil"/>
            </w:tcBorders>
            <w:noWrap w:val="0"/>
            <w:tcMar>
              <w:top w:w="-1" w:type="dxa"/>
              <w:left w:w="-1" w:type="dxa"/>
              <w:bottom w:w="-1" w:type="dxa"/>
              <w:right w:w="-1" w:type="dxa"/>
            </w:tcMar>
            <w:vAlign w:val="center"/>
          </w:tcPr>
          <w:p>
            <w:r>
              <w:t>tinyint unsigned</w:t>
            </w:r>
          </w:p>
        </w:tc>
        <w:tc>
          <w:tcPr>
            <w:tcW w:w="2763" w:type="dxa"/>
            <w:tcBorders>
              <w:top w:val="nil"/>
              <w:left w:val="nil"/>
              <w:bottom w:val="single" w:color="auto" w:sz="12" w:space="0"/>
              <w:right w:val="nil"/>
            </w:tcBorders>
            <w:noWrap w:val="0"/>
            <w:tcMar>
              <w:top w:w="-1" w:type="dxa"/>
              <w:left w:w="-1" w:type="dxa"/>
              <w:bottom w:w="-1" w:type="dxa"/>
              <w:right w:w="-1" w:type="dxa"/>
            </w:tcMar>
            <w:vAlign w:val="center"/>
          </w:tcPr>
          <w:p>
            <w:r>
              <w:t>是否启用异常监测</w:t>
            </w:r>
          </w:p>
        </w:tc>
      </w:tr>
    </w:tbl>
    <w:p w14:paraId="6764A34E">
      <w:pPr>
        <w:numPr>
          <w:ilvl w:val="0"/>
          <w:numId w:val="0"/>
        </w:numPr>
        <w:snapToGrid w:val="0"/>
        <w:spacing w:before="0" w:after="0" w:line="360" w:lineRule="auto"/>
        <w:ind w:firstLine="402"/>
        <w:jc w:val="both"/>
        <w:rPr>
          <w:rFonts w:hint="default" w:ascii="Times New Roman" w:hAnsi="Times New Roman"/>
          <w:b w:val="0"/>
          <w:bCs w:val="0"/>
          <w:sz w:val="24"/>
          <w:szCs w:val="24"/>
          <w:lang w:val="en-US" w:eastAsia="zh-CN"/>
        </w:rPr>
      </w:pPr>
      <w:r>
        <w:t>治理与审计相关表：`anomaly_alert_event` 用于记录超时未认领、超时未完成等异常事件，`audit_log` 用于记录后台关键操作日志，支撑系统追溯、治理留痕与风险分析。</w:t>
      </w:r>
    </w:p>
    <w:p w14:paraId="3FE58B14">
      <w:pPr>
        <w:numPr>
          <w:ilvl w:val="0"/>
          <w:numId w:val="5"/>
        </w:numPr>
        <w:snapToGrid w:val="0"/>
        <w:spacing w:before="0" w:after="0" w:line="360" w:lineRule="auto"/>
        <w:ind w:leftChars="0" w:firstLine="402" w:firstLineChars="0"/>
        <w:jc w:val="both"/>
        <w:rPr>
          <w:rFonts w:hint="default" w:ascii="Times New Roman" w:hAnsi="Times New Roman"/>
          <w:b w:val="0"/>
          <w:bCs w:val="0"/>
          <w:sz w:val="24"/>
          <w:szCs w:val="24"/>
          <w:lang w:val="en-US" w:eastAsia="zh-CN"/>
        </w:rPr>
      </w:pPr>
      <w:r>
        <w:t>除上述核心表外，系统还通过 `community_banner`、`service_request_tag`、`volunteer_match_snapshot`、`sys_notification`、`sys_config` 和 `backup_record` 等表补充首页展示、标签匹配、消息通知与系统运维能力。</w:t>
      </w:r>
    </w:p>
    <w:tbl>
      <w:tblPr>
        <w:tblStyle w:val="21"/>
        <w:tblW w:w="894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58"/>
        <w:gridCol w:w="1050"/>
        <w:gridCol w:w="1634"/>
        <w:gridCol w:w="3700"/>
      </w:tblGrid>
      <w:tr w14:paraId="4E6F43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r>
              <w:t>字段名称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r>
              <w:t>标识符</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r>
              <w:t>数据类型</w:t>
            </w:r>
          </w:p>
        </w:tc>
        <w:tc>
          <w:tcPr>
            <w:tcW w:w="3700" w:type="dxa"/>
            <w:tcBorders>
              <w:top w:val="single" w:color="auto" w:sz="12" w:space="0"/>
              <w:left w:val="nil"/>
              <w:bottom w:val="nil"/>
              <w:right w:val="nil"/>
            </w:tcBorders>
            <w:noWrap w:val="0"/>
            <w:tcMar>
              <w:top w:w="-1" w:type="dxa"/>
              <w:left w:w="-1" w:type="dxa"/>
              <w:bottom w:w="-1" w:type="dxa"/>
              <w:right w:w="-1" w:type="dxa"/>
            </w:tcMar>
            <w:vAlign w:val="center"/>
          </w:tcPr>
          <w:p>
            <w:r>
              <w:t>说明</w:t>
            </w:r>
          </w:p>
        </w:tc>
      </w:tr>
      <w:tr w14:paraId="6A71D3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r>
              <w:t>id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r>
              <w:t>bigint unsigned</w:t>
            </w:r>
          </w:p>
        </w:tc>
        <w:tc>
          <w:tcPr>
            <w:tcW w:w="3700" w:type="dxa"/>
            <w:tcBorders>
              <w:top w:val="single" w:color="auto" w:sz="4" w:space="0"/>
              <w:left w:val="nil"/>
              <w:bottom w:val="nil"/>
              <w:right w:val="nil"/>
            </w:tcBorders>
            <w:noWrap w:val="0"/>
            <w:tcMar>
              <w:top w:w="-1" w:type="dxa"/>
              <w:left w:w="-1" w:type="dxa"/>
              <w:bottom w:w="-1" w:type="dxa"/>
              <w:right w:w="-1" w:type="dxa"/>
            </w:tcMar>
            <w:vAlign w:val="center"/>
          </w:tcPr>
          <w:p>
            <w:r>
              <w:t>主键ID</w:t>
            </w:r>
          </w:p>
        </w:tc>
      </w:tr>
      <w:tr w14:paraId="70C597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requester_user_id</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bigint unsigned</w:t>
            </w:r>
          </w:p>
        </w:tc>
        <w:tc>
          <w:tcPr>
            <w:tcW w:w="3700" w:type="dxa"/>
            <w:tcBorders>
              <w:top w:val="nil"/>
              <w:left w:val="nil"/>
              <w:bottom w:val="nil"/>
              <w:right w:val="nil"/>
            </w:tcBorders>
            <w:noWrap w:val="0"/>
            <w:tcMar>
              <w:top w:w="-1" w:type="dxa"/>
              <w:left w:w="-1" w:type="dxa"/>
              <w:bottom w:w="-1" w:type="dxa"/>
              <w:right w:w="-1" w:type="dxa"/>
            </w:tcMar>
            <w:vAlign w:val="center"/>
          </w:tcPr>
          <w:p>
            <w:r>
              <w:t>需求发布人ID</w:t>
            </w:r>
          </w:p>
        </w:tc>
      </w:tr>
      <w:tr w14:paraId="6D0EFA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community_id</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bigint unsigned</w:t>
            </w:r>
          </w:p>
        </w:tc>
        <w:tc>
          <w:tcPr>
            <w:tcW w:w="3700" w:type="dxa"/>
            <w:tcBorders>
              <w:top w:val="nil"/>
              <w:left w:val="nil"/>
              <w:bottom w:val="nil"/>
              <w:right w:val="nil"/>
            </w:tcBorders>
            <w:noWrap w:val="0"/>
            <w:tcMar>
              <w:top w:w="-1" w:type="dxa"/>
              <w:left w:w="-1" w:type="dxa"/>
              <w:bottom w:w="-1" w:type="dxa"/>
              <w:right w:w="-1" w:type="dxa"/>
            </w:tcMar>
            <w:vAlign w:val="center"/>
          </w:tcPr>
          <w:p>
            <w:r>
              <w:t>所属社区ID</w:t>
            </w:r>
          </w:p>
        </w:tc>
      </w:tr>
      <w:tr w14:paraId="4B6C3C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service_type</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varchar(50)</w:t>
            </w:r>
          </w:p>
        </w:tc>
        <w:tc>
          <w:tcPr>
            <w:tcW w:w="3700" w:type="dxa"/>
            <w:tcBorders>
              <w:top w:val="nil"/>
              <w:left w:val="nil"/>
              <w:bottom w:val="nil"/>
              <w:right w:val="nil"/>
            </w:tcBorders>
            <w:noWrap w:val="0"/>
            <w:tcMar>
              <w:top w:w="-1" w:type="dxa"/>
              <w:left w:w="-1" w:type="dxa"/>
              <w:bottom w:w="-1" w:type="dxa"/>
              <w:right w:w="-1" w:type="dxa"/>
            </w:tcMar>
            <w:vAlign w:val="center"/>
          </w:tcPr>
          <w:p>
            <w:r>
              <w:t>服务类型</w:t>
            </w:r>
          </w:p>
        </w:tc>
      </w:tr>
      <w:tr w14:paraId="410745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description</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text</w:t>
            </w:r>
          </w:p>
        </w:tc>
        <w:tc>
          <w:tcPr>
            <w:tcW w:w="3700" w:type="dxa"/>
            <w:tcBorders>
              <w:top w:val="nil"/>
              <w:left w:val="nil"/>
              <w:bottom w:val="nil"/>
              <w:right w:val="nil"/>
            </w:tcBorders>
            <w:noWrap w:val="0"/>
            <w:tcMar>
              <w:top w:w="-1" w:type="dxa"/>
              <w:left w:w="-1" w:type="dxa"/>
              <w:bottom w:w="-1" w:type="dxa"/>
              <w:right w:w="-1" w:type="dxa"/>
            </w:tcMar>
            <w:vAlign w:val="center"/>
          </w:tcPr>
          <w:p>
            <w:r>
              <w:t>需求描述</w:t>
            </w:r>
          </w:p>
        </w:tc>
      </w:tr>
      <w:tr w14:paraId="5219A4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service_address</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varchar(255)</w:t>
            </w:r>
          </w:p>
        </w:tc>
        <w:tc>
          <w:tcPr>
            <w:tcW w:w="3700" w:type="dxa"/>
            <w:tcBorders>
              <w:top w:val="nil"/>
              <w:left w:val="nil"/>
              <w:bottom w:val="nil"/>
              <w:right w:val="nil"/>
            </w:tcBorders>
            <w:noWrap w:val="0"/>
            <w:tcMar>
              <w:top w:w="-1" w:type="dxa"/>
              <w:left w:w="-1" w:type="dxa"/>
              <w:bottom w:w="-1" w:type="dxa"/>
              <w:right w:w="-1" w:type="dxa"/>
            </w:tcMar>
            <w:vAlign w:val="center"/>
          </w:tcPr>
          <w:p>
            <w:r>
              <w:t>服务地址</w:t>
            </w:r>
          </w:p>
        </w:tc>
      </w:tr>
      <w:tr w14:paraId="69BA45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urgency_level</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tinyint unsigned</w:t>
            </w:r>
          </w:p>
        </w:tc>
        <w:tc>
          <w:tcPr>
            <w:tcW w:w="3700" w:type="dxa"/>
            <w:tcBorders>
              <w:top w:val="nil"/>
              <w:left w:val="nil"/>
              <w:bottom w:val="nil"/>
              <w:right w:val="nil"/>
            </w:tcBorders>
            <w:noWrap w:val="0"/>
            <w:tcMar>
              <w:top w:w="-1" w:type="dxa"/>
              <w:left w:w="-1" w:type="dxa"/>
              <w:bottom w:w="-1" w:type="dxa"/>
              <w:right w:w="-1" w:type="dxa"/>
            </w:tcMar>
            <w:vAlign w:val="center"/>
          </w:tcPr>
          <w:p>
            <w:r>
              <w:t>紧急程度</w:t>
            </w:r>
          </w:p>
        </w:tc>
      </w:tr>
      <w:tr w14:paraId="41F16E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status</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tinyint unsigned</w:t>
            </w:r>
          </w:p>
        </w:tc>
        <w:tc>
          <w:tcPr>
            <w:tcW w:w="3700" w:type="dxa"/>
            <w:tcBorders>
              <w:top w:val="nil"/>
              <w:left w:val="nil"/>
              <w:bottom w:val="nil"/>
              <w:right w:val="nil"/>
            </w:tcBorders>
            <w:noWrap w:val="0"/>
            <w:tcMar>
              <w:top w:w="-1" w:type="dxa"/>
              <w:left w:w="-1" w:type="dxa"/>
              <w:bottom w:w="-1" w:type="dxa"/>
              <w:right w:w="-1" w:type="dxa"/>
            </w:tcMar>
            <w:vAlign w:val="center"/>
          </w:tcPr>
          <w:p>
            <w:r>
              <w:t>状态：待审核至已完成</w:t>
            </w:r>
          </w:p>
        </w:tc>
      </w:tr>
      <w:tr w14:paraId="2449D03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558" w:type="dxa"/>
            <w:tcBorders>
              <w:top w:val="nil"/>
              <w:left w:val="nil"/>
              <w:bottom w:val="single" w:color="auto" w:sz="12" w:space="0"/>
              <w:right w:val="nil"/>
            </w:tcBorders>
            <w:noWrap w:val="0"/>
            <w:tcMar>
              <w:top w:w="-1" w:type="dxa"/>
              <w:left w:w="-1" w:type="dxa"/>
              <w:bottom w:w="-1" w:type="dxa"/>
              <w:right w:w="-1" w:type="dxa"/>
            </w:tcMar>
            <w:vAlign w:val="center"/>
          </w:tcPr>
          <w:p>
            <w:r>
              <w:t>audit_by_user_id</w:t>
            </w:r>
          </w:p>
        </w:tc>
        <w:tc>
          <w:tcPr>
            <w:tcW w:w="1050" w:type="dxa"/>
            <w:tcBorders>
              <w:top w:val="nil"/>
              <w:left w:val="nil"/>
              <w:bottom w:val="single" w:color="auto" w:sz="12" w:space="0"/>
              <w:right w:val="nil"/>
            </w:tcBorders>
            <w:noWrap w:val="0"/>
            <w:tcMar>
              <w:top w:w="-1" w:type="dxa"/>
              <w:left w:w="-1" w:type="dxa"/>
              <w:bottom w:w="-1" w:type="dxa"/>
              <w:right w:w="-1" w:type="dxa"/>
            </w:tcMar>
            <w:vAlign w:val="center"/>
          </w:tcPr>
          <w:p>
            <w:r>
              <w:t>-</w:t>
            </w:r>
          </w:p>
        </w:tc>
        <w:tc>
          <w:tcPr>
            <w:tcW w:w="1634" w:type="dxa"/>
            <w:tcBorders>
              <w:top w:val="nil"/>
              <w:left w:val="nil"/>
              <w:bottom w:val="single" w:color="auto" w:sz="12" w:space="0"/>
              <w:right w:val="nil"/>
            </w:tcBorders>
            <w:noWrap w:val="0"/>
            <w:tcMar>
              <w:top w:w="-1" w:type="dxa"/>
              <w:left w:w="-1" w:type="dxa"/>
              <w:bottom w:w="-1" w:type="dxa"/>
              <w:right w:w="-1" w:type="dxa"/>
            </w:tcMar>
            <w:vAlign w:val="center"/>
          </w:tcPr>
          <w:p>
            <w:r>
              <w:t>bigint unsigned</w:t>
            </w:r>
          </w:p>
        </w:tc>
        <w:tc>
          <w:tcPr>
            <w:tcW w:w="3700" w:type="dxa"/>
            <w:tcBorders>
              <w:top w:val="nil"/>
              <w:left w:val="nil"/>
              <w:bottom w:val="single" w:color="auto" w:sz="12" w:space="0"/>
              <w:right w:val="nil"/>
            </w:tcBorders>
            <w:noWrap w:val="0"/>
            <w:tcMar>
              <w:top w:w="-1" w:type="dxa"/>
              <w:left w:w="-1" w:type="dxa"/>
              <w:bottom w:w="-1" w:type="dxa"/>
              <w:right w:w="-1" w:type="dxa"/>
            </w:tcMar>
            <w:vAlign w:val="center"/>
          </w:tcPr>
          <w:p>
            <w:r>
              <w:t>审核人ID</w:t>
            </w:r>
          </w:p>
        </w:tc>
      </w:tr>
    </w:tbl>
    <w:p w14:paraId="625BADD3">
      <w:pPr>
        <w:numPr>
          <w:ilvl w:val="0"/>
          <w:numId w:val="0"/>
        </w:numPr>
        <w:snapToGrid w:val="0"/>
        <w:spacing w:before="0" w:after="0" w:line="360" w:lineRule="auto"/>
        <w:ind w:firstLine="402"/>
        <w:jc w:val="both"/>
        <w:rPr>
          <w:rFonts w:hint="default" w:ascii="Times New Roman" w:hAnsi="Times New Roman"/>
          <w:b w:val="0"/>
          <w:bCs w:val="0"/>
          <w:sz w:val="24"/>
          <w:szCs w:val="24"/>
          <w:lang w:val="en-US" w:eastAsia="zh-CN"/>
        </w:rPr>
      </w:pPr>
      <w:r>
        <w:t>上述数据库设计既满足了“发布、审核、接单、完成、评价”的主流程，也兼顾了“社区绑定、重点关怀、预警治理和后台审计”的扩展需求，为系统实现提供了稳定的数据基础。</w:t>
      </w:r>
    </w:p>
    <w:p w14:paraId="68B3DF83">
      <w:pPr>
        <w:numPr>
          <w:ilvl w:val="0"/>
          <w:numId w:val="5"/>
        </w:numPr>
        <w:snapToGrid w:val="0"/>
        <w:spacing w:before="0" w:after="0" w:line="360" w:lineRule="auto"/>
        <w:ind w:leftChars="0" w:firstLine="402" w:firstLineChars="0"/>
        <w:jc w:val="both"/>
        <w:rPr>
          <w:rFonts w:hint="default" w:ascii="Times New Roman" w:hAnsi="Times New Roman"/>
          <w:b w:val="0"/>
          <w:bCs w:val="0"/>
          <w:sz w:val="24"/>
          <w:szCs w:val="24"/>
          <w:lang w:val="en-US" w:eastAsia="zh-CN"/>
        </w:rPr>
      </w:pPr>
      <w:r>
        <w:t>对于论文展示而言，`sys_user`、`community_join_application`、`volunteer_profile`、`care_subject_profile`、`service_request`、`service_claim`、`service_evaluation`、`announcement`、`convenience_info`、`anomaly_alert_event` 和 `audit_log` 等核心表最能体现系统当前的业务主线。</w:t>
      </w:r>
    </w:p>
    <w:tbl>
      <w:tblPr>
        <w:tblStyle w:val="21"/>
        <w:tblW w:w="894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37"/>
        <w:gridCol w:w="1299"/>
        <w:gridCol w:w="1855"/>
        <w:gridCol w:w="3750"/>
      </w:tblGrid>
      <w:tr w14:paraId="40DB5E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r>
              <w:t>字段名称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r>
              <w:t>标识符</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r>
              <w:t>数据类型</w:t>
            </w:r>
          </w:p>
        </w:tc>
        <w:tc>
          <w:tcPr>
            <w:tcW w:w="3750" w:type="dxa"/>
            <w:tcBorders>
              <w:top w:val="single" w:color="auto" w:sz="12" w:space="0"/>
              <w:left w:val="nil"/>
              <w:bottom w:val="nil"/>
              <w:right w:val="nil"/>
            </w:tcBorders>
            <w:noWrap w:val="0"/>
            <w:tcMar>
              <w:top w:w="-1" w:type="dxa"/>
              <w:left w:w="-1" w:type="dxa"/>
              <w:bottom w:w="-1" w:type="dxa"/>
              <w:right w:w="-1" w:type="dxa"/>
            </w:tcMar>
            <w:vAlign w:val="center"/>
          </w:tcPr>
          <w:p>
            <w:r>
              <w:t>说明</w:t>
            </w:r>
          </w:p>
        </w:tc>
      </w:tr>
      <w:tr w14:paraId="386799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r>
              <w:t>id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r>
              <w:t>bigint unsigned</w:t>
            </w:r>
          </w:p>
        </w:tc>
        <w:tc>
          <w:tcPr>
            <w:tcW w:w="3750" w:type="dxa"/>
            <w:tcBorders>
              <w:top w:val="single" w:color="auto" w:sz="4" w:space="0"/>
              <w:left w:val="nil"/>
              <w:bottom w:val="nil"/>
              <w:right w:val="nil"/>
            </w:tcBorders>
            <w:noWrap w:val="0"/>
            <w:tcMar>
              <w:top w:w="-1" w:type="dxa"/>
              <w:left w:w="-1" w:type="dxa"/>
              <w:bottom w:w="-1" w:type="dxa"/>
              <w:right w:w="-1" w:type="dxa"/>
            </w:tcMar>
            <w:vAlign w:val="center"/>
          </w:tcPr>
          <w:p>
            <w:r>
              <w:t>主键ID</w:t>
            </w:r>
          </w:p>
        </w:tc>
      </w:tr>
      <w:tr w14:paraId="171F27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request_id</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bigint unsigned</w:t>
            </w:r>
          </w:p>
        </w:tc>
        <w:tc>
          <w:tcPr>
            <w:tcW w:w="3750" w:type="dxa"/>
            <w:tcBorders>
              <w:top w:val="nil"/>
              <w:left w:val="nil"/>
              <w:bottom w:val="nil"/>
              <w:right w:val="nil"/>
            </w:tcBorders>
            <w:noWrap w:val="0"/>
            <w:tcMar>
              <w:top w:w="-1" w:type="dxa"/>
              <w:left w:w="-1" w:type="dxa"/>
              <w:bottom w:w="-1" w:type="dxa"/>
              <w:right w:w="-1" w:type="dxa"/>
            </w:tcMar>
            <w:vAlign w:val="center"/>
          </w:tcPr>
          <w:p>
            <w:r>
              <w:t>需求ID</w:t>
            </w:r>
          </w:p>
        </w:tc>
      </w:tr>
      <w:tr w14:paraId="0F0C87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volunteer_user_id</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bigint unsigned</w:t>
            </w:r>
          </w:p>
        </w:tc>
        <w:tc>
          <w:tcPr>
            <w:tcW w:w="3750" w:type="dxa"/>
            <w:tcBorders>
              <w:top w:val="nil"/>
              <w:left w:val="nil"/>
              <w:bottom w:val="nil"/>
              <w:right w:val="nil"/>
            </w:tcBorders>
            <w:noWrap w:val="0"/>
            <w:tcMar>
              <w:top w:w="-1" w:type="dxa"/>
              <w:left w:w="-1" w:type="dxa"/>
              <w:bottom w:w="-1" w:type="dxa"/>
              <w:right w:w="-1" w:type="dxa"/>
            </w:tcMar>
            <w:vAlign w:val="center"/>
          </w:tcPr>
          <w:p>
            <w:r>
              <w:t>志愿者用户ID</w:t>
            </w:r>
          </w:p>
        </w:tc>
      </w:tr>
      <w:tr w14:paraId="57499D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claim_status</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tinyint unsigned</w:t>
            </w:r>
          </w:p>
        </w:tc>
        <w:tc>
          <w:tcPr>
            <w:tcW w:w="3750" w:type="dxa"/>
            <w:tcBorders>
              <w:top w:val="nil"/>
              <w:left w:val="nil"/>
              <w:bottom w:val="nil"/>
              <w:right w:val="nil"/>
            </w:tcBorders>
            <w:noWrap w:val="0"/>
            <w:tcMar>
              <w:top w:w="-1" w:type="dxa"/>
              <w:left w:w="-1" w:type="dxa"/>
              <w:bottom w:w="-1" w:type="dxa"/>
              <w:right w:w="-1" w:type="dxa"/>
            </w:tcMar>
            <w:vAlign w:val="center"/>
          </w:tcPr>
          <w:p>
            <w:r>
              <w:t>认领状态</w:t>
            </w:r>
          </w:p>
        </w:tc>
      </w:tr>
      <w:tr w14:paraId="6CB0FF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37" w:type="dxa"/>
            <w:tcBorders>
              <w:top w:val="nil"/>
              <w:left w:val="nil"/>
              <w:bottom w:val="single" w:color="auto" w:sz="12" w:space="0"/>
              <w:right w:val="nil"/>
            </w:tcBorders>
            <w:noWrap w:val="0"/>
            <w:tcMar>
              <w:top w:w="-1" w:type="dxa"/>
              <w:left w:w="-1" w:type="dxa"/>
              <w:bottom w:w="-1" w:type="dxa"/>
              <w:right w:w="-1" w:type="dxa"/>
            </w:tcMar>
            <w:vAlign w:val="center"/>
          </w:tcPr>
          <w:p>
            <w:r>
              <w:t>claim_at</w:t>
            </w:r>
          </w:p>
        </w:tc>
        <w:tc>
          <w:tcPr>
            <w:tcW w:w="1299" w:type="dxa"/>
            <w:tcBorders>
              <w:top w:val="nil"/>
              <w:left w:val="nil"/>
              <w:bottom w:val="single" w:color="auto" w:sz="12" w:space="0"/>
              <w:right w:val="nil"/>
            </w:tcBorders>
            <w:noWrap w:val="0"/>
            <w:tcMar>
              <w:top w:w="-1" w:type="dxa"/>
              <w:left w:w="-1" w:type="dxa"/>
              <w:bottom w:w="-1" w:type="dxa"/>
              <w:right w:w="-1" w:type="dxa"/>
            </w:tcMar>
            <w:vAlign w:val="center"/>
          </w:tcPr>
          <w:p>
            <w:r>
              <w:t>-</w:t>
            </w:r>
          </w:p>
        </w:tc>
        <w:tc>
          <w:tcPr>
            <w:tcW w:w="1855" w:type="dxa"/>
            <w:tcBorders>
              <w:top w:val="nil"/>
              <w:left w:val="nil"/>
              <w:bottom w:val="single" w:color="auto" w:sz="12" w:space="0"/>
              <w:right w:val="nil"/>
            </w:tcBorders>
            <w:noWrap w:val="0"/>
            <w:tcMar>
              <w:top w:w="-1" w:type="dxa"/>
              <w:left w:w="-1" w:type="dxa"/>
              <w:bottom w:w="-1" w:type="dxa"/>
              <w:right w:w="-1" w:type="dxa"/>
            </w:tcMar>
            <w:vAlign w:val="center"/>
          </w:tcPr>
          <w:p>
            <w:r>
              <w:t>datetime(3)</w:t>
            </w:r>
          </w:p>
        </w:tc>
        <w:tc>
          <w:tcPr>
            <w:tcW w:w="3750" w:type="dxa"/>
            <w:tcBorders>
              <w:top w:val="nil"/>
              <w:left w:val="nil"/>
              <w:bottom w:val="single" w:color="auto" w:sz="12" w:space="0"/>
              <w:right w:val="nil"/>
            </w:tcBorders>
            <w:noWrap w:val="0"/>
            <w:tcMar>
              <w:top w:w="-1" w:type="dxa"/>
              <w:left w:w="-1" w:type="dxa"/>
              <w:bottom w:w="-1" w:type="dxa"/>
              <w:right w:w="-1" w:type="dxa"/>
            </w:tcMar>
            <w:vAlign w:val="center"/>
          </w:tcPr>
          <w:p>
            <w:r>
              <w:t>认领时间</w:t>
            </w:r>
          </w:p>
        </w:tc>
      </w:tr>
    </w:tbl>
    <w:p w14:paraId="0B5CE6FC">
      <w:pPr>
        <w:keepNext w:val="0"/>
        <w:keepLines w:val="0"/>
        <w:pageBreakBefore w:val="0"/>
        <w:widowControl w:val="0"/>
        <w:numPr>
          <w:ilvl w:val="0"/>
          <w:numId w:val="0"/>
        </w:numPr>
        <w:snapToGrid w:val="0"/>
        <w:spacing w:before="0" w:after="0" w:line="360" w:lineRule="auto"/>
        <w:ind w:firstLine="462"/>
        <w:jc w:val="both"/>
        <w:rPr>
          <w:rFonts w:hint="default" w:ascii="Times New Roman" w:hAnsi="Times New Roman"/>
          <w:b w:val="0"/>
          <w:bCs w:val="0"/>
          <w:sz w:val="24"/>
          <w:szCs w:val="24"/>
          <w:lang w:val="en-US" w:eastAsia="zh-CN"/>
        </w:rPr>
      </w:pPr>
      <w:r>
        <w:t>综上所述，当前数据库结构已经能够稳定支撑论文所述主流程，并为后续社区治理、统计分析和功能扩展预留了清晰的数据支撑基础。</w:t>
      </w:r>
    </w:p>
    <w:p w14:paraId="7B9A5218">
      <w:pPr>
        <w:numPr>
          <w:ilvl w:val="0"/>
          <w:numId w:val="5"/>
        </w:numPr>
        <w:snapToGrid w:val="0"/>
        <w:spacing w:before="0" w:after="0" w:line="360" w:lineRule="auto"/>
        <w:ind w:leftChars="0" w:firstLine="480" w:firstLineChars="0"/>
        <w:jc w:val="both"/>
        <w:rPr>
          <w:rFonts w:hint="default" w:ascii="Times New Roman" w:hAnsi="Times New Roman"/>
          <w:b w:val="0"/>
          <w:bCs w:val="0"/>
          <w:sz w:val="24"/>
          <w:szCs w:val="24"/>
          <w:lang w:val="en-US" w:eastAsia="zh-CN"/>
        </w:rPr>
      </w:pPr>
    </w:p>
    <w:tbl>
      <w:tblPr>
        <w:tblStyle w:val="21"/>
        <w:tblW w:w="894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32"/>
        <w:gridCol w:w="1120"/>
        <w:gridCol w:w="2118"/>
        <w:gridCol w:w="3771"/>
      </w:tblGrid>
      <w:tr w14:paraId="4A1EA6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r>
              <w:t>字段名称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r>
              <w:t>标识符</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r>
              <w:t>数据类型</w:t>
            </w:r>
          </w:p>
        </w:tc>
        <w:tc>
          <w:tcPr>
            <w:tcW w:w="3771" w:type="dxa"/>
            <w:tcBorders>
              <w:top w:val="single" w:color="auto" w:sz="12" w:space="0"/>
              <w:left w:val="nil"/>
              <w:bottom w:val="nil"/>
              <w:right w:val="nil"/>
            </w:tcBorders>
            <w:noWrap w:val="0"/>
            <w:tcMar>
              <w:top w:w="-1" w:type="dxa"/>
              <w:left w:w="-1" w:type="dxa"/>
              <w:bottom w:w="-1" w:type="dxa"/>
              <w:right w:w="-1" w:type="dxa"/>
            </w:tcMar>
            <w:vAlign w:val="center"/>
          </w:tcPr>
          <w:p>
            <w:r>
              <w:t>说明</w:t>
            </w:r>
          </w:p>
        </w:tc>
      </w:tr>
      <w:tr w14:paraId="1CCF13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r>
              <w:t>id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r>
              <w:t>bigint unsigned</w:t>
            </w:r>
          </w:p>
        </w:tc>
        <w:tc>
          <w:tcPr>
            <w:tcW w:w="3771" w:type="dxa"/>
            <w:tcBorders>
              <w:top w:val="single" w:color="auto" w:sz="4" w:space="0"/>
              <w:left w:val="nil"/>
              <w:bottom w:val="nil"/>
              <w:right w:val="nil"/>
            </w:tcBorders>
            <w:noWrap w:val="0"/>
            <w:tcMar>
              <w:top w:w="-1" w:type="dxa"/>
              <w:left w:w="-1" w:type="dxa"/>
              <w:bottom w:w="-1" w:type="dxa"/>
              <w:right w:w="-1" w:type="dxa"/>
            </w:tcMar>
            <w:vAlign w:val="center"/>
          </w:tcPr>
          <w:p>
            <w:r>
              <w:t>主键ID</w:t>
            </w:r>
          </w:p>
        </w:tc>
      </w:tr>
      <w:tr w14:paraId="3BDF47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claim_id</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bigint unsigned</w:t>
            </w:r>
          </w:p>
        </w:tc>
        <w:tc>
          <w:tcPr>
            <w:tcW w:w="3771" w:type="dxa"/>
            <w:tcBorders>
              <w:top w:val="nil"/>
              <w:left w:val="nil"/>
              <w:bottom w:val="nil"/>
              <w:right w:val="nil"/>
            </w:tcBorders>
            <w:noWrap w:val="0"/>
            <w:tcMar>
              <w:top w:w="-1" w:type="dxa"/>
              <w:left w:w="-1" w:type="dxa"/>
              <w:bottom w:w="-1" w:type="dxa"/>
              <w:right w:w="-1" w:type="dxa"/>
            </w:tcMar>
            <w:vAlign w:val="center"/>
          </w:tcPr>
          <w:p>
            <w:r>
              <w:t>认领记录ID</w:t>
            </w:r>
          </w:p>
        </w:tc>
      </w:tr>
      <w:tr w14:paraId="0AF42EA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request_id</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bigint unsigned</w:t>
            </w:r>
          </w:p>
        </w:tc>
        <w:tc>
          <w:tcPr>
            <w:tcW w:w="3771" w:type="dxa"/>
            <w:tcBorders>
              <w:top w:val="nil"/>
              <w:left w:val="nil"/>
              <w:bottom w:val="nil"/>
              <w:right w:val="nil"/>
            </w:tcBorders>
            <w:noWrap w:val="0"/>
            <w:tcMar>
              <w:top w:w="-1" w:type="dxa"/>
              <w:left w:w="-1" w:type="dxa"/>
              <w:bottom w:w="-1" w:type="dxa"/>
              <w:right w:w="-1" w:type="dxa"/>
            </w:tcMar>
            <w:vAlign w:val="center"/>
          </w:tcPr>
          <w:p>
            <w:r>
              <w:t>需求ID</w:t>
            </w:r>
          </w:p>
        </w:tc>
      </w:tr>
      <w:tr w14:paraId="2B3215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resident_user_id</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bigint unsigned</w:t>
            </w:r>
          </w:p>
        </w:tc>
        <w:tc>
          <w:tcPr>
            <w:tcW w:w="3771" w:type="dxa"/>
            <w:tcBorders>
              <w:top w:val="nil"/>
              <w:left w:val="nil"/>
              <w:bottom w:val="nil"/>
              <w:right w:val="nil"/>
            </w:tcBorders>
            <w:noWrap w:val="0"/>
            <w:tcMar>
              <w:top w:w="-1" w:type="dxa"/>
              <w:left w:w="-1" w:type="dxa"/>
              <w:bottom w:w="-1" w:type="dxa"/>
              <w:right w:w="-1" w:type="dxa"/>
            </w:tcMar>
            <w:vAlign w:val="center"/>
          </w:tcPr>
          <w:p>
            <w:r>
              <w:t>居民用户ID</w:t>
            </w:r>
          </w:p>
        </w:tc>
      </w:tr>
      <w:tr w14:paraId="543299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volunteer_user_id</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bigint unsigned</w:t>
            </w:r>
          </w:p>
        </w:tc>
        <w:tc>
          <w:tcPr>
            <w:tcW w:w="3771" w:type="dxa"/>
            <w:tcBorders>
              <w:top w:val="nil"/>
              <w:left w:val="nil"/>
              <w:bottom w:val="nil"/>
              <w:right w:val="nil"/>
            </w:tcBorders>
            <w:noWrap w:val="0"/>
            <w:tcMar>
              <w:top w:w="-1" w:type="dxa"/>
              <w:left w:w="-1" w:type="dxa"/>
              <w:bottom w:w="-1" w:type="dxa"/>
              <w:right w:w="-1" w:type="dxa"/>
            </w:tcMar>
            <w:vAlign w:val="center"/>
          </w:tcPr>
          <w:p>
            <w:r>
              <w:t>志愿者用户ID</w:t>
            </w:r>
          </w:p>
        </w:tc>
      </w:tr>
      <w:tr w14:paraId="137FA6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evaluator_role</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tinyint unsigned</w:t>
            </w:r>
          </w:p>
        </w:tc>
        <w:tc>
          <w:tcPr>
            <w:tcW w:w="3771" w:type="dxa"/>
            <w:tcBorders>
              <w:top w:val="nil"/>
              <w:left w:val="nil"/>
              <w:bottom w:val="nil"/>
              <w:right w:val="nil"/>
            </w:tcBorders>
            <w:noWrap w:val="0"/>
            <w:tcMar>
              <w:top w:w="-1" w:type="dxa"/>
              <w:left w:w="-1" w:type="dxa"/>
              <w:bottom w:w="-1" w:type="dxa"/>
              <w:right w:w="-1" w:type="dxa"/>
            </w:tcMar>
            <w:vAlign w:val="center"/>
          </w:tcPr>
          <w:p>
            <w:r>
              <w:t>评价方角色</w:t>
            </w:r>
          </w:p>
        </w:tc>
      </w:tr>
      <w:tr w14:paraId="1C50EE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rating</w:t>
            </w:r>
          </w:p>
        </w:tc>
        <w:tc>
          <w:tcPr>
            <w:tcW w:w="0" w:type="auto"/>
            <w:tcBorders>
              <w:top w:val="nil"/>
              <w:left w:val="nil"/>
              <w:bottom w:val="nil"/>
              <w:right w:val="nil"/>
            </w:tcBorders>
            <w:noWrap w:val="0"/>
            <w:tcMar>
              <w:top w:w="-1" w:type="dxa"/>
              <w:left w:w="-1" w:type="dxa"/>
              <w:bottom w:w="-1" w:type="dxa"/>
              <w:right w:w="-1" w:type="dxa"/>
            </w:tcMar>
            <w:vAlign w:val="center"/>
          </w:tcPr>
          <w:p>
            <w:r>
              <w:t>-</w:t>
            </w:r>
          </w:p>
        </w:tc>
        <w:tc>
          <w:tcPr>
            <w:tcW w:w="0" w:type="auto"/>
            <w:tcBorders>
              <w:top w:val="nil"/>
              <w:left w:val="nil"/>
              <w:bottom w:val="nil"/>
              <w:right w:val="nil"/>
            </w:tcBorders>
            <w:noWrap w:val="0"/>
            <w:tcMar>
              <w:top w:w="-1" w:type="dxa"/>
              <w:left w:w="-1" w:type="dxa"/>
              <w:bottom w:w="-1" w:type="dxa"/>
              <w:right w:w="-1" w:type="dxa"/>
            </w:tcMar>
            <w:vAlign w:val="center"/>
          </w:tcPr>
          <w:p>
            <w:r>
              <w:t>tinyint unsigned</w:t>
            </w:r>
          </w:p>
        </w:tc>
        <w:tc>
          <w:tcPr>
            <w:tcW w:w="3771" w:type="dxa"/>
            <w:tcBorders>
              <w:top w:val="nil"/>
              <w:left w:val="nil"/>
              <w:bottom w:val="nil"/>
              <w:right w:val="nil"/>
            </w:tcBorders>
            <w:noWrap w:val="0"/>
            <w:tcMar>
              <w:top w:w="-1" w:type="dxa"/>
              <w:left w:w="-1" w:type="dxa"/>
              <w:bottom w:w="-1" w:type="dxa"/>
              <w:right w:w="-1" w:type="dxa"/>
            </w:tcMar>
            <w:vAlign w:val="center"/>
          </w:tcPr>
          <w:p>
            <w:r>
              <w:t>评分：1-5</w:t>
            </w:r>
          </w:p>
        </w:tc>
      </w:tr>
      <w:tr w14:paraId="070964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32" w:type="dxa"/>
            <w:tcBorders>
              <w:top w:val="nil"/>
              <w:left w:val="nil"/>
              <w:bottom w:val="single" w:color="auto" w:sz="12" w:space="0"/>
              <w:right w:val="nil"/>
            </w:tcBorders>
            <w:noWrap w:val="0"/>
            <w:tcMar>
              <w:top w:w="-1" w:type="dxa"/>
              <w:left w:w="-1" w:type="dxa"/>
              <w:bottom w:w="-1" w:type="dxa"/>
              <w:right w:w="-1" w:type="dxa"/>
            </w:tcMar>
            <w:vAlign w:val="center"/>
          </w:tcPr>
          <w:p>
            <w:r>
              <w:t>content</w:t>
            </w:r>
          </w:p>
        </w:tc>
        <w:tc>
          <w:tcPr>
            <w:tcW w:w="1120" w:type="dxa"/>
            <w:tcBorders>
              <w:top w:val="nil"/>
              <w:left w:val="nil"/>
              <w:bottom w:val="single" w:color="auto" w:sz="12" w:space="0"/>
              <w:right w:val="nil"/>
            </w:tcBorders>
            <w:noWrap w:val="0"/>
            <w:tcMar>
              <w:top w:w="-1" w:type="dxa"/>
              <w:left w:w="-1" w:type="dxa"/>
              <w:bottom w:w="-1" w:type="dxa"/>
              <w:right w:w="-1" w:type="dxa"/>
            </w:tcMar>
            <w:vAlign w:val="center"/>
          </w:tcPr>
          <w:p>
            <w:r>
              <w:t>-</w:t>
            </w:r>
          </w:p>
        </w:tc>
        <w:tc>
          <w:tcPr>
            <w:tcW w:w="2118" w:type="dxa"/>
            <w:tcBorders>
              <w:top w:val="nil"/>
              <w:left w:val="nil"/>
              <w:bottom w:val="single" w:color="auto" w:sz="12" w:space="0"/>
              <w:right w:val="nil"/>
            </w:tcBorders>
            <w:noWrap w:val="0"/>
            <w:tcMar>
              <w:top w:w="-1" w:type="dxa"/>
              <w:left w:w="-1" w:type="dxa"/>
              <w:bottom w:w="-1" w:type="dxa"/>
              <w:right w:w="-1" w:type="dxa"/>
            </w:tcMar>
            <w:vAlign w:val="center"/>
          </w:tcPr>
          <w:p>
            <w:r>
              <w:t>varchar(500)</w:t>
            </w:r>
          </w:p>
        </w:tc>
        <w:tc>
          <w:tcPr>
            <w:tcW w:w="3771" w:type="dxa"/>
            <w:tcBorders>
              <w:top w:val="nil"/>
              <w:left w:val="nil"/>
              <w:bottom w:val="single" w:color="auto" w:sz="12" w:space="0"/>
              <w:right w:val="nil"/>
            </w:tcBorders>
            <w:noWrap w:val="0"/>
            <w:tcMar>
              <w:top w:w="-1" w:type="dxa"/>
              <w:left w:w="-1" w:type="dxa"/>
              <w:bottom w:w="-1" w:type="dxa"/>
              <w:right w:w="-1" w:type="dxa"/>
            </w:tcMar>
            <w:vAlign w:val="center"/>
          </w:tcPr>
          <w:p>
            <w:r>
              <w:t>评价内容</w:t>
            </w:r>
          </w:p>
        </w:tc>
      </w:tr>
    </w:tbl>
    <w:p w14:paraId="0ACD270F">
      <w:pPr>
        <w:widowControl w:val="0"/>
        <w:numPr>
          <w:ilvl w:val="0"/>
          <w:numId w:val="0"/>
        </w:numPr>
        <w:snapToGrid w:val="0"/>
        <w:spacing w:line="360" w:lineRule="auto"/>
        <w:jc w:val="both"/>
        <w:rPr>
          <w:rFonts w:hint="default" w:ascii="Times New Roman" w:hAnsi="Times New Roman"/>
          <w:b w:val="0"/>
          <w:bCs w:val="0"/>
          <w:sz w:val="24"/>
          <w:szCs w:val="24"/>
          <w:lang w:val="en-US" w:eastAsia="zh-CN"/>
        </w:rPr>
      </w:pPr>
    </w:p>
    <w:p w14:paraId="3F5154CC">
      <w:pPr>
        <w:pStyle w:val="3"/>
        <w:tabs>
          <w:tab w:val="left" w:pos="8040"/>
        </w:tabs>
        <w:snapToGrid w:val="0"/>
        <w:spacing w:before="0" w:after="0" w:line="360" w:lineRule="auto"/>
        <w:rPr>
          <w:rFonts w:hint="eastAsia" w:eastAsia="宋体"/>
          <w:sz w:val="24"/>
          <w:szCs w:val="32"/>
          <w:lang w:eastAsia="zh-CN"/>
        </w:rPr>
      </w:pPr>
      <w:r>
        <w:rPr>
          <w:rFonts w:ascii="Times New Roman" w:hAnsi="Times New Roman" w:eastAsia="黑体"/>
          <w:b/>
          <w:sz w:val="24"/>
        </w:rPr>
        <w:t>4.4  系统实现</w:t>
      </w:r>
    </w:p>
    <w:p w14:paraId="0F6B7675">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62" w:firstLineChars="200"/>
        <w:jc w:val="both"/>
        <w:textAlignment w:val="auto"/>
        <w:rPr>
          <w:rFonts w:hint="eastAsia" w:eastAsia="宋体"/>
          <w:lang w:eastAsia="zh-CN"/>
        </w:rPr>
      </w:pPr>
      <w:r>
        <w:rPr>
          <w:rFonts w:hint="eastAsia" w:ascii="Times New Roman" w:hAnsi="Times New Roman" w:eastAsia="宋体"/>
          <w:sz w:val="24"/>
          <w:lang w:eastAsia="zh-CN"/>
        </w:rPr>
        <w:t>本系统重构后，围绕社区公益服务对接与治理主线，主要包括登录注册与社区加入页、移动端首页、服务大厅页、需求发布页、我的需求页、我的服务页、服务评价页、志愿者认证页、社区公告与便民信息页、AI助手页，以及管理端数据看板页、社区加入审核页、需求审核页、志愿者审核页、重点关怀对象管理页、异常预警页、用户管理页和审计日志页。本节将围绕上述核心页面，分别介绍其页面布局、交互流程及关键实现技术。</w:t>
      </w:r>
    </w:p>
    <w:p w14:paraId="017A32E4">
      <w:pPr>
        <w:pStyle w:val="4"/>
        <w:tabs>
          <w:tab w:val="left" w:pos="8040"/>
        </w:tabs>
        <w:snapToGrid w:val="0"/>
        <w:spacing w:before="0" w:after="0" w:line="360" w:lineRule="auto"/>
        <w:rPr>
          <w:rFonts w:hint="eastAsia" w:eastAsia="宋体"/>
          <w:lang w:eastAsia="zh-CN"/>
        </w:rPr>
      </w:pPr>
      <w:r>
        <w:rPr>
          <w:rFonts w:ascii="Times New Roman" w:hAnsi="Times New Roman" w:eastAsia="黑体"/>
          <w:b/>
          <w:sz w:val="24"/>
        </w:rPr>
        <w:t>4.4.1  移动端各页面的实现</w:t>
      </w:r>
    </w:p>
    <w:p w14:paraId="046BF800">
      <w:pPr>
        <w:pStyle w:val="5"/>
        <w:tabs>
          <w:tab w:val="left" w:pos="8040"/>
        </w:tabs>
        <w:snapToGrid w:val="0"/>
        <w:spacing w:before="0" w:after="0" w:line="360" w:lineRule="auto"/>
        <w:rPr>
          <w:rFonts w:hint="eastAsia" w:eastAsia="宋体"/>
          <w:lang w:eastAsia="zh-CN"/>
        </w:rPr>
      </w:pPr>
      <w:r>
        <w:rPr>
          <w:rFonts w:ascii="Times New Roman" w:hAnsi="Times New Roman" w:eastAsia="黑体"/>
          <w:b/>
          <w:sz w:val="24"/>
        </w:rPr>
        <w:t>4.4.1.1  登录/注册页</w:t>
      </w:r>
      <w:r>
        <w:rPr>
          <w:rFonts w:hint="eastAsia" w:ascii="Times New Roman" w:hAnsi="Times New Roman"/>
          <w:b/>
          <w:sz w:val="24"/>
          <w:lang w:val="en-US" w:eastAsia="zh-CN"/>
        </w:rPr>
        <w:t>与社区加入</w:t>
      </w:r>
      <w:r>
        <w:rPr>
          <w:rFonts w:ascii="Times New Roman" w:hAnsi="Times New Roman" w:eastAsia="黑体"/>
          <w:b/>
          <w:sz w:val="24"/>
        </w:rPr>
        <w:t>实现</w:t>
      </w:r>
    </w:p>
    <w:p w14:paraId="48D9D01E">
      <w:pPr>
        <w:tabs>
          <w:tab w:val="left" w:pos="8040"/>
        </w:tabs>
        <w:snapToGrid w:val="0"/>
        <w:spacing w:before="0" w:after="0" w:line="360" w:lineRule="auto"/>
        <w:ind w:firstLine="402"/>
        <w:jc w:val="both"/>
        <w:rPr>
          <w:rFonts w:hint="default" w:eastAsia="宋体"/>
          <w:lang w:val="en-US" w:eastAsia="zh-CN"/>
        </w:rPr>
      </w:pPr>
      <w:r>
        <w:t>（1）页面布局与实现</w:t>
      </w:r>
    </w:p>
    <w:p w14:paraId="67E1BC9B">
      <w:pPr>
        <w:tabs>
          <w:tab w:val="left" w:pos="8040"/>
        </w:tabs>
        <w:snapToGrid w:val="0"/>
        <w:spacing w:before="0" w:after="0" w:line="360" w:lineRule="auto"/>
        <w:ind w:firstLine="480"/>
        <w:jc w:val="both"/>
        <w:rPr>
          <w:rFonts w:hint="eastAsia"/>
          <w:lang w:eastAsia="zh-CN"/>
        </w:rPr>
      </w:pPr>
      <w:r>
        <w:t>登录/注册页与社区加入页共同构成移动端的初始入口。登录页负责账号认证，注册页负责采集基础资料与身份信息，社区加入页负责邀请码校验与社区绑定，三者前后衔接后形成完整的首登流程。</w:t>
      </w:r>
    </w:p>
    <w:p w14:paraId="419B52F3">
      <w:pPr>
        <w:tabs>
          <w:tab w:val="left" w:pos="8040"/>
        </w:tabs>
        <w:snapToGrid w:val="0"/>
        <w:spacing w:before="0" w:after="0" w:line="360" w:lineRule="auto"/>
        <w:ind w:firstLine="480"/>
        <w:jc w:val="both"/>
        <w:rPr>
          <w:rFonts w:hint="eastAsia" w:eastAsia="宋体"/>
          <w:lang w:eastAsia="zh-CN"/>
        </w:rPr>
      </w:pPr>
      <w:r>
        <w:t>登录页主要包含账号密码输入区、忘记密码入口和跳转注册入口，支持用户快速完成身份验证；注册页主要包含身份选择、手机号/邮箱注册切换、基础信息填写和志愿者技能补充，注册成功后可直接进入系统。</w:t>
      </w:r>
    </w:p>
    <w:p w14:paraId="07386C00">
      <w:pPr>
        <w:tabs>
          <w:tab w:val="left" w:pos="8040"/>
        </w:tabs>
        <w:snapToGrid w:val="0"/>
        <w:spacing w:before="0" w:after="0" w:line="360" w:lineRule="auto"/>
        <w:ind w:firstLine="480"/>
        <w:jc w:val="both"/>
        <w:rPr>
          <w:rFonts w:hint="eastAsia" w:eastAsia="宋体"/>
          <w:lang w:eastAsia="zh-CN"/>
        </w:rPr>
      </w:pPr>
      <w:r>
        <w:t>社区加入页主要包含邀请码输入、邀请码校验、社区预览和确认加入操作。用户在登录后若尚未绑定社区，系统会优先引导其进入该页面，完成绑定后才能继续访问本社区业务数据。</w:t>
      </w:r>
    </w:p>
    <w:p w14:paraId="43DB7FC4">
      <w:pPr>
        <w:tabs>
          <w:tab w:val="left" w:pos="8040"/>
        </w:tabs>
        <w:snapToGrid w:val="0"/>
        <w:spacing w:before="0" w:after="0" w:line="360" w:lineRule="auto"/>
        <w:ind w:firstLine="480"/>
        <w:jc w:val="both"/>
        <w:rPr>
          <w:rFonts w:hint="eastAsia" w:eastAsia="宋体"/>
          <w:lang w:eastAsia="zh-CN"/>
        </w:rPr>
      </w:pPr>
      <w:r>
        <w:t>通过这一设计，系统将“账号建立”和“社区归属”拆分处理，既降低了首次使用门槛，也保证了后续公告、需求和服务数据都能按 community_id 进行隔离。登录/注册页与社区加入页实现效果如图16所示。</w:t>
      </w:r>
    </w:p>
    <w:p w14:paraId="2CAF4F03">
      <w:pPr>
        <w:spacing w:before="0" w:after="0" w:line="360" w:lineRule="auto"/>
        <w:jc w:val="center"/>
      </w:pPr>
    </w:p>
    <w:p w14:paraId="30243391">
      <w:pPr>
        <w:tabs>
          <w:tab w:val="left" w:pos="8040"/>
        </w:tabs>
        <w:snapToGrid w:val="0"/>
        <w:spacing w:before="0" w:after="0" w:line="360" w:lineRule="auto"/>
        <w:jc w:val="center"/>
      </w:pPr>
    </w:p>
    <w:p w14:paraId="5D98001C">
      <w:pPr>
        <w:pStyle w:val="6"/>
        <w:tabs>
          <w:tab w:val="left" w:pos="8040"/>
        </w:tabs>
        <w:snapToGrid w:val="0"/>
        <w:spacing w:before="0" w:after="0" w:line="360" w:lineRule="auto"/>
        <w:jc w:val="center"/>
        <w:rPr>
          <w:rFonts w:hint="eastAsia" w:eastAsia="宋体"/>
          <w:lang w:eastAsia="zh-CN"/>
        </w:rPr>
      </w:pPr>
      <w:r>
        <w:t>图 16 登录/注册页与社区加入页实现图</w:t>
      </w:r>
    </w:p>
    <w:p w14:paraId="40D13C4C">
      <w:pPr>
        <w:tabs>
          <w:tab w:val="left" w:pos="8040"/>
        </w:tabs>
        <w:snapToGrid w:val="0"/>
        <w:spacing w:line="360" w:lineRule="auto"/>
        <w:rPr>
          <w:rFonts w:hint="eastAsia" w:eastAsia="宋体"/>
          <w:lang w:eastAsia="zh-CN"/>
        </w:rPr>
      </w:pPr>
    </w:p>
    <w:p w14:paraId="31E70C5D">
      <w:pPr>
        <w:tabs>
          <w:tab w:val="left" w:pos="8040"/>
        </w:tabs>
        <w:snapToGrid w:val="0"/>
        <w:spacing w:before="0" w:after="0" w:line="360" w:lineRule="auto"/>
        <w:ind w:firstLine="402"/>
        <w:jc w:val="both"/>
        <w:rPr>
          <w:rFonts w:hint="eastAsia" w:eastAsia="宋体"/>
          <w:lang w:eastAsia="zh-CN"/>
        </w:rPr>
      </w:pPr>
      <w:r>
        <w:t>（2）关键技术与代码</w:t>
      </w:r>
    </w:p>
    <w:p w14:paraId="48A6EBEE">
      <w:pPr>
        <w:tabs>
          <w:tab w:val="left" w:pos="8040"/>
        </w:tabs>
        <w:snapToGrid w:val="0"/>
        <w:spacing w:before="0" w:after="0" w:line="360" w:lineRule="auto"/>
        <w:ind w:firstLine="480"/>
        <w:jc w:val="both"/>
        <w:rPr>
          <w:rFonts w:hint="eastAsia" w:eastAsia="宋体"/>
          <w:lang w:eastAsia="zh-CN"/>
        </w:rPr>
      </w:pPr>
      <w:r>
        <w:t>本功能的关键在于“认证状态管理 + 路由守卫引导”。前端将登录态写入 Pinia 和本地缓存，并在路由守卫中判断用户是否已绑定社区；若未绑定，则强制跳转到加入社区页，保证业务数据范围始终正确。</w:t>
      </w:r>
    </w:p>
    <w:p w14:paraId="1F2D4B8A">
      <w:pPr>
        <w:tabs>
          <w:tab w:val="left" w:pos="8040"/>
        </w:tabs>
        <w:snapToGrid w:val="0"/>
        <w:spacing w:before="0" w:after="0" w:line="360" w:lineRule="auto"/>
        <w:ind w:firstLine="480"/>
        <w:jc w:val="both"/>
        <w:rPr>
          <w:rFonts w:hint="eastAsia" w:eastAsia="宋体"/>
          <w:lang w:eastAsia="zh-CN"/>
        </w:rPr>
      </w:pPr>
      <w:r>
        <w:t>邀请码流程采用“先校验、后绑定”的交互方式。系统先调用邀请码校验接口返回社区预览信息，再由用户确认提交加入请求，成功后刷新当前用户资料并跳回业务首页。</w:t>
      </w:r>
    </w:p>
    <w:p w14:paraId="47E0299C">
      <w:pPr>
        <w:tabs>
          <w:tab w:val="left" w:pos="8040"/>
        </w:tabs>
        <w:snapToGrid w:val="0"/>
        <w:spacing w:before="0" w:after="0" w:line="360" w:lineRule="auto"/>
        <w:ind w:firstLine="402"/>
        <w:jc w:val="both"/>
        <w:rPr>
          <w:rFonts w:hint="eastAsia" w:eastAsia="宋体"/>
          <w:lang w:eastAsia="zh-CN"/>
        </w:rPr>
      </w:pPr>
      <w:r>
        <w:t>关键代码如下（节选）：</w:t>
      </w:r>
    </w:p>
    <w:p w14:paraId="1D0838D4">
      <w:pPr>
        <w:tabs>
          <w:tab w:val="left" w:pos="8040"/>
        </w:tabs>
        <w:snapToGrid w:val="0"/>
        <w:spacing w:line="360" w:lineRule="auto"/>
        <w:rPr>
          <w:rFonts w:hint="eastAsia" w:eastAsia="宋体"/>
          <w:lang w:eastAsia="zh-CN"/>
        </w:rPr>
      </w:pPr>
      <w:r>
        <w:t>// 路由守卫：未绑定社区时强制进入加入社区页</w:t>
      </w:r>
    </w:p>
    <w:p w14:paraId="4D52A78D">
      <w:pPr>
        <w:tabs>
          <w:tab w:val="left" w:pos="8040"/>
        </w:tabs>
        <w:snapToGrid w:val="0"/>
        <w:spacing w:line="360" w:lineRule="auto"/>
        <w:rPr>
          <w:rFonts w:hint="eastAsia" w:eastAsia="宋体"/>
          <w:lang w:eastAsia="zh-CN"/>
        </w:rPr>
      </w:pPr>
      <w:r>
        <w:t>const allow = new Set(['login', 'register', 'join-community', 'scan', 'reload'])</w:t>
      </w:r>
    </w:p>
    <w:p w14:paraId="7CF86B81">
      <w:pPr>
        <w:tabs>
          <w:tab w:val="left" w:pos="8040"/>
        </w:tabs>
        <w:snapToGrid w:val="0"/>
        <w:spacing w:line="360" w:lineRule="auto"/>
        <w:rPr>
          <w:rFonts w:hint="eastAsia" w:eastAsia="宋体"/>
          <w:lang w:eastAsia="zh-CN"/>
        </w:rPr>
      </w:pPr>
      <w:r>
        <w:t>if (!allow.has(String(to.name)) &amp;&amp; !appAuthStore.user?.communityId) {</w:t>
      </w:r>
    </w:p>
    <w:p w14:paraId="76C0CCF7">
      <w:pPr>
        <w:tabs>
          <w:tab w:val="left" w:pos="8040"/>
        </w:tabs>
        <w:snapToGrid w:val="0"/>
        <w:spacing w:before="0" w:after="0" w:line="360" w:lineRule="auto"/>
        <w:ind w:firstLine="480"/>
        <w:jc w:val="both"/>
        <w:rPr>
          <w:rFonts w:hint="eastAsia" w:eastAsia="宋体"/>
          <w:lang w:eastAsia="zh-CN"/>
        </w:rPr>
      </w:pPr>
      <w:r>
        <w:t xml:space="preserve">  return { name: 'join-community' }</w:t>
      </w:r>
    </w:p>
    <w:p w14:paraId="4D02E0E8">
      <w:pPr>
        <w:tabs>
          <w:tab w:val="left" w:pos="8040"/>
        </w:tabs>
        <w:snapToGrid w:val="0"/>
        <w:spacing w:before="0" w:after="0" w:line="360" w:lineRule="auto"/>
        <w:ind w:firstLine="480"/>
        <w:jc w:val="both"/>
        <w:rPr>
          <w:rFonts w:hint="eastAsia" w:eastAsia="宋体"/>
          <w:lang w:eastAsia="zh-CN"/>
        </w:rPr>
      </w:pPr>
      <w:r>
        <w:t>}</w:t>
      </w:r>
    </w:p>
    <w:p w14:paraId="3DB69EFC">
      <w:pPr>
        <w:tabs>
          <w:tab w:val="left" w:pos="8040"/>
        </w:tabs>
        <w:snapToGrid w:val="0"/>
        <w:spacing w:before="0" w:after="0" w:line="360" w:lineRule="auto"/>
        <w:ind w:firstLine="480"/>
        <w:jc w:val="both"/>
        <w:rPr>
          <w:rFonts w:hint="eastAsia" w:eastAsia="宋体"/>
          <w:lang w:eastAsia="zh-CN"/>
        </w:rPr>
      </w:pPr>
    </w:p>
    <w:p w14:paraId="042A1F3E">
      <w:pPr>
        <w:tabs>
          <w:tab w:val="left" w:pos="8040"/>
        </w:tabs>
        <w:snapToGrid w:val="0"/>
        <w:spacing w:line="360" w:lineRule="auto"/>
        <w:rPr>
          <w:rFonts w:hint="eastAsia" w:eastAsia="宋体"/>
          <w:lang w:eastAsia="zh-CN"/>
        </w:rPr>
      </w:pPr>
      <w:r>
        <w:t>// 加入社区页：先校验邀请码，再正式提交绑定</w:t>
      </w:r>
    </w:p>
    <w:p w14:paraId="37BB3408">
      <w:pPr>
        <w:tabs>
          <w:tab w:val="left" w:pos="8040"/>
        </w:tabs>
        <w:snapToGrid w:val="0"/>
        <w:spacing w:line="360" w:lineRule="auto"/>
        <w:rPr>
          <w:rFonts w:hint="eastAsia" w:eastAsia="宋体"/>
          <w:lang w:eastAsia="zh-CN"/>
        </w:rPr>
      </w:pPr>
      <w:r>
        <w:t>const res = await apiApp.verifyInviteCode({ code: v })</w:t>
      </w:r>
    </w:p>
    <w:p w14:paraId="1821CFFE">
      <w:pPr>
        <w:tabs>
          <w:tab w:val="left" w:pos="8040"/>
        </w:tabs>
        <w:snapToGrid w:val="0"/>
        <w:spacing w:before="0" w:after="0" w:line="360" w:lineRule="auto"/>
        <w:ind w:firstLine="480"/>
        <w:jc w:val="both"/>
        <w:rPr>
          <w:rFonts w:hint="eastAsia" w:eastAsia="宋体"/>
          <w:lang w:eastAsia="zh-CN"/>
        </w:rPr>
      </w:pPr>
      <w:r>
        <w:t>preview.value = { communityId: res.data.communityId, communityName: res.data.communityName }</w:t>
      </w:r>
    </w:p>
    <w:p w14:paraId="362C0AC2">
      <w:pPr>
        <w:tabs>
          <w:tab w:val="left" w:pos="8040"/>
        </w:tabs>
        <w:snapToGrid w:val="0"/>
        <w:spacing w:line="360" w:lineRule="auto"/>
        <w:rPr>
          <w:rFonts w:hint="eastAsia" w:eastAsia="宋体"/>
          <w:lang w:eastAsia="zh-CN"/>
        </w:rPr>
      </w:pPr>
      <w:r>
        <w:t>const joinRes = await apiApp.joinCommunity({ code: v })</w:t>
      </w:r>
    </w:p>
    <w:p w14:paraId="39EE9992">
      <w:pPr>
        <w:tabs>
          <w:tab w:val="left" w:pos="8040"/>
        </w:tabs>
        <w:snapToGrid w:val="0"/>
        <w:spacing w:line="360" w:lineRule="auto"/>
        <w:rPr>
          <w:rFonts w:hint="eastAsia" w:eastAsia="宋体"/>
          <w:lang w:eastAsia="zh-CN"/>
        </w:rPr>
      </w:pPr>
      <w:r>
        <w:t>if (joinRes.code === 200) {</w:t>
      </w:r>
    </w:p>
    <w:p w14:paraId="31FF4F98">
      <w:pPr>
        <w:tabs>
          <w:tab w:val="left" w:pos="8040"/>
        </w:tabs>
        <w:snapToGrid w:val="0"/>
        <w:spacing w:line="360" w:lineRule="auto"/>
        <w:rPr>
          <w:rFonts w:hint="eastAsia" w:eastAsia="宋体"/>
          <w:lang w:eastAsia="zh-CN"/>
        </w:rPr>
      </w:pPr>
      <w:r>
        <w:t xml:space="preserve">  await appAuthStore.hydrateUser()</w:t>
      </w:r>
    </w:p>
    <w:p w14:paraId="6D8D5FC4">
      <w:pPr>
        <w:tabs>
          <w:tab w:val="left" w:pos="8040"/>
        </w:tabs>
        <w:snapToGrid w:val="0"/>
        <w:spacing w:line="360" w:lineRule="auto"/>
        <w:rPr>
          <w:rFonts w:hint="eastAsia" w:eastAsia="宋体"/>
          <w:lang w:eastAsia="zh-CN"/>
        </w:rPr>
      </w:pPr>
      <w:r>
        <w:t xml:space="preserve">  router.replace('/hall')</w:t>
      </w:r>
    </w:p>
    <w:p w14:paraId="58E48267">
      <w:pPr>
        <w:tabs>
          <w:tab w:val="left" w:pos="8040"/>
        </w:tabs>
        <w:snapToGrid w:val="0"/>
        <w:spacing w:line="360" w:lineRule="auto"/>
        <w:rPr>
          <w:rFonts w:hint="eastAsia" w:eastAsia="宋体"/>
          <w:lang w:eastAsia="zh-CN"/>
        </w:rPr>
      </w:pPr>
      <w:r>
        <w:t>}</w:t>
      </w:r>
    </w:p>
    <w:p w14:paraId="02D15E52">
      <w:pPr>
        <w:tabs>
          <w:tab w:val="left" w:pos="8040"/>
        </w:tabs>
        <w:snapToGrid w:val="0"/>
        <w:spacing w:line="360" w:lineRule="auto"/>
        <w:rPr>
          <w:rFonts w:hint="eastAsia" w:eastAsia="宋体"/>
          <w:lang w:eastAsia="zh-CN"/>
        </w:rPr>
      </w:pPr>
    </w:p>
    <w:p w14:paraId="10D3E5E7">
      <w:pPr>
        <w:pStyle w:val="5"/>
        <w:tabs>
          <w:tab w:val="left" w:pos="8040"/>
        </w:tabs>
        <w:snapToGrid w:val="0"/>
        <w:spacing w:before="0" w:after="0" w:line="360" w:lineRule="auto"/>
        <w:rPr>
          <w:rFonts w:hint="eastAsia" w:eastAsia="宋体"/>
          <w:lang w:eastAsia="zh-CN"/>
        </w:rPr>
      </w:pPr>
      <w:r>
        <w:rPr>
          <w:rFonts w:ascii="Times New Roman" w:hAnsi="Times New Roman" w:eastAsia="黑体"/>
          <w:b/>
          <w:sz w:val="24"/>
        </w:rPr>
        <w:t xml:space="preserve">4.4.1.2  </w:t>
      </w:r>
      <w:r>
        <w:rPr>
          <w:rFonts w:hint="eastAsia" w:ascii="Times New Roman" w:hAnsi="Times New Roman"/>
          <w:b/>
          <w:sz w:val="24"/>
          <w:lang w:val="en-US" w:eastAsia="zh-CN"/>
        </w:rPr>
        <w:t>移动端</w:t>
      </w:r>
      <w:r>
        <w:rPr>
          <w:rFonts w:ascii="Times New Roman" w:hAnsi="Times New Roman" w:eastAsia="黑体"/>
          <w:b/>
          <w:sz w:val="24"/>
        </w:rPr>
        <w:t>首页实现</w:t>
      </w:r>
    </w:p>
    <w:p w14:paraId="38F809A2">
      <w:pPr>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r>
        <w:t>（1）页面布局与实现</w:t>
      </w:r>
    </w:p>
    <w:p w14:paraId="2371CB11">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r>
        <w:t>移动端首页承担平台导览与快速分流作用，页面由顶部社区栏、轮播区、公告提示、快捷功能卡片和 AI 输入入口组成。用户进入首页后，可先查看当前绑定社区、浏览公告，再根据需要进入“我要发布求助”“我去帮助别人”“志愿者认证”或“便民信息”等功能。</w:t>
      </w:r>
    </w:p>
    <w:p w14:paraId="49946398">
      <w:pPr>
        <w:spacing w:before="0" w:after="0" w:line="360" w:lineRule="auto"/>
        <w:ind w:firstLine="462"/>
        <w:jc w:val="both"/>
      </w:pPr>
      <w:r>
        <w:t>首页将社区公告放入轮播图下方的醒目区域，并提供消息入口与切换社区入口，既满足居民查看信息的需求，也方便志愿者快速进入接单或认证流程。移动端首页实现效果如图17所示。</w:t>
      </w:r>
    </w:p>
    <w:p w14:paraId="62588234">
      <w:pPr>
        <w:pStyle w:val="6"/>
        <w:spacing w:before="0" w:after="0" w:line="360" w:lineRule="auto"/>
        <w:jc w:val="center"/>
      </w:pPr>
    </w:p>
    <w:p w14:paraId="3FC3E06C">
      <w:pPr>
        <w:pStyle w:val="6"/>
        <w:tabs>
          <w:tab w:val="left" w:pos="8040"/>
        </w:tabs>
        <w:kinsoku/>
        <w:wordWrap/>
        <w:overflowPunct/>
        <w:topLinePunct w:val="0"/>
        <w:autoSpaceDE/>
        <w:autoSpaceDN/>
        <w:bidi w:val="0"/>
        <w:adjustRightInd/>
        <w:snapToGrid w:val="0"/>
        <w:spacing w:before="0" w:after="0" w:line="360" w:lineRule="auto"/>
        <w:jc w:val="center"/>
        <w:textAlignment w:val="auto"/>
        <w:rPr>
          <w:rFonts w:hint="eastAsia" w:eastAsia="宋体"/>
          <w:lang w:eastAsia="zh-CN"/>
        </w:rPr>
      </w:pPr>
      <w:r>
        <w:t>图 17 移动端首页实现图</w:t>
      </w:r>
    </w:p>
    <w:p w14:paraId="35BDD292">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p>
    <w:p w14:paraId="132EA660">
      <w:pPr>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r>
        <w:t>（2）关键技术与代码</w:t>
      </w:r>
    </w:p>
    <w:p w14:paraId="1640003E">
      <w:pPr>
        <w:tabs>
          <w:tab w:val="left" w:pos="8040"/>
        </w:tabs>
        <w:snapToGrid w:val="0"/>
        <w:spacing w:before="0" w:after="0" w:line="360" w:lineRule="auto"/>
        <w:ind w:firstLine="480"/>
        <w:jc w:val="both"/>
        <w:rPr>
          <w:rFonts w:hint="eastAsia" w:eastAsia="宋体"/>
          <w:lang w:eastAsia="zh-CN"/>
        </w:rPr>
      </w:pPr>
      <w:r>
        <w:t>该页面的关键实现是“多接口并发加载 + 兜底渲染”。页面初始化时同时请求轮播图和公告列表，若轮播数据为空则回退到默认展示素材，避免首页因单一接口异常而出现空白。</w:t>
      </w:r>
    </w:p>
    <w:p w14:paraId="07EE71C5">
      <w:pPr>
        <w:tabs>
          <w:tab w:val="left" w:pos="8040"/>
        </w:tabs>
        <w:snapToGrid w:val="0"/>
        <w:spacing w:before="0" w:after="0" w:line="360" w:lineRule="auto"/>
        <w:ind w:firstLine="462"/>
        <w:jc w:val="both"/>
        <w:rPr>
          <w:rFonts w:hint="eastAsia" w:eastAsia="宋体"/>
          <w:lang w:eastAsia="zh-CN"/>
        </w:rPr>
      </w:pPr>
      <w:r>
        <w:t>首页还通过统一入口函数完成社区切换、公告详情和 AI 助手跳转，使导航逻辑集中在页面层处理，便于后续维护。</w:t>
      </w:r>
    </w:p>
    <w:p w14:paraId="7655A14F">
      <w:pPr>
        <w:tabs>
          <w:tab w:val="left" w:pos="8040"/>
        </w:tabs>
        <w:snapToGrid w:val="0"/>
        <w:spacing w:before="0" w:after="0" w:line="360" w:lineRule="auto"/>
        <w:ind w:firstLine="402"/>
        <w:jc w:val="both"/>
        <w:rPr>
          <w:rFonts w:hint="eastAsia" w:eastAsia="宋体"/>
          <w:lang w:eastAsia="zh-CN"/>
        </w:rPr>
      </w:pPr>
      <w:r>
        <w:t>关键代码如下（节选）：</w:t>
      </w:r>
    </w:p>
    <w:p w14:paraId="143E524F">
      <w:pPr>
        <w:tabs>
          <w:tab w:val="left" w:pos="8040"/>
        </w:tabs>
        <w:snapToGrid w:val="0"/>
        <w:spacing w:line="360" w:lineRule="auto"/>
        <w:rPr>
          <w:rFonts w:hint="eastAsia" w:eastAsia="宋体"/>
          <w:lang w:eastAsia="zh-CN"/>
        </w:rPr>
      </w:pPr>
      <w:r>
        <w:t>async function loadData() {</w:t>
      </w:r>
    </w:p>
    <w:p w14:paraId="3650589F">
      <w:pPr>
        <w:tabs>
          <w:tab w:val="left" w:pos="8040"/>
        </w:tabs>
        <w:snapToGrid w:val="0"/>
        <w:spacing w:line="360" w:lineRule="auto"/>
        <w:rPr>
          <w:rFonts w:hint="eastAsia" w:eastAsia="宋体"/>
          <w:lang w:eastAsia="zh-CN"/>
        </w:rPr>
      </w:pPr>
      <w:r>
        <w:t xml:space="preserve">  await appAuthStore.hydrateUserThrottled?.()</w:t>
      </w:r>
    </w:p>
    <w:p w14:paraId="123E3A2B">
      <w:pPr>
        <w:tabs>
          <w:tab w:val="left" w:pos="8040"/>
        </w:tabs>
        <w:snapToGrid w:val="0"/>
        <w:spacing w:line="360" w:lineRule="auto"/>
        <w:rPr>
          <w:rFonts w:hint="eastAsia" w:eastAsia="宋体"/>
          <w:lang w:eastAsia="zh-CN"/>
        </w:rPr>
      </w:pPr>
      <w:r>
        <w:t xml:space="preserve">  const [bannerResult, annResult] = await Promise.allSettled([</w:t>
      </w:r>
    </w:p>
    <w:p w14:paraId="3C28043E">
      <w:pPr>
        <w:tabs>
          <w:tab w:val="left" w:pos="8040"/>
        </w:tabs>
        <w:snapToGrid w:val="0"/>
        <w:spacing w:line="360" w:lineRule="auto"/>
        <w:rPr>
          <w:rFonts w:hint="eastAsia" w:eastAsia="宋体"/>
          <w:lang w:eastAsia="zh-CN"/>
        </w:rPr>
      </w:pPr>
      <w:r>
        <w:t xml:space="preserve">    listBanners(),</w:t>
      </w:r>
    </w:p>
    <w:p w14:paraId="6DCDAD90">
      <w:pPr>
        <w:tabs>
          <w:tab w:val="left" w:pos="8040"/>
        </w:tabs>
        <w:snapToGrid w:val="0"/>
        <w:spacing w:before="0" w:after="0" w:line="360" w:lineRule="auto"/>
        <w:ind w:firstLine="480"/>
        <w:jc w:val="both"/>
        <w:rPr>
          <w:rFonts w:hint="eastAsia" w:eastAsia="宋体"/>
          <w:lang w:eastAsia="zh-CN"/>
        </w:rPr>
      </w:pPr>
      <w:r>
        <w:t xml:space="preserve">    listUserAnnouncements(1, 30),</w:t>
      </w:r>
    </w:p>
    <w:p w14:paraId="631151C6">
      <w:pPr>
        <w:keepNext w:val="0"/>
        <w:keepLines w:val="0"/>
        <w:pageBreakBefore w:val="0"/>
        <w:widowControl w:val="0"/>
        <w:tabs>
          <w:tab w:val="left" w:pos="8040"/>
        </w:tabs>
        <w:snapToGrid w:val="0"/>
        <w:spacing w:before="0" w:after="0" w:line="360" w:lineRule="auto"/>
        <w:ind w:firstLine="462"/>
        <w:jc w:val="both"/>
        <w:rPr>
          <w:rFonts w:hint="eastAsia" w:eastAsia="宋体"/>
          <w:lang w:eastAsia="zh-CN"/>
        </w:rPr>
      </w:pPr>
      <w:r>
        <w:t xml:space="preserve">  ])</w:t>
      </w:r>
    </w:p>
    <w:p w14:paraId="464D9ACA">
      <w:pPr>
        <w:tabs>
          <w:tab w:val="left" w:pos="8040"/>
        </w:tabs>
        <w:snapToGrid w:val="0"/>
        <w:spacing w:before="0" w:after="0" w:line="360" w:lineRule="auto"/>
        <w:ind w:firstLine="402"/>
        <w:jc w:val="both"/>
        <w:rPr>
          <w:rFonts w:hint="eastAsia" w:eastAsia="宋体"/>
          <w:lang w:eastAsia="zh-CN"/>
        </w:rPr>
      </w:pPr>
      <w:r>
        <w:t xml:space="preserve">  bannerList.value = mapped.length ? mapped : bannerFallback</w:t>
      </w:r>
    </w:p>
    <w:p w14:paraId="253EC810">
      <w:pPr>
        <w:tabs>
          <w:tab w:val="left" w:pos="8040"/>
        </w:tabs>
        <w:snapToGrid w:val="0"/>
        <w:spacing w:before="0" w:after="0" w:line="360" w:lineRule="auto"/>
        <w:ind w:firstLine="480"/>
        <w:jc w:val="both"/>
        <w:rPr>
          <w:rFonts w:hint="eastAsia" w:eastAsia="宋体"/>
          <w:lang w:eastAsia="zh-CN"/>
        </w:rPr>
      </w:pPr>
      <w:r>
        <w:t xml:space="preserve">  announcementRows.value = annResult.value.data.records || []</w:t>
      </w:r>
    </w:p>
    <w:p w14:paraId="3F69C4DE">
      <w:pPr>
        <w:tabs>
          <w:tab w:val="left" w:pos="8040"/>
        </w:tabs>
        <w:snapToGrid w:val="0"/>
        <w:spacing w:before="0" w:after="0" w:line="360" w:lineRule="auto"/>
        <w:ind w:firstLine="402"/>
        <w:jc w:val="both"/>
        <w:rPr>
          <w:rFonts w:hint="eastAsia" w:eastAsia="宋体"/>
          <w:lang w:eastAsia="zh-CN"/>
        </w:rPr>
      </w:pPr>
      <w:r>
        <w:t>}</w:t>
      </w:r>
    </w:p>
    <w:p w14:paraId="6B40F6BB">
      <w:pPr>
        <w:tabs>
          <w:tab w:val="left" w:pos="8040"/>
        </w:tabs>
        <w:snapToGrid w:val="0"/>
        <w:spacing w:line="360" w:lineRule="auto"/>
        <w:rPr>
          <w:rFonts w:hint="eastAsia" w:eastAsia="宋体"/>
          <w:lang w:eastAsia="zh-CN"/>
        </w:rPr>
      </w:pPr>
    </w:p>
    <w:p w14:paraId="49F7B861">
      <w:pPr>
        <w:tabs>
          <w:tab w:val="left" w:pos="8040"/>
        </w:tabs>
        <w:snapToGrid w:val="0"/>
        <w:spacing w:line="360" w:lineRule="auto"/>
        <w:rPr>
          <w:rFonts w:hint="eastAsia" w:eastAsia="宋体"/>
          <w:lang w:eastAsia="zh-CN"/>
        </w:rPr>
      </w:pPr>
      <w:r>
        <w:t>function onChangeCommunity() {</w:t>
      </w:r>
    </w:p>
    <w:p w14:paraId="16AC6650">
      <w:pPr>
        <w:tabs>
          <w:tab w:val="left" w:pos="8040"/>
        </w:tabs>
        <w:snapToGrid w:val="0"/>
        <w:spacing w:line="360" w:lineRule="auto"/>
        <w:rPr>
          <w:rFonts w:hint="eastAsia" w:eastAsia="宋体"/>
          <w:lang w:eastAsia="zh-CN"/>
        </w:rPr>
      </w:pPr>
      <w:r>
        <w:t xml:space="preserve">  router.push('/join-community')</w:t>
      </w:r>
    </w:p>
    <w:p w14:paraId="4DC4E51F">
      <w:pPr>
        <w:pStyle w:val="5"/>
        <w:tabs>
          <w:tab w:val="left" w:pos="8040"/>
        </w:tabs>
        <w:snapToGrid w:val="0"/>
        <w:spacing w:before="0" w:after="0" w:line="360" w:lineRule="auto"/>
        <w:rPr>
          <w:rFonts w:hint="eastAsia" w:eastAsia="宋体"/>
          <w:lang w:eastAsia="zh-CN"/>
        </w:rPr>
      </w:pPr>
      <w:r>
        <w:rPr>
          <w:rFonts w:ascii="Times New Roman" w:hAnsi="Times New Roman" w:eastAsia="黑体"/>
          <w:b/>
          <w:sz w:val="24"/>
        </w:rPr>
        <w:t>4.4.1.3  服务</w:t>
      </w:r>
      <w:r>
        <w:rPr>
          <w:rFonts w:hint="eastAsia" w:ascii="Times New Roman" w:hAnsi="Times New Roman"/>
          <w:b/>
          <w:sz w:val="24"/>
          <w:lang w:val="en-US" w:eastAsia="zh-CN"/>
        </w:rPr>
        <w:t>大厅与需求发布</w:t>
      </w:r>
      <w:r>
        <w:rPr>
          <w:rFonts w:ascii="Times New Roman" w:hAnsi="Times New Roman" w:eastAsia="黑体"/>
          <w:b/>
          <w:sz w:val="24"/>
        </w:rPr>
        <w:t>页实现</w:t>
      </w:r>
    </w:p>
    <w:p w14:paraId="5B60AB65">
      <w:pPr>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r>
        <w:t>（1）页面布局与实现</w:t>
      </w:r>
    </w:p>
    <w:p w14:paraId="211F51BF">
      <w:pPr>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pPr>
      <w:r>
        <w:t>服务大厅与需求发布页共同构成移动端的业务主入口。服务大厅页整合“正在进行的帮助”和“正在进行的求助”两类视图，用户可在同一页面查看任务状态、进入详情弹窗、切换筛选条件，并跳转到发布页或接单页。</w:t>
      </w:r>
    </w:p>
    <w:p w14:paraId="4A9797D1">
      <w:pPr>
        <w:keepNext w:val="0"/>
        <w:keepLines w:val="0"/>
        <w:pageBreakBefore w:val="0"/>
        <w:widowControl w:val="0"/>
        <w:spacing w:before="0" w:after="0" w:line="360" w:lineRule="auto"/>
        <w:ind w:firstLine="462"/>
        <w:jc w:val="both"/>
      </w:pPr>
      <w:r>
        <w:t>需求发布页则面向求助居民，页面由服务类型选择、紧急程度选择、服务地址、需求描述和联系人信息等表单区域组成，用户填写完成后即可提交需求进入审核流程。服务大厅与需求发布页实现效果如图18所示。</w:t>
      </w:r>
    </w:p>
    <w:p w14:paraId="7C75C8E4">
      <w:pPr>
        <w:jc w:val="center"/>
      </w:pPr>
    </w:p>
    <w:p w14:paraId="16137712">
      <w:pPr>
        <w:pStyle w:val="6"/>
        <w:tabs>
          <w:tab w:val="left" w:pos="8040"/>
        </w:tabs>
        <w:kinsoku/>
        <w:wordWrap/>
        <w:overflowPunct/>
        <w:topLinePunct w:val="0"/>
        <w:autoSpaceDE/>
        <w:autoSpaceDN/>
        <w:bidi w:val="0"/>
        <w:adjustRightInd/>
        <w:snapToGrid w:val="0"/>
        <w:spacing w:before="0" w:after="0" w:line="360" w:lineRule="auto"/>
        <w:ind w:firstLineChars="200"/>
        <w:jc w:val="center"/>
        <w:textAlignment w:val="auto"/>
        <w:rPr>
          <w:rFonts w:hint="eastAsia" w:eastAsia="宋体"/>
          <w:lang w:eastAsia="zh-CN"/>
        </w:rPr>
      </w:pPr>
      <w:r>
        <w:t>图 18 服务大厅与需求发布实现图</w:t>
      </w:r>
    </w:p>
    <w:p w14:paraId="72D6DE2A">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p>
    <w:p w14:paraId="2261AD5F">
      <w:pPr>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r>
        <w:t>（2）关键技术与代码</w:t>
      </w:r>
    </w:p>
    <w:p w14:paraId="5339F4CE">
      <w:pPr>
        <w:tabs>
          <w:tab w:val="left" w:pos="8040"/>
        </w:tabs>
        <w:snapToGrid w:val="0"/>
        <w:spacing w:before="0" w:after="0" w:line="360" w:lineRule="auto"/>
        <w:ind w:firstLine="480"/>
        <w:jc w:val="both"/>
        <w:rPr>
          <w:rFonts w:hint="eastAsia" w:eastAsia="宋体"/>
          <w:lang w:eastAsia="zh-CN"/>
        </w:rPr>
      </w:pPr>
      <w:r>
        <w:t>本部分的关键实现包括“状态驱动列表切换”和“结构化表单提交”。服务大厅通过 activeTab 和计算属性复用一套任务卡片模板；需求发布页则通过 reactive 管理表单状态，并在提交时统一组装参数请求后端接口。</w:t>
      </w:r>
    </w:p>
    <w:p w14:paraId="00568E71">
      <w:pPr>
        <w:tabs>
          <w:tab w:val="left" w:pos="8040"/>
        </w:tabs>
        <w:snapToGrid w:val="0"/>
        <w:spacing w:before="0" w:after="0" w:line="360" w:lineRule="auto"/>
        <w:ind w:firstLine="402"/>
        <w:jc w:val="both"/>
        <w:rPr>
          <w:rFonts w:hint="eastAsia" w:eastAsia="宋体"/>
          <w:lang w:eastAsia="zh-CN"/>
        </w:rPr>
      </w:pPr>
      <w:r>
        <w:t>关键代码如下（节选）：</w:t>
      </w:r>
    </w:p>
    <w:p w14:paraId="4C54E98D">
      <w:pPr>
        <w:tabs>
          <w:tab w:val="left" w:pos="8040"/>
        </w:tabs>
        <w:snapToGrid w:val="0"/>
        <w:spacing w:line="360" w:lineRule="auto"/>
        <w:rPr>
          <w:rFonts w:hint="eastAsia" w:eastAsia="宋体"/>
          <w:lang w:eastAsia="zh-CN"/>
        </w:rPr>
      </w:pPr>
      <w:r>
        <w:t>const activeTab = ref&lt;'joined' | 'published'&gt;('joined')</w:t>
      </w:r>
    </w:p>
    <w:p w14:paraId="742110C7">
      <w:pPr>
        <w:tabs>
          <w:tab w:val="left" w:pos="8040"/>
        </w:tabs>
        <w:snapToGrid w:val="0"/>
        <w:spacing w:line="360" w:lineRule="auto"/>
        <w:rPr>
          <w:rFonts w:hint="eastAsia" w:eastAsia="宋体"/>
          <w:lang w:eastAsia="zh-CN"/>
        </w:rPr>
      </w:pPr>
      <w:r>
        <w:t>const feedRows = computed(() =&gt;</w:t>
      </w:r>
    </w:p>
    <w:p w14:paraId="5AC21892">
      <w:pPr>
        <w:tabs>
          <w:tab w:val="left" w:pos="8040"/>
        </w:tabs>
        <w:snapToGrid w:val="0"/>
        <w:spacing w:before="0" w:after="0" w:line="360" w:lineRule="auto"/>
        <w:ind w:firstLine="480"/>
        <w:jc w:val="both"/>
        <w:rPr>
          <w:rFonts w:hint="eastAsia" w:eastAsia="宋体"/>
          <w:lang w:eastAsia="zh-CN"/>
        </w:rPr>
      </w:pPr>
      <w:r>
        <w:t xml:space="preserve">  activeTab.value === 'joined' ? joinedRows.value : publishedRows.value</w:t>
      </w:r>
    </w:p>
    <w:p w14:paraId="127F7C75">
      <w:pPr>
        <w:tabs>
          <w:tab w:val="left" w:pos="8040"/>
        </w:tabs>
        <w:snapToGrid w:val="0"/>
        <w:spacing w:line="360" w:lineRule="auto"/>
        <w:rPr>
          <w:rFonts w:hint="eastAsia" w:eastAsia="宋体"/>
          <w:lang w:eastAsia="zh-CN"/>
        </w:rPr>
      </w:pPr>
      <w:r>
        <w:t>)</w:t>
      </w:r>
    </w:p>
    <w:p w14:paraId="0C4046DA">
      <w:pPr>
        <w:tabs>
          <w:tab w:val="left" w:pos="8040"/>
        </w:tabs>
        <w:snapToGrid w:val="0"/>
        <w:spacing w:line="360" w:lineRule="auto"/>
        <w:rPr>
          <w:rFonts w:hint="eastAsia" w:eastAsia="宋体"/>
          <w:lang w:eastAsia="zh-CN"/>
        </w:rPr>
      </w:pPr>
      <w:r>
        <w:t>function openListTab(tab: 'joined' | 'published') {</w:t>
      </w:r>
    </w:p>
    <w:p w14:paraId="7763EA4B">
      <w:pPr>
        <w:tabs>
          <w:tab w:val="left" w:pos="8040"/>
        </w:tabs>
        <w:snapToGrid w:val="0"/>
        <w:spacing w:before="0" w:after="0" w:line="360" w:lineRule="auto"/>
        <w:ind w:firstLine="480"/>
        <w:jc w:val="both"/>
        <w:rPr>
          <w:rFonts w:hint="eastAsia" w:eastAsia="宋体"/>
          <w:lang w:eastAsia="zh-CN"/>
        </w:rPr>
      </w:pPr>
      <w:r>
        <w:t xml:space="preserve">  activeTab.value = tab</w:t>
      </w:r>
    </w:p>
    <w:p w14:paraId="7A097DBA">
      <w:pPr>
        <w:keepNext w:val="0"/>
        <w:keepLines w:val="0"/>
        <w:pageBreakBefore w:val="0"/>
        <w:widowControl w:val="0"/>
        <w:tabs>
          <w:tab w:val="left" w:pos="8040"/>
        </w:tabs>
        <w:snapToGrid w:val="0"/>
        <w:spacing w:before="0" w:after="0" w:line="360" w:lineRule="auto"/>
        <w:ind w:firstLine="462"/>
        <w:jc w:val="both"/>
        <w:rPr>
          <w:rFonts w:hint="eastAsia" w:eastAsia="宋体"/>
          <w:lang w:eastAsia="zh-CN"/>
        </w:rPr>
      </w:pPr>
      <w:r>
        <w:t>}</w:t>
      </w:r>
    </w:p>
    <w:p w14:paraId="7D628C2D">
      <w:pPr>
        <w:tabs>
          <w:tab w:val="left" w:pos="8040"/>
        </w:tabs>
        <w:snapToGrid w:val="0"/>
        <w:spacing w:before="0" w:after="0" w:line="360" w:lineRule="auto"/>
        <w:ind w:firstLine="402"/>
        <w:jc w:val="both"/>
        <w:rPr>
          <w:rFonts w:hint="eastAsia" w:eastAsia="宋体"/>
          <w:lang w:eastAsia="zh-CN"/>
        </w:rPr>
      </w:pPr>
      <w:r>
        <w:t>const res = await createServiceRequest({ ...formPayload })</w:t>
      </w:r>
    </w:p>
    <w:p w14:paraId="003D8AC2">
      <w:pPr>
        <w:pStyle w:val="5"/>
        <w:tabs>
          <w:tab w:val="left" w:pos="8040"/>
        </w:tabs>
        <w:snapToGrid w:val="0"/>
        <w:spacing w:before="0" w:after="0" w:line="360" w:lineRule="auto"/>
        <w:rPr>
          <w:rFonts w:hint="eastAsia" w:eastAsia="宋体"/>
          <w:lang w:eastAsia="zh-CN"/>
        </w:rPr>
      </w:pPr>
      <w:r>
        <w:rPr>
          <w:rFonts w:ascii="Times New Roman" w:hAnsi="Times New Roman" w:eastAsia="黑体"/>
          <w:b/>
          <w:sz w:val="24"/>
        </w:rPr>
        <w:t>4.4.1.4  我的需求、我的服务与评价反馈实现</w:t>
      </w:r>
    </w:p>
    <w:p w14:paraId="59DFE70A">
      <w:pPr>
        <w:numPr>
          <w:ilvl w:val="0"/>
          <w:numId w:val="6"/>
        </w:numPr>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r>
        <w:t>（1）页面布局与实现</w:t>
      </w:r>
    </w:p>
    <w:p w14:paraId="6C90C599">
      <w:pPr>
        <w:numPr>
          <w:ilvl w:val="0"/>
          <w:numId w:val="0"/>
        </w:numPr>
        <w:tabs>
          <w:tab w:val="left" w:pos="8040"/>
        </w:tabs>
        <w:kinsoku/>
        <w:wordWrap/>
        <w:overflowPunct/>
        <w:topLinePunct w:val="0"/>
        <w:autoSpaceDE/>
        <w:autoSpaceDN/>
        <w:bidi w:val="0"/>
        <w:adjustRightInd/>
        <w:snapToGrid w:val="0"/>
        <w:spacing w:before="0" w:after="0" w:line="360" w:lineRule="auto"/>
        <w:ind w:firstLine="462"/>
        <w:jc w:val="both"/>
        <w:textAlignment w:val="auto"/>
        <w:rPr>
          <w:rFonts w:hint="eastAsia" w:eastAsia="宋体"/>
          <w:lang w:eastAsia="zh-CN"/>
        </w:rPr>
      </w:pPr>
      <w:r>
        <w:t>“我的需求、我的服务与评价反馈”对应居民端和志愿者端的过程追踪页面。我的需求页展示本人已发布求助的审核状态、认领状态和完成状态；我的服务页展示本人已认领任务的执行情况；评价反馈页则在服务完成后提供打分与文字反馈入口。</w:t>
      </w:r>
    </w:p>
    <w:p w14:paraId="70EB01AE">
      <w:pPr>
        <w:keepNext w:val="0"/>
        <w:keepLines w:val="0"/>
        <w:pageBreakBefore w:val="0"/>
        <w:widowControl w:val="0"/>
        <w:spacing w:before="0" w:after="0" w:line="360" w:lineRule="auto"/>
        <w:ind w:firstLine="462"/>
        <w:jc w:val="both"/>
      </w:pPr>
      <w:r>
        <w:t>用户在这些页面中可以继续查看任务详情、确认服务完成、进入评价页面或再次发起求助，从而形成一条清晰的个人业务闭环。我的需求、我的服务与评价反馈实现效果如图19所示。</w:t>
      </w:r>
    </w:p>
    <w:p w14:paraId="67D073A7">
      <w:pPr>
        <w:pStyle w:val="6"/>
        <w:tabs>
          <w:tab w:val="left" w:pos="8040"/>
        </w:tabs>
        <w:kinsoku/>
        <w:wordWrap/>
        <w:overflowPunct/>
        <w:topLinePunct w:val="0"/>
        <w:autoSpaceDE/>
        <w:autoSpaceDN/>
        <w:bidi w:val="0"/>
        <w:adjustRightInd/>
        <w:snapToGrid w:val="0"/>
        <w:spacing w:before="0" w:after="0" w:line="360" w:lineRule="auto"/>
        <w:ind w:firstLineChars="200"/>
        <w:jc w:val="center"/>
        <w:textAlignment w:val="auto"/>
        <w:rPr>
          <w:rFonts w:hint="eastAsia" w:eastAsia="宋体"/>
          <w:lang w:eastAsia="zh-CN"/>
        </w:rPr>
      </w:pPr>
      <w:r>
        <w:t>图 19 我的需求、我的服务与评价反馈实现图</w:t>
      </w:r>
    </w:p>
    <w:p w14:paraId="34C85257">
      <w:pPr>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r>
        <w:t>（2）关键技术与代码</w:t>
      </w:r>
    </w:p>
    <w:p w14:paraId="4ACD4458">
      <w:pPr>
        <w:tabs>
          <w:tab w:val="left" w:pos="8040"/>
        </w:tabs>
        <w:snapToGrid w:val="0"/>
        <w:spacing w:before="0" w:after="0" w:line="360" w:lineRule="auto"/>
        <w:ind w:firstLine="480"/>
        <w:jc w:val="both"/>
        <w:rPr>
          <w:rFonts w:hint="eastAsia" w:eastAsia="宋体"/>
          <w:lang w:eastAsia="zh-CN"/>
        </w:rPr>
      </w:pPr>
      <w:r>
        <w:t>该部分的关键实现是“公共任务状态管理 + 评价链路联动”。我的需求页和我的服务页通过 useHallTaskCenter 复用筛选、详情弹窗和状态刷新逻辑；在居民确认完成后，页面会把 claimId 带入评价页，保证评价对象准确无误。</w:t>
      </w:r>
    </w:p>
    <w:p w14:paraId="62AFE135">
      <w:pPr>
        <w:tabs>
          <w:tab w:val="left" w:pos="8040"/>
        </w:tabs>
        <w:snapToGrid w:val="0"/>
        <w:spacing w:before="0" w:after="0" w:line="360" w:lineRule="auto"/>
        <w:ind w:firstLine="402"/>
        <w:jc w:val="both"/>
        <w:rPr>
          <w:rFonts w:hint="eastAsia" w:eastAsia="宋体"/>
          <w:lang w:eastAsia="zh-CN"/>
        </w:rPr>
      </w:pPr>
      <w:r>
        <w:t>关键代码如下（节选）：</w:t>
      </w:r>
    </w:p>
    <w:p w14:paraId="2495B027">
      <w:pPr>
        <w:tabs>
          <w:tab w:val="left" w:pos="8040"/>
        </w:tabs>
        <w:snapToGrid w:val="0"/>
        <w:spacing w:line="360" w:lineRule="auto"/>
        <w:rPr>
          <w:rFonts w:hint="eastAsia" w:eastAsia="宋体"/>
          <w:lang w:eastAsia="zh-CN"/>
        </w:rPr>
      </w:pPr>
      <w:r>
        <w:t>loadData('published')</w:t>
      </w:r>
    </w:p>
    <w:p w14:paraId="4E756CE7">
      <w:pPr>
        <w:tabs>
          <w:tab w:val="left" w:pos="8040"/>
        </w:tabs>
        <w:snapToGrid w:val="0"/>
        <w:spacing w:line="360" w:lineRule="auto"/>
        <w:rPr>
          <w:rFonts w:hint="eastAsia" w:eastAsia="宋体"/>
          <w:lang w:eastAsia="zh-CN"/>
        </w:rPr>
      </w:pPr>
      <w:r>
        <w:t>watch([publishedStatusFilter, publishedSortFilter], () =&gt; {</w:t>
      </w:r>
    </w:p>
    <w:p w14:paraId="31A79F8C">
      <w:pPr>
        <w:tabs>
          <w:tab w:val="left" w:pos="8040"/>
        </w:tabs>
        <w:snapToGrid w:val="0"/>
        <w:spacing w:line="360" w:lineRule="auto"/>
        <w:rPr>
          <w:rFonts w:hint="eastAsia" w:eastAsia="宋体"/>
          <w:lang w:eastAsia="zh-CN"/>
        </w:rPr>
      </w:pPr>
      <w:r>
        <w:t xml:space="preserve">  loadData('published')</w:t>
      </w:r>
    </w:p>
    <w:p w14:paraId="12729FF5">
      <w:pPr>
        <w:tabs>
          <w:tab w:val="left" w:pos="8040"/>
        </w:tabs>
        <w:snapToGrid w:val="0"/>
        <w:spacing w:line="360" w:lineRule="auto"/>
        <w:rPr>
          <w:rFonts w:hint="eastAsia" w:eastAsia="宋体"/>
          <w:lang w:eastAsia="zh-CN"/>
        </w:rPr>
      </w:pPr>
      <w:r>
        <w:t>})</w:t>
      </w:r>
    </w:p>
    <w:p w14:paraId="11EB17CB">
      <w:pPr>
        <w:tabs>
          <w:tab w:val="left" w:pos="8040"/>
        </w:tabs>
        <w:snapToGrid w:val="0"/>
        <w:spacing w:line="360" w:lineRule="auto"/>
        <w:rPr>
          <w:rFonts w:hint="eastAsia" w:eastAsia="宋体"/>
          <w:lang w:eastAsia="zh-CN"/>
        </w:rPr>
      </w:pPr>
    </w:p>
    <w:p w14:paraId="1F8B6F00">
      <w:pPr>
        <w:tabs>
          <w:tab w:val="left" w:pos="8040"/>
        </w:tabs>
        <w:snapToGrid w:val="0"/>
        <w:spacing w:line="360" w:lineRule="auto"/>
        <w:rPr>
          <w:rFonts w:hint="eastAsia" w:eastAsia="宋体"/>
          <w:lang w:eastAsia="zh-CN"/>
        </w:rPr>
      </w:pPr>
      <w:r>
        <w:t>// 服务评价提交</w:t>
      </w:r>
    </w:p>
    <w:p w14:paraId="015458CE">
      <w:pPr>
        <w:tabs>
          <w:tab w:val="left" w:pos="8040"/>
        </w:tabs>
        <w:snapToGrid w:val="0"/>
        <w:spacing w:line="360" w:lineRule="auto"/>
        <w:rPr>
          <w:rFonts w:hint="eastAsia" w:eastAsia="宋体"/>
          <w:lang w:eastAsia="zh-CN"/>
        </w:rPr>
      </w:pPr>
      <w:r>
        <w:t>const res = await api.post('/service-evaluation', {</w:t>
      </w:r>
    </w:p>
    <w:p w14:paraId="5E964078">
      <w:pPr>
        <w:keepNext w:val="0"/>
        <w:keepLines w:val="0"/>
        <w:pageBreakBefore w:val="0"/>
        <w:widowControl w:val="0"/>
        <w:tabs>
          <w:tab w:val="left" w:pos="8040"/>
        </w:tabs>
        <w:snapToGrid w:val="0"/>
        <w:spacing w:before="0" w:after="0" w:line="360" w:lineRule="auto"/>
        <w:ind w:firstLine="462"/>
        <w:jc w:val="both"/>
        <w:rPr>
          <w:rFonts w:hint="eastAsia" w:eastAsia="宋体"/>
          <w:lang w:eastAsia="zh-CN"/>
        </w:rPr>
      </w:pPr>
      <w:r>
        <w:t xml:space="preserve">  claimId: claimId.value,</w:t>
      </w:r>
    </w:p>
    <w:p w14:paraId="2BD16B3B">
      <w:pPr>
        <w:tabs>
          <w:tab w:val="left" w:pos="8040"/>
        </w:tabs>
        <w:snapToGrid w:val="0"/>
        <w:spacing w:before="0" w:after="0" w:line="360" w:lineRule="auto"/>
        <w:ind w:firstLine="402"/>
        <w:jc w:val="both"/>
        <w:rPr>
          <w:rFonts w:hint="eastAsia" w:eastAsia="宋体"/>
          <w:lang w:eastAsia="zh-CN"/>
        </w:rPr>
      </w:pPr>
      <w:r>
        <w:t xml:space="preserve">  rating: Number(rating.value),</w:t>
      </w:r>
    </w:p>
    <w:p w14:paraId="1A5137FA">
      <w:pPr>
        <w:tabs>
          <w:tab w:val="left" w:pos="8040"/>
        </w:tabs>
        <w:snapToGrid w:val="0"/>
        <w:spacing w:before="0" w:after="0" w:line="360" w:lineRule="auto"/>
        <w:ind w:firstLine="402"/>
        <w:jc w:val="both"/>
        <w:rPr>
          <w:rFonts w:hint="eastAsia" w:eastAsia="宋体"/>
          <w:lang w:eastAsia="zh-CN"/>
        </w:rPr>
      </w:pPr>
      <w:r>
        <w:t xml:space="preserve">  content: content.value.trim(),</w:t>
      </w:r>
    </w:p>
    <w:p w14:paraId="51F88C4A">
      <w:pPr>
        <w:tabs>
          <w:tab w:val="left" w:pos="8040"/>
        </w:tabs>
        <w:snapToGrid w:val="0"/>
        <w:spacing w:line="360" w:lineRule="auto"/>
        <w:rPr>
          <w:rFonts w:hint="eastAsia" w:eastAsia="宋体"/>
          <w:lang w:eastAsia="zh-CN"/>
        </w:rPr>
      </w:pPr>
      <w:r>
        <w:t>})</w:t>
      </w:r>
    </w:p>
    <w:p w14:paraId="45E57F2A">
      <w:pPr>
        <w:tabs>
          <w:tab w:val="left" w:pos="8040"/>
        </w:tabs>
        <w:snapToGrid w:val="0"/>
        <w:spacing w:line="360" w:lineRule="auto"/>
        <w:rPr>
          <w:rFonts w:hint="eastAsia" w:eastAsia="宋体"/>
          <w:lang w:eastAsia="zh-CN"/>
        </w:rPr>
      </w:pPr>
      <w:r>
        <w:t>if (res.code !== 200) throw new Error(res.message || '提交失败')</w:t>
      </w:r>
    </w:p>
    <w:p w14:paraId="490362C9">
      <w:pPr>
        <w:tabs>
          <w:tab w:val="left" w:pos="8040"/>
        </w:tabs>
        <w:snapToGrid w:val="0"/>
        <w:spacing w:before="0" w:after="0" w:line="360" w:lineRule="auto"/>
        <w:ind w:firstLine="402"/>
        <w:jc w:val="both"/>
        <w:rPr>
          <w:rFonts w:hint="eastAsia" w:eastAsia="宋体"/>
          <w:lang w:eastAsia="zh-CN"/>
        </w:rPr>
      </w:pPr>
      <w:r>
        <w:t>router.replace({ path: '/hall-overview', query: { kind: 'reviews' } })</w:t>
      </w:r>
    </w:p>
    <w:p w14:paraId="1055F5E3">
      <w:pPr>
        <w:tabs>
          <w:tab w:val="left" w:pos="8040"/>
        </w:tabs>
        <w:snapToGrid w:val="0"/>
        <w:spacing w:before="0" w:after="0" w:line="360" w:lineRule="auto"/>
        <w:ind w:firstLine="480"/>
        <w:jc w:val="both"/>
        <w:rPr>
          <w:rFonts w:hint="eastAsia" w:eastAsia="宋体"/>
          <w:lang w:eastAsia="zh-CN"/>
        </w:rPr>
      </w:pPr>
    </w:p>
    <w:p w14:paraId="2458141F">
      <w:pPr>
        <w:tabs>
          <w:tab w:val="left" w:pos="8040"/>
        </w:tabs>
        <w:snapToGrid w:val="0"/>
        <w:spacing w:before="0" w:after="0" w:line="360" w:lineRule="auto"/>
        <w:ind w:firstLine="480"/>
        <w:jc w:val="both"/>
        <w:rPr>
          <w:rFonts w:hint="eastAsia" w:eastAsia="宋体"/>
          <w:lang w:eastAsia="zh-CN"/>
        </w:rPr>
      </w:pPr>
      <w:r>
        <w:t>// 居民确认完成后跳转到评价页</w:t>
      </w:r>
    </w:p>
    <w:p w14:paraId="529F89A1">
      <w:pPr>
        <w:tabs>
          <w:tab w:val="left" w:pos="8040"/>
        </w:tabs>
        <w:snapToGrid w:val="0"/>
        <w:spacing w:before="0" w:after="0" w:line="360" w:lineRule="auto"/>
        <w:ind w:firstLine="480"/>
        <w:jc w:val="both"/>
        <w:rPr>
          <w:rFonts w:hint="eastAsia" w:eastAsia="宋体"/>
          <w:lang w:eastAsia="zh-CN"/>
        </w:rPr>
      </w:pPr>
      <w:r>
        <w:t>const confirmRes = await confirmClaimService({ claimId })</w:t>
      </w:r>
    </w:p>
    <w:p w14:paraId="5F904C76">
      <w:pPr>
        <w:tabs>
          <w:tab w:val="left" w:pos="8040"/>
        </w:tabs>
        <w:snapToGrid w:val="0"/>
        <w:spacing w:line="360" w:lineRule="auto"/>
        <w:rPr>
          <w:rFonts w:hint="eastAsia" w:eastAsia="宋体"/>
          <w:lang w:eastAsia="zh-CN"/>
        </w:rPr>
      </w:pPr>
      <w:r>
        <w:t>if (confirmRes.code === 200) {</w:t>
      </w:r>
    </w:p>
    <w:p w14:paraId="3705AA1B">
      <w:pPr>
        <w:tabs>
          <w:tab w:val="left" w:pos="8040"/>
        </w:tabs>
        <w:snapToGrid w:val="0"/>
        <w:spacing w:line="360" w:lineRule="auto"/>
        <w:rPr>
          <w:rFonts w:hint="eastAsia" w:eastAsia="宋体"/>
          <w:lang w:eastAsia="zh-CN"/>
        </w:rPr>
      </w:pPr>
      <w:r>
        <w:t xml:space="preserve">  router.push({ path: '/service-evaluate', query: { claimId: String(claimId) } })</w:t>
      </w:r>
    </w:p>
    <w:p w14:paraId="4AF184C0">
      <w:pPr>
        <w:tabs>
          <w:tab w:val="left" w:pos="8040"/>
        </w:tabs>
        <w:snapToGrid w:val="0"/>
        <w:spacing w:line="360" w:lineRule="auto"/>
        <w:rPr>
          <w:rFonts w:hint="eastAsia" w:eastAsia="宋体"/>
          <w:lang w:eastAsia="zh-CN"/>
        </w:rPr>
      </w:pPr>
      <w:r>
        <w:t>}</w:t>
      </w:r>
    </w:p>
    <w:p w14:paraId="432B5205">
      <w:pPr>
        <w:tabs>
          <w:tab w:val="left" w:pos="8040"/>
        </w:tabs>
        <w:snapToGrid w:val="0"/>
        <w:spacing w:line="360" w:lineRule="auto"/>
        <w:rPr>
          <w:rFonts w:hint="eastAsia" w:eastAsia="宋体"/>
          <w:lang w:eastAsia="zh-CN"/>
        </w:rPr>
      </w:pPr>
    </w:p>
    <w:p w14:paraId="7FE1683E">
      <w:pPr>
        <w:tabs>
          <w:tab w:val="left" w:pos="8040"/>
        </w:tabs>
        <w:snapToGrid w:val="0"/>
        <w:spacing w:line="360" w:lineRule="auto"/>
        <w:rPr>
          <w:rFonts w:hint="eastAsia" w:eastAsia="宋体"/>
          <w:lang w:eastAsia="zh-CN"/>
        </w:rPr>
      </w:pPr>
    </w:p>
    <w:p w14:paraId="562A0098">
      <w:pPr>
        <w:tabs>
          <w:tab w:val="left" w:pos="8040"/>
        </w:tabs>
        <w:snapToGrid w:val="0"/>
        <w:spacing w:before="0" w:after="0" w:line="360" w:lineRule="auto"/>
        <w:ind w:firstLine="480"/>
        <w:jc w:val="both"/>
        <w:rPr>
          <w:rFonts w:hint="eastAsia" w:eastAsia="宋体"/>
          <w:lang w:eastAsia="zh-CN"/>
        </w:rPr>
      </w:pPr>
    </w:p>
    <w:p w14:paraId="77A404F8">
      <w:pPr>
        <w:tabs>
          <w:tab w:val="left" w:pos="8040"/>
        </w:tabs>
        <w:snapToGrid w:val="0"/>
        <w:spacing w:before="0" w:after="0" w:line="360" w:lineRule="auto"/>
        <w:ind w:firstLine="480"/>
        <w:jc w:val="both"/>
        <w:rPr>
          <w:rFonts w:hint="eastAsia" w:eastAsia="宋体"/>
          <w:lang w:eastAsia="zh-CN"/>
        </w:rPr>
      </w:pPr>
    </w:p>
    <w:p w14:paraId="179F85A7">
      <w:pPr>
        <w:tabs>
          <w:tab w:val="left" w:pos="8040"/>
        </w:tabs>
        <w:snapToGrid w:val="0"/>
        <w:spacing w:line="360" w:lineRule="auto"/>
        <w:rPr>
          <w:rFonts w:hint="eastAsia" w:eastAsia="宋体"/>
          <w:lang w:eastAsia="zh-CN"/>
        </w:rPr>
      </w:pPr>
    </w:p>
    <w:p w14:paraId="7C5E5406">
      <w:pPr>
        <w:pStyle w:val="5"/>
        <w:tabs>
          <w:tab w:val="left" w:pos="8040"/>
        </w:tabs>
        <w:snapToGrid w:val="0"/>
        <w:spacing w:before="0" w:after="0" w:line="360" w:lineRule="auto"/>
        <w:rPr>
          <w:rFonts w:hint="eastAsia" w:eastAsia="宋体"/>
          <w:lang w:eastAsia="zh-CN"/>
        </w:rPr>
      </w:pPr>
      <w:r>
        <w:rPr>
          <w:rFonts w:ascii="Times New Roman" w:hAnsi="Times New Roman" w:eastAsia="黑体"/>
          <w:b/>
          <w:sz w:val="24"/>
        </w:rPr>
        <w:t>4.4.1.5  志愿者认证实现</w:t>
      </w:r>
    </w:p>
    <w:p w14:paraId="164BD984">
      <w:pPr>
        <w:tabs>
          <w:tab w:val="left" w:pos="8040"/>
        </w:tabs>
        <w:snapToGrid w:val="0"/>
        <w:spacing w:before="0" w:after="0" w:line="360" w:lineRule="auto"/>
        <w:ind w:firstLine="402"/>
        <w:jc w:val="both"/>
        <w:rPr>
          <w:rFonts w:hint="eastAsia" w:eastAsia="宋体"/>
          <w:lang w:eastAsia="zh-CN"/>
        </w:rPr>
      </w:pPr>
      <w:r>
        <w:t>（1）页面布局与实现</w:t>
      </w:r>
    </w:p>
    <w:p w14:paraId="4CC89759">
      <w:pPr>
        <w:tabs>
          <w:tab w:val="left" w:pos="8040"/>
        </w:tabs>
        <w:snapToGrid w:val="0"/>
        <w:spacing w:before="0" w:after="0" w:line="360" w:lineRule="auto"/>
        <w:ind w:firstLine="480"/>
        <w:jc w:val="both"/>
        <w:rPr>
          <w:rFonts w:hint="eastAsia" w:eastAsia="宋体"/>
          <w:lang w:eastAsia="zh-CN"/>
        </w:rPr>
      </w:pPr>
      <w:r>
        <w:t>志愿者认证页用于补充志愿服务能力信息，页面主要由认证状态卡片、技能标签区、证件与服务半径信息区、可服务时间区以及提交按钮组成。用户可查看当前认证状态，选择擅长技能并填写服务范围后提交审核。</w:t>
      </w:r>
    </w:p>
    <w:p w14:paraId="2C1D83CD">
      <w:pPr>
        <w:tabs>
          <w:tab w:val="left" w:pos="8040"/>
        </w:tabs>
        <w:snapToGrid w:val="0"/>
        <w:spacing w:before="0" w:after="0" w:line="360" w:lineRule="auto"/>
        <w:ind w:firstLine="462"/>
        <w:jc w:val="both"/>
        <w:rPr>
          <w:rFonts w:hint="default" w:eastAsia="宋体"/>
          <w:lang w:val="en-US" w:eastAsia="zh-CN"/>
        </w:rPr>
      </w:pPr>
      <w:r>
        <w:t>当用户尚未加入社区时，页面会先提示完成社区绑定；只有社区归属明确后，认证资料才会进入对应社区管理员的审核范围。志愿者认证实现效果如图20所示。</w:t>
      </w:r>
    </w:p>
    <w:p w14:paraId="234D1237">
      <w:pPr>
        <w:pStyle w:val="6"/>
        <w:spacing w:before="0" w:after="0" w:line="360" w:lineRule="auto"/>
        <w:jc w:val="center"/>
      </w:pPr>
    </w:p>
    <w:p w14:paraId="6AC141A2">
      <w:pPr>
        <w:pStyle w:val="6"/>
        <w:tabs>
          <w:tab w:val="left" w:pos="8040"/>
        </w:tabs>
        <w:snapToGrid w:val="0"/>
        <w:spacing w:before="0" w:after="0" w:line="360" w:lineRule="auto"/>
        <w:jc w:val="center"/>
        <w:rPr>
          <w:rFonts w:hint="eastAsia" w:eastAsia="宋体"/>
          <w:lang w:eastAsia="zh-CN"/>
        </w:rPr>
      </w:pPr>
      <w:r>
        <w:t>图 20 志愿者认证实现图</w:t>
      </w:r>
    </w:p>
    <w:p w14:paraId="4F5278F0">
      <w:pPr>
        <w:tabs>
          <w:tab w:val="left" w:pos="8040"/>
        </w:tabs>
        <w:snapToGrid w:val="0"/>
        <w:spacing w:before="0" w:after="0" w:line="360" w:lineRule="auto"/>
        <w:ind w:firstLine="402"/>
        <w:jc w:val="both"/>
        <w:rPr>
          <w:rFonts w:hint="eastAsia" w:eastAsia="宋体"/>
          <w:lang w:eastAsia="zh-CN"/>
        </w:rPr>
      </w:pPr>
      <w:r>
        <w:t>（2）关键技术与代码</w:t>
      </w:r>
    </w:p>
    <w:p w14:paraId="3AA3C538">
      <w:pPr>
        <w:tabs>
          <w:tab w:val="left" w:pos="8040"/>
        </w:tabs>
        <w:snapToGrid w:val="0"/>
        <w:spacing w:before="0" w:after="0" w:line="360" w:lineRule="auto"/>
        <w:ind w:firstLine="480"/>
        <w:jc w:val="both"/>
        <w:rPr>
          <w:rFonts w:hint="eastAsia" w:eastAsia="宋体"/>
          <w:lang w:eastAsia="zh-CN"/>
        </w:rPr>
      </w:pPr>
      <w:r>
        <w:t>本页面的关键实现是“认证状态驱动 + 技能标签归并”。系统先拉取当前认证档案并回填已提交数据，再把预设技能和自定义技能合并后提交，既保留统一标签结构，也兼顾个性化服务能力填写。</w:t>
      </w:r>
    </w:p>
    <w:p w14:paraId="5D8DC0C4">
      <w:pPr>
        <w:tabs>
          <w:tab w:val="left" w:pos="8040"/>
        </w:tabs>
        <w:snapToGrid w:val="0"/>
        <w:spacing w:before="0" w:after="0" w:line="360" w:lineRule="auto"/>
        <w:ind w:firstLine="402"/>
        <w:jc w:val="both"/>
        <w:rPr>
          <w:rFonts w:hint="eastAsia" w:eastAsia="宋体"/>
          <w:lang w:eastAsia="zh-CN"/>
        </w:rPr>
      </w:pPr>
      <w:r>
        <w:t>关键代码如下（节选）：</w:t>
      </w:r>
    </w:p>
    <w:p w14:paraId="2C648307">
      <w:pPr>
        <w:tabs>
          <w:tab w:val="left" w:pos="8040"/>
        </w:tabs>
        <w:snapToGrid w:val="0"/>
        <w:spacing w:line="360" w:lineRule="auto"/>
        <w:rPr>
          <w:rFonts w:hint="eastAsia" w:eastAsia="宋体"/>
          <w:lang w:eastAsia="zh-CN"/>
        </w:rPr>
      </w:pPr>
      <w:r>
        <w:t>const canApply = computed(() =&gt; !!appAuthStore.user?.communityId)</w:t>
      </w:r>
    </w:p>
    <w:p w14:paraId="2EDD0A6E">
      <w:pPr>
        <w:tabs>
          <w:tab w:val="left" w:pos="8040"/>
        </w:tabs>
        <w:snapToGrid w:val="0"/>
        <w:spacing w:line="360" w:lineRule="auto"/>
        <w:rPr>
          <w:rFonts w:hint="eastAsia" w:eastAsia="宋体"/>
          <w:lang w:eastAsia="zh-CN"/>
        </w:rPr>
      </w:pPr>
      <w:r>
        <w:t>if (!canApply.value) {</w:t>
      </w:r>
    </w:p>
    <w:p w14:paraId="3233512E">
      <w:pPr>
        <w:tabs>
          <w:tab w:val="left" w:pos="8040"/>
        </w:tabs>
        <w:snapToGrid w:val="0"/>
        <w:spacing w:before="0" w:after="0" w:line="360" w:lineRule="auto"/>
        <w:ind w:firstLine="480"/>
        <w:jc w:val="both"/>
        <w:rPr>
          <w:rFonts w:hint="eastAsia" w:eastAsia="宋体"/>
          <w:lang w:eastAsia="zh-CN"/>
        </w:rPr>
      </w:pPr>
      <w:r>
        <w:t xml:space="preserve">  router.push('/join-community')</w:t>
      </w:r>
    </w:p>
    <w:p w14:paraId="3C084E0C">
      <w:pPr>
        <w:tabs>
          <w:tab w:val="left" w:pos="8040"/>
        </w:tabs>
        <w:snapToGrid w:val="0"/>
        <w:spacing w:line="360" w:lineRule="auto"/>
        <w:rPr>
          <w:rFonts w:hint="eastAsia" w:eastAsia="宋体"/>
          <w:lang w:eastAsia="zh-CN"/>
        </w:rPr>
      </w:pPr>
      <w:r>
        <w:t xml:space="preserve">  return</w:t>
      </w:r>
    </w:p>
    <w:p w14:paraId="30692C54">
      <w:pPr>
        <w:tabs>
          <w:tab w:val="left" w:pos="8040"/>
        </w:tabs>
        <w:snapToGrid w:val="0"/>
        <w:spacing w:line="360" w:lineRule="auto"/>
        <w:rPr>
          <w:rFonts w:hint="eastAsia" w:eastAsia="宋体"/>
          <w:lang w:eastAsia="zh-CN"/>
        </w:rPr>
      </w:pPr>
      <w:r>
        <w:t>}</w:t>
      </w:r>
    </w:p>
    <w:p w14:paraId="2DD43915">
      <w:pPr>
        <w:tabs>
          <w:tab w:val="left" w:pos="8040"/>
        </w:tabs>
        <w:snapToGrid w:val="0"/>
        <w:spacing w:line="360" w:lineRule="auto"/>
        <w:rPr>
          <w:rFonts w:hint="eastAsia" w:eastAsia="宋体"/>
          <w:lang w:eastAsia="zh-CN"/>
        </w:rPr>
      </w:pPr>
      <w:r>
        <w:t>const skills = mergedSkills()</w:t>
      </w:r>
    </w:p>
    <w:p w14:paraId="498066FE">
      <w:pPr>
        <w:keepNext w:val="0"/>
        <w:keepLines w:val="0"/>
        <w:pageBreakBefore w:val="0"/>
        <w:widowControl w:val="0"/>
        <w:tabs>
          <w:tab w:val="left" w:pos="8040"/>
        </w:tabs>
        <w:snapToGrid w:val="0"/>
        <w:spacing w:before="0" w:after="0" w:line="360" w:lineRule="auto"/>
        <w:ind w:firstLine="462"/>
        <w:jc w:val="both"/>
        <w:rPr>
          <w:rFonts w:hint="eastAsia" w:eastAsia="宋体"/>
          <w:lang w:eastAsia="zh-CN"/>
        </w:rPr>
      </w:pPr>
      <w:r>
        <w:t>await applyVolunteerProfile({</w:t>
      </w:r>
    </w:p>
    <w:p w14:paraId="4F0DCA8C">
      <w:pPr>
        <w:tabs>
          <w:tab w:val="left" w:pos="8040"/>
        </w:tabs>
        <w:snapToGrid w:val="0"/>
        <w:spacing w:before="0" w:after="0" w:line="360" w:lineRule="auto"/>
        <w:ind w:firstLine="402"/>
        <w:jc w:val="both"/>
        <w:rPr>
          <w:rFonts w:hint="eastAsia" w:eastAsia="宋体"/>
          <w:lang w:eastAsia="zh-CN"/>
        </w:rPr>
      </w:pPr>
      <w:r>
        <w:t xml:space="preserve">  skillTags: skills,</w:t>
      </w:r>
    </w:p>
    <w:p w14:paraId="4E1BA170">
      <w:pPr>
        <w:tabs>
          <w:tab w:val="left" w:pos="8040"/>
        </w:tabs>
        <w:snapToGrid w:val="0"/>
        <w:spacing w:line="360" w:lineRule="auto"/>
        <w:rPr>
          <w:rFonts w:hint="eastAsia" w:eastAsia="宋体"/>
          <w:lang w:eastAsia="zh-CN"/>
        </w:rPr>
      </w:pPr>
      <w:r>
        <w:t xml:space="preserve">  serviceRadiusKm: Number(form.serviceRadiusKm || 3),</w:t>
      </w:r>
    </w:p>
    <w:p w14:paraId="3C266F5B">
      <w:pPr>
        <w:tabs>
          <w:tab w:val="left" w:pos="8040"/>
        </w:tabs>
        <w:snapToGrid w:val="0"/>
        <w:spacing w:before="0" w:after="0" w:line="360" w:lineRule="auto"/>
        <w:ind w:firstLine="402"/>
        <w:jc w:val="both"/>
        <w:rPr>
          <w:rFonts w:hint="eastAsia" w:eastAsia="宋体"/>
          <w:lang w:eastAsia="zh-CN"/>
        </w:rPr>
      </w:pPr>
      <w:r>
        <w:t xml:space="preserve">  availableTime: form.availableTime.trim(),</w:t>
      </w:r>
    </w:p>
    <w:p w14:paraId="28DAC167">
      <w:pPr>
        <w:tabs>
          <w:tab w:val="left" w:pos="8040"/>
        </w:tabs>
        <w:snapToGrid w:val="0"/>
        <w:spacing w:line="360" w:lineRule="auto"/>
        <w:rPr>
          <w:rFonts w:hint="eastAsia" w:eastAsia="宋体"/>
          <w:lang w:eastAsia="zh-CN"/>
        </w:rPr>
      </w:pPr>
      <w:r>
        <w:t>})</w:t>
      </w:r>
    </w:p>
    <w:p w14:paraId="3CC04231">
      <w:pPr>
        <w:tabs>
          <w:tab w:val="left" w:pos="8040"/>
        </w:tabs>
        <w:snapToGrid w:val="0"/>
        <w:spacing w:line="360" w:lineRule="auto"/>
        <w:rPr>
          <w:rFonts w:hint="eastAsia" w:eastAsia="宋体"/>
          <w:lang w:eastAsia="zh-CN"/>
        </w:rPr>
      </w:pPr>
      <w:r>
        <w:t>await load()</w:t>
      </w:r>
    </w:p>
    <w:p w14:paraId="20A1F27C">
      <w:pPr>
        <w:tabs>
          <w:tab w:val="left" w:pos="8040"/>
        </w:tabs>
        <w:snapToGrid w:val="0"/>
        <w:spacing w:before="0" w:after="0" w:line="360" w:lineRule="auto"/>
        <w:ind w:firstLine="480"/>
        <w:jc w:val="both"/>
        <w:rPr>
          <w:rFonts w:hint="eastAsia" w:eastAsia="宋体"/>
          <w:lang w:eastAsia="zh-CN"/>
        </w:rPr>
      </w:pPr>
    </w:p>
    <w:p w14:paraId="775A7E05">
      <w:pPr>
        <w:tabs>
          <w:tab w:val="left" w:pos="8040"/>
        </w:tabs>
        <w:snapToGrid w:val="0"/>
        <w:spacing w:before="0" w:after="0" w:line="360" w:lineRule="auto"/>
        <w:ind w:firstLine="480"/>
        <w:jc w:val="both"/>
        <w:rPr>
          <w:rFonts w:hint="eastAsia" w:eastAsia="宋体"/>
          <w:lang w:eastAsia="zh-CN"/>
        </w:rPr>
      </w:pPr>
      <w:r>
        <w:t>const tags = parseSkillTags(res.data.skillTags)</w:t>
      </w:r>
    </w:p>
    <w:p w14:paraId="5D118678">
      <w:pPr>
        <w:tabs>
          <w:tab w:val="left" w:pos="8040"/>
        </w:tabs>
        <w:snapToGrid w:val="0"/>
        <w:spacing w:line="360" w:lineRule="auto"/>
        <w:rPr>
          <w:rFonts w:hint="eastAsia" w:eastAsia="宋体"/>
          <w:lang w:eastAsia="zh-CN"/>
        </w:rPr>
      </w:pPr>
      <w:r>
        <w:t>selectedSkills.value = tags.filter(x =&gt; skillTemplates.includes(x))</w:t>
      </w:r>
    </w:p>
    <w:p w14:paraId="5CFC364A">
      <w:pPr>
        <w:tabs>
          <w:tab w:val="left" w:pos="8040"/>
        </w:tabs>
        <w:snapToGrid w:val="0"/>
        <w:spacing w:line="360" w:lineRule="auto"/>
        <w:rPr>
          <w:rFonts w:hint="eastAsia" w:eastAsia="宋体"/>
          <w:lang w:eastAsia="zh-CN"/>
        </w:rPr>
      </w:pPr>
      <w:r>
        <w:t>customSkill.value = tags.find(x =&gt; !skillTemplates.includes(x)) || ''</w:t>
      </w:r>
    </w:p>
    <w:p w14:paraId="21E571EF">
      <w:pPr>
        <w:tabs>
          <w:tab w:val="left" w:pos="8040"/>
        </w:tabs>
        <w:snapToGrid w:val="0"/>
        <w:spacing w:line="360" w:lineRule="auto"/>
        <w:rPr>
          <w:rFonts w:hint="eastAsia" w:eastAsia="宋体"/>
          <w:lang w:eastAsia="zh-CN"/>
        </w:rPr>
      </w:pPr>
    </w:p>
    <w:p w14:paraId="1160A4F4">
      <w:pPr>
        <w:pStyle w:val="5"/>
        <w:tabs>
          <w:tab w:val="left" w:pos="8040"/>
        </w:tabs>
        <w:snapToGrid w:val="0"/>
        <w:spacing w:before="0" w:after="0" w:line="360" w:lineRule="auto"/>
        <w:rPr>
          <w:rFonts w:hint="eastAsia" w:eastAsia="宋体"/>
          <w:lang w:eastAsia="zh-CN"/>
        </w:rPr>
      </w:pPr>
      <w:r>
        <w:rPr>
          <w:rFonts w:ascii="Times New Roman" w:hAnsi="Times New Roman" w:eastAsia="黑体"/>
          <w:b/>
          <w:sz w:val="24"/>
        </w:rPr>
        <w:t>4.4.1.6  社区公告与便民信息实现</w:t>
      </w:r>
    </w:p>
    <w:p w14:paraId="0984CC36">
      <w:pPr>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r>
        <w:t>（1）页面布局与实现</w:t>
      </w:r>
    </w:p>
    <w:p w14:paraId="72525F17">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default" w:eastAsia="宋体"/>
          <w:lang w:val="en-US" w:eastAsia="zh-CN"/>
        </w:rPr>
      </w:pPr>
      <w:r>
        <w:t>社区公告与便民信息页用于承接社区公开信息展示。公告页面向居民展示本社区已发布通知，支持点击查看详情；便民信息页集中展示药店、医院、服务热线和地址说明等常用服务内容，方便居民在求助之外快速获取社区生活信息。</w:t>
      </w:r>
    </w:p>
    <w:p w14:paraId="03A0E987">
      <w:pPr>
        <w:spacing w:before="0" w:after="0" w:line="360" w:lineRule="auto"/>
        <w:ind w:firstLine="462"/>
        <w:jc w:val="both"/>
      </w:pPr>
      <w:r>
        <w:t>两类页面都以列表化阅读为主，强调“按社区查看、按内容直达”，既减轻了首页信息压力，也让居民在日常使用中更容易找到实用信息。社区公告与便民信息实现效果如图21所示。</w:t>
      </w:r>
    </w:p>
    <w:p w14:paraId="12FCC56F">
      <w:pPr>
        <w:pStyle w:val="6"/>
        <w:spacing w:before="0" w:after="0" w:line="360" w:lineRule="auto"/>
        <w:jc w:val="center"/>
        <w:rPr>
          <w:rFonts w:hint="eastAsia" w:eastAsia="宋体"/>
          <w:lang w:eastAsia="zh-CN"/>
        </w:rPr>
      </w:pPr>
    </w:p>
    <w:p w14:paraId="6116E867">
      <w:pPr>
        <w:pStyle w:val="6"/>
        <w:tabs>
          <w:tab w:val="left" w:pos="8040"/>
        </w:tabs>
        <w:kinsoku/>
        <w:wordWrap/>
        <w:overflowPunct/>
        <w:topLinePunct w:val="0"/>
        <w:autoSpaceDE/>
        <w:autoSpaceDN/>
        <w:bidi w:val="0"/>
        <w:adjustRightInd/>
        <w:snapToGrid w:val="0"/>
        <w:spacing w:before="0" w:after="0" w:line="360" w:lineRule="auto"/>
        <w:ind w:firstLineChars="200"/>
        <w:jc w:val="center"/>
        <w:textAlignment w:val="auto"/>
        <w:rPr>
          <w:rFonts w:hint="eastAsia" w:eastAsia="宋体"/>
          <w:lang w:eastAsia="zh-CN"/>
        </w:rPr>
      </w:pPr>
      <w:r>
        <w:t>图 21 社区公告与便民信息实现图</w:t>
      </w:r>
    </w:p>
    <w:p w14:paraId="3C07E981">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p>
    <w:p w14:paraId="001216E3">
      <w:pPr>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r>
        <w:t>（2）关键技术与代码</w:t>
      </w:r>
    </w:p>
    <w:p w14:paraId="4CBBE866">
      <w:pPr>
        <w:tabs>
          <w:tab w:val="left" w:pos="8040"/>
        </w:tabs>
        <w:snapToGrid w:val="0"/>
        <w:spacing w:before="0" w:after="0" w:line="360" w:lineRule="auto"/>
        <w:ind w:firstLine="462"/>
        <w:jc w:val="both"/>
        <w:rPr>
          <w:rFonts w:hint="eastAsia" w:eastAsia="宋体"/>
          <w:lang w:eastAsia="zh-CN"/>
        </w:rPr>
      </w:pPr>
      <w:r>
        <w:t>本部分的关键实现是“社区范围过滤 + 详情弹窗读取”。首页和公告页统一调用公告列表接口读取当前社区公告，点击某条公告后再请求详情接口展示正文内容；便民信息页则按社区返回标题、电话、地址和说明字段。</w:t>
      </w:r>
    </w:p>
    <w:p w14:paraId="4C0C4ECE">
      <w:pPr>
        <w:tabs>
          <w:tab w:val="left" w:pos="8040"/>
        </w:tabs>
        <w:snapToGrid w:val="0"/>
        <w:spacing w:line="360" w:lineRule="auto"/>
        <w:rPr>
          <w:rFonts w:hint="eastAsia" w:eastAsia="宋体"/>
          <w:lang w:eastAsia="zh-CN"/>
        </w:rPr>
      </w:pPr>
      <w:r>
        <w:t>const res = await listUserAnnouncements(1, 30)</w:t>
      </w:r>
    </w:p>
    <w:p w14:paraId="6AE21A33">
      <w:pPr>
        <w:tabs>
          <w:tab w:val="left" w:pos="8040"/>
        </w:tabs>
        <w:snapToGrid w:val="0"/>
        <w:spacing w:before="0" w:after="0" w:line="360" w:lineRule="auto"/>
        <w:ind w:firstLine="480"/>
        <w:jc w:val="both"/>
        <w:rPr>
          <w:rFonts w:hint="eastAsia" w:eastAsia="宋体"/>
          <w:lang w:eastAsia="zh-CN"/>
        </w:rPr>
      </w:pPr>
      <w:r>
        <w:t>const detailRes = await getUserAnnouncementDetail(n.id)</w:t>
      </w:r>
    </w:p>
    <w:p w14:paraId="525C12E4">
      <w:pPr>
        <w:tabs>
          <w:tab w:val="left" w:pos="8040"/>
        </w:tabs>
        <w:snapToGrid w:val="0"/>
        <w:spacing w:line="360" w:lineRule="auto"/>
        <w:rPr>
          <w:rFonts w:hint="eastAsia" w:eastAsia="宋体"/>
          <w:lang w:eastAsia="zh-CN"/>
        </w:rPr>
      </w:pPr>
    </w:p>
    <w:p w14:paraId="469753DD">
      <w:pPr>
        <w:pStyle w:val="5"/>
        <w:tabs>
          <w:tab w:val="left" w:pos="8040"/>
        </w:tabs>
        <w:snapToGrid w:val="0"/>
        <w:spacing w:before="0" w:after="0" w:line="360" w:lineRule="auto"/>
        <w:rPr>
          <w:rFonts w:ascii="Times New Roman" w:hAnsi="Times New Roman" w:eastAsia="黑体"/>
          <w:b/>
          <w:sz w:val="24"/>
        </w:rPr>
      </w:pPr>
      <w:r>
        <w:rPr>
          <w:rFonts w:ascii="Times New Roman" w:hAnsi="Times New Roman" w:eastAsia="黑体"/>
          <w:b/>
          <w:sz w:val="24"/>
        </w:rPr>
        <w:t>4.4.1.7  AI 助手</w:t>
      </w:r>
      <w:r>
        <w:rPr>
          <w:rFonts w:hint="eastAsia" w:ascii="Times New Roman" w:hAnsi="Times New Roman"/>
          <w:b/>
          <w:sz w:val="24"/>
          <w:lang w:val="en-US" w:eastAsia="zh-CN"/>
        </w:rPr>
        <w:t>页</w:t>
      </w:r>
      <w:r>
        <w:rPr>
          <w:rFonts w:ascii="Times New Roman" w:hAnsi="Times New Roman" w:eastAsia="黑体"/>
          <w:b/>
          <w:sz w:val="24"/>
        </w:rPr>
        <w:t>实现</w:t>
      </w:r>
    </w:p>
    <w:p w14:paraId="612332DE">
      <w:pPr>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r>
        <w:t>（1）页面布局与实现</w:t>
      </w:r>
    </w:p>
    <w:p w14:paraId="49738548">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default" w:eastAsia="宋体"/>
          <w:lang w:val="en-US" w:eastAsia="zh-CN"/>
        </w:rPr>
      </w:pPr>
      <w:r>
        <w:t>AI 助手页用于辅助居民整理需求描述。页面采用对话式布局，包含聊天记录区、快捷提问区和底部输入框；当用户输入自然语言需求后，系统会返回结构化建议，并生成可带入发布页的需求草稿卡片。</w:t>
      </w:r>
    </w:p>
    <w:p w14:paraId="296C35EA">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r>
        <w:t>用户既可以直接把 AI 返回的草稿继续编辑后提交，也可以仅将其作为描述参考，从而降低首次发布求助时的填写难度。AI 助手页实现效果如图22所示。</w:t>
      </w:r>
    </w:p>
    <w:p w14:paraId="5B73C591">
      <w:pPr>
        <w:pStyle w:val="6"/>
        <w:spacing w:before="0" w:after="0" w:line="360" w:lineRule="auto"/>
        <w:jc w:val="center"/>
      </w:pPr>
    </w:p>
    <w:p w14:paraId="5AF3E136">
      <w:pPr>
        <w:pStyle w:val="6"/>
        <w:tabs>
          <w:tab w:val="left" w:pos="8040"/>
        </w:tabs>
        <w:kinsoku/>
        <w:wordWrap/>
        <w:overflowPunct/>
        <w:topLinePunct w:val="0"/>
        <w:autoSpaceDE/>
        <w:autoSpaceDN/>
        <w:bidi w:val="0"/>
        <w:adjustRightInd/>
        <w:snapToGrid w:val="0"/>
        <w:spacing w:before="0" w:after="0" w:line="360" w:lineRule="auto"/>
        <w:ind w:firstLineChars="200"/>
        <w:jc w:val="center"/>
        <w:textAlignment w:val="auto"/>
        <w:rPr>
          <w:rFonts w:hint="eastAsia" w:eastAsia="宋体"/>
          <w:lang w:eastAsia="zh-CN"/>
        </w:rPr>
      </w:pPr>
      <w:r>
        <w:t>图 22 AI 助手页实现图</w:t>
      </w:r>
    </w:p>
    <w:p w14:paraId="2BFEBE96">
      <w:pPr>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r>
        <w:t>（2）关键技术与代码</w:t>
      </w:r>
    </w:p>
    <w:p w14:paraId="34039C7F">
      <w:pPr>
        <w:tabs>
          <w:tab w:val="left" w:pos="8040"/>
        </w:tabs>
        <w:snapToGrid w:val="0"/>
        <w:spacing w:before="0" w:after="0" w:line="360" w:lineRule="auto"/>
        <w:ind w:firstLine="480"/>
        <w:jc w:val="both"/>
        <w:rPr>
          <w:rFonts w:hint="eastAsia" w:eastAsia="宋体"/>
          <w:lang w:eastAsia="zh-CN"/>
        </w:rPr>
      </w:pPr>
      <w:r>
        <w:t>该页面的关键实现是“上下文对话 + 草稿持久化”。前端会截取最近几轮消息作为上下文发送到 aiChat 接口；当接口返回 orderDraft 后，页面把草稿和分析记录号写入本地缓存，再跳转到需求发布页继续完善。</w:t>
      </w:r>
    </w:p>
    <w:p w14:paraId="5649390E">
      <w:pPr>
        <w:tabs>
          <w:tab w:val="left" w:pos="8040"/>
        </w:tabs>
        <w:snapToGrid w:val="0"/>
        <w:spacing w:before="0" w:after="0" w:line="360" w:lineRule="auto"/>
        <w:ind w:firstLine="402"/>
        <w:jc w:val="both"/>
        <w:rPr>
          <w:rFonts w:hint="eastAsia" w:eastAsia="宋体"/>
          <w:lang w:eastAsia="zh-CN"/>
        </w:rPr>
      </w:pPr>
      <w:r>
        <w:t>关键代码如下（节选）：</w:t>
      </w:r>
    </w:p>
    <w:p w14:paraId="686B15DD">
      <w:pPr>
        <w:tabs>
          <w:tab w:val="left" w:pos="8040"/>
        </w:tabs>
        <w:snapToGrid w:val="0"/>
        <w:spacing w:line="360" w:lineRule="auto"/>
        <w:rPr>
          <w:rFonts w:hint="eastAsia" w:eastAsia="宋体"/>
          <w:lang w:eastAsia="zh-CN"/>
        </w:rPr>
      </w:pPr>
      <w:r>
        <w:t>const res = await aiChat(text, history)</w:t>
      </w:r>
    </w:p>
    <w:p w14:paraId="43AC424F">
      <w:pPr>
        <w:tabs>
          <w:tab w:val="left" w:pos="8040"/>
        </w:tabs>
        <w:snapToGrid w:val="0"/>
        <w:spacing w:before="0" w:after="0" w:line="360" w:lineRule="auto"/>
        <w:ind w:firstLine="402"/>
        <w:jc w:val="both"/>
        <w:rPr>
          <w:rFonts w:hint="eastAsia" w:eastAsia="宋体"/>
          <w:lang w:eastAsia="zh-CN"/>
        </w:rPr>
      </w:pPr>
      <w:r>
        <w:t>chatRows.value.push({</w:t>
      </w:r>
    </w:p>
    <w:p w14:paraId="20E25899">
      <w:pPr>
        <w:tabs>
          <w:tab w:val="left" w:pos="8040"/>
        </w:tabs>
        <w:snapToGrid w:val="0"/>
        <w:spacing w:before="0" w:after="0" w:line="360" w:lineRule="auto"/>
        <w:ind w:firstLine="402"/>
        <w:jc w:val="both"/>
        <w:rPr>
          <w:rFonts w:hint="eastAsia" w:eastAsia="宋体"/>
          <w:lang w:eastAsia="zh-CN"/>
        </w:rPr>
      </w:pPr>
      <w:r>
        <w:t xml:space="preserve">  role: 'ai',</w:t>
      </w:r>
    </w:p>
    <w:p w14:paraId="22B53D21">
      <w:pPr>
        <w:tabs>
          <w:tab w:val="left" w:pos="8040"/>
        </w:tabs>
        <w:snapToGrid w:val="0"/>
        <w:spacing w:before="0" w:after="0" w:line="360" w:lineRule="auto"/>
        <w:ind w:firstLine="480"/>
        <w:jc w:val="both"/>
        <w:rPr>
          <w:rFonts w:hint="eastAsia" w:eastAsia="宋体"/>
          <w:lang w:eastAsia="zh-CN"/>
        </w:rPr>
      </w:pPr>
      <w:r>
        <w:t xml:space="preserve">  text: res.data?.reply || '已收到',</w:t>
      </w:r>
    </w:p>
    <w:p w14:paraId="7C4DEF14">
      <w:pPr>
        <w:tabs>
          <w:tab w:val="left" w:pos="8040"/>
        </w:tabs>
        <w:snapToGrid w:val="0"/>
        <w:spacing w:before="0" w:after="0" w:line="360" w:lineRule="auto"/>
        <w:ind w:firstLine="480"/>
        <w:jc w:val="both"/>
        <w:rPr>
          <w:rFonts w:hint="eastAsia" w:eastAsia="宋体"/>
          <w:lang w:eastAsia="zh-CN"/>
        </w:rPr>
      </w:pPr>
      <w:r>
        <w:t xml:space="preserve">  draft: res.data?.orderDraft,</w:t>
      </w:r>
    </w:p>
    <w:p w14:paraId="79E22EC8">
      <w:pPr>
        <w:tabs>
          <w:tab w:val="left" w:pos="8040"/>
        </w:tabs>
        <w:snapToGrid w:val="0"/>
        <w:spacing w:before="0" w:after="0" w:line="360" w:lineRule="auto"/>
        <w:ind w:firstLine="480"/>
        <w:jc w:val="both"/>
        <w:rPr>
          <w:rFonts w:hint="eastAsia" w:eastAsia="宋体"/>
          <w:lang w:eastAsia="zh-CN"/>
        </w:rPr>
      </w:pPr>
      <w:r>
        <w:t xml:space="preserve">  analysisRecordId: res.data?.analysisRecordId,</w:t>
      </w:r>
    </w:p>
    <w:p w14:paraId="7E96ACFE">
      <w:pPr>
        <w:pStyle w:val="5"/>
        <w:tabs>
          <w:tab w:val="left" w:pos="8040"/>
        </w:tabs>
        <w:snapToGrid w:val="0"/>
        <w:spacing w:before="0" w:after="0" w:line="360" w:lineRule="auto"/>
        <w:rPr>
          <w:rFonts w:hint="eastAsia" w:eastAsia="宋体"/>
          <w:lang w:eastAsia="zh-CN"/>
        </w:rPr>
      </w:pPr>
      <w:r>
        <w:t>})</w:t>
      </w:r>
    </w:p>
    <w:p w14:paraId="6FDCD59C">
      <w:pPr>
        <w:tabs>
          <w:tab w:val="left" w:pos="8040"/>
        </w:tabs>
        <w:snapToGrid w:val="0"/>
        <w:spacing w:before="0" w:after="0" w:line="360" w:lineRule="auto"/>
        <w:ind w:firstLine="402"/>
        <w:jc w:val="both"/>
        <w:rPr>
          <w:rFonts w:hint="eastAsia" w:eastAsia="宋体"/>
          <w:lang w:eastAsia="zh-CN"/>
        </w:rPr>
      </w:pPr>
      <w:r>
        <w:t>saveAiDemandDraft({ analysisRecordId: row.analysisRecordId, inputText: row.sourceText, reply: row.text, draft: row.draft })</w:t>
      </w:r>
    </w:p>
    <w:p w14:paraId="2F494768">
      <w:pPr>
        <w:tabs>
          <w:tab w:val="left" w:pos="8040"/>
        </w:tabs>
        <w:snapToGrid w:val="0"/>
        <w:spacing w:line="360" w:lineRule="auto"/>
        <w:rPr>
          <w:rFonts w:hint="eastAsia" w:eastAsia="宋体"/>
          <w:lang w:eastAsia="zh-CN"/>
        </w:rPr>
      </w:pPr>
      <w:r>
        <w:t>router.push('/hall-publish')</w:t>
      </w:r>
    </w:p>
    <w:p w14:paraId="0B105FA6">
      <w:pPr>
        <w:pStyle w:val="4"/>
        <w:tabs>
          <w:tab w:val="left" w:pos="8040"/>
        </w:tabs>
        <w:snapToGrid w:val="0"/>
        <w:spacing w:before="0" w:after="0" w:line="360" w:lineRule="auto"/>
        <w:rPr>
          <w:rFonts w:hint="eastAsia" w:eastAsia="宋体"/>
          <w:lang w:eastAsia="zh-CN"/>
        </w:rPr>
      </w:pPr>
      <w:r>
        <w:rPr>
          <w:rFonts w:ascii="Times New Roman" w:hAnsi="Times New Roman" w:eastAsia="黑体"/>
          <w:b/>
          <w:sz w:val="24"/>
        </w:rPr>
        <w:t>4.4.2  管理端（后台）各页面实现</w:t>
      </w:r>
    </w:p>
    <w:p w14:paraId="4DBF48E3">
      <w:pPr>
        <w:pStyle w:val="5"/>
        <w:tabs>
          <w:tab w:val="left" w:pos="8040"/>
        </w:tabs>
        <w:snapToGrid w:val="0"/>
        <w:spacing w:before="0" w:after="0" w:line="360" w:lineRule="auto"/>
        <w:rPr>
          <w:rFonts w:hint="eastAsia" w:eastAsia="宋体"/>
          <w:lang w:eastAsia="zh-CN"/>
        </w:rPr>
      </w:pPr>
      <w:r>
        <w:rPr>
          <w:rFonts w:ascii="Times New Roman" w:hAnsi="Times New Roman" w:eastAsia="黑体"/>
          <w:b/>
          <w:sz w:val="24"/>
        </w:rPr>
        <w:t xml:space="preserve">4.4.2.1  </w:t>
      </w:r>
      <w:r>
        <w:rPr>
          <w:rFonts w:hint="eastAsia" w:ascii="Times New Roman" w:hAnsi="Times New Roman"/>
          <w:b/>
          <w:sz w:val="24"/>
          <w:lang w:val="en-US" w:eastAsia="zh-CN"/>
        </w:rPr>
        <w:t>管理端数据看板</w:t>
      </w:r>
      <w:r>
        <w:rPr>
          <w:rFonts w:ascii="Times New Roman" w:hAnsi="Times New Roman" w:eastAsia="黑体"/>
          <w:b/>
          <w:sz w:val="24"/>
        </w:rPr>
        <w:t>页实现</w:t>
      </w:r>
    </w:p>
    <w:p w14:paraId="58AAAC8C">
      <w:pPr>
        <w:tabs>
          <w:tab w:val="left" w:pos="8040"/>
        </w:tabs>
        <w:snapToGrid w:val="0"/>
        <w:spacing w:before="0" w:after="0" w:line="360" w:lineRule="auto"/>
        <w:ind w:firstLine="480"/>
        <w:jc w:val="both"/>
        <w:rPr>
          <w:rFonts w:hint="eastAsia" w:eastAsia="宋体"/>
          <w:lang w:eastAsia="zh-CN"/>
        </w:rPr>
      </w:pPr>
    </w:p>
    <w:p w14:paraId="4AECF763">
      <w:pPr>
        <w:tabs>
          <w:tab w:val="left" w:pos="8040"/>
        </w:tabs>
        <w:snapToGrid w:val="0"/>
        <w:spacing w:before="0" w:after="0" w:line="360" w:lineRule="auto"/>
        <w:ind w:firstLine="402"/>
        <w:jc w:val="both"/>
        <w:rPr>
          <w:rFonts w:hint="eastAsia" w:eastAsia="宋体"/>
          <w:lang w:eastAsia="zh-CN"/>
        </w:rPr>
      </w:pPr>
      <w:r>
        <w:t>（1）页面布局与实现</w:t>
      </w:r>
    </w:p>
    <w:p w14:paraId="42F4C2B3">
      <w:pPr>
        <w:tabs>
          <w:tab w:val="left" w:pos="8040"/>
        </w:tabs>
        <w:snapToGrid w:val="0"/>
        <w:spacing w:before="0" w:after="0" w:line="360" w:lineRule="auto"/>
        <w:ind w:firstLine="480"/>
        <w:jc w:val="both"/>
        <w:rPr>
          <w:rFonts w:hint="default" w:eastAsia="宋体"/>
          <w:lang w:val="en-US" w:eastAsia="zh-CN"/>
        </w:rPr>
      </w:pPr>
      <w:r>
        <w:t>管理端数据看板页用于集中展示平台运行总体情况。页面通过统计卡片、趋势图表和风险提示区域呈现用户规模、需求状态、志愿者活跃度、重点关怀数量和异常预警数量等关键指标，便于管理人员快速掌握平台运行态势。</w:t>
      </w:r>
    </w:p>
    <w:p w14:paraId="171E3C4E">
      <w:pPr>
        <w:tabs>
          <w:tab w:val="left" w:pos="8040"/>
        </w:tabs>
        <w:snapToGrid w:val="0"/>
        <w:spacing w:before="0" w:after="0" w:line="360" w:lineRule="auto"/>
        <w:ind w:firstLine="462"/>
        <w:jc w:val="both"/>
        <w:rPr>
          <w:rFonts w:hint="eastAsia" w:eastAsia="宋体"/>
          <w:lang w:eastAsia="zh-CN"/>
        </w:rPr>
      </w:pPr>
      <w:r>
        <w:t>系统还根据当前登录角色自动切换数据范围：社区管理员仅查看本社区数据，超级管理员则查看全平台汇总数据。管理端数据看板实现效果如图26所示。</w:t>
      </w:r>
    </w:p>
    <w:p w14:paraId="1C07DFBE">
      <w:pPr>
        <w:pStyle w:val="6"/>
        <w:spacing w:before="0" w:after="0" w:line="360" w:lineRule="auto"/>
        <w:jc w:val="center"/>
      </w:pPr>
    </w:p>
    <w:p w14:paraId="39BBA8A9">
      <w:pPr>
        <w:pStyle w:val="6"/>
        <w:tabs>
          <w:tab w:val="left" w:pos="8040"/>
        </w:tabs>
        <w:snapToGrid w:val="0"/>
        <w:spacing w:before="0" w:after="0" w:line="360" w:lineRule="auto"/>
        <w:jc w:val="center"/>
        <w:rPr>
          <w:rFonts w:hint="eastAsia" w:eastAsia="宋体"/>
          <w:lang w:eastAsia="zh-CN"/>
        </w:rPr>
      </w:pPr>
      <w:r>
        <w:t>图 26 管理端数据看板实现图</w:t>
      </w:r>
    </w:p>
    <w:p w14:paraId="0E3E8219">
      <w:pPr>
        <w:tabs>
          <w:tab w:val="left" w:pos="8040"/>
        </w:tabs>
        <w:snapToGrid w:val="0"/>
        <w:spacing w:before="0" w:after="0" w:line="360" w:lineRule="auto"/>
        <w:ind w:firstLine="480"/>
        <w:jc w:val="both"/>
        <w:rPr>
          <w:rFonts w:hint="eastAsia" w:eastAsia="宋体"/>
          <w:lang w:eastAsia="zh-CN"/>
        </w:rPr>
      </w:pPr>
    </w:p>
    <w:p w14:paraId="3BF5119A">
      <w:pPr>
        <w:tabs>
          <w:tab w:val="left" w:pos="8040"/>
        </w:tabs>
        <w:snapToGrid w:val="0"/>
        <w:spacing w:before="0" w:after="0" w:line="360" w:lineRule="auto"/>
        <w:ind w:firstLine="402"/>
        <w:jc w:val="both"/>
        <w:rPr>
          <w:rFonts w:hint="eastAsia" w:eastAsia="宋体"/>
          <w:lang w:eastAsia="zh-CN"/>
        </w:rPr>
      </w:pPr>
      <w:r>
        <w:t>（2）关键技术与代码</w:t>
      </w:r>
    </w:p>
    <w:p w14:paraId="23989D12">
      <w:pPr>
        <w:tabs>
          <w:tab w:val="left" w:pos="8040"/>
        </w:tabs>
        <w:snapToGrid w:val="0"/>
        <w:spacing w:before="0" w:after="0" w:line="360" w:lineRule="auto"/>
        <w:ind w:firstLine="462"/>
        <w:jc w:val="both"/>
        <w:rPr>
          <w:rFonts w:hint="eastAsia" w:eastAsia="宋体"/>
          <w:lang w:eastAsia="zh-CN"/>
        </w:rPr>
      </w:pPr>
      <w:r>
        <w:t>看板页的关键实现是“角色范围控制 + 聚合接口输出”。后端在进入统计逻辑前先判断当前用户角色，再按是否需要限定 scopeCommunityId 聚合对应范围内的数据，减少前端多次拼装数据的复杂度。</w:t>
      </w:r>
    </w:p>
    <w:p w14:paraId="1ABEDC24">
      <w:pPr>
        <w:tabs>
          <w:tab w:val="left" w:pos="8040"/>
        </w:tabs>
        <w:snapToGrid w:val="0"/>
        <w:spacing w:before="0" w:after="0" w:line="360" w:lineRule="auto"/>
        <w:ind w:firstLine="402"/>
        <w:jc w:val="both"/>
        <w:rPr>
          <w:rFonts w:hint="eastAsia" w:eastAsia="宋体"/>
          <w:lang w:eastAsia="zh-CN"/>
        </w:rPr>
      </w:pPr>
      <w:r>
        <w:t>关键代码如下（节选）：</w:t>
      </w:r>
    </w:p>
    <w:p w14:paraId="5F9B7B93">
      <w:pPr>
        <w:tabs>
          <w:tab w:val="left" w:pos="8040"/>
        </w:tabs>
        <w:snapToGrid w:val="0"/>
        <w:spacing w:line="360" w:lineRule="auto"/>
        <w:rPr>
          <w:rFonts w:hint="eastAsia" w:eastAsia="宋体"/>
          <w:lang w:eastAsia="zh-CN"/>
        </w:rPr>
      </w:pPr>
      <w:r>
        <w:t>@GetMapping("/stats")</w:t>
      </w:r>
    </w:p>
    <w:p w14:paraId="6F46F6D4">
      <w:pPr>
        <w:tabs>
          <w:tab w:val="left" w:pos="8040"/>
        </w:tabs>
        <w:snapToGrid w:val="0"/>
        <w:spacing w:line="360" w:lineRule="auto"/>
        <w:rPr>
          <w:rFonts w:hint="eastAsia" w:eastAsia="宋体"/>
          <w:lang w:eastAsia="zh-CN"/>
        </w:rPr>
      </w:pPr>
      <w:r>
        <w:t>@PreAuthorize("hasAnyRole('COMMUNITY_ADMIN', 'SUPER_ADMIN')")</w:t>
      </w:r>
    </w:p>
    <w:p w14:paraId="1652DFAD">
      <w:pPr>
        <w:tabs>
          <w:tab w:val="left" w:pos="8040"/>
        </w:tabs>
        <w:snapToGrid w:val="0"/>
        <w:spacing w:line="360" w:lineRule="auto"/>
        <w:rPr>
          <w:rFonts w:hint="eastAsia" w:eastAsia="宋体"/>
          <w:lang w:eastAsia="zh-CN"/>
        </w:rPr>
      </w:pPr>
      <w:r>
        <w:t>public Result&lt;DashboardStatsVO&gt; getStats() {</w:t>
      </w:r>
    </w:p>
    <w:p w14:paraId="264F9420">
      <w:pPr>
        <w:keepNext w:val="0"/>
        <w:keepLines w:val="0"/>
        <w:pageBreakBefore w:val="0"/>
        <w:widowControl w:val="0"/>
        <w:tabs>
          <w:tab w:val="left" w:pos="8040"/>
        </w:tabs>
        <w:snapToGrid w:val="0"/>
        <w:spacing w:before="0" w:after="0" w:line="360" w:lineRule="auto"/>
        <w:ind w:firstLine="462"/>
        <w:jc w:val="both"/>
        <w:rPr>
          <w:rFonts w:hint="eastAsia" w:eastAsia="宋体"/>
          <w:lang w:eastAsia="zh-CN"/>
        </w:rPr>
      </w:pPr>
      <w:r>
        <w:t xml:space="preserve">    SysUser current = getCurrentUser();</w:t>
      </w:r>
    </w:p>
    <w:p w14:paraId="3EC9D4B5">
      <w:pPr>
        <w:keepNext w:val="0"/>
        <w:keepLines w:val="0"/>
        <w:pageBreakBefore w:val="0"/>
        <w:widowControl w:val="0"/>
        <w:tabs>
          <w:tab w:val="left" w:pos="8040"/>
        </w:tabs>
        <w:snapToGrid w:val="0"/>
        <w:spacing w:before="0" w:after="0" w:line="360" w:lineRule="auto"/>
        <w:ind w:firstLine="462"/>
        <w:jc w:val="both"/>
        <w:rPr>
          <w:rFonts w:hint="eastAsia" w:eastAsia="宋体"/>
          <w:lang w:eastAsia="zh-CN"/>
        </w:rPr>
      </w:pPr>
      <w:r>
        <w:t xml:space="preserve">    Long scopeCommunityId = isCommunityAdmin(current) ? current.getCommunityId() : null;</w:t>
      </w:r>
    </w:p>
    <w:p w14:paraId="4F60F6A4">
      <w:pPr>
        <w:tabs>
          <w:tab w:val="left" w:pos="8040"/>
        </w:tabs>
        <w:snapToGrid w:val="0"/>
        <w:spacing w:before="0" w:after="0" w:line="360" w:lineRule="auto"/>
        <w:ind w:firstLine="480"/>
        <w:jc w:val="both"/>
        <w:rPr>
          <w:rFonts w:hint="eastAsia" w:eastAsia="宋体"/>
          <w:lang w:eastAsia="zh-CN"/>
        </w:rPr>
      </w:pPr>
      <w:r>
        <w:t xml:space="preserve">    DashboardStatsVO stats = dashboardService.getStats(scopeCommunityId);</w:t>
      </w:r>
    </w:p>
    <w:p w14:paraId="0B1CA377">
      <w:pPr>
        <w:tabs>
          <w:tab w:val="left" w:pos="8040"/>
        </w:tabs>
        <w:snapToGrid w:val="0"/>
        <w:spacing w:before="0" w:after="0" w:line="360" w:lineRule="auto"/>
        <w:ind w:firstLine="402"/>
        <w:jc w:val="both"/>
        <w:rPr>
          <w:rFonts w:hint="eastAsia" w:eastAsia="宋体"/>
          <w:lang w:eastAsia="zh-CN"/>
        </w:rPr>
      </w:pPr>
      <w:r>
        <w:t xml:space="preserve">    return Result.success(stats);</w:t>
      </w:r>
    </w:p>
    <w:p w14:paraId="299FAE03">
      <w:pPr>
        <w:tabs>
          <w:tab w:val="left" w:pos="8040"/>
        </w:tabs>
        <w:snapToGrid w:val="0"/>
        <w:spacing w:line="360" w:lineRule="auto"/>
        <w:rPr>
          <w:rFonts w:hint="eastAsia" w:eastAsia="宋体"/>
          <w:lang w:eastAsia="zh-CN"/>
        </w:rPr>
      </w:pPr>
      <w:r>
        <w:t>}</w:t>
      </w:r>
    </w:p>
    <w:p w14:paraId="56E66A5C">
      <w:pPr>
        <w:tabs>
          <w:tab w:val="left" w:pos="8040"/>
        </w:tabs>
        <w:snapToGrid w:val="0"/>
        <w:spacing w:line="360" w:lineRule="auto"/>
        <w:rPr>
          <w:rFonts w:hint="eastAsia" w:eastAsia="宋体"/>
          <w:lang w:eastAsia="zh-CN"/>
        </w:rPr>
      </w:pPr>
    </w:p>
    <w:p w14:paraId="5B8A845D">
      <w:pPr>
        <w:pStyle w:val="5"/>
        <w:tabs>
          <w:tab w:val="left" w:pos="8040"/>
        </w:tabs>
        <w:snapToGrid w:val="0"/>
        <w:spacing w:before="0" w:after="0" w:line="360" w:lineRule="auto"/>
        <w:rPr>
          <w:rFonts w:hint="eastAsia" w:eastAsia="宋体"/>
          <w:lang w:eastAsia="zh-CN"/>
        </w:rPr>
      </w:pPr>
      <w:r>
        <w:rPr>
          <w:rFonts w:ascii="Times New Roman" w:hAnsi="Times New Roman" w:eastAsia="黑体"/>
          <w:b/>
          <w:sz w:val="24"/>
        </w:rPr>
        <w:t>4.4.2.2  社区加入审核、需求审核与志愿者审核页实现</w:t>
      </w:r>
    </w:p>
    <w:p w14:paraId="795BD1ED">
      <w:pPr>
        <w:tabs>
          <w:tab w:val="left" w:pos="8040"/>
        </w:tabs>
        <w:snapToGrid w:val="0"/>
        <w:spacing w:before="0" w:after="0" w:line="360" w:lineRule="auto"/>
        <w:ind w:firstLine="402"/>
        <w:jc w:val="both"/>
        <w:rPr>
          <w:rFonts w:hint="eastAsia" w:eastAsia="宋体"/>
          <w:lang w:eastAsia="zh-CN"/>
        </w:rPr>
      </w:pPr>
      <w:r>
        <w:t>（1）页面布局与实现</w:t>
      </w:r>
    </w:p>
    <w:p w14:paraId="05019387">
      <w:pPr>
        <w:tabs>
          <w:tab w:val="left" w:pos="8040"/>
        </w:tabs>
        <w:snapToGrid w:val="0"/>
        <w:spacing w:before="0" w:after="0" w:line="360" w:lineRule="auto"/>
        <w:ind w:firstLine="480"/>
        <w:jc w:val="both"/>
        <w:rPr>
          <w:rFonts w:hint="default" w:eastAsia="宋体"/>
          <w:lang w:val="en-US" w:eastAsia="zh-CN"/>
        </w:rPr>
      </w:pPr>
      <w:r>
        <w:t>社区加入审核、需求审核与志愿者审核页共同承担后台业务把关功能。社区加入审核页用于确认居民的社区归属申请；需求审核页用于决定服务需求是否通过并进入可接单状态；志愿者审核页用于核验申请人的技能与服务范围信息。</w:t>
      </w:r>
    </w:p>
    <w:p w14:paraId="0743F429">
      <w:pPr>
        <w:tabs>
          <w:tab w:val="left" w:pos="8040"/>
        </w:tabs>
        <w:snapToGrid w:val="0"/>
        <w:spacing w:before="0" w:after="0" w:line="360" w:lineRule="auto"/>
        <w:ind w:firstLine="402"/>
        <w:jc w:val="both"/>
        <w:rPr>
          <w:rFonts w:hint="eastAsia" w:eastAsia="宋体"/>
          <w:lang w:eastAsia="zh-CN"/>
        </w:rPr>
      </w:pPr>
      <w:r>
        <w:t>三类审核页面均采用“列表筛选 + 详情预览 + 审核操作”的结构，管理员可先查看申请内容，再执行通过或驳回，保证关键业务节点都有人工确认。社区加入审核、需求审核与志愿者审核页实现效果如图27所示。</w:t>
      </w:r>
    </w:p>
    <w:p w14:paraId="485F4836">
      <w:pPr>
        <w:pStyle w:val="6"/>
        <w:spacing w:before="0" w:after="0" w:line="360" w:lineRule="auto"/>
        <w:jc w:val="center"/>
      </w:pPr>
    </w:p>
    <w:p w14:paraId="7D47449D">
      <w:pPr>
        <w:pStyle w:val="6"/>
        <w:tabs>
          <w:tab w:val="left" w:pos="8040"/>
        </w:tabs>
        <w:snapToGrid w:val="0"/>
        <w:spacing w:before="0" w:after="0" w:line="360" w:lineRule="auto"/>
        <w:jc w:val="center"/>
        <w:rPr>
          <w:rFonts w:hint="eastAsia" w:eastAsia="宋体"/>
          <w:lang w:eastAsia="zh-CN"/>
        </w:rPr>
      </w:pPr>
      <w:r>
        <w:t>图 27 社区加入审核、需求审核与志愿者审核实现图</w:t>
      </w:r>
    </w:p>
    <w:p w14:paraId="0F4C4F70">
      <w:pPr>
        <w:tabs>
          <w:tab w:val="left" w:pos="8040"/>
        </w:tabs>
        <w:snapToGrid w:val="0"/>
        <w:spacing w:line="360" w:lineRule="auto"/>
        <w:rPr>
          <w:rFonts w:hint="eastAsia" w:eastAsia="宋体"/>
          <w:lang w:eastAsia="zh-CN"/>
        </w:rPr>
      </w:pPr>
    </w:p>
    <w:p w14:paraId="3AA4CE1B">
      <w:pPr>
        <w:tabs>
          <w:tab w:val="left" w:pos="8040"/>
        </w:tabs>
        <w:snapToGrid w:val="0"/>
        <w:spacing w:before="0" w:after="0" w:line="360" w:lineRule="auto"/>
        <w:ind w:firstLine="402"/>
        <w:jc w:val="both"/>
        <w:rPr>
          <w:rFonts w:hint="eastAsia" w:eastAsia="宋体"/>
          <w:lang w:eastAsia="zh-CN"/>
        </w:rPr>
      </w:pPr>
      <w:r>
        <w:t>（2）关键技术与代码</w:t>
      </w:r>
    </w:p>
    <w:p w14:paraId="763E6C13">
      <w:pPr>
        <w:tabs>
          <w:tab w:val="left" w:pos="8040"/>
        </w:tabs>
        <w:snapToGrid w:val="0"/>
        <w:spacing w:before="0" w:after="0" w:line="360" w:lineRule="auto"/>
        <w:ind w:firstLine="480"/>
        <w:jc w:val="both"/>
        <w:rPr>
          <w:rFonts w:hint="eastAsia" w:eastAsia="宋体"/>
          <w:lang w:eastAsia="zh-CN"/>
        </w:rPr>
      </w:pPr>
      <w:r>
        <w:t>该部分的关键实现是“标准化审核接口 + 权限约束”。不同审核页面虽然业务对象不同，但都遵循列表查询、详情预览、审核提交这一统一交互逻辑，同时通过权限控制限制为管理员角色访问。</w:t>
      </w:r>
    </w:p>
    <w:p w14:paraId="1E3D35BE">
      <w:pPr>
        <w:tabs>
          <w:tab w:val="left" w:pos="8040"/>
        </w:tabs>
        <w:snapToGrid w:val="0"/>
        <w:spacing w:before="0" w:after="0" w:line="360" w:lineRule="auto"/>
        <w:ind w:firstLine="402"/>
        <w:jc w:val="both"/>
        <w:rPr>
          <w:rFonts w:hint="eastAsia" w:eastAsia="宋体"/>
          <w:lang w:eastAsia="zh-CN"/>
        </w:rPr>
      </w:pPr>
      <w:r>
        <w:t>关键代码如下（节选）：</w:t>
      </w:r>
    </w:p>
    <w:p w14:paraId="3ED46D30">
      <w:pPr>
        <w:tabs>
          <w:tab w:val="left" w:pos="8040"/>
        </w:tabs>
        <w:snapToGrid w:val="0"/>
        <w:spacing w:line="360" w:lineRule="auto"/>
        <w:rPr>
          <w:rFonts w:hint="eastAsia" w:eastAsia="宋体"/>
          <w:lang w:eastAsia="zh-CN"/>
        </w:rPr>
      </w:pPr>
      <w:r>
        <w:t>const joinRes = await communityJoinList({ status: query.status ?? undefined, page: query.page, size: query.size })</w:t>
      </w:r>
    </w:p>
    <w:p w14:paraId="51972AAB">
      <w:pPr>
        <w:tabs>
          <w:tab w:val="left" w:pos="8040"/>
        </w:tabs>
        <w:snapToGrid w:val="0"/>
        <w:spacing w:line="360" w:lineRule="auto"/>
        <w:rPr>
          <w:rFonts w:hint="eastAsia" w:eastAsia="宋体"/>
          <w:lang w:eastAsia="zh-CN"/>
        </w:rPr>
      </w:pPr>
      <w:r>
        <w:t>const reqRes = await serviceRequestAudit({ requestId: row.id, approved: true })</w:t>
      </w:r>
    </w:p>
    <w:p w14:paraId="026ABD83">
      <w:pPr>
        <w:tabs>
          <w:tab w:val="left" w:pos="8040"/>
        </w:tabs>
        <w:snapToGrid w:val="0"/>
        <w:spacing w:line="360" w:lineRule="auto"/>
        <w:rPr>
          <w:rFonts w:hint="eastAsia" w:eastAsia="宋体"/>
          <w:lang w:eastAsia="zh-CN"/>
        </w:rPr>
      </w:pPr>
      <w:r>
        <w:t>const volRes = await approveVolunteerProfile(row.id)</w:t>
      </w:r>
    </w:p>
    <w:p w14:paraId="2BB34128">
      <w:pPr>
        <w:tabs>
          <w:tab w:val="left" w:pos="8040"/>
        </w:tabs>
        <w:snapToGrid w:val="0"/>
        <w:spacing w:before="0" w:after="0" w:line="360" w:lineRule="auto"/>
        <w:ind w:firstLine="480"/>
        <w:jc w:val="both"/>
        <w:rPr>
          <w:rFonts w:hint="eastAsia" w:eastAsia="宋体"/>
          <w:lang w:eastAsia="zh-CN"/>
        </w:rPr>
      </w:pPr>
      <w:r>
        <w:t>if (reqRes.code === 200 || volRes.code === 200) {</w:t>
      </w:r>
    </w:p>
    <w:p w14:paraId="37FAD5B5">
      <w:pPr>
        <w:tabs>
          <w:tab w:val="left" w:pos="8040"/>
        </w:tabs>
        <w:snapToGrid w:val="0"/>
        <w:spacing w:line="360" w:lineRule="auto"/>
        <w:rPr>
          <w:rFonts w:hint="eastAsia" w:eastAsia="宋体"/>
          <w:lang w:eastAsia="zh-CN"/>
        </w:rPr>
      </w:pPr>
      <w:r>
        <w:t xml:space="preserve">  message.success('审核结果已更新')</w:t>
      </w:r>
    </w:p>
    <w:p w14:paraId="4B48D673">
      <w:pPr>
        <w:keepNext w:val="0"/>
        <w:keepLines w:val="0"/>
        <w:pageBreakBefore w:val="0"/>
        <w:widowControl w:val="0"/>
        <w:tabs>
          <w:tab w:val="left" w:pos="8040"/>
        </w:tabs>
        <w:snapToGrid w:val="0"/>
        <w:spacing w:before="0" w:after="0" w:line="360" w:lineRule="auto"/>
        <w:ind w:firstLine="462"/>
        <w:jc w:val="both"/>
        <w:rPr>
          <w:rFonts w:hint="eastAsia" w:eastAsia="宋体"/>
          <w:lang w:eastAsia="zh-CN"/>
        </w:rPr>
      </w:pPr>
      <w:r>
        <w:t xml:space="preserve">  load()</w:t>
      </w:r>
    </w:p>
    <w:p w14:paraId="73044BF6">
      <w:pPr>
        <w:tabs>
          <w:tab w:val="left" w:pos="8040"/>
        </w:tabs>
        <w:snapToGrid w:val="0"/>
        <w:spacing w:before="0" w:after="0" w:line="360" w:lineRule="auto"/>
        <w:ind w:firstLine="402"/>
        <w:jc w:val="both"/>
        <w:rPr>
          <w:rFonts w:hint="eastAsia" w:eastAsia="宋体"/>
          <w:lang w:eastAsia="zh-CN"/>
        </w:rPr>
      </w:pPr>
      <w:r>
        <w:t>}</w:t>
      </w:r>
    </w:p>
    <w:p w14:paraId="07119C7D">
      <w:pPr>
        <w:tabs>
          <w:tab w:val="left" w:pos="8040"/>
        </w:tabs>
        <w:snapToGrid w:val="0"/>
        <w:spacing w:line="360" w:lineRule="auto"/>
        <w:rPr>
          <w:rFonts w:hint="eastAsia" w:eastAsia="宋体"/>
          <w:lang w:eastAsia="zh-CN"/>
        </w:rPr>
      </w:pPr>
    </w:p>
    <w:p w14:paraId="5D31EED7">
      <w:pPr>
        <w:tabs>
          <w:tab w:val="left" w:pos="8040"/>
        </w:tabs>
        <w:snapToGrid w:val="0"/>
        <w:spacing w:line="360" w:lineRule="auto"/>
        <w:rPr>
          <w:rFonts w:hint="eastAsia" w:eastAsia="宋体"/>
          <w:lang w:eastAsia="zh-CN"/>
        </w:rPr>
      </w:pPr>
    </w:p>
    <w:p w14:paraId="1B92B731">
      <w:pPr>
        <w:pStyle w:val="5"/>
        <w:tabs>
          <w:tab w:val="left" w:pos="8040"/>
        </w:tabs>
        <w:snapToGrid w:val="0"/>
        <w:spacing w:before="0" w:after="0" w:line="360" w:lineRule="auto"/>
        <w:rPr>
          <w:rFonts w:hint="eastAsia" w:eastAsia="宋体"/>
          <w:lang w:eastAsia="zh-CN"/>
        </w:rPr>
      </w:pPr>
      <w:r>
        <w:rPr>
          <w:rFonts w:ascii="Times New Roman" w:hAnsi="Times New Roman" w:eastAsia="黑体"/>
          <w:b/>
          <w:sz w:val="24"/>
        </w:rPr>
        <w:t>4.4.2.3  重点关怀对象与异常预警</w:t>
      </w:r>
      <w:r>
        <w:rPr>
          <w:rFonts w:hint="eastAsia" w:ascii="Times New Roman" w:hAnsi="Times New Roman"/>
          <w:b/>
          <w:sz w:val="24"/>
          <w:lang w:val="en-US" w:eastAsia="zh-CN"/>
        </w:rPr>
        <w:t>页</w:t>
      </w:r>
      <w:r>
        <w:rPr>
          <w:rFonts w:ascii="Times New Roman" w:hAnsi="Times New Roman" w:eastAsia="黑体"/>
          <w:b/>
          <w:sz w:val="24"/>
        </w:rPr>
        <w:t>实现</w:t>
      </w:r>
    </w:p>
    <w:p w14:paraId="5B1B7347">
      <w:pPr>
        <w:tabs>
          <w:tab w:val="left" w:pos="8040"/>
        </w:tabs>
        <w:snapToGrid w:val="0"/>
        <w:spacing w:before="0" w:after="0" w:line="360" w:lineRule="auto"/>
        <w:ind w:firstLine="402"/>
        <w:jc w:val="both"/>
        <w:rPr>
          <w:rFonts w:hint="eastAsia" w:eastAsia="宋体"/>
          <w:lang w:eastAsia="zh-CN"/>
        </w:rPr>
      </w:pPr>
      <w:r>
        <w:t>（1）页面布局与实现</w:t>
      </w:r>
    </w:p>
    <w:p w14:paraId="3B42BD0F">
      <w:pPr>
        <w:tabs>
          <w:tab w:val="left" w:pos="8040"/>
        </w:tabs>
        <w:snapToGrid w:val="0"/>
        <w:spacing w:before="0" w:after="0" w:line="360" w:lineRule="auto"/>
        <w:ind w:firstLine="480"/>
        <w:jc w:val="both"/>
        <w:rPr>
          <w:rFonts w:hint="default" w:eastAsia="宋体"/>
          <w:lang w:val="en-US" w:eastAsia="zh-CN"/>
        </w:rPr>
      </w:pPr>
      <w:r>
        <w:t>重点关怀对象与异常预警页用于支撑社区主动治理。重点关怀对象页主要维护独居老人、残障居民等重点对象的基础档案、关怀等级、紧急联系人和监测开关；异常预警页则按规则展示超时未认领、超时未完成等风险任务，方便管理员及时跟进。</w:t>
      </w:r>
    </w:p>
    <w:p w14:paraId="34C722CC">
      <w:pPr>
        <w:tabs>
          <w:tab w:val="left" w:pos="8040"/>
        </w:tabs>
        <w:snapToGrid w:val="0"/>
        <w:spacing w:before="0" w:after="0" w:line="360" w:lineRule="auto"/>
        <w:ind w:firstLine="402"/>
        <w:jc w:val="both"/>
        <w:rPr>
          <w:rFonts w:hint="eastAsia" w:eastAsia="宋体"/>
          <w:lang w:eastAsia="zh-CN"/>
        </w:rPr>
      </w:pPr>
      <w:r>
        <w:t>前者强调“对象建档与长期关怀”，后者强调“过程监测与及时处置”，两页联动后可把静态人群档案和动态服务风险结合起来。重点关怀对象与异常预警页实现效果如图28所示。</w:t>
      </w:r>
    </w:p>
    <w:p w14:paraId="4A98710E">
      <w:pPr>
        <w:pStyle w:val="6"/>
        <w:spacing w:before="0" w:after="0" w:line="360" w:lineRule="auto"/>
        <w:jc w:val="center"/>
      </w:pPr>
    </w:p>
    <w:p w14:paraId="690C7A83">
      <w:pPr>
        <w:pStyle w:val="6"/>
        <w:tabs>
          <w:tab w:val="left" w:pos="8040"/>
        </w:tabs>
        <w:snapToGrid w:val="0"/>
        <w:spacing w:before="0" w:after="0" w:line="360" w:lineRule="auto"/>
        <w:jc w:val="center"/>
        <w:rPr>
          <w:rFonts w:hint="eastAsia" w:eastAsia="宋体"/>
          <w:lang w:eastAsia="zh-CN"/>
        </w:rPr>
      </w:pPr>
      <w:r>
        <w:t>图 28 重点关怀对象与异常预警实现图</w:t>
      </w:r>
    </w:p>
    <w:p w14:paraId="36E81B9B">
      <w:pPr>
        <w:tabs>
          <w:tab w:val="left" w:pos="8040"/>
        </w:tabs>
        <w:snapToGrid w:val="0"/>
        <w:spacing w:before="0" w:after="0" w:line="360" w:lineRule="auto"/>
        <w:ind w:firstLine="480"/>
        <w:jc w:val="both"/>
        <w:rPr>
          <w:rFonts w:hint="eastAsia" w:eastAsia="宋体"/>
          <w:lang w:eastAsia="zh-CN"/>
        </w:rPr>
      </w:pPr>
    </w:p>
    <w:p w14:paraId="0235BAA1">
      <w:pPr>
        <w:tabs>
          <w:tab w:val="left" w:pos="8040"/>
        </w:tabs>
        <w:snapToGrid w:val="0"/>
        <w:spacing w:before="0" w:after="0" w:line="360" w:lineRule="auto"/>
        <w:ind w:firstLine="402"/>
        <w:jc w:val="both"/>
        <w:rPr>
          <w:rFonts w:hint="eastAsia" w:eastAsia="宋体"/>
          <w:lang w:eastAsia="zh-CN"/>
        </w:rPr>
      </w:pPr>
      <w:r>
        <w:t>（2）关键技术与代码</w:t>
      </w:r>
    </w:p>
    <w:p w14:paraId="75E65D28">
      <w:pPr>
        <w:tabs>
          <w:tab w:val="left" w:pos="8040"/>
        </w:tabs>
        <w:snapToGrid w:val="0"/>
        <w:spacing w:before="0" w:after="0" w:line="360" w:lineRule="auto"/>
        <w:ind w:firstLine="480"/>
        <w:jc w:val="both"/>
        <w:rPr>
          <w:rFonts w:hint="default" w:eastAsia="宋体"/>
          <w:lang w:val="en-US" w:eastAsia="zh-CN"/>
        </w:rPr>
      </w:pPr>
      <w:r>
        <w:t>本部分的关键实现是“重点对象资料维护 + 风险分页监测”。重点关怀对象页通过表单保存 careType、careLevel、monitorEnabled 等字段；异常预警页则按风险类型和社区分页查询，并提供详情查看和催办提醒操作。</w:t>
      </w:r>
    </w:p>
    <w:p w14:paraId="55F9A23D">
      <w:pPr>
        <w:tabs>
          <w:tab w:val="left" w:pos="8040"/>
        </w:tabs>
        <w:snapToGrid w:val="0"/>
        <w:spacing w:before="0" w:after="0" w:line="360" w:lineRule="auto"/>
        <w:ind w:firstLine="402"/>
        <w:jc w:val="both"/>
        <w:rPr>
          <w:rFonts w:hint="eastAsia" w:eastAsia="宋体"/>
          <w:lang w:eastAsia="zh-CN"/>
        </w:rPr>
      </w:pPr>
      <w:r>
        <w:t>关键代码如下（节选）：</w:t>
      </w:r>
    </w:p>
    <w:p w14:paraId="64EF386D">
      <w:pPr>
        <w:tabs>
          <w:tab w:val="left" w:pos="8040"/>
        </w:tabs>
        <w:snapToGrid w:val="0"/>
        <w:spacing w:line="360" w:lineRule="auto"/>
        <w:rPr>
          <w:rFonts w:hint="eastAsia" w:eastAsia="宋体"/>
          <w:lang w:eastAsia="zh-CN"/>
        </w:rPr>
      </w:pPr>
      <w:r>
        <w:t>const saveRes = await saveCareSubject({</w:t>
      </w:r>
    </w:p>
    <w:p w14:paraId="753A318A">
      <w:pPr>
        <w:tabs>
          <w:tab w:val="left" w:pos="8040"/>
        </w:tabs>
        <w:snapToGrid w:val="0"/>
        <w:spacing w:before="0" w:after="0" w:line="360" w:lineRule="auto"/>
        <w:ind w:firstLine="480"/>
        <w:jc w:val="both"/>
        <w:rPr>
          <w:rFonts w:hint="eastAsia" w:eastAsia="宋体"/>
          <w:lang w:eastAsia="zh-CN"/>
        </w:rPr>
      </w:pPr>
      <w:r>
        <w:t xml:space="preserve">  userId: form.userId, careType: form.careType, careLevel: form.careLevel, monitorEnabled: form.monitorEnabled,</w:t>
      </w:r>
    </w:p>
    <w:p w14:paraId="3FB33527">
      <w:pPr>
        <w:tabs>
          <w:tab w:val="left" w:pos="8040"/>
        </w:tabs>
        <w:snapToGrid w:val="0"/>
        <w:spacing w:before="0" w:after="0" w:line="360" w:lineRule="auto"/>
        <w:ind w:firstLine="480"/>
        <w:jc w:val="both"/>
        <w:rPr>
          <w:rFonts w:hint="eastAsia" w:eastAsia="宋体"/>
          <w:lang w:eastAsia="zh-CN"/>
        </w:rPr>
      </w:pPr>
      <w:r>
        <w:t>})</w:t>
      </w:r>
    </w:p>
    <w:p w14:paraId="57DDAA40">
      <w:pPr>
        <w:tabs>
          <w:tab w:val="left" w:pos="8040"/>
        </w:tabs>
        <w:snapToGrid w:val="0"/>
        <w:spacing w:before="0" w:after="0" w:line="360" w:lineRule="auto"/>
        <w:ind w:firstLine="480"/>
        <w:jc w:val="both"/>
        <w:rPr>
          <w:rFonts w:hint="eastAsia" w:eastAsia="宋体"/>
          <w:lang w:eastAsia="zh-CN"/>
        </w:rPr>
      </w:pPr>
      <w:r>
        <w:t>const resp = await serviceMonitorList({</w:t>
      </w:r>
    </w:p>
    <w:p w14:paraId="354181FF">
      <w:pPr>
        <w:tabs>
          <w:tab w:val="left" w:pos="8040"/>
        </w:tabs>
        <w:snapToGrid w:val="0"/>
        <w:spacing w:before="0" w:after="0" w:line="360" w:lineRule="auto"/>
        <w:ind w:firstLine="480"/>
        <w:jc w:val="both"/>
        <w:rPr>
          <w:rFonts w:hint="eastAsia" w:eastAsia="宋体"/>
          <w:lang w:eastAsia="zh-CN"/>
        </w:rPr>
      </w:pPr>
      <w:r>
        <w:t xml:space="preserve">  current: pagination.page,</w:t>
      </w:r>
    </w:p>
    <w:p w14:paraId="6AC927EF">
      <w:pPr>
        <w:keepNext w:val="0"/>
        <w:keepLines w:val="0"/>
        <w:pageBreakBefore w:val="0"/>
        <w:widowControl w:val="0"/>
        <w:tabs>
          <w:tab w:val="left" w:pos="8040"/>
        </w:tabs>
        <w:snapToGrid w:val="0"/>
        <w:spacing w:before="0" w:after="0" w:line="360" w:lineRule="auto"/>
        <w:ind w:firstLine="462"/>
        <w:jc w:val="both"/>
        <w:rPr>
          <w:rFonts w:hint="eastAsia" w:eastAsia="宋体"/>
          <w:lang w:eastAsia="zh-CN"/>
        </w:rPr>
      </w:pPr>
      <w:r>
        <w:t xml:space="preserve">  size: pagination.pageSize,</w:t>
      </w:r>
    </w:p>
    <w:p w14:paraId="29C0C24D">
      <w:pPr>
        <w:tabs>
          <w:tab w:val="left" w:pos="8040"/>
        </w:tabs>
        <w:snapToGrid w:val="0"/>
        <w:spacing w:before="0" w:after="0" w:line="360" w:lineRule="auto"/>
        <w:ind w:firstLine="402"/>
        <w:jc w:val="both"/>
        <w:rPr>
          <w:rFonts w:hint="eastAsia" w:eastAsia="宋体"/>
          <w:lang w:eastAsia="zh-CN"/>
        </w:rPr>
      </w:pPr>
      <w:r>
        <w:t xml:space="preserve">  riskType: filters.riskType,</w:t>
      </w:r>
    </w:p>
    <w:p w14:paraId="2B1D29E2">
      <w:pPr>
        <w:tabs>
          <w:tab w:val="left" w:pos="8040"/>
        </w:tabs>
        <w:snapToGrid w:val="0"/>
        <w:spacing w:line="360" w:lineRule="auto"/>
        <w:rPr>
          <w:rFonts w:hint="eastAsia" w:eastAsia="宋体"/>
          <w:lang w:eastAsia="zh-CN"/>
        </w:rPr>
      </w:pPr>
      <w:r>
        <w:t xml:space="preserve">  communityId: filters.communityId ?? undefined,</w:t>
      </w:r>
    </w:p>
    <w:p w14:paraId="5F23FDD8">
      <w:pPr>
        <w:tabs>
          <w:tab w:val="left" w:pos="8040"/>
        </w:tabs>
        <w:snapToGrid w:val="0"/>
        <w:spacing w:before="0" w:after="0" w:line="360" w:lineRule="auto"/>
        <w:ind w:firstLine="402"/>
        <w:jc w:val="both"/>
        <w:rPr>
          <w:rFonts w:hint="eastAsia" w:eastAsia="宋体"/>
          <w:lang w:eastAsia="zh-CN"/>
        </w:rPr>
      </w:pPr>
      <w:r>
        <w:t>})</w:t>
      </w:r>
    </w:p>
    <w:p w14:paraId="7C65A48F">
      <w:pPr>
        <w:tabs>
          <w:tab w:val="left" w:pos="8040"/>
        </w:tabs>
        <w:snapToGrid w:val="0"/>
        <w:spacing w:before="0" w:after="0" w:line="360" w:lineRule="auto"/>
        <w:ind w:firstLine="480"/>
        <w:jc w:val="both"/>
        <w:rPr>
          <w:rFonts w:hint="eastAsia" w:eastAsia="宋体"/>
          <w:lang w:eastAsia="zh-CN"/>
        </w:rPr>
      </w:pPr>
      <w:r>
        <w:t>tableData.value = resp.data.records || []</w:t>
      </w:r>
    </w:p>
    <w:p w14:paraId="0C9E9C39">
      <w:pPr>
        <w:tabs>
          <w:tab w:val="left" w:pos="8040"/>
        </w:tabs>
        <w:snapToGrid w:val="0"/>
        <w:spacing w:line="360" w:lineRule="auto"/>
        <w:rPr>
          <w:rFonts w:hint="eastAsia" w:eastAsia="宋体"/>
          <w:lang w:eastAsia="zh-CN"/>
        </w:rPr>
      </w:pPr>
      <w:r>
        <w:t>await httpClient.post(`/service-claim/remind/${row.requestId}`)</w:t>
      </w:r>
    </w:p>
    <w:p w14:paraId="36DC6016">
      <w:pPr>
        <w:tabs>
          <w:tab w:val="left" w:pos="8040"/>
        </w:tabs>
        <w:snapToGrid w:val="0"/>
        <w:spacing w:line="360" w:lineRule="auto"/>
        <w:rPr>
          <w:rFonts w:hint="eastAsia" w:eastAsia="宋体"/>
          <w:lang w:eastAsia="zh-CN"/>
        </w:rPr>
      </w:pPr>
    </w:p>
    <w:p w14:paraId="33A17B18">
      <w:pPr>
        <w:tabs>
          <w:tab w:val="left" w:pos="8040"/>
        </w:tabs>
        <w:snapToGrid w:val="0"/>
        <w:spacing w:line="360" w:lineRule="auto"/>
        <w:rPr>
          <w:rFonts w:hint="eastAsia" w:eastAsia="宋体"/>
          <w:lang w:eastAsia="zh-CN"/>
        </w:rPr>
      </w:pPr>
    </w:p>
    <w:p w14:paraId="1E235726">
      <w:pPr>
        <w:tabs>
          <w:tab w:val="left" w:pos="8040"/>
        </w:tabs>
        <w:snapToGrid w:val="0"/>
        <w:spacing w:line="360" w:lineRule="auto"/>
        <w:rPr>
          <w:rFonts w:hint="eastAsia" w:eastAsia="宋体"/>
          <w:lang w:eastAsia="zh-CN"/>
        </w:rPr>
      </w:pPr>
    </w:p>
    <w:p w14:paraId="6E17CF63">
      <w:pPr>
        <w:tabs>
          <w:tab w:val="left" w:pos="8040"/>
        </w:tabs>
        <w:snapToGrid w:val="0"/>
        <w:spacing w:line="360" w:lineRule="auto"/>
        <w:rPr>
          <w:rFonts w:hint="eastAsia" w:eastAsia="宋体"/>
          <w:lang w:eastAsia="zh-CN"/>
        </w:rPr>
      </w:pPr>
    </w:p>
    <w:p w14:paraId="7865BA91">
      <w:pPr>
        <w:tabs>
          <w:tab w:val="left" w:pos="8040"/>
        </w:tabs>
        <w:snapToGrid w:val="0"/>
        <w:spacing w:line="360" w:lineRule="auto"/>
        <w:rPr>
          <w:rFonts w:hint="eastAsia" w:eastAsia="宋体"/>
          <w:lang w:eastAsia="zh-CN"/>
        </w:rPr>
      </w:pPr>
    </w:p>
    <w:p w14:paraId="053922BA">
      <w:pPr>
        <w:pStyle w:val="5"/>
        <w:tabs>
          <w:tab w:val="left" w:pos="8040"/>
        </w:tabs>
        <w:snapToGrid w:val="0"/>
        <w:spacing w:before="0" w:after="0" w:line="360" w:lineRule="auto"/>
        <w:rPr>
          <w:rFonts w:hint="eastAsia" w:eastAsia="宋体"/>
          <w:lang w:eastAsia="zh-CN"/>
        </w:rPr>
      </w:pPr>
      <w:r>
        <w:rPr>
          <w:rFonts w:ascii="Times New Roman" w:hAnsi="Times New Roman" w:eastAsia="黑体"/>
          <w:b/>
          <w:sz w:val="24"/>
        </w:rPr>
        <w:t>4.4.2.</w:t>
      </w:r>
      <w:r>
        <w:rPr>
          <w:rFonts w:hint="eastAsia" w:ascii="Times New Roman" w:hAnsi="Times New Roman"/>
          <w:b/>
          <w:sz w:val="24"/>
          <w:lang w:val="en-US" w:eastAsia="zh-CN"/>
        </w:rPr>
        <w:t>4</w:t>
      </w:r>
      <w:r>
        <w:rPr>
          <w:rFonts w:ascii="Times New Roman" w:hAnsi="Times New Roman" w:eastAsia="黑体"/>
          <w:b/>
          <w:sz w:val="24"/>
        </w:rPr>
        <w:t xml:space="preserve">  用户管理与审计日志</w:t>
      </w:r>
      <w:r>
        <w:rPr>
          <w:rFonts w:hint="eastAsia" w:ascii="Times New Roman" w:hAnsi="Times New Roman"/>
          <w:b/>
          <w:sz w:val="24"/>
          <w:lang w:val="en-US" w:eastAsia="zh-CN"/>
        </w:rPr>
        <w:t>页</w:t>
      </w:r>
      <w:r>
        <w:rPr>
          <w:rFonts w:ascii="Times New Roman" w:hAnsi="Times New Roman" w:eastAsia="黑体"/>
          <w:b/>
          <w:sz w:val="24"/>
        </w:rPr>
        <w:t>实现</w:t>
      </w:r>
    </w:p>
    <w:p w14:paraId="2052A578">
      <w:pPr>
        <w:tabs>
          <w:tab w:val="left" w:pos="8040"/>
        </w:tabs>
        <w:snapToGrid w:val="0"/>
        <w:spacing w:before="0" w:after="0" w:line="360" w:lineRule="auto"/>
        <w:ind w:firstLine="402"/>
        <w:jc w:val="both"/>
        <w:rPr>
          <w:rFonts w:hint="eastAsia" w:eastAsia="宋体"/>
          <w:lang w:eastAsia="zh-CN"/>
        </w:rPr>
      </w:pPr>
      <w:r>
        <w:t>（1）页面布局与实现</w:t>
      </w:r>
    </w:p>
    <w:p w14:paraId="6F915643">
      <w:pPr>
        <w:tabs>
          <w:tab w:val="left" w:pos="8040"/>
        </w:tabs>
        <w:snapToGrid w:val="0"/>
        <w:spacing w:before="0" w:after="0" w:line="360" w:lineRule="auto"/>
        <w:ind w:firstLine="480"/>
        <w:jc w:val="both"/>
        <w:rPr>
          <w:rFonts w:hint="default" w:eastAsia="宋体"/>
          <w:lang w:val="en-US" w:eastAsia="zh-CN"/>
        </w:rPr>
      </w:pPr>
      <w:r>
        <w:t>用户管理与审计日志页分别承担“账号治理”和“操作留痕”两类后台管理职责。用户管理页支持按用户名、角色、状态和所属社区进行筛选，并提供新增、编辑、启用/禁用等操作；审计日志页用于记录关键模块的操作时间、操作者、结果和风险等级，便于后续追溯。</w:t>
      </w:r>
    </w:p>
    <w:p w14:paraId="1A6601F1">
      <w:pPr>
        <w:tabs>
          <w:tab w:val="left" w:pos="8040"/>
        </w:tabs>
        <w:snapToGrid w:val="0"/>
        <w:spacing w:before="0" w:after="0" w:line="360" w:lineRule="auto"/>
        <w:ind w:firstLine="462"/>
        <w:jc w:val="both"/>
        <w:rPr>
          <w:rFonts w:hint="eastAsia" w:eastAsia="宋体"/>
          <w:lang w:eastAsia="zh-CN"/>
        </w:rPr>
      </w:pPr>
      <w:r>
        <w:t>两类页面共同构成平台的运维支撑能力，一方面保证人员与权限信息可维护，另一方面保证关键操作有记录可查。用户管理与审计日志页实现效果如图29所示。</w:t>
      </w:r>
    </w:p>
    <w:p w14:paraId="47C024CE">
      <w:pPr>
        <w:pStyle w:val="6"/>
        <w:spacing w:before="0" w:after="0" w:line="360" w:lineRule="auto"/>
        <w:jc w:val="center"/>
      </w:pPr>
    </w:p>
    <w:p w14:paraId="3AA732D5">
      <w:pPr>
        <w:pStyle w:val="6"/>
        <w:tabs>
          <w:tab w:val="left" w:pos="8040"/>
        </w:tabs>
        <w:snapToGrid w:val="0"/>
        <w:spacing w:before="0" w:after="0" w:line="360" w:lineRule="auto"/>
        <w:jc w:val="center"/>
        <w:rPr>
          <w:rFonts w:hint="eastAsia" w:eastAsia="宋体"/>
          <w:lang w:eastAsia="zh-CN"/>
        </w:rPr>
      </w:pPr>
      <w:r>
        <w:t>图 29 用户管理与审计日志页实现图</w:t>
      </w:r>
    </w:p>
    <w:p w14:paraId="161A01C3">
      <w:pPr>
        <w:tabs>
          <w:tab w:val="left" w:pos="8040"/>
        </w:tabs>
        <w:snapToGrid w:val="0"/>
        <w:spacing w:before="0" w:after="0" w:line="360" w:lineRule="auto"/>
        <w:ind w:firstLine="480"/>
        <w:jc w:val="both"/>
        <w:rPr>
          <w:rFonts w:hint="eastAsia" w:eastAsia="宋体"/>
          <w:lang w:eastAsia="zh-CN"/>
        </w:rPr>
      </w:pPr>
    </w:p>
    <w:p w14:paraId="1302AD25">
      <w:pPr>
        <w:tabs>
          <w:tab w:val="left" w:pos="8040"/>
        </w:tabs>
        <w:snapToGrid w:val="0"/>
        <w:spacing w:before="0" w:after="0" w:line="360" w:lineRule="auto"/>
        <w:ind w:firstLine="402"/>
        <w:jc w:val="both"/>
        <w:rPr>
          <w:rFonts w:hint="eastAsia" w:eastAsia="宋体"/>
          <w:lang w:eastAsia="zh-CN"/>
        </w:rPr>
      </w:pPr>
      <w:r>
        <w:t>（2）关键技术与代码</w:t>
      </w:r>
    </w:p>
    <w:p w14:paraId="2841E332">
      <w:pPr>
        <w:tabs>
          <w:tab w:val="left" w:pos="8040"/>
        </w:tabs>
        <w:snapToGrid w:val="0"/>
        <w:spacing w:before="0" w:after="0" w:line="360" w:lineRule="auto"/>
        <w:ind w:firstLine="480"/>
        <w:jc w:val="both"/>
        <w:rPr>
          <w:rFonts w:hint="eastAsia" w:eastAsia="宋体"/>
          <w:lang w:eastAsia="zh-CN"/>
        </w:rPr>
      </w:pPr>
      <w:r>
        <w:t>该部分的关键实现是“分页筛选查询 + 明细追踪”。用户管理页把查询条件与分页参数统一传给列表接口，并在操作完成后刷新表格；审计日志页则支持按模块、结果和风险等级过滤，并可打开详情查看单条日志的请求路径、执行耗时和结果信息。</w:t>
      </w:r>
    </w:p>
    <w:p w14:paraId="5616F80F">
      <w:pPr>
        <w:tabs>
          <w:tab w:val="left" w:pos="8040"/>
        </w:tabs>
        <w:snapToGrid w:val="0"/>
        <w:spacing w:before="0" w:after="0" w:line="360" w:lineRule="auto"/>
        <w:ind w:firstLine="402"/>
        <w:jc w:val="both"/>
        <w:rPr>
          <w:rFonts w:hint="eastAsia" w:eastAsia="宋体"/>
          <w:lang w:eastAsia="zh-CN"/>
        </w:rPr>
      </w:pPr>
      <w:r>
        <w:t>关键代码如下（节选）：</w:t>
      </w:r>
    </w:p>
    <w:p w14:paraId="4082167D">
      <w:pPr>
        <w:tabs>
          <w:tab w:val="left" w:pos="8040"/>
        </w:tabs>
        <w:snapToGrid w:val="0"/>
        <w:spacing w:line="360" w:lineRule="auto"/>
        <w:rPr>
          <w:rFonts w:hint="eastAsia" w:eastAsia="宋体"/>
          <w:lang w:eastAsia="zh-CN"/>
        </w:rPr>
      </w:pPr>
      <w:r>
        <w:t>const res = await adminUserList({</w:t>
      </w:r>
    </w:p>
    <w:p w14:paraId="43BF9595">
      <w:pPr>
        <w:tabs>
          <w:tab w:val="left" w:pos="8040"/>
        </w:tabs>
        <w:snapToGrid w:val="0"/>
        <w:spacing w:line="360" w:lineRule="auto"/>
        <w:rPr>
          <w:rFonts w:hint="eastAsia" w:eastAsia="宋体"/>
          <w:lang w:eastAsia="zh-CN"/>
        </w:rPr>
      </w:pPr>
      <w:r>
        <w:t xml:space="preserve">  username: query.username || undefined, role: query.role ?? undefined, status: query.status ?? undefined,</w:t>
      </w:r>
    </w:p>
    <w:p w14:paraId="4D48061D">
      <w:pPr>
        <w:tabs>
          <w:tab w:val="left" w:pos="8040"/>
        </w:tabs>
        <w:snapToGrid w:val="0"/>
        <w:spacing w:line="360" w:lineRule="auto"/>
        <w:rPr>
          <w:rFonts w:hint="eastAsia" w:eastAsia="宋体"/>
          <w:lang w:eastAsia="zh-CN"/>
        </w:rPr>
      </w:pPr>
      <w:r>
        <w:t xml:space="preserve">  communityId: query.communityId ?? undefined, page: query.page, size: query.size,</w:t>
      </w:r>
    </w:p>
    <w:p w14:paraId="3E9FF2EB">
      <w:pPr>
        <w:tabs>
          <w:tab w:val="left" w:pos="8040"/>
        </w:tabs>
        <w:snapToGrid w:val="0"/>
        <w:spacing w:line="360" w:lineRule="auto"/>
        <w:rPr>
          <w:rFonts w:hint="eastAsia" w:eastAsia="宋体"/>
          <w:lang w:eastAsia="zh-CN"/>
        </w:rPr>
      </w:pPr>
      <w:r>
        <w:t>})</w:t>
      </w:r>
    </w:p>
    <w:p w14:paraId="5DCC5A37">
      <w:pPr>
        <w:tabs>
          <w:tab w:val="left" w:pos="8040"/>
        </w:tabs>
        <w:snapToGrid w:val="0"/>
        <w:spacing w:line="360" w:lineRule="auto"/>
        <w:rPr>
          <w:rFonts w:hint="eastAsia" w:eastAsia="宋体"/>
          <w:lang w:eastAsia="zh-CN"/>
        </w:rPr>
      </w:pPr>
      <w:r>
        <w:t>rows.value = res.data.records || []</w:t>
      </w:r>
    </w:p>
    <w:p w14:paraId="22A4A8C6">
      <w:pPr>
        <w:keepNext w:val="0"/>
        <w:keepLines w:val="0"/>
        <w:pageBreakBefore w:val="0"/>
        <w:widowControl w:val="0"/>
        <w:tabs>
          <w:tab w:val="left" w:pos="8040"/>
        </w:tabs>
        <w:snapToGrid w:val="0"/>
        <w:spacing w:before="0" w:after="0" w:line="360" w:lineRule="auto"/>
        <w:ind w:firstLine="462"/>
        <w:jc w:val="both"/>
        <w:rPr>
          <w:rFonts w:hint="eastAsia" w:eastAsia="宋体"/>
          <w:lang w:eastAsia="zh-CN"/>
        </w:rPr>
      </w:pPr>
      <w:r>
        <w:t>const next = row.status === 1 ? 0 : 1</w:t>
      </w:r>
    </w:p>
    <w:p w14:paraId="082E7F1D">
      <w:pPr>
        <w:tabs>
          <w:tab w:val="left" w:pos="8040"/>
        </w:tabs>
        <w:snapToGrid w:val="0"/>
        <w:spacing w:before="0" w:after="0" w:line="360" w:lineRule="auto"/>
        <w:ind w:firstLine="402"/>
        <w:jc w:val="both"/>
        <w:rPr>
          <w:rFonts w:hint="eastAsia" w:eastAsia="宋体"/>
          <w:lang w:eastAsia="zh-CN"/>
        </w:rPr>
      </w:pPr>
      <w:r>
        <w:t>await adminUserSetStatus(row.id, next as 0 | 1)</w:t>
      </w:r>
    </w:p>
    <w:p w14:paraId="6EDF2D52">
      <w:pPr>
        <w:tabs>
          <w:tab w:val="left" w:pos="8040"/>
        </w:tabs>
        <w:snapToGrid w:val="0"/>
        <w:spacing w:line="360" w:lineRule="auto"/>
        <w:rPr>
          <w:rFonts w:hint="eastAsia" w:eastAsia="宋体"/>
          <w:lang w:eastAsia="zh-CN"/>
        </w:rPr>
      </w:pPr>
      <w:r>
        <w:t>const auditRes = await auditLogList({ username: query.username || undefined, module: query.module || undefined, riskLevel: query.riskLevel ?? undefined, page: query.page, size: query.size })</w:t>
      </w:r>
    </w:p>
    <w:p w14:paraId="13FB7713">
      <w:pPr>
        <w:tabs>
          <w:tab w:val="left" w:pos="8040"/>
        </w:tabs>
        <w:snapToGrid w:val="0"/>
        <w:spacing w:before="0" w:after="0" w:line="360" w:lineRule="auto"/>
        <w:ind w:firstLine="402"/>
        <w:jc w:val="both"/>
        <w:rPr>
          <w:rFonts w:hint="eastAsia" w:eastAsia="宋体"/>
          <w:lang w:eastAsia="zh-CN"/>
        </w:rPr>
      </w:pPr>
      <w:r>
        <w:t>const detailRes = await auditLogDetail(row.id)</w:t>
      </w:r>
    </w:p>
    <w:p w14:paraId="3BBCD247">
      <w:pPr>
        <w:tabs>
          <w:tab w:val="left" w:pos="8040"/>
        </w:tabs>
        <w:snapToGrid w:val="0"/>
        <w:spacing w:line="360" w:lineRule="auto"/>
        <w:rPr>
          <w:rFonts w:hint="eastAsia" w:eastAsia="宋体"/>
          <w:lang w:eastAsia="zh-CN"/>
        </w:rPr>
      </w:pPr>
      <w:r>
        <w:t>detailRow.value = detailRes.data</w:t>
      </w:r>
    </w:p>
    <w:p w14:paraId="1CE689F4">
      <w:pPr>
        <w:tabs>
          <w:tab w:val="left" w:pos="8040"/>
        </w:tabs>
        <w:snapToGrid w:val="0"/>
        <w:spacing w:line="360" w:lineRule="auto"/>
        <w:rPr>
          <w:rFonts w:hint="eastAsia" w:eastAsia="宋体"/>
          <w:lang w:eastAsia="zh-CN"/>
        </w:rPr>
      </w:pPr>
    </w:p>
    <w:p w14:paraId="7FAF640B">
      <w:pPr>
        <w:tabs>
          <w:tab w:val="left" w:pos="8040"/>
        </w:tabs>
        <w:snapToGrid w:val="0"/>
        <w:spacing w:line="360" w:lineRule="auto"/>
        <w:rPr>
          <w:rFonts w:hint="eastAsia" w:eastAsia="宋体"/>
          <w:lang w:eastAsia="zh-CN"/>
        </w:rPr>
      </w:pPr>
    </w:p>
    <w:p w14:paraId="08500B4F">
      <w:pPr>
        <w:tabs>
          <w:tab w:val="left" w:pos="8040"/>
        </w:tabs>
        <w:snapToGrid w:val="0"/>
        <w:spacing w:line="360" w:lineRule="auto"/>
        <w:rPr>
          <w:rFonts w:hint="eastAsia" w:eastAsia="宋体"/>
          <w:lang w:eastAsia="zh-CN"/>
        </w:rPr>
      </w:pPr>
    </w:p>
    <w:p w14:paraId="22AC21E4">
      <w:pPr>
        <w:tabs>
          <w:tab w:val="left" w:pos="8040"/>
        </w:tabs>
        <w:snapToGrid w:val="0"/>
        <w:spacing w:line="360" w:lineRule="auto"/>
        <w:rPr>
          <w:rFonts w:hint="eastAsia" w:eastAsia="宋体"/>
          <w:lang w:eastAsia="zh-CN"/>
        </w:rPr>
      </w:pPr>
    </w:p>
    <w:p w14:paraId="12016D7C">
      <w:pPr>
        <w:tabs>
          <w:tab w:val="left" w:pos="8040"/>
        </w:tabs>
        <w:snapToGrid w:val="0"/>
        <w:spacing w:line="360" w:lineRule="auto"/>
      </w:pPr>
    </w:p>
    <w:p w14:paraId="5A77A109">
      <w:pPr>
        <w:tabs>
          <w:tab w:val="left" w:pos="8040"/>
        </w:tabs>
        <w:snapToGrid w:val="0"/>
        <w:spacing w:line="360" w:lineRule="auto"/>
        <w:rPr>
          <w:rFonts w:hint="eastAsia"/>
          <w:sz w:val="28"/>
          <w:szCs w:val="28"/>
        </w:rPr>
      </w:pPr>
      <w:r>
        <w:br w:type="page"/>
      </w:r>
    </w:p>
    <w:p w14:paraId="3CFF5094">
      <w:pPr>
        <w:pStyle w:val="30"/>
        <w:spacing w:line="360" w:lineRule="auto"/>
        <w:outlineLvl w:val="1"/>
        <w:rPr>
          <w:rFonts w:hint="eastAsia"/>
        </w:rPr>
      </w:pPr>
      <w:r>
        <w:rPr>
          <w:rFonts w:ascii="Times New Roman" w:hAnsi="Times New Roman" w:eastAsia="黑体"/>
          <w:b w:val="0"/>
          <w:sz w:val="24"/>
        </w:rPr>
        <w:t>5  结论</w:t>
      </w:r>
    </w:p>
    <w:p w14:paraId="6DD92A2A">
      <w:pPr>
        <w:spacing w:line="360" w:lineRule="auto"/>
        <w:rPr>
          <w:rFonts w:hint="eastAsia"/>
          <w:sz w:val="28"/>
          <w:szCs w:val="28"/>
        </w:rPr>
      </w:pPr>
    </w:p>
    <w:p w14:paraId="5C3C6FBF">
      <w:pPr>
        <w:pStyle w:val="3"/>
        <w:kinsoku/>
        <w:wordWrap/>
        <w:overflowPunct/>
        <w:topLinePunct w:val="0"/>
        <w:autoSpaceDE/>
        <w:autoSpaceDN/>
        <w:bidi w:val="0"/>
        <w:adjustRightInd/>
        <w:spacing w:before="0" w:after="0" w:line="360" w:lineRule="auto"/>
        <w:textAlignment w:val="auto"/>
        <w:outlineLvl w:val="2"/>
        <w:rPr>
          <w:rFonts w:ascii="Times New Roman" w:hAnsi="Times New Roman"/>
          <w:b w:val="0"/>
          <w:bCs w:val="0"/>
          <w:sz w:val="24"/>
          <w:szCs w:val="24"/>
        </w:rPr>
      </w:pPr>
      <w:r>
        <w:rPr>
          <w:rFonts w:ascii="Times New Roman" w:hAnsi="Times New Roman" w:eastAsia="黑体"/>
          <w:b/>
          <w:sz w:val="24"/>
        </w:rPr>
        <w:t>5.1  本文所做的主要工作</w:t>
      </w:r>
    </w:p>
    <w:p w14:paraId="0A7099C5">
      <w:pPr>
        <w:kinsoku/>
        <w:wordWrap/>
        <w:overflowPunct/>
        <w:topLinePunct w:val="0"/>
        <w:autoSpaceDE/>
        <w:autoSpaceDN/>
        <w:bidi w:val="0"/>
        <w:adjustRightInd/>
        <w:snapToGrid w:val="0"/>
        <w:spacing w:before="0" w:after="0" w:line="360" w:lineRule="auto"/>
        <w:ind w:firstLine="402" w:firstLineChars="200"/>
        <w:jc w:val="both"/>
        <w:textAlignment w:val="auto"/>
        <w:rPr>
          <w:rFonts w:hint="eastAsia" w:ascii="宋体" w:hAnsi="宋体"/>
          <w:color w:val="000000"/>
          <w:sz w:val="24"/>
        </w:rPr>
      </w:pPr>
      <w:r>
        <w:t>本文围绕“社区公益服务对接管理平台”的建设目标，完成了从需求分析、系统设计到前后端实现与功能联调的完整过程。系统以“居民发布求助—管理员审核—志愿者接单—服务完成—居民评价”为主线，同时补充了社区绑定、重点关怀、异常预警和后台治理能力，形成了较完整的社区公益服务闭环。本小节归纳总结本文所做工作主要为以下几个方面：</w:t>
      </w:r>
    </w:p>
    <w:p w14:paraId="58EC4D1C">
      <w:pPr>
        <w:numPr>
          <w:ilvl w:val="0"/>
          <w:numId w:val="7"/>
        </w:numPr>
        <w:kinsoku/>
        <w:wordWrap/>
        <w:overflowPunct/>
        <w:topLinePunct w:val="0"/>
        <w:autoSpaceDE/>
        <w:autoSpaceDN/>
        <w:bidi w:val="0"/>
        <w:adjustRightInd/>
        <w:snapToGrid w:val="0"/>
        <w:spacing w:before="0" w:after="0" w:line="360" w:lineRule="auto"/>
        <w:ind w:firstLine="402" w:firstLineChars="200"/>
        <w:jc w:val="both"/>
        <w:textAlignment w:val="auto"/>
        <w:rPr>
          <w:rFonts w:hint="eastAsia" w:ascii="宋体" w:hAnsi="宋体"/>
          <w:color w:val="000000"/>
          <w:sz w:val="24"/>
        </w:rPr>
      </w:pPr>
      <w:r>
        <w:t>完成了系统总体方案设计与核心业务建模，围绕社区公益服务场景，梳理并设计了登录注册、社区加入、需求发布、需求审核、志愿者认证、服务认领、完成确认、评价反馈等核心业务流程，并明确了基于 community_id 的社区归属与数据隔离规则；</w:t>
      </w:r>
    </w:p>
    <w:p w14:paraId="22EE9F39">
      <w:pPr>
        <w:numPr>
          <w:ilvl w:val="0"/>
          <w:numId w:val="7"/>
        </w:numPr>
        <w:kinsoku/>
        <w:wordWrap/>
        <w:overflowPunct/>
        <w:topLinePunct w:val="0"/>
        <w:autoSpaceDE/>
        <w:autoSpaceDN/>
        <w:bidi w:val="0"/>
        <w:adjustRightInd/>
        <w:snapToGrid w:val="0"/>
        <w:spacing w:before="0" w:after="0" w:line="360" w:lineRule="auto"/>
        <w:ind w:firstLine="402" w:firstLineChars="200"/>
        <w:jc w:val="both"/>
        <w:textAlignment w:val="auto"/>
        <w:rPr>
          <w:rFonts w:hint="eastAsia" w:ascii="宋体" w:hAnsi="宋体"/>
          <w:color w:val="000000"/>
          <w:sz w:val="24"/>
        </w:rPr>
      </w:pPr>
      <w:r>
        <w:t>完成了移动端与管理端的主要功能实现。移动端实现了登录/注册与社区加入、首页、服务大厅、需求发布、我的需求、我的服务、评价反馈、志愿者认证、社区公告、便民信息和 AI 助手等页面；管理端实现了数据看板、社区加入审核、需求审核、志愿者审核、重点关怀对象管理、异常预警、用户管理和审计日志等页面；</w:t>
      </w:r>
    </w:p>
    <w:p w14:paraId="03CA3392">
      <w:pPr>
        <w:numPr>
          <w:ilvl w:val="0"/>
          <w:numId w:val="7"/>
        </w:numPr>
        <w:kinsoku/>
        <w:wordWrap/>
        <w:overflowPunct/>
        <w:topLinePunct w:val="0"/>
        <w:autoSpaceDE/>
        <w:autoSpaceDN/>
        <w:bidi w:val="0"/>
        <w:adjustRightInd/>
        <w:snapToGrid w:val="0"/>
        <w:spacing w:before="0" w:after="0" w:line="360" w:lineRule="auto"/>
        <w:ind w:firstLine="402" w:firstLineChars="200"/>
        <w:jc w:val="both"/>
        <w:textAlignment w:val="auto"/>
        <w:rPr>
          <w:rFonts w:hint="eastAsia" w:ascii="宋体" w:hAnsi="宋体"/>
          <w:color w:val="000000"/>
          <w:sz w:val="24"/>
        </w:rPr>
      </w:pPr>
      <w:r>
        <w:t>完成了关键技术落地与系统联调。前端基于 Vue 3、Pinia 和组件化设计实现页面复用与状态协同，后端基于 Spring Boot、Spring Security 和 MyBatis-Plus 提供权限控制、业务接口与数据持久化能力，支撑前后端一体化运行；</w:t>
      </w:r>
    </w:p>
    <w:p w14:paraId="15D5FA4A">
      <w:pPr>
        <w:numPr>
          <w:ilvl w:val="0"/>
          <w:numId w:val="7"/>
        </w:numPr>
        <w:kinsoku/>
        <w:wordWrap/>
        <w:overflowPunct/>
        <w:topLinePunct w:val="0"/>
        <w:autoSpaceDE/>
        <w:autoSpaceDN/>
        <w:bidi w:val="0"/>
        <w:adjustRightInd/>
        <w:snapToGrid w:val="0"/>
        <w:spacing w:before="0" w:after="0" w:line="360" w:lineRule="auto"/>
        <w:ind w:firstLine="402" w:firstLineChars="200"/>
        <w:jc w:val="both"/>
        <w:textAlignment w:val="auto"/>
        <w:rPr>
          <w:rFonts w:hint="eastAsia" w:ascii="宋体" w:hAnsi="宋体"/>
          <w:color w:val="000000"/>
          <w:sz w:val="24"/>
        </w:rPr>
      </w:pPr>
      <w:r>
        <w:t>形成了贴合社区治理场景的功能亮点。系统在基础服务对接之外，引入了社区绑定审核、重点关怀对象建档、异常预警监测和 AI 草稿辅助等能力，增强了平台在社区公益服务对接、治理留痕和风险处置方面的实用价值。</w:t>
      </w:r>
    </w:p>
    <w:p w14:paraId="7B85EF29">
      <w:pPr>
        <w:pStyle w:val="3"/>
        <w:kinsoku/>
        <w:wordWrap/>
        <w:overflowPunct/>
        <w:topLinePunct w:val="0"/>
        <w:autoSpaceDE/>
        <w:autoSpaceDN/>
        <w:bidi w:val="0"/>
        <w:adjustRightInd/>
        <w:spacing w:before="0" w:after="0" w:line="360" w:lineRule="auto"/>
        <w:textAlignment w:val="auto"/>
        <w:outlineLvl w:val="2"/>
        <w:rPr>
          <w:rFonts w:hint="eastAsia" w:ascii="Times New Roman" w:hAnsi="Times New Roman"/>
          <w:b w:val="0"/>
          <w:bCs w:val="0"/>
          <w:sz w:val="24"/>
          <w:szCs w:val="24"/>
        </w:rPr>
      </w:pPr>
      <w:r>
        <w:rPr>
          <w:rFonts w:ascii="Times New Roman" w:hAnsi="Times New Roman" w:eastAsia="黑体"/>
          <w:b/>
          <w:sz w:val="24"/>
        </w:rPr>
        <w:t>5.2  今后进一步研究的方向</w:t>
      </w:r>
    </w:p>
    <w:p w14:paraId="7BFF556A">
      <w:pPr>
        <w:kinsoku/>
        <w:wordWrap/>
        <w:overflowPunct/>
        <w:topLinePunct w:val="0"/>
        <w:autoSpaceDE/>
        <w:autoSpaceDN/>
        <w:bidi w:val="0"/>
        <w:adjustRightInd/>
        <w:snapToGrid/>
        <w:spacing w:before="0" w:after="0" w:line="360" w:lineRule="auto"/>
        <w:ind w:firstLine="402" w:firstLineChars="200"/>
        <w:jc w:val="both"/>
        <w:textAlignment w:val="auto"/>
        <w:rPr>
          <w:rFonts w:hint="default" w:eastAsia="宋体"/>
          <w:sz w:val="24"/>
          <w:szCs w:val="32"/>
          <w:lang w:val="en-US" w:eastAsia="zh-CN"/>
        </w:rPr>
      </w:pPr>
      <w:r>
        <w:t>社区公益服务对接管理平台的基本功能已基本完成，能够满足社区辖内求助发布、审核治理、志愿服务对接和评价反馈等核心业务需求。但从真实社区运行场景来看，平台在智能化辅助、精细化治理和持续运营能力方面仍有进一步优化空间，后续可从以下几个方向继续完善：</w:t>
      </w:r>
    </w:p>
    <w:p w14:paraId="5BA2BA08">
      <w:pPr>
        <w:kinsoku/>
        <w:wordWrap/>
        <w:overflowPunct/>
        <w:topLinePunct w:val="0"/>
        <w:autoSpaceDE/>
        <w:autoSpaceDN/>
        <w:bidi w:val="0"/>
        <w:adjustRightInd/>
        <w:snapToGrid w:val="0"/>
        <w:spacing w:before="0" w:after="0" w:line="360" w:lineRule="auto"/>
        <w:ind w:firstLine="402" w:firstLineChars="200"/>
        <w:jc w:val="both"/>
        <w:textAlignment w:val="auto"/>
        <w:rPr>
          <w:rFonts w:hint="eastAsia" w:ascii="宋体" w:hAnsi="宋体"/>
          <w:color w:val="000000"/>
          <w:sz w:val="24"/>
        </w:rPr>
      </w:pPr>
      <w:r>
        <w:t>（1）功能深化方面：在现有求助发布、服务认领和评价反馈基础上，可继续完善需求标签推荐、志愿者能力匹配、服务进度提醒和异常超时预警联动机制，提高供需匹配效率与服务闭环质量。</w:t>
      </w:r>
    </w:p>
    <w:p w14:paraId="73900961">
      <w:pPr>
        <w:kinsoku/>
        <w:wordWrap/>
        <w:overflowPunct/>
        <w:topLinePunct w:val="0"/>
        <w:autoSpaceDE/>
        <w:autoSpaceDN/>
        <w:bidi w:val="0"/>
        <w:adjustRightInd/>
        <w:snapToGrid w:val="0"/>
        <w:spacing w:before="0" w:after="0" w:line="360" w:lineRule="auto"/>
        <w:ind w:firstLine="402" w:firstLineChars="200"/>
        <w:jc w:val="both"/>
        <w:textAlignment w:val="auto"/>
        <w:rPr>
          <w:rFonts w:hint="default" w:ascii="宋体" w:hAnsi="宋体" w:eastAsia="宋体"/>
          <w:color w:val="000000"/>
          <w:sz w:val="24"/>
          <w:lang w:val="en-US" w:eastAsia="zh-CN"/>
        </w:rPr>
      </w:pPr>
      <w:r>
        <w:t>（2）社区治理方面：可进一步强化社区加入审核、重点关怀对象动态维护和多角色数据看板能力，并结合真实社区反馈补充更细的治理指标，使管理员能够更及时地发现高风险对象、积压需求和服务瓶颈。</w:t>
      </w:r>
    </w:p>
    <w:p w14:paraId="5DC2FC0D">
      <w:pPr>
        <w:kinsoku/>
        <w:wordWrap/>
        <w:overflowPunct/>
        <w:topLinePunct w:val="0"/>
        <w:autoSpaceDE/>
        <w:autoSpaceDN/>
        <w:bidi w:val="0"/>
        <w:adjustRightInd/>
        <w:snapToGrid w:val="0"/>
        <w:spacing w:before="0" w:after="0" w:line="360" w:lineRule="auto"/>
        <w:ind w:firstLine="402" w:firstLineChars="200"/>
        <w:jc w:val="both"/>
        <w:textAlignment w:val="auto"/>
        <w:rPr>
          <w:rFonts w:hint="eastAsia"/>
          <w:color w:val="FFFFFF"/>
        </w:rPr>
      </w:pPr>
      <w:r>
        <w:t>（3）智能辅助方面：可继续优化 AI 草稿辅助和分析记录能力，使其更好地服务于需求整理、公告编写和后台研判等场景，但仍应坚持“AI 辅助、人工审核把关”的原则，避免将关键治理决策完全交由自动化模块处理。</w:t>
      </w:r>
    </w:p>
    <w:p w14:paraId="76EE8119">
      <w:pPr>
        <w:pStyle w:val="30"/>
        <w:spacing w:line="360" w:lineRule="auto"/>
        <w:outlineLvl w:val="0"/>
        <w:rPr>
          <w:rFonts w:hint="eastAsia" w:ascii="黑体" w:eastAsia="黑体"/>
          <w:sz w:val="28"/>
        </w:rPr>
      </w:pPr>
      <w:r>
        <w:rPr>
          <w:rFonts w:ascii="Times New Roman" w:hAnsi="Times New Roman" w:eastAsia="黑体"/>
          <w:b w:val="0"/>
          <w:sz w:val="28"/>
        </w:rPr>
        <w:t>参考文献</w:t>
      </w:r>
    </w:p>
    <w:p w14:paraId="424A02CF">
      <w:pPr>
        <w:rPr>
          <w:rFonts w:eastAsia="仿宋_GB2312"/>
          <w:bCs/>
        </w:rPr>
      </w:pPr>
    </w:p>
    <w:p w14:paraId="33CCD933">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崔心愿. 基于用户成长体系的志愿服务系统设计研究[D]. 北方工业大学, 2023. DOI:10.26926/d.cnki.gbfgu.2023.000381. </w:t>
      </w:r>
    </w:p>
    <w:p w14:paraId="381ED204">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刘涛. 基于Spring Boot和MyBatis框架的志愿者服务管理系统设计[J]. 信息记录材料, 2025, 26(06): 220-222. DOI:10.16009/j.cnki.cn13-1295/tq.2025.06.015. </w:t>
      </w:r>
    </w:p>
    <w:p w14:paraId="3DA6A5CA">
      <w:pPr>
        <w:keepNext w:val="0"/>
        <w:keepLines w:val="0"/>
        <w:pageBreakBefore w:val="0"/>
        <w:widowControl w:val="0"/>
        <w:numPr>
          <w:ilvl w:val="0"/>
          <w:numId w:val="8"/>
        </w:numPr>
        <w:kinsoku/>
        <w:wordWrap/>
        <w:overflowPunct/>
        <w:topLinePunct w:val="0"/>
        <w:autoSpaceDE/>
        <w:autoSpaceDN/>
        <w:bidi w:val="0"/>
        <w:adjustRightInd/>
        <w:snapToGrid/>
        <w:spacing w:before="0" w:after="0" w:line="360" w:lineRule="auto"/>
        <w:ind w:leftChars="0" w:firstLine="462" w:firstLineChars="0"/>
        <w:jc w:val="both"/>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马丽萍. 数读2023年度国家老龄事业发展公报[J]. 中国社会工作, 2024, (29): 24-25+27. </w:t>
      </w:r>
    </w:p>
    <w:p w14:paraId="33EB110A">
      <w:pPr>
        <w:numPr>
          <w:ilvl w:val="0"/>
          <w:numId w:val="8"/>
        </w:numPr>
        <w:kinsoku/>
        <w:wordWrap/>
        <w:overflowPunct/>
        <w:topLinePunct w:val="0"/>
        <w:autoSpaceDE/>
        <w:autoSpaceDN/>
        <w:bidi w:val="0"/>
        <w:adjustRightInd/>
        <w:snapToGrid/>
        <w:spacing w:before="0" w:after="0" w:line="360" w:lineRule="auto"/>
        <w:ind w:leftChars="0" w:firstLine="402" w:firstLineChars="0"/>
        <w:jc w:val="both"/>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蒲清平, 马睿. 党的二十届三中全会全面深化改革系统推进中国式现代化的逻辑进路[J]. 西南大学学报(社会科学版), 2024, 50(04): 1-10. DOI:10.13718/j.cnki.xdsk.2024.04.001. </w:t>
      </w:r>
    </w:p>
    <w:p w14:paraId="4B95A163">
      <w:pPr>
        <w:numPr>
          <w:ilvl w:val="0"/>
          <w:numId w:val="8"/>
        </w:numPr>
        <w:kinsoku/>
        <w:wordWrap/>
        <w:overflowPunct/>
        <w:topLinePunct w:val="0"/>
        <w:autoSpaceDE/>
        <w:autoSpaceDN/>
        <w:bidi w:val="0"/>
        <w:adjustRightInd/>
        <w:snapToGrid/>
        <w:spacing w:before="0" w:after="0" w:line="360" w:lineRule="auto"/>
        <w:ind w:leftChars="0" w:firstLine="402" w:firstLineChars="0"/>
        <w:jc w:val="both"/>
        <w:textAlignment w:val="auto"/>
        <w:rPr>
          <w:rFonts w:hint="eastAsia" w:eastAsia="仿宋_GB2312"/>
          <w:bCs/>
          <w:lang w:val="en-US" w:eastAsia="zh-CN"/>
        </w:rPr>
      </w:pPr>
      <w:r>
        <w:rPr>
          <w:rFonts w:hint="eastAsia" w:ascii="Times New Roman" w:hAnsi="Times New Roman" w:eastAsia="宋体"/>
          <w:b w:val="0"/>
          <w:bCs/>
          <w:sz w:val="24"/>
          <w:lang w:val="en-US" w:eastAsia="zh-CN"/>
        </w:rPr>
        <w:t>汪哲. 时间银行应用于社区互助养老的研究[D]. 首都经济贸易大学, 2017.</w:t>
      </w:r>
    </w:p>
    <w:p w14:paraId="554C09CD">
      <w:pPr>
        <w:numPr>
          <w:ilvl w:val="0"/>
          <w:numId w:val="8"/>
        </w:numPr>
        <w:kinsoku/>
        <w:wordWrap/>
        <w:overflowPunct/>
        <w:topLinePunct w:val="0"/>
        <w:autoSpaceDE/>
        <w:autoSpaceDN/>
        <w:bidi w:val="0"/>
        <w:adjustRightInd/>
        <w:snapToGrid/>
        <w:spacing w:before="0" w:after="0" w:line="360" w:lineRule="auto"/>
        <w:ind w:leftChars="0" w:firstLine="402" w:firstLineChars="0"/>
        <w:jc w:val="both"/>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王思泓, 冯玲云, 耿宜帅, 等. 基于志愿者服务系统的时间银行设计与实现[J]. 现代信息科技, 2020, 4(06): 107-109. DOI:10.19850/j.cnki.2096-4706.2020.06.036. </w:t>
      </w:r>
    </w:p>
    <w:p w14:paraId="122C2DEC">
      <w:pPr>
        <w:numPr>
          <w:ilvl w:val="0"/>
          <w:numId w:val="8"/>
        </w:numPr>
        <w:kinsoku/>
        <w:wordWrap/>
        <w:overflowPunct/>
        <w:topLinePunct w:val="0"/>
        <w:autoSpaceDE/>
        <w:autoSpaceDN/>
        <w:bidi w:val="0"/>
        <w:adjustRightInd/>
        <w:snapToGrid/>
        <w:spacing w:before="0" w:after="0" w:line="360" w:lineRule="auto"/>
        <w:ind w:leftChars="0" w:firstLine="402" w:firstLineChars="0"/>
        <w:jc w:val="both"/>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闻月晗, 张磊, 程全宇. 基于区块链技术的社区互助养老时间银行模式研究[J]. 经济研究导刊, 2025, (09): 132-136. </w:t>
      </w:r>
    </w:p>
    <w:p w14:paraId="4ACC8DC2">
      <w:pPr>
        <w:numPr>
          <w:ilvl w:val="0"/>
          <w:numId w:val="8"/>
        </w:numPr>
        <w:kinsoku/>
        <w:wordWrap/>
        <w:overflowPunct/>
        <w:topLinePunct w:val="0"/>
        <w:autoSpaceDE/>
        <w:autoSpaceDN/>
        <w:bidi w:val="0"/>
        <w:adjustRightInd/>
        <w:snapToGrid/>
        <w:spacing w:before="0" w:after="0" w:line="360" w:lineRule="auto"/>
        <w:ind w:leftChars="0" w:firstLine="402" w:firstLineChars="0"/>
        <w:jc w:val="both"/>
        <w:textAlignment w:val="auto"/>
        <w:rPr>
          <w:rFonts w:hint="eastAsia" w:eastAsia="仿宋_GB2312"/>
          <w:bCs/>
          <w:lang w:val="en-US" w:eastAsia="zh-CN"/>
        </w:rPr>
      </w:pPr>
      <w:r>
        <w:rPr>
          <w:rFonts w:hint="eastAsia" w:ascii="Times New Roman" w:hAnsi="Times New Roman" w:eastAsia="宋体"/>
          <w:b w:val="0"/>
          <w:bCs/>
          <w:sz w:val="24"/>
          <w:lang w:val="en-US" w:eastAsia="zh-CN"/>
        </w:rPr>
        <w:t>吴嘉炜, 骆金维. 信息数字化社区服务管理系统的设计与实现[J]. 电脑知识与技术, 2024, 20(16): 73-76. DOI:10.14004/j.cnki.ckt.2024.0807.</w:t>
      </w:r>
    </w:p>
    <w:p w14:paraId="22B0C1B8">
      <w:pPr>
        <w:numPr>
          <w:ilvl w:val="0"/>
          <w:numId w:val="8"/>
        </w:numPr>
        <w:kinsoku/>
        <w:wordWrap/>
        <w:overflowPunct/>
        <w:topLinePunct w:val="0"/>
        <w:autoSpaceDE/>
        <w:autoSpaceDN/>
        <w:bidi w:val="0"/>
        <w:adjustRightInd/>
        <w:snapToGrid/>
        <w:spacing w:before="0" w:after="0" w:line="360" w:lineRule="auto"/>
        <w:ind w:leftChars="0" w:firstLine="402" w:firstLineChars="0"/>
        <w:jc w:val="both"/>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徐俊, 刘丽杭. “数字赋能”养老服务时间银行：以区块链“嵌入式”技术创新为基础[J]. 中共天津市委党校学报, 2023, 25(02): 86-95. DOI:10.16029/j.cnki.1008-410X.2023.02.009. </w:t>
      </w:r>
    </w:p>
    <w:p w14:paraId="773CCC11">
      <w:pPr>
        <w:numPr>
          <w:ilvl w:val="0"/>
          <w:numId w:val="8"/>
        </w:numPr>
        <w:kinsoku/>
        <w:wordWrap/>
        <w:overflowPunct/>
        <w:topLinePunct w:val="0"/>
        <w:autoSpaceDE/>
        <w:autoSpaceDN/>
        <w:bidi w:val="0"/>
        <w:adjustRightInd/>
        <w:snapToGrid/>
        <w:spacing w:before="0" w:after="0" w:line="360" w:lineRule="auto"/>
        <w:ind w:leftChars="0" w:firstLine="402" w:firstLineChars="0"/>
        <w:jc w:val="both"/>
        <w:textAlignment w:val="auto"/>
        <w:rPr>
          <w:rFonts w:hint="eastAsia" w:eastAsia="仿宋_GB2312"/>
          <w:bCs/>
          <w:lang w:val="en-US" w:eastAsia="zh-CN"/>
        </w:rPr>
      </w:pPr>
      <w:r>
        <w:t>社区公益服务对接管理平台的基本功能已完成，能够支撑社区辖内公益需求发布、审核、认领、评价和后台治理等核心场景。但从长期应用角度看，平台仍可结合真实社区运行反馈继续优化，后续可重点从以下几个方向展开：</w:t>
      </w:r>
    </w:p>
    <w:p w14:paraId="5B7D168F">
      <w:pPr>
        <w:numPr>
          <w:ilvl w:val="0"/>
          <w:numId w:val="8"/>
        </w:numPr>
        <w:kinsoku/>
        <w:wordWrap/>
        <w:overflowPunct/>
        <w:topLinePunct w:val="0"/>
        <w:autoSpaceDE/>
        <w:autoSpaceDN/>
        <w:bidi w:val="0"/>
        <w:adjustRightInd/>
        <w:snapToGrid/>
        <w:spacing w:before="0" w:after="0" w:line="360" w:lineRule="auto"/>
        <w:ind w:leftChars="0" w:firstLine="402" w:firstLineChars="0"/>
        <w:jc w:val="both"/>
        <w:textAlignment w:val="auto"/>
        <w:rPr>
          <w:rFonts w:hint="eastAsia" w:eastAsia="仿宋_GB2312"/>
          <w:bCs/>
          <w:lang w:val="en-US" w:eastAsia="zh-CN"/>
        </w:rPr>
      </w:pPr>
      <w:r>
        <w:t>（1）业务协同方面：进一步完善社区加入审核、需求审核、志愿者审核与异常预警之间的联动机制，增强服务超时提醒、任务催办、重点对象主动关怀等治理能力；同时在 AI 对话基础上继续优化需求整理、任务分类和辅助分析能力，提高平台处理效率。</w:t>
      </w:r>
    </w:p>
    <w:p w14:paraId="503D629B">
      <w:pPr>
        <w:numPr>
          <w:ilvl w:val="0"/>
          <w:numId w:val="8"/>
        </w:numPr>
        <w:kinsoku/>
        <w:wordWrap/>
        <w:overflowPunct/>
        <w:topLinePunct w:val="0"/>
        <w:autoSpaceDE/>
        <w:autoSpaceDN/>
        <w:bidi w:val="0"/>
        <w:adjustRightInd/>
        <w:snapToGrid/>
        <w:spacing w:before="0" w:after="0" w:line="360" w:lineRule="auto"/>
        <w:ind w:leftChars="0" w:firstLine="402" w:firstLineChars="0"/>
        <w:jc w:val="both"/>
        <w:textAlignment w:val="auto"/>
        <w:rPr>
          <w:rFonts w:hint="eastAsia" w:eastAsia="仿宋_GB2312"/>
          <w:bCs/>
          <w:lang w:val="en-US" w:eastAsia="zh-CN"/>
        </w:rPr>
      </w:pPr>
      <w:r>
        <w:t>（2）社区真实接入方面：后续可引入更精细的地理位置与社区边界校验能力，在保护用户隐私前提下，提升社区归属验证、服务范围识别和线下协同效率，使平台更贴近真实社区运行环境。</w:t>
      </w:r>
    </w:p>
    <w:p w14:paraId="2F09B7ED">
      <w:pPr>
        <w:numPr>
          <w:ilvl w:val="0"/>
          <w:numId w:val="8"/>
        </w:numPr>
        <w:kinsoku/>
        <w:wordWrap/>
        <w:overflowPunct/>
        <w:topLinePunct w:val="0"/>
        <w:autoSpaceDE/>
        <w:autoSpaceDN/>
        <w:bidi w:val="0"/>
        <w:adjustRightInd/>
        <w:snapToGrid/>
        <w:spacing w:before="0" w:after="0" w:line="360" w:lineRule="auto"/>
        <w:ind w:leftChars="0" w:firstLine="402" w:firstLineChars="0"/>
        <w:jc w:val="both"/>
        <w:textAlignment w:val="auto"/>
        <w:rPr>
          <w:rFonts w:hint="eastAsia" w:eastAsia="仿宋_GB2312"/>
          <w:bCs/>
          <w:lang w:val="en-US" w:eastAsia="zh-CN"/>
        </w:rPr>
      </w:pPr>
      <w:r>
        <w:t>（3）运营激励方面：后续可在保持社区公益属性不变的前提下，进一步完善志愿服务激励、活跃度评价和长期服务效果分析机制；同时可适度借鉴时间银行的理念，将服务时长、服务质量与持续参与度纳入更完整的激励评价体系，为平台后续探索更可持续的公益互助机制提供研究基础。</w:t>
      </w:r>
    </w:p>
    <w:p w14:paraId="6D1C8D8B">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jc w:val="center"/>
        <w:textAlignment w:val="auto"/>
        <w:rPr>
          <w:rFonts w:hint="eastAsia" w:eastAsia="仿宋_GB2312"/>
          <w:bCs/>
          <w:lang w:val="en-US" w:eastAsia="zh-CN"/>
        </w:rPr>
      </w:pPr>
      <w:r>
        <w:t>参考文献</w:t>
      </w:r>
    </w:p>
    <w:p w14:paraId="30A94423">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Carroll J M, Chen J, Yuan C W, et al. In search of coproduction: Smart services as reciprocal activities[J]. Computer, 2016, 49(7): 26-32. </w:t>
      </w:r>
    </w:p>
    <w:p w14:paraId="0E4E5CF8">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Chen H, Chu Y C, Lai F. Mobile time banking on blockchain system development for community elderly care[J]. Journal of Ambient Intelligence and Humanized Computing, 2023, 14(10): 13223-13235. </w:t>
      </w:r>
    </w:p>
    <w:p w14:paraId="389E8897">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Liu Z, Zhou Y. Enlightenment of Japan's Practice Model of Volunteer Service for the Aged to China[J]. Philosophy and Social Science, 2024, 1(4). DOI:10.62381/P243411.</w:t>
      </w:r>
    </w:p>
    <w:p w14:paraId="3595F6AB">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Manshadi V, Rodilitz S. Redesigning VolunteerMatch’s Ranking Algorithm: Toward More Equitable Access to Volunteers[J]. Manufacturing &amp; Service Operations Management, 2023, 25(6): 2050-2068. </w:t>
      </w:r>
    </w:p>
    <w:p w14:paraId="3CF84086">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Mao Q, Mao Y, Sun Q, et al. Smart transition pathways and development incentive mechanism of China's smart community elderly care industry under market dominance: Considering a multi-subjective behavior game[J]. PLoS ONE, 2024, 19(5): e0297696.</w:t>
      </w:r>
    </w:p>
    <w:p w14:paraId="35F719EC">
      <w:pPr>
        <w:keepNext w:val="0"/>
        <w:keepLines w:val="0"/>
        <w:pageBreakBefore w:val="0"/>
        <w:widowControl w:val="0"/>
        <w:numPr>
          <w:ilvl w:val="0"/>
          <w:numId w:val="8"/>
        </w:numPr>
        <w:tabs>
          <w:tab w:val="left" w:pos="462"/>
        </w:tabs>
        <w:kinsoku/>
        <w:wordWrap/>
        <w:overflowPunct/>
        <w:topLinePunct w:val="0"/>
        <w:autoSpaceDE/>
        <w:autoSpaceDN/>
        <w:bidi w:val="0"/>
        <w:adjustRightInd/>
        <w:snapToGrid/>
        <w:spacing w:before="0" w:after="0" w:line="240" w:lineRule="auto"/>
        <w:ind w:left="570" w:leftChars="0" w:hanging="570" w:firstLineChars="0"/>
        <w:textAlignment w:val="auto"/>
        <w:rPr>
          <w:rFonts w:hint="eastAsia"/>
          <w:szCs w:val="21"/>
        </w:rPr>
      </w:pPr>
      <w:r>
        <w:rPr>
          <w:rFonts w:hint="eastAsia" w:ascii="Times New Roman" w:hAnsi="Times New Roman" w:eastAsia="宋体"/>
          <w:b w:val="0"/>
          <w:bCs/>
          <w:sz w:val="24"/>
          <w:lang w:val="en-US" w:eastAsia="zh-CN"/>
        </w:rPr>
        <w:t>Zhang H, Zhang X, Li Y, et al. Generational Differences in The Willingness to Participate in Mutual-Aid Elderly Care: A Focus on The Time Bank Model in China[J]. Lecture Notes in Education, Arts, Management and Social Science, 2025, 3(9): 179-187. DOI:10.18063/LNE.V3I9.978.</w:t>
      </w:r>
    </w:p>
    <w:p w14:paraId="539C62CD">
      <w:pPr>
        <w:tabs>
          <w:tab w:val="left" w:pos="462"/>
        </w:tabs>
        <w:spacing w:line="360" w:lineRule="auto"/>
        <w:ind w:left="543" w:hanging="543" w:hangingChars="270"/>
        <w:rPr>
          <w:rFonts w:hint="eastAsia"/>
          <w:szCs w:val="21"/>
        </w:rPr>
      </w:pPr>
    </w:p>
    <w:p w14:paraId="02C9B122">
      <w:pPr>
        <w:tabs>
          <w:tab w:val="left" w:pos="462"/>
        </w:tabs>
        <w:spacing w:line="360" w:lineRule="auto"/>
        <w:ind w:left="543" w:hanging="543" w:hangingChars="270"/>
        <w:rPr>
          <w:rFonts w:hint="eastAsia"/>
          <w:szCs w:val="21"/>
        </w:rPr>
      </w:pPr>
    </w:p>
    <w:p w14:paraId="26F05F34">
      <w:pPr>
        <w:tabs>
          <w:tab w:val="left" w:pos="462"/>
        </w:tabs>
        <w:spacing w:line="360" w:lineRule="auto"/>
        <w:ind w:left="543" w:hanging="543" w:hangingChars="270"/>
        <w:rPr>
          <w:rFonts w:hint="eastAsia"/>
          <w:szCs w:val="21"/>
        </w:rPr>
      </w:pPr>
    </w:p>
    <w:p w14:paraId="7144F066">
      <w:pPr>
        <w:tabs>
          <w:tab w:val="left" w:pos="462"/>
        </w:tabs>
        <w:spacing w:line="360" w:lineRule="auto"/>
        <w:ind w:left="543" w:hanging="543" w:hangingChars="270"/>
        <w:rPr>
          <w:rFonts w:hint="eastAsia"/>
          <w:szCs w:val="21"/>
        </w:rPr>
      </w:pPr>
    </w:p>
    <w:p w14:paraId="43677E83">
      <w:pPr>
        <w:tabs>
          <w:tab w:val="left" w:pos="462"/>
        </w:tabs>
        <w:spacing w:line="360" w:lineRule="auto"/>
        <w:ind w:left="543" w:hanging="543" w:hangingChars="270"/>
        <w:rPr>
          <w:rFonts w:hint="eastAsia"/>
          <w:szCs w:val="21"/>
        </w:rPr>
      </w:pPr>
    </w:p>
    <w:p w14:paraId="09E3BD3E">
      <w:pPr>
        <w:tabs>
          <w:tab w:val="left" w:pos="462"/>
        </w:tabs>
        <w:spacing w:line="360" w:lineRule="auto"/>
        <w:ind w:left="543" w:hanging="543" w:hangingChars="270"/>
        <w:rPr>
          <w:rFonts w:hint="eastAsia"/>
          <w:szCs w:val="21"/>
        </w:rPr>
      </w:pPr>
    </w:p>
    <w:p w14:paraId="78E491D7">
      <w:pPr>
        <w:tabs>
          <w:tab w:val="left" w:pos="462"/>
        </w:tabs>
        <w:spacing w:line="360" w:lineRule="auto"/>
        <w:ind w:left="543" w:hanging="543" w:hangingChars="270"/>
        <w:rPr>
          <w:rFonts w:hint="eastAsia"/>
          <w:szCs w:val="21"/>
        </w:rPr>
      </w:pPr>
    </w:p>
    <w:p w14:paraId="2657063B">
      <w:pPr>
        <w:tabs>
          <w:tab w:val="left" w:pos="462"/>
        </w:tabs>
        <w:spacing w:line="360" w:lineRule="auto"/>
        <w:ind w:left="543" w:hanging="543" w:hangingChars="270"/>
        <w:rPr>
          <w:rFonts w:hint="eastAsia"/>
          <w:szCs w:val="21"/>
        </w:rPr>
      </w:pPr>
    </w:p>
    <w:p w14:paraId="1CBC56BC">
      <w:pPr>
        <w:tabs>
          <w:tab w:val="left" w:pos="462"/>
        </w:tabs>
        <w:spacing w:line="360" w:lineRule="auto"/>
        <w:rPr>
          <w:rFonts w:hint="eastAsia"/>
          <w:szCs w:val="21"/>
        </w:rPr>
        <w:sectPr>
          <w:pgSz w:w="11906" w:h="16838"/>
          <w:pgMar w:top="1588" w:right="1588" w:bottom="1588" w:left="1588" w:header="851" w:footer="992" w:gutter="0"/>
          <w:pgBorders>
            <w:top w:val="none" w:sz="0" w:space="0"/>
            <w:left w:val="none" w:sz="0" w:space="0"/>
            <w:bottom w:val="none" w:sz="0" w:space="0"/>
            <w:right w:val="none" w:sz="0" w:space="0"/>
          </w:pgBorders>
          <w:pgNumType w:start="1"/>
          <w:cols w:space="720" w:num="1"/>
          <w:docGrid w:type="linesAndChars" w:linePitch="379" w:charSpace="-1844"/>
        </w:sectPr>
      </w:pPr>
    </w:p>
    <w:p w14:paraId="7F55A559">
      <w:pPr>
        <w:keepNext w:val="0"/>
        <w:keepLines w:val="0"/>
        <w:pageBreakBefore w:val="0"/>
        <w:widowControl w:val="0"/>
        <w:spacing w:before="0" w:after="0" w:line="360" w:lineRule="auto"/>
        <w:ind w:firstLine="462"/>
        <w:jc w:val="both"/>
        <w:rPr>
          <w:rFonts w:hint="eastAsia"/>
          <w:color w:val="FFFFFF"/>
        </w:rPr>
      </w:pPr>
    </w:p>
    <w:p w14:paraId="291CA076">
      <w:pPr>
        <w:pStyle w:val="30"/>
        <w:spacing w:line="360" w:lineRule="auto"/>
        <w:outlineLvl w:val="0"/>
        <w:rPr>
          <w:rFonts w:hint="eastAsia" w:ascii="黑体" w:eastAsia="黑体"/>
          <w:sz w:val="28"/>
        </w:rPr>
      </w:pPr>
      <w:r>
        <w:rPr>
          <w:rFonts w:ascii="Times New Roman" w:hAnsi="Times New Roman" w:eastAsia="黑体"/>
          <w:b w:val="0"/>
          <w:sz w:val="28"/>
        </w:rPr>
        <w:t>致谢</w:t>
      </w:r>
    </w:p>
    <w:p w14:paraId="3CDC3CF5">
      <w:pPr>
        <w:spacing w:line="360" w:lineRule="auto"/>
        <w:rPr>
          <w:rFonts w:hint="eastAsia"/>
          <w:sz w:val="28"/>
          <w:szCs w:val="28"/>
        </w:rPr>
      </w:pPr>
    </w:p>
    <w:p w14:paraId="2F47B2C8">
      <w:pPr>
        <w:keepNext w:val="0"/>
        <w:keepLines w:val="0"/>
        <w:pageBreakBefore w:val="0"/>
        <w:widowControl w:val="0"/>
        <w:tabs>
          <w:tab w:val="left" w:pos="462"/>
        </w:tabs>
        <w:kinsoku/>
        <w:wordWrap/>
        <w:overflowPunct/>
        <w:topLinePunct w:val="0"/>
        <w:autoSpaceDE/>
        <w:autoSpaceDN/>
        <w:bidi w:val="0"/>
        <w:adjustRightInd/>
        <w:snapToGrid/>
        <w:spacing w:before="0" w:after="0" w:line="360" w:lineRule="auto"/>
        <w:ind w:firstLine="462" w:firstLineChars="200"/>
        <w:jc w:val="both"/>
        <w:textAlignment w:val="auto"/>
        <w:rPr>
          <w:rFonts w:hint="eastAsia"/>
          <w:sz w:val="24"/>
          <w:szCs w:val="24"/>
        </w:rPr>
      </w:pPr>
      <w:r>
        <w:rPr>
          <w:rFonts w:hint="eastAsia" w:ascii="Times New Roman" w:hAnsi="Times New Roman" w:eastAsia="宋体"/>
          <w:sz w:val="24"/>
          <w:szCs w:val="24"/>
        </w:rPr>
        <w:t>时光荏苒，四年的大学生活即将画上句号。本论文意味着我的本科生涯也随之结束，</w:t>
      </w:r>
      <w:r>
        <w:rPr>
          <w:rFonts w:hint="eastAsia" w:ascii="Times New Roman" w:hAnsi="Times New Roman" w:eastAsia="宋体"/>
          <w:sz w:val="24"/>
          <w:szCs w:val="24"/>
          <w:lang w:val="en-US" w:eastAsia="zh-CN"/>
        </w:rPr>
        <w:t>虽</w:t>
      </w:r>
      <w:r>
        <w:rPr>
          <w:rFonts w:hint="eastAsia" w:ascii="Times New Roman" w:hAnsi="Times New Roman" w:eastAsia="宋体"/>
          <w:sz w:val="24"/>
          <w:szCs w:val="24"/>
        </w:rPr>
        <w:t>百般不舍，</w:t>
      </w:r>
      <w:r>
        <w:rPr>
          <w:rFonts w:hint="eastAsia" w:ascii="Times New Roman" w:hAnsi="Times New Roman" w:eastAsia="宋体"/>
          <w:sz w:val="24"/>
          <w:szCs w:val="24"/>
          <w:lang w:val="en-US" w:eastAsia="zh-CN"/>
        </w:rPr>
        <w:t>但</w:t>
      </w:r>
      <w:r>
        <w:rPr>
          <w:rFonts w:hint="eastAsia" w:ascii="Times New Roman" w:hAnsi="Times New Roman" w:eastAsia="宋体"/>
          <w:sz w:val="24"/>
          <w:szCs w:val="24"/>
        </w:rPr>
        <w:t>这一天终究会来临。在此，感谢每一位陪我走过在天商美好四年的人。</w:t>
      </w:r>
    </w:p>
    <w:p w14:paraId="7FC09166">
      <w:pPr>
        <w:keepNext w:val="0"/>
        <w:keepLines w:val="0"/>
        <w:pageBreakBefore w:val="0"/>
        <w:widowControl w:val="0"/>
        <w:tabs>
          <w:tab w:val="left" w:pos="462"/>
        </w:tabs>
        <w:kinsoku/>
        <w:wordWrap/>
        <w:overflowPunct/>
        <w:topLinePunct w:val="0"/>
        <w:autoSpaceDE/>
        <w:autoSpaceDN/>
        <w:bidi w:val="0"/>
        <w:adjustRightInd/>
        <w:snapToGrid/>
        <w:spacing w:before="0" w:after="0" w:line="360" w:lineRule="auto"/>
        <w:ind w:firstLine="462" w:firstLineChars="200"/>
        <w:jc w:val="both"/>
        <w:textAlignment w:val="auto"/>
        <w:rPr>
          <w:rFonts w:hint="eastAsia"/>
          <w:sz w:val="24"/>
          <w:szCs w:val="24"/>
        </w:rPr>
      </w:pPr>
      <w:r>
        <w:rPr>
          <w:rFonts w:hint="eastAsia" w:ascii="Times New Roman" w:hAnsi="Times New Roman" w:eastAsia="宋体"/>
          <w:sz w:val="24"/>
          <w:szCs w:val="24"/>
        </w:rPr>
        <w:t>本论文是在李立鹏老师的悉心指导下完成的，衷心地感谢李立鹏老师。李老师在毕设的每一个阶段都会定期检查我的毕业论文进度，在我遇到困难时，李老师始终对我细心指导，正是的李老师渊博的专业知识和严谨的治学态度，我才能顺利完成我的毕业论文。老师对我的影响将贯穿我未来的工作和学习，激励我不断进步。</w:t>
      </w:r>
    </w:p>
    <w:p w14:paraId="4452BA40">
      <w:pPr>
        <w:keepNext w:val="0"/>
        <w:keepLines w:val="0"/>
        <w:pageBreakBefore w:val="0"/>
        <w:widowControl w:val="0"/>
        <w:tabs>
          <w:tab w:val="left" w:pos="462"/>
        </w:tabs>
        <w:kinsoku/>
        <w:wordWrap/>
        <w:overflowPunct/>
        <w:topLinePunct w:val="0"/>
        <w:autoSpaceDE/>
        <w:autoSpaceDN/>
        <w:bidi w:val="0"/>
        <w:adjustRightInd/>
        <w:snapToGrid/>
        <w:spacing w:before="0" w:after="0" w:line="360" w:lineRule="auto"/>
        <w:ind w:firstLine="462" w:firstLineChars="200"/>
        <w:jc w:val="both"/>
        <w:textAlignment w:val="auto"/>
        <w:rPr>
          <w:rFonts w:hint="eastAsia"/>
          <w:sz w:val="24"/>
          <w:szCs w:val="24"/>
        </w:rPr>
      </w:pPr>
      <w:r>
        <w:rPr>
          <w:rFonts w:hint="eastAsia" w:ascii="Times New Roman" w:hAnsi="Times New Roman" w:eastAsia="宋体"/>
          <w:sz w:val="24"/>
          <w:szCs w:val="24"/>
        </w:rPr>
        <w:t>其次，我要感谢天津商业大学信息工程学院的各位老师。四年来，各位老师不仅传授给我专业知识，更教会了我如何做人做事。在此，向每一位老师致以诚挚的感谢和最美好的祝愿。</w:t>
      </w:r>
    </w:p>
    <w:p w14:paraId="59D8A0B1">
      <w:pPr>
        <w:keepNext w:val="0"/>
        <w:keepLines w:val="0"/>
        <w:pageBreakBefore w:val="0"/>
        <w:widowControl w:val="0"/>
        <w:tabs>
          <w:tab w:val="left" w:pos="462"/>
        </w:tabs>
        <w:kinsoku/>
        <w:wordWrap/>
        <w:overflowPunct/>
        <w:topLinePunct w:val="0"/>
        <w:autoSpaceDE/>
        <w:autoSpaceDN/>
        <w:bidi w:val="0"/>
        <w:adjustRightInd/>
        <w:snapToGrid/>
        <w:spacing w:before="0" w:after="0" w:line="360" w:lineRule="auto"/>
        <w:ind w:firstLine="462" w:firstLineChars="200"/>
        <w:jc w:val="both"/>
        <w:textAlignment w:val="auto"/>
        <w:rPr>
          <w:rFonts w:hint="eastAsia"/>
          <w:sz w:val="24"/>
          <w:szCs w:val="24"/>
        </w:rPr>
        <w:sectPr>
          <w:pgSz w:w="11906" w:h="16838"/>
          <w:pgMar w:top="1588" w:right="1588" w:bottom="1588" w:left="1588" w:header="851" w:footer="992" w:gutter="0"/>
          <w:pgBorders>
            <w:top w:val="none" w:sz="0" w:space="0"/>
            <w:left w:val="none" w:sz="0" w:space="0"/>
            <w:bottom w:val="none" w:sz="0" w:space="0"/>
            <w:right w:val="none" w:sz="0" w:space="0"/>
          </w:pgBorders>
          <w:pgNumType w:start="1"/>
          <w:cols w:space="720" w:num="1"/>
          <w:docGrid w:type="linesAndChars" w:linePitch="379" w:charSpace="-1844"/>
        </w:sectPr>
      </w:pPr>
      <w:r>
        <w:rPr>
          <w:rFonts w:hint="eastAsia" w:ascii="Times New Roman" w:hAnsi="Times New Roman" w:eastAsia="宋体"/>
          <w:sz w:val="24"/>
          <w:szCs w:val="24"/>
        </w:rPr>
        <w:t>最后，感谢母校为我提供的良好学习环境和发展平台</w:t>
      </w:r>
      <w:r>
        <w:rPr>
          <w:rFonts w:hint="eastAsia" w:ascii="Times New Roman" w:hAnsi="Times New Roman" w:eastAsia="宋体"/>
          <w:sz w:val="24"/>
          <w:szCs w:val="24"/>
          <w:lang w:eastAsia="zh-CN"/>
        </w:rPr>
        <w:t>，</w:t>
      </w:r>
      <w:r>
        <w:rPr>
          <w:rFonts w:hint="eastAsia" w:ascii="Times New Roman" w:hAnsi="Times New Roman" w:eastAsia="宋体"/>
          <w:sz w:val="24"/>
          <w:szCs w:val="24"/>
        </w:rPr>
        <w:t>感谢我的老师、亲人和朋友对我的帮助，再次向所有帮助过我的人表示衷心的感谢！</w:t>
      </w:r>
    </w:p>
    <w:p w14:paraId="239FBDCE">
      <w:pPr>
        <w:jc w:val="both"/>
        <w:rPr>
          <w:rFonts w:hint="eastAsia" w:ascii="黑体" w:eastAsia="黑体"/>
          <w:sz w:val="28"/>
          <w:szCs w:val="28"/>
        </w:rPr>
      </w:pPr>
      <w:bookmarkStart w:id="4" w:name="_Toc103531347"/>
    </w:p>
    <w:p w14:paraId="74172C73">
      <w:pPr>
        <w:jc w:val="center"/>
        <w:rPr>
          <w:rFonts w:hint="eastAsia" w:ascii="黑体" w:eastAsia="黑体"/>
          <w:sz w:val="28"/>
          <w:szCs w:val="28"/>
        </w:rPr>
      </w:pPr>
    </w:p>
    <w:p w14:paraId="774522CC">
      <w:pPr>
        <w:pStyle w:val="30"/>
        <w:spacing w:line="360" w:lineRule="auto"/>
        <w:rPr>
          <w:rFonts w:hint="eastAsia" w:ascii="黑体" w:eastAsia="黑体"/>
          <w:sz w:val="28"/>
          <w:szCs w:val="28"/>
        </w:rPr>
      </w:pPr>
      <w:r>
        <w:rPr>
          <w:rFonts w:ascii="Times New Roman" w:hAnsi="Times New Roman" w:eastAsia="黑体"/>
          <w:b w:val="0"/>
          <w:sz w:val="28"/>
        </w:rPr>
        <w:t>附    录</w:t>
      </w:r>
    </w:p>
    <w:p w14:paraId="77B3D277">
      <w:pPr>
        <w:jc w:val="center"/>
        <w:rPr>
          <w:rFonts w:hint="eastAsia" w:ascii="黑体" w:eastAsia="黑体"/>
          <w:sz w:val="28"/>
          <w:szCs w:val="28"/>
        </w:rPr>
      </w:pPr>
    </w:p>
    <w:p w14:paraId="46B11E24">
      <w:pPr>
        <w:pStyle w:val="3"/>
        <w:spacing w:before="0" w:after="0" w:line="360" w:lineRule="auto"/>
        <w:outlineLvl w:val="0"/>
        <w:rPr>
          <w:rFonts w:hint="eastAsia" w:ascii="Times New Roman" w:hAnsi="Times New Roman"/>
          <w:b w:val="0"/>
          <w:bCs w:val="0"/>
          <w:color w:val="000000"/>
          <w:sz w:val="24"/>
          <w:szCs w:val="24"/>
        </w:rPr>
      </w:pPr>
      <w:r>
        <w:rPr>
          <w:rFonts w:ascii="Times New Roman" w:hAnsi="Times New Roman" w:eastAsia="黑体"/>
          <w:b/>
          <w:sz w:val="24"/>
        </w:rPr>
        <w:t>附录B 系统源代码清单</w:t>
      </w:r>
    </w:p>
    <w:p w14:paraId="56E977C8">
      <w:pPr>
        <w:spacing w:line="360" w:lineRule="auto"/>
        <w:rPr>
          <w:rFonts w:hint="eastAsia"/>
          <w:color w:val="000000"/>
          <w:sz w:val="24"/>
        </w:rPr>
      </w:pPr>
    </w:p>
    <w:p w14:paraId="56030DB1">
      <w:pPr>
        <w:spacing w:before="0" w:after="0" w:line="360" w:lineRule="auto"/>
        <w:ind w:firstLine="480" w:firstLineChars="200"/>
        <w:jc w:val="both"/>
        <w:rPr>
          <w:rFonts w:hint="eastAsia" w:ascii="宋体" w:hAnsi="宋体"/>
          <w:color w:val="000000"/>
          <w:szCs w:val="21"/>
        </w:rPr>
      </w:pPr>
      <w:r>
        <w:rPr>
          <w:rFonts w:hint="eastAsia" w:ascii="Times New Roman" w:hAnsi="Times New Roman" w:eastAsia="宋体"/>
          <w:color w:val="000000"/>
          <w:sz w:val="24"/>
          <w:szCs w:val="21"/>
        </w:rPr>
        <w:t>见另册。</w:t>
      </w:r>
    </w:p>
    <w:p w14:paraId="1FB97889">
      <w:pPr>
        <w:snapToGrid w:val="0"/>
        <w:spacing w:line="360" w:lineRule="auto"/>
        <w:ind w:firstLine="480" w:firstLineChars="200"/>
        <w:rPr>
          <w:rFonts w:hint="eastAsia" w:hAnsi="宋体"/>
          <w:color w:val="0000FF"/>
          <w:sz w:val="24"/>
        </w:rPr>
      </w:pPr>
    </w:p>
    <w:bookmarkEnd w:id="4"/>
    <w:p w14:paraId="3684F021">
      <w:pPr>
        <w:keepNext w:val="0"/>
        <w:keepLines w:val="0"/>
        <w:pageBreakBefore w:val="0"/>
        <w:widowControl w:val="0"/>
        <w:spacing w:before="0" w:after="0" w:line="360" w:lineRule="auto"/>
        <w:ind w:firstLine="462"/>
        <w:jc w:val="both"/>
        <w:rPr>
          <w:rFonts w:hint="eastAsia" w:hAnsi="宋体"/>
          <w:color w:val="0000FF"/>
          <w:sz w:val="24"/>
        </w:rPr>
      </w:pPr>
    </w:p>
    <w:sectPr>
      <w:headerReference r:id="rId6" w:type="even"/>
      <w:pgSz w:w="11906" w:h="16838"/>
      <w:pgMar w:top="1588" w:right="1588" w:bottom="1588" w:left="1588" w:header="851" w:footer="992" w:gutter="0"/>
      <w:pgBorders>
        <w:top w:val="none" w:sz="0" w:space="0"/>
        <w:left w:val="none" w:sz="0" w:space="0"/>
        <w:bottom w:val="none" w:sz="0" w:space="0"/>
        <w:right w:val="none" w:sz="0" w:space="0"/>
      </w:pgBorders>
      <w:pgNumType w:start="1"/>
      <w:cols w:space="720" w:num="1"/>
      <w:docGrid w:type="lines" w:linePitch="379" w:charSpace="-18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F92AC">
    <w:pPr>
      <w:pStyle w:val="14"/>
      <w:ind w:right="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191E5">
    <w:pPr>
      <w:pStyle w:val="14"/>
      <w:ind w:firstLine="360"/>
      <w:jc w:val="right"/>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1</w:t>
    </w:r>
    <w:r>
      <w:rPr>
        <w:rFonts w:cs="Times New Roma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247FD">
    <w:pPr>
      <w:pStyle w:val="14"/>
      <w:framePr w:wrap="around" w:vAnchor="text" w:hAnchor="margin" w:xAlign="right" w:y="1"/>
      <w:rPr>
        <w:rStyle w:val="24"/>
      </w:rPr>
    </w:pPr>
    <w:r>
      <w:fldChar w:fldCharType="begin"/>
    </w:r>
    <w:r>
      <w:rPr>
        <w:rStyle w:val="24"/>
      </w:rPr>
      <w:instrText xml:space="preserve">PAGE  </w:instrText>
    </w:r>
    <w:r>
      <w:fldChar w:fldCharType="separate"/>
    </w:r>
    <w:r>
      <w:rPr>
        <w:rStyle w:val="24"/>
      </w:rPr>
      <w:t>1</w:t>
    </w:r>
    <w:r>
      <w:fldChar w:fldCharType="end"/>
    </w:r>
  </w:p>
  <w:p w14:paraId="344E7794">
    <w:pPr>
      <w:pStyle w:val="14"/>
      <w:tabs>
        <w:tab w:val="clear" w:pos="8306"/>
      </w:tabs>
      <w:ind w:right="360" w:firstLine="180"/>
      <w:jc w:val="right"/>
      <w:rPr>
        <w:rFonts w:hint="eastAsia"/>
      </w:rPr>
    </w:pPr>
    <w: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9ED2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758DD2"/>
    <w:multiLevelType w:val="multilevel"/>
    <w:tmpl w:val="A3758DD2"/>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A827D325"/>
    <w:multiLevelType w:val="singleLevel"/>
    <w:tmpl w:val="A827D325"/>
    <w:lvl w:ilvl="0" w:tentative="0">
      <w:start w:val="1"/>
      <w:numFmt w:val="decimal"/>
      <w:suff w:val="nothing"/>
      <w:lvlText w:val="（%1）"/>
      <w:lvlJc w:val="left"/>
    </w:lvl>
  </w:abstractNum>
  <w:abstractNum w:abstractNumId="2">
    <w:nsid w:val="A95C799D"/>
    <w:multiLevelType w:val="multilevel"/>
    <w:tmpl w:val="A95C799D"/>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EE4EB86D"/>
    <w:multiLevelType w:val="singleLevel"/>
    <w:tmpl w:val="EE4EB86D"/>
    <w:lvl w:ilvl="0" w:tentative="0">
      <w:start w:val="1"/>
      <w:numFmt w:val="decimal"/>
      <w:suff w:val="nothing"/>
      <w:lvlText w:val="（%1）"/>
      <w:lvlJc w:val="left"/>
    </w:lvl>
  </w:abstractNum>
  <w:abstractNum w:abstractNumId="4">
    <w:nsid w:val="F64045A5"/>
    <w:multiLevelType w:val="singleLevel"/>
    <w:tmpl w:val="F64045A5"/>
    <w:lvl w:ilvl="0" w:tentative="0">
      <w:start w:val="1"/>
      <w:numFmt w:val="decimal"/>
      <w:suff w:val="nothing"/>
      <w:lvlText w:val="（%1）"/>
      <w:lvlJc w:val="left"/>
    </w:lvl>
  </w:abstractNum>
  <w:abstractNum w:abstractNumId="5">
    <w:nsid w:val="F9384BB1"/>
    <w:multiLevelType w:val="singleLevel"/>
    <w:tmpl w:val="F9384BB1"/>
    <w:lvl w:ilvl="0" w:tentative="0">
      <w:start w:val="1"/>
      <w:numFmt w:val="decimal"/>
      <w:suff w:val="nothing"/>
      <w:lvlText w:val="（%1）"/>
      <w:lvlJc w:val="left"/>
    </w:lvl>
  </w:abstractNum>
  <w:abstractNum w:abstractNumId="6">
    <w:nsid w:val="6F7FF0BE"/>
    <w:multiLevelType w:val="singleLevel"/>
    <w:tmpl w:val="6F7FF0BE"/>
    <w:lvl w:ilvl="0" w:tentative="0">
      <w:start w:val="1"/>
      <w:numFmt w:val="decimal"/>
      <w:lvlText w:val="[%1]"/>
      <w:lvlJc w:val="left"/>
      <w:pPr>
        <w:tabs>
          <w:tab w:val="left" w:pos="567"/>
        </w:tabs>
        <w:ind w:left="0" w:firstLine="0"/>
      </w:pPr>
      <w:rPr>
        <w:rFonts w:hint="default"/>
      </w:rPr>
    </w:lvl>
  </w:abstractNum>
  <w:abstractNum w:abstractNumId="7">
    <w:nsid w:val="7CBF5DCB"/>
    <w:multiLevelType w:val="singleLevel"/>
    <w:tmpl w:val="7CBF5DCB"/>
    <w:lvl w:ilvl="0" w:tentative="0">
      <w:start w:val="1"/>
      <w:numFmt w:val="chineseCounting"/>
      <w:suff w:val="nothing"/>
      <w:lvlText w:val="第%1章，"/>
      <w:lvlJc w:val="left"/>
      <w:rPr>
        <w:rFonts w:hint="eastAsia"/>
      </w:rPr>
    </w:lvl>
  </w:abstractNum>
  <w:num w:numId="1">
    <w:abstractNumId w:val="2"/>
  </w:num>
  <w:num w:numId="2">
    <w:abstractNumId w:val="7"/>
  </w:num>
  <w:num w:numId="3">
    <w:abstractNumId w:val="3"/>
  </w:num>
  <w:num w:numId="4">
    <w:abstractNumId w:val="0"/>
  </w:num>
  <w:num w:numId="5">
    <w:abstractNumId w:val="1"/>
  </w:num>
  <w:num w:numId="6">
    <w:abstractNumId w:val="4"/>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01"/>
  <w:drawingGridVerticalSpacing w:val="37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4E88"/>
    <w:rsid w:val="0000355D"/>
    <w:rsid w:val="00006B20"/>
    <w:rsid w:val="000102D1"/>
    <w:rsid w:val="000109AA"/>
    <w:rsid w:val="0001368B"/>
    <w:rsid w:val="00013A3A"/>
    <w:rsid w:val="00014AC1"/>
    <w:rsid w:val="000151F9"/>
    <w:rsid w:val="000160A2"/>
    <w:rsid w:val="0001648D"/>
    <w:rsid w:val="0002159F"/>
    <w:rsid w:val="00037B05"/>
    <w:rsid w:val="000413E0"/>
    <w:rsid w:val="00044EC3"/>
    <w:rsid w:val="0004621A"/>
    <w:rsid w:val="000605C1"/>
    <w:rsid w:val="00070453"/>
    <w:rsid w:val="000725BC"/>
    <w:rsid w:val="00072E68"/>
    <w:rsid w:val="00073051"/>
    <w:rsid w:val="0008043A"/>
    <w:rsid w:val="00080601"/>
    <w:rsid w:val="000829F1"/>
    <w:rsid w:val="00086D7C"/>
    <w:rsid w:val="00097CEC"/>
    <w:rsid w:val="000A2322"/>
    <w:rsid w:val="000A3C8A"/>
    <w:rsid w:val="000A7045"/>
    <w:rsid w:val="000B0AE3"/>
    <w:rsid w:val="000B18D2"/>
    <w:rsid w:val="000B6D9C"/>
    <w:rsid w:val="000C08AE"/>
    <w:rsid w:val="000C170D"/>
    <w:rsid w:val="000C4149"/>
    <w:rsid w:val="000C70DB"/>
    <w:rsid w:val="000C7A9E"/>
    <w:rsid w:val="000D2388"/>
    <w:rsid w:val="000E22BF"/>
    <w:rsid w:val="000E3A52"/>
    <w:rsid w:val="000E7376"/>
    <w:rsid w:val="000F10D3"/>
    <w:rsid w:val="000F2877"/>
    <w:rsid w:val="000F36E2"/>
    <w:rsid w:val="001063E1"/>
    <w:rsid w:val="001123B5"/>
    <w:rsid w:val="00114644"/>
    <w:rsid w:val="0011647F"/>
    <w:rsid w:val="00117E4A"/>
    <w:rsid w:val="001225BA"/>
    <w:rsid w:val="00122B49"/>
    <w:rsid w:val="00123E63"/>
    <w:rsid w:val="001274F4"/>
    <w:rsid w:val="00130520"/>
    <w:rsid w:val="0013092D"/>
    <w:rsid w:val="00132096"/>
    <w:rsid w:val="0013434E"/>
    <w:rsid w:val="0013725E"/>
    <w:rsid w:val="001444F4"/>
    <w:rsid w:val="0014692C"/>
    <w:rsid w:val="00162348"/>
    <w:rsid w:val="00163DBC"/>
    <w:rsid w:val="001708E0"/>
    <w:rsid w:val="00175ADC"/>
    <w:rsid w:val="001820E9"/>
    <w:rsid w:val="001839A4"/>
    <w:rsid w:val="00183A14"/>
    <w:rsid w:val="001850D7"/>
    <w:rsid w:val="001859CC"/>
    <w:rsid w:val="00191BA0"/>
    <w:rsid w:val="00191DBD"/>
    <w:rsid w:val="001923CE"/>
    <w:rsid w:val="00194C77"/>
    <w:rsid w:val="001A28E9"/>
    <w:rsid w:val="001A5AB1"/>
    <w:rsid w:val="001A5EE0"/>
    <w:rsid w:val="001B5E13"/>
    <w:rsid w:val="001C0531"/>
    <w:rsid w:val="001E7991"/>
    <w:rsid w:val="001F0F29"/>
    <w:rsid w:val="001F1A3B"/>
    <w:rsid w:val="001F56AB"/>
    <w:rsid w:val="001F79C3"/>
    <w:rsid w:val="0020657B"/>
    <w:rsid w:val="002072EB"/>
    <w:rsid w:val="0021146E"/>
    <w:rsid w:val="002173E0"/>
    <w:rsid w:val="00221F59"/>
    <w:rsid w:val="0023389B"/>
    <w:rsid w:val="00234080"/>
    <w:rsid w:val="00250964"/>
    <w:rsid w:val="00250C97"/>
    <w:rsid w:val="00254A1A"/>
    <w:rsid w:val="00260961"/>
    <w:rsid w:val="00263349"/>
    <w:rsid w:val="00264DF3"/>
    <w:rsid w:val="00276DD2"/>
    <w:rsid w:val="00280C65"/>
    <w:rsid w:val="0029159C"/>
    <w:rsid w:val="002A1BBF"/>
    <w:rsid w:val="002A4E11"/>
    <w:rsid w:val="002C02D0"/>
    <w:rsid w:val="002C3834"/>
    <w:rsid w:val="002D1353"/>
    <w:rsid w:val="002D5754"/>
    <w:rsid w:val="002E00BB"/>
    <w:rsid w:val="002E34A4"/>
    <w:rsid w:val="002E3FEE"/>
    <w:rsid w:val="002E4E88"/>
    <w:rsid w:val="002F3466"/>
    <w:rsid w:val="0030423D"/>
    <w:rsid w:val="00306766"/>
    <w:rsid w:val="0031106D"/>
    <w:rsid w:val="003153A1"/>
    <w:rsid w:val="003206F5"/>
    <w:rsid w:val="00323E3E"/>
    <w:rsid w:val="00324C43"/>
    <w:rsid w:val="00325863"/>
    <w:rsid w:val="00330B34"/>
    <w:rsid w:val="00355463"/>
    <w:rsid w:val="003576CF"/>
    <w:rsid w:val="00370498"/>
    <w:rsid w:val="003813D7"/>
    <w:rsid w:val="00386489"/>
    <w:rsid w:val="0038755B"/>
    <w:rsid w:val="00393AFF"/>
    <w:rsid w:val="003967FD"/>
    <w:rsid w:val="003974D0"/>
    <w:rsid w:val="003A2569"/>
    <w:rsid w:val="003A5D44"/>
    <w:rsid w:val="003B0467"/>
    <w:rsid w:val="003C6E58"/>
    <w:rsid w:val="003D1536"/>
    <w:rsid w:val="003D3BD5"/>
    <w:rsid w:val="003D5C66"/>
    <w:rsid w:val="003E717F"/>
    <w:rsid w:val="003E7312"/>
    <w:rsid w:val="003F2C2C"/>
    <w:rsid w:val="003F3C11"/>
    <w:rsid w:val="00405D34"/>
    <w:rsid w:val="00406B54"/>
    <w:rsid w:val="00407ECF"/>
    <w:rsid w:val="00412F38"/>
    <w:rsid w:val="00412F90"/>
    <w:rsid w:val="004139E3"/>
    <w:rsid w:val="004150D9"/>
    <w:rsid w:val="00420746"/>
    <w:rsid w:val="00424B0D"/>
    <w:rsid w:val="00440CAD"/>
    <w:rsid w:val="00442FAF"/>
    <w:rsid w:val="00443255"/>
    <w:rsid w:val="0045024A"/>
    <w:rsid w:val="00450501"/>
    <w:rsid w:val="00450DFB"/>
    <w:rsid w:val="004524C2"/>
    <w:rsid w:val="0045575E"/>
    <w:rsid w:val="00457F95"/>
    <w:rsid w:val="00462A92"/>
    <w:rsid w:val="00463DE0"/>
    <w:rsid w:val="0046799F"/>
    <w:rsid w:val="00473BC7"/>
    <w:rsid w:val="00476E35"/>
    <w:rsid w:val="00485837"/>
    <w:rsid w:val="0049099C"/>
    <w:rsid w:val="00491F84"/>
    <w:rsid w:val="0049758D"/>
    <w:rsid w:val="004B37F8"/>
    <w:rsid w:val="004B3C57"/>
    <w:rsid w:val="004B5F89"/>
    <w:rsid w:val="004C1496"/>
    <w:rsid w:val="004C1698"/>
    <w:rsid w:val="004C7480"/>
    <w:rsid w:val="004C7C0D"/>
    <w:rsid w:val="004D265A"/>
    <w:rsid w:val="004D2FE7"/>
    <w:rsid w:val="004D4AD4"/>
    <w:rsid w:val="004E5C52"/>
    <w:rsid w:val="004E5F78"/>
    <w:rsid w:val="004E7E91"/>
    <w:rsid w:val="004F1083"/>
    <w:rsid w:val="004F21FC"/>
    <w:rsid w:val="004F35A7"/>
    <w:rsid w:val="004F7162"/>
    <w:rsid w:val="00504456"/>
    <w:rsid w:val="005048F9"/>
    <w:rsid w:val="00513B5A"/>
    <w:rsid w:val="00515702"/>
    <w:rsid w:val="00523E99"/>
    <w:rsid w:val="00525F6A"/>
    <w:rsid w:val="0053172E"/>
    <w:rsid w:val="0054021F"/>
    <w:rsid w:val="00541BE6"/>
    <w:rsid w:val="00542A50"/>
    <w:rsid w:val="00553776"/>
    <w:rsid w:val="00563FF6"/>
    <w:rsid w:val="00564A6C"/>
    <w:rsid w:val="00565F67"/>
    <w:rsid w:val="00575CA4"/>
    <w:rsid w:val="00576698"/>
    <w:rsid w:val="005801FD"/>
    <w:rsid w:val="00587FE0"/>
    <w:rsid w:val="00597533"/>
    <w:rsid w:val="005B29F6"/>
    <w:rsid w:val="005B6C62"/>
    <w:rsid w:val="005C0566"/>
    <w:rsid w:val="005D2A2C"/>
    <w:rsid w:val="005D3B0E"/>
    <w:rsid w:val="005D53F5"/>
    <w:rsid w:val="005E5BC3"/>
    <w:rsid w:val="005E5EA5"/>
    <w:rsid w:val="005F4BB2"/>
    <w:rsid w:val="005F71FE"/>
    <w:rsid w:val="005F7923"/>
    <w:rsid w:val="00603A6D"/>
    <w:rsid w:val="00606BCC"/>
    <w:rsid w:val="006075D3"/>
    <w:rsid w:val="0062015D"/>
    <w:rsid w:val="00621105"/>
    <w:rsid w:val="00626625"/>
    <w:rsid w:val="006307BE"/>
    <w:rsid w:val="00632BD9"/>
    <w:rsid w:val="00641237"/>
    <w:rsid w:val="0064346B"/>
    <w:rsid w:val="00643B54"/>
    <w:rsid w:val="00644017"/>
    <w:rsid w:val="00646C6A"/>
    <w:rsid w:val="00651E9F"/>
    <w:rsid w:val="00654E04"/>
    <w:rsid w:val="00654E96"/>
    <w:rsid w:val="00655483"/>
    <w:rsid w:val="0065677A"/>
    <w:rsid w:val="0065722D"/>
    <w:rsid w:val="006839DF"/>
    <w:rsid w:val="00690BA6"/>
    <w:rsid w:val="00692169"/>
    <w:rsid w:val="00693BEE"/>
    <w:rsid w:val="006A5840"/>
    <w:rsid w:val="006A586D"/>
    <w:rsid w:val="006B05B2"/>
    <w:rsid w:val="006B3CDC"/>
    <w:rsid w:val="006C6740"/>
    <w:rsid w:val="006D20FF"/>
    <w:rsid w:val="006D2EE7"/>
    <w:rsid w:val="006F303B"/>
    <w:rsid w:val="006F316C"/>
    <w:rsid w:val="006F54C5"/>
    <w:rsid w:val="007066AA"/>
    <w:rsid w:val="00706D90"/>
    <w:rsid w:val="007073A4"/>
    <w:rsid w:val="00713A25"/>
    <w:rsid w:val="0071764A"/>
    <w:rsid w:val="0072177A"/>
    <w:rsid w:val="00721B65"/>
    <w:rsid w:val="00726AE7"/>
    <w:rsid w:val="00730759"/>
    <w:rsid w:val="00730FC2"/>
    <w:rsid w:val="0073698E"/>
    <w:rsid w:val="00743595"/>
    <w:rsid w:val="00752452"/>
    <w:rsid w:val="007534DF"/>
    <w:rsid w:val="00753EEA"/>
    <w:rsid w:val="00754B48"/>
    <w:rsid w:val="00755913"/>
    <w:rsid w:val="007561ED"/>
    <w:rsid w:val="0076002F"/>
    <w:rsid w:val="007665A2"/>
    <w:rsid w:val="00774F37"/>
    <w:rsid w:val="0077568A"/>
    <w:rsid w:val="00780DA5"/>
    <w:rsid w:val="00781AA3"/>
    <w:rsid w:val="00783505"/>
    <w:rsid w:val="00785D94"/>
    <w:rsid w:val="00790773"/>
    <w:rsid w:val="00797A52"/>
    <w:rsid w:val="007A3E73"/>
    <w:rsid w:val="007A69FC"/>
    <w:rsid w:val="007B19B7"/>
    <w:rsid w:val="007B2500"/>
    <w:rsid w:val="007C2D67"/>
    <w:rsid w:val="007D09C1"/>
    <w:rsid w:val="007D4567"/>
    <w:rsid w:val="007D4686"/>
    <w:rsid w:val="007D5A2B"/>
    <w:rsid w:val="007E096D"/>
    <w:rsid w:val="007E493F"/>
    <w:rsid w:val="007F5278"/>
    <w:rsid w:val="007F5918"/>
    <w:rsid w:val="00803244"/>
    <w:rsid w:val="0080337B"/>
    <w:rsid w:val="0080480B"/>
    <w:rsid w:val="008068BF"/>
    <w:rsid w:val="00822488"/>
    <w:rsid w:val="0082679C"/>
    <w:rsid w:val="00831823"/>
    <w:rsid w:val="00842AA5"/>
    <w:rsid w:val="008458CF"/>
    <w:rsid w:val="008549BE"/>
    <w:rsid w:val="008771F2"/>
    <w:rsid w:val="008805A4"/>
    <w:rsid w:val="0088345E"/>
    <w:rsid w:val="00884207"/>
    <w:rsid w:val="00890FE9"/>
    <w:rsid w:val="0089189B"/>
    <w:rsid w:val="00894947"/>
    <w:rsid w:val="008964A5"/>
    <w:rsid w:val="008A0AC3"/>
    <w:rsid w:val="008A50FF"/>
    <w:rsid w:val="008A790B"/>
    <w:rsid w:val="008B632C"/>
    <w:rsid w:val="008B6E39"/>
    <w:rsid w:val="008C3529"/>
    <w:rsid w:val="008C5264"/>
    <w:rsid w:val="008D0260"/>
    <w:rsid w:val="008D5C5E"/>
    <w:rsid w:val="008D5E05"/>
    <w:rsid w:val="008E4B60"/>
    <w:rsid w:val="008E6D1E"/>
    <w:rsid w:val="008E75EC"/>
    <w:rsid w:val="008E7C86"/>
    <w:rsid w:val="008E7F77"/>
    <w:rsid w:val="008F5965"/>
    <w:rsid w:val="00902AA0"/>
    <w:rsid w:val="009105C8"/>
    <w:rsid w:val="009245CB"/>
    <w:rsid w:val="00926F36"/>
    <w:rsid w:val="0093006D"/>
    <w:rsid w:val="00936F1A"/>
    <w:rsid w:val="00942988"/>
    <w:rsid w:val="00943070"/>
    <w:rsid w:val="00944370"/>
    <w:rsid w:val="00947934"/>
    <w:rsid w:val="00951F92"/>
    <w:rsid w:val="0095618F"/>
    <w:rsid w:val="00965D7D"/>
    <w:rsid w:val="00966E33"/>
    <w:rsid w:val="00973E17"/>
    <w:rsid w:val="0097710A"/>
    <w:rsid w:val="00977F4D"/>
    <w:rsid w:val="0099075C"/>
    <w:rsid w:val="0099240D"/>
    <w:rsid w:val="009A781B"/>
    <w:rsid w:val="009B3EEF"/>
    <w:rsid w:val="009B5C3C"/>
    <w:rsid w:val="009C60C0"/>
    <w:rsid w:val="009C6FA7"/>
    <w:rsid w:val="009D343A"/>
    <w:rsid w:val="009D4173"/>
    <w:rsid w:val="009D5620"/>
    <w:rsid w:val="009D6F9B"/>
    <w:rsid w:val="009D761A"/>
    <w:rsid w:val="009E12F8"/>
    <w:rsid w:val="009E1B6F"/>
    <w:rsid w:val="009E2182"/>
    <w:rsid w:val="009E3F0A"/>
    <w:rsid w:val="009F2F4C"/>
    <w:rsid w:val="009F38D8"/>
    <w:rsid w:val="00A05D3D"/>
    <w:rsid w:val="00A077D2"/>
    <w:rsid w:val="00A138E3"/>
    <w:rsid w:val="00A1634C"/>
    <w:rsid w:val="00A1680E"/>
    <w:rsid w:val="00A1692A"/>
    <w:rsid w:val="00A24D9A"/>
    <w:rsid w:val="00A55E4B"/>
    <w:rsid w:val="00A56106"/>
    <w:rsid w:val="00A61110"/>
    <w:rsid w:val="00A641FB"/>
    <w:rsid w:val="00A65670"/>
    <w:rsid w:val="00A711A3"/>
    <w:rsid w:val="00A74B05"/>
    <w:rsid w:val="00A84930"/>
    <w:rsid w:val="00A93D3E"/>
    <w:rsid w:val="00AA0617"/>
    <w:rsid w:val="00AA4A2C"/>
    <w:rsid w:val="00AB10A3"/>
    <w:rsid w:val="00AB6B63"/>
    <w:rsid w:val="00AB771A"/>
    <w:rsid w:val="00AD04A0"/>
    <w:rsid w:val="00AD0BA0"/>
    <w:rsid w:val="00AD162E"/>
    <w:rsid w:val="00AD4257"/>
    <w:rsid w:val="00AE1990"/>
    <w:rsid w:val="00AE3B54"/>
    <w:rsid w:val="00AF09EA"/>
    <w:rsid w:val="00AF12B2"/>
    <w:rsid w:val="00AF31EE"/>
    <w:rsid w:val="00AF6729"/>
    <w:rsid w:val="00B011E4"/>
    <w:rsid w:val="00B12471"/>
    <w:rsid w:val="00B14710"/>
    <w:rsid w:val="00B15D6A"/>
    <w:rsid w:val="00B254AA"/>
    <w:rsid w:val="00B27F66"/>
    <w:rsid w:val="00B5392B"/>
    <w:rsid w:val="00B60BF2"/>
    <w:rsid w:val="00B67C51"/>
    <w:rsid w:val="00B707C0"/>
    <w:rsid w:val="00B71492"/>
    <w:rsid w:val="00B76985"/>
    <w:rsid w:val="00B769A6"/>
    <w:rsid w:val="00B77B80"/>
    <w:rsid w:val="00B77F76"/>
    <w:rsid w:val="00B84FD1"/>
    <w:rsid w:val="00B92994"/>
    <w:rsid w:val="00B932CC"/>
    <w:rsid w:val="00B93CC0"/>
    <w:rsid w:val="00B94BCC"/>
    <w:rsid w:val="00BA1494"/>
    <w:rsid w:val="00BA6DC2"/>
    <w:rsid w:val="00BA7765"/>
    <w:rsid w:val="00BD1887"/>
    <w:rsid w:val="00BD1FF6"/>
    <w:rsid w:val="00BD5CF9"/>
    <w:rsid w:val="00BD7D3F"/>
    <w:rsid w:val="00BF1383"/>
    <w:rsid w:val="00BF53C3"/>
    <w:rsid w:val="00C023BA"/>
    <w:rsid w:val="00C05C7D"/>
    <w:rsid w:val="00C121C0"/>
    <w:rsid w:val="00C12412"/>
    <w:rsid w:val="00C137AA"/>
    <w:rsid w:val="00C15F6D"/>
    <w:rsid w:val="00C16AD0"/>
    <w:rsid w:val="00C17BB5"/>
    <w:rsid w:val="00C21AA7"/>
    <w:rsid w:val="00C2344E"/>
    <w:rsid w:val="00C25943"/>
    <w:rsid w:val="00C27122"/>
    <w:rsid w:val="00C40BE7"/>
    <w:rsid w:val="00C42D28"/>
    <w:rsid w:val="00C4423A"/>
    <w:rsid w:val="00C457FE"/>
    <w:rsid w:val="00C53D7D"/>
    <w:rsid w:val="00C57264"/>
    <w:rsid w:val="00C57E39"/>
    <w:rsid w:val="00C62379"/>
    <w:rsid w:val="00C64486"/>
    <w:rsid w:val="00C653DE"/>
    <w:rsid w:val="00C74914"/>
    <w:rsid w:val="00C76567"/>
    <w:rsid w:val="00C80361"/>
    <w:rsid w:val="00C816F6"/>
    <w:rsid w:val="00C82DC9"/>
    <w:rsid w:val="00C95FC0"/>
    <w:rsid w:val="00C97477"/>
    <w:rsid w:val="00CA4883"/>
    <w:rsid w:val="00CA6DF2"/>
    <w:rsid w:val="00CB6235"/>
    <w:rsid w:val="00CC1F15"/>
    <w:rsid w:val="00CC758A"/>
    <w:rsid w:val="00CD0402"/>
    <w:rsid w:val="00CD1FF8"/>
    <w:rsid w:val="00CF3218"/>
    <w:rsid w:val="00CF6D1F"/>
    <w:rsid w:val="00D0437C"/>
    <w:rsid w:val="00D04518"/>
    <w:rsid w:val="00D060D2"/>
    <w:rsid w:val="00D07C77"/>
    <w:rsid w:val="00D205A4"/>
    <w:rsid w:val="00D24278"/>
    <w:rsid w:val="00D25325"/>
    <w:rsid w:val="00D33EE0"/>
    <w:rsid w:val="00D40BFC"/>
    <w:rsid w:val="00D44D37"/>
    <w:rsid w:val="00D46AA2"/>
    <w:rsid w:val="00D57AC5"/>
    <w:rsid w:val="00D6594B"/>
    <w:rsid w:val="00D72DA7"/>
    <w:rsid w:val="00D75A57"/>
    <w:rsid w:val="00D761BC"/>
    <w:rsid w:val="00D763DF"/>
    <w:rsid w:val="00D8511E"/>
    <w:rsid w:val="00D9310F"/>
    <w:rsid w:val="00D93CAA"/>
    <w:rsid w:val="00D9796F"/>
    <w:rsid w:val="00DB7161"/>
    <w:rsid w:val="00DB7C05"/>
    <w:rsid w:val="00DC661F"/>
    <w:rsid w:val="00DD0F93"/>
    <w:rsid w:val="00DE1981"/>
    <w:rsid w:val="00DE43A1"/>
    <w:rsid w:val="00DF585B"/>
    <w:rsid w:val="00E069DB"/>
    <w:rsid w:val="00E10E70"/>
    <w:rsid w:val="00E178B4"/>
    <w:rsid w:val="00E31EE7"/>
    <w:rsid w:val="00E449A1"/>
    <w:rsid w:val="00E45154"/>
    <w:rsid w:val="00E5232F"/>
    <w:rsid w:val="00E54A5D"/>
    <w:rsid w:val="00E63AB3"/>
    <w:rsid w:val="00E66503"/>
    <w:rsid w:val="00E67C81"/>
    <w:rsid w:val="00E7017B"/>
    <w:rsid w:val="00E715DB"/>
    <w:rsid w:val="00E716FC"/>
    <w:rsid w:val="00E76EBF"/>
    <w:rsid w:val="00E9723B"/>
    <w:rsid w:val="00EA48F7"/>
    <w:rsid w:val="00EA72B3"/>
    <w:rsid w:val="00EB37DA"/>
    <w:rsid w:val="00EB3917"/>
    <w:rsid w:val="00EB5C35"/>
    <w:rsid w:val="00EB741C"/>
    <w:rsid w:val="00EB7EA8"/>
    <w:rsid w:val="00ED319F"/>
    <w:rsid w:val="00ED35C3"/>
    <w:rsid w:val="00EE5816"/>
    <w:rsid w:val="00EF3D39"/>
    <w:rsid w:val="00F00BA7"/>
    <w:rsid w:val="00F1672C"/>
    <w:rsid w:val="00F449CB"/>
    <w:rsid w:val="00F56C12"/>
    <w:rsid w:val="00F57BA5"/>
    <w:rsid w:val="00F64503"/>
    <w:rsid w:val="00F675E1"/>
    <w:rsid w:val="00F70825"/>
    <w:rsid w:val="00F7121F"/>
    <w:rsid w:val="00F7779A"/>
    <w:rsid w:val="00F77D28"/>
    <w:rsid w:val="00F8305D"/>
    <w:rsid w:val="00F9424C"/>
    <w:rsid w:val="00FA5969"/>
    <w:rsid w:val="00FB3923"/>
    <w:rsid w:val="00FB758B"/>
    <w:rsid w:val="00FC3E82"/>
    <w:rsid w:val="00FD1140"/>
    <w:rsid w:val="00FD19A1"/>
    <w:rsid w:val="00FE206D"/>
    <w:rsid w:val="00FF1FCA"/>
    <w:rsid w:val="00FF3F64"/>
    <w:rsid w:val="00FF7F7A"/>
    <w:rsid w:val="017240DE"/>
    <w:rsid w:val="017E2A82"/>
    <w:rsid w:val="01CA216C"/>
    <w:rsid w:val="01D7484A"/>
    <w:rsid w:val="026D5E00"/>
    <w:rsid w:val="02B52775"/>
    <w:rsid w:val="036C66E1"/>
    <w:rsid w:val="04F04FDD"/>
    <w:rsid w:val="05D90BFA"/>
    <w:rsid w:val="067D59FE"/>
    <w:rsid w:val="076415AC"/>
    <w:rsid w:val="088A3153"/>
    <w:rsid w:val="09E0252C"/>
    <w:rsid w:val="0B7D1FFD"/>
    <w:rsid w:val="0B9D047A"/>
    <w:rsid w:val="0BA8751B"/>
    <w:rsid w:val="0D215336"/>
    <w:rsid w:val="0D360175"/>
    <w:rsid w:val="0D6E7E4F"/>
    <w:rsid w:val="0E8408F9"/>
    <w:rsid w:val="1021564D"/>
    <w:rsid w:val="11884760"/>
    <w:rsid w:val="119B09B9"/>
    <w:rsid w:val="131E6243"/>
    <w:rsid w:val="14520223"/>
    <w:rsid w:val="1551459A"/>
    <w:rsid w:val="15A922C4"/>
    <w:rsid w:val="1A4E2EBF"/>
    <w:rsid w:val="1A6C44F3"/>
    <w:rsid w:val="1B7C1743"/>
    <w:rsid w:val="1BDD652F"/>
    <w:rsid w:val="1C1E0055"/>
    <w:rsid w:val="1C2838BF"/>
    <w:rsid w:val="1C6B61C2"/>
    <w:rsid w:val="1C71073E"/>
    <w:rsid w:val="1CF920C1"/>
    <w:rsid w:val="1DA53F15"/>
    <w:rsid w:val="1F1C3BAF"/>
    <w:rsid w:val="1F6115C2"/>
    <w:rsid w:val="20A3117D"/>
    <w:rsid w:val="213C22E6"/>
    <w:rsid w:val="23711252"/>
    <w:rsid w:val="23C83BBF"/>
    <w:rsid w:val="25A725E0"/>
    <w:rsid w:val="26832358"/>
    <w:rsid w:val="26D11723"/>
    <w:rsid w:val="27102A95"/>
    <w:rsid w:val="275E4DF0"/>
    <w:rsid w:val="27914A0E"/>
    <w:rsid w:val="292728BE"/>
    <w:rsid w:val="2AC77529"/>
    <w:rsid w:val="2B036D8A"/>
    <w:rsid w:val="2BD55C75"/>
    <w:rsid w:val="2C552041"/>
    <w:rsid w:val="2C661C2D"/>
    <w:rsid w:val="2CF55A3F"/>
    <w:rsid w:val="2E780EF1"/>
    <w:rsid w:val="2F1877C3"/>
    <w:rsid w:val="2F544C9F"/>
    <w:rsid w:val="2F5702EB"/>
    <w:rsid w:val="31A1652F"/>
    <w:rsid w:val="31C003CA"/>
    <w:rsid w:val="32425283"/>
    <w:rsid w:val="3396152A"/>
    <w:rsid w:val="33B977C6"/>
    <w:rsid w:val="34086670"/>
    <w:rsid w:val="3473350F"/>
    <w:rsid w:val="35020CF9"/>
    <w:rsid w:val="354F39CB"/>
    <w:rsid w:val="35B93AAE"/>
    <w:rsid w:val="369A0B25"/>
    <w:rsid w:val="37160A8C"/>
    <w:rsid w:val="38223E1B"/>
    <w:rsid w:val="38372F5C"/>
    <w:rsid w:val="39F72DF7"/>
    <w:rsid w:val="3AA36ADA"/>
    <w:rsid w:val="3B451A6D"/>
    <w:rsid w:val="3BB16FD5"/>
    <w:rsid w:val="3CA1704A"/>
    <w:rsid w:val="3D8D537E"/>
    <w:rsid w:val="3DE6565C"/>
    <w:rsid w:val="3EC25F6A"/>
    <w:rsid w:val="3F542A99"/>
    <w:rsid w:val="3F801A80"/>
    <w:rsid w:val="3FB35F57"/>
    <w:rsid w:val="405C7E57"/>
    <w:rsid w:val="406936C6"/>
    <w:rsid w:val="406D5354"/>
    <w:rsid w:val="40BC6B48"/>
    <w:rsid w:val="41151DB4"/>
    <w:rsid w:val="412F731A"/>
    <w:rsid w:val="41F66252"/>
    <w:rsid w:val="423F5152"/>
    <w:rsid w:val="42E03911"/>
    <w:rsid w:val="44875C23"/>
    <w:rsid w:val="455B3F13"/>
    <w:rsid w:val="46030526"/>
    <w:rsid w:val="46990162"/>
    <w:rsid w:val="46B83454"/>
    <w:rsid w:val="470F6F45"/>
    <w:rsid w:val="48021647"/>
    <w:rsid w:val="48EC3A55"/>
    <w:rsid w:val="4A162F2F"/>
    <w:rsid w:val="4AC62A9D"/>
    <w:rsid w:val="4BB8432A"/>
    <w:rsid w:val="4C85513B"/>
    <w:rsid w:val="4D84279B"/>
    <w:rsid w:val="4DA4131A"/>
    <w:rsid w:val="4E8B4A8A"/>
    <w:rsid w:val="4ECE7859"/>
    <w:rsid w:val="4F7C5D0D"/>
    <w:rsid w:val="5043249A"/>
    <w:rsid w:val="51960417"/>
    <w:rsid w:val="52FA69A5"/>
    <w:rsid w:val="532C36B9"/>
    <w:rsid w:val="53320B51"/>
    <w:rsid w:val="535D0EAF"/>
    <w:rsid w:val="53974B3D"/>
    <w:rsid w:val="54BA065F"/>
    <w:rsid w:val="561D19DF"/>
    <w:rsid w:val="572B1A4F"/>
    <w:rsid w:val="575977AB"/>
    <w:rsid w:val="57B57EEE"/>
    <w:rsid w:val="58304488"/>
    <w:rsid w:val="588B2C30"/>
    <w:rsid w:val="59827496"/>
    <w:rsid w:val="599003F7"/>
    <w:rsid w:val="5AD57687"/>
    <w:rsid w:val="5B6F3FE4"/>
    <w:rsid w:val="5CAD52F0"/>
    <w:rsid w:val="5D21795F"/>
    <w:rsid w:val="5E40270F"/>
    <w:rsid w:val="5E5B61BE"/>
    <w:rsid w:val="5FA024CF"/>
    <w:rsid w:val="60196D73"/>
    <w:rsid w:val="613D1D17"/>
    <w:rsid w:val="613E73E9"/>
    <w:rsid w:val="614C769B"/>
    <w:rsid w:val="61A95A7B"/>
    <w:rsid w:val="61AD6C14"/>
    <w:rsid w:val="61B54AD2"/>
    <w:rsid w:val="61FE0917"/>
    <w:rsid w:val="62482930"/>
    <w:rsid w:val="629E1902"/>
    <w:rsid w:val="62CA6A4B"/>
    <w:rsid w:val="62CF4061"/>
    <w:rsid w:val="637356FC"/>
    <w:rsid w:val="64616F3B"/>
    <w:rsid w:val="661C580F"/>
    <w:rsid w:val="6673697F"/>
    <w:rsid w:val="667B2536"/>
    <w:rsid w:val="66897BCA"/>
    <w:rsid w:val="66C17D83"/>
    <w:rsid w:val="66ED2D08"/>
    <w:rsid w:val="66FD7589"/>
    <w:rsid w:val="67597CEF"/>
    <w:rsid w:val="675B4115"/>
    <w:rsid w:val="67BF3E48"/>
    <w:rsid w:val="67C577E1"/>
    <w:rsid w:val="67E234EA"/>
    <w:rsid w:val="688A18E7"/>
    <w:rsid w:val="68C301C4"/>
    <w:rsid w:val="69146C72"/>
    <w:rsid w:val="69895965"/>
    <w:rsid w:val="69E11090"/>
    <w:rsid w:val="6A183A53"/>
    <w:rsid w:val="6A6634FD"/>
    <w:rsid w:val="6A6E249E"/>
    <w:rsid w:val="6AB77846"/>
    <w:rsid w:val="6B627A49"/>
    <w:rsid w:val="6C0F54CE"/>
    <w:rsid w:val="6C39323C"/>
    <w:rsid w:val="6C9205D9"/>
    <w:rsid w:val="6D394EF9"/>
    <w:rsid w:val="6D68133A"/>
    <w:rsid w:val="6DC26C9C"/>
    <w:rsid w:val="6F130D6B"/>
    <w:rsid w:val="6F3C482C"/>
    <w:rsid w:val="6F8A58F5"/>
    <w:rsid w:val="6F9F4BD8"/>
    <w:rsid w:val="71D074AE"/>
    <w:rsid w:val="71E05943"/>
    <w:rsid w:val="72246A65"/>
    <w:rsid w:val="726F7761"/>
    <w:rsid w:val="72D715CA"/>
    <w:rsid w:val="73951E16"/>
    <w:rsid w:val="743930C6"/>
    <w:rsid w:val="744F5002"/>
    <w:rsid w:val="75143CB6"/>
    <w:rsid w:val="753D03C2"/>
    <w:rsid w:val="75B275F6"/>
    <w:rsid w:val="766F4367"/>
    <w:rsid w:val="76A474C2"/>
    <w:rsid w:val="77DC6BAC"/>
    <w:rsid w:val="79D95772"/>
    <w:rsid w:val="7B691159"/>
    <w:rsid w:val="7B841A35"/>
    <w:rsid w:val="7B912357"/>
    <w:rsid w:val="7CE87DA1"/>
    <w:rsid w:val="7CEE2BCE"/>
    <w:rsid w:val="7F842003"/>
    <w:rsid w:val="7FD82C3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8"/>
    <w:qFormat/>
    <w:uiPriority w:val="0"/>
    <w:pPr>
      <w:keepNext/>
      <w:spacing w:before="1000" w:beforeLines="250" w:after="400" w:afterLines="100"/>
      <w:jc w:val="center"/>
      <w:outlineLvl w:val="0"/>
    </w:pPr>
    <w:rPr>
      <w:rFonts w:ascii="黑体" w:eastAsia="黑体"/>
      <w:sz w:val="28"/>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character" w:default="1" w:styleId="22">
    <w:name w:val="Default Paragraph Font"/>
    <w:semiHidden/>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0"/>
    <w:rPr>
      <w:rFonts w:ascii="Arial" w:hAnsi="Arial" w:eastAsia="黑体"/>
      <w:sz w:val="20"/>
    </w:rPr>
  </w:style>
  <w:style w:type="paragraph" w:styleId="7">
    <w:name w:val="Document Map"/>
    <w:basedOn w:val="1"/>
    <w:semiHidden/>
    <w:qFormat/>
    <w:uiPriority w:val="0"/>
    <w:pPr>
      <w:shd w:val="clear" w:color="auto" w:fill="000080"/>
    </w:pPr>
  </w:style>
  <w:style w:type="paragraph" w:styleId="8">
    <w:name w:val="Body Text 3"/>
    <w:basedOn w:val="1"/>
    <w:qFormat/>
    <w:uiPriority w:val="0"/>
    <w:pPr>
      <w:autoSpaceDE w:val="0"/>
      <w:autoSpaceDN w:val="0"/>
      <w:adjustRightInd w:val="0"/>
      <w:jc w:val="center"/>
    </w:pPr>
    <w:rPr>
      <w:color w:val="000080"/>
      <w:sz w:val="18"/>
      <w:szCs w:val="20"/>
    </w:rPr>
  </w:style>
  <w:style w:type="paragraph" w:styleId="9">
    <w:name w:val="Body Text Indent"/>
    <w:basedOn w:val="1"/>
    <w:qFormat/>
    <w:uiPriority w:val="0"/>
    <w:pPr>
      <w:spacing w:after="120"/>
      <w:ind w:left="420" w:leftChars="200"/>
    </w:pPr>
  </w:style>
  <w:style w:type="paragraph" w:styleId="10">
    <w:name w:val="toc 3"/>
    <w:basedOn w:val="11"/>
    <w:next w:val="1"/>
    <w:semiHidden/>
    <w:qFormat/>
    <w:uiPriority w:val="0"/>
    <w:pPr>
      <w:tabs>
        <w:tab w:val="right" w:leader="dot" w:pos="8834"/>
      </w:tabs>
      <w:spacing w:after="0" w:line="360" w:lineRule="exact"/>
      <w:ind w:left="0" w:leftChars="0" w:firstLine="0" w:firstLineChars="0"/>
    </w:pPr>
  </w:style>
  <w:style w:type="paragraph" w:styleId="11">
    <w:name w:val="Body Text First Indent 2"/>
    <w:basedOn w:val="9"/>
    <w:qFormat/>
    <w:uiPriority w:val="0"/>
    <w:pPr>
      <w:ind w:firstLine="420" w:firstLineChars="200"/>
    </w:pPr>
  </w:style>
  <w:style w:type="paragraph" w:styleId="12">
    <w:name w:val="Plain Text"/>
    <w:basedOn w:val="1"/>
    <w:qFormat/>
    <w:uiPriority w:val="0"/>
    <w:rPr>
      <w:rFonts w:ascii="宋体" w:hAnsi="Courier New" w:cs="Courier New"/>
      <w:szCs w:val="21"/>
    </w:rPr>
  </w:style>
  <w:style w:type="paragraph" w:styleId="13">
    <w:name w:val="Body Text Indent 2"/>
    <w:basedOn w:val="1"/>
    <w:qFormat/>
    <w:uiPriority w:val="0"/>
    <w:pPr>
      <w:spacing w:after="120" w:line="480" w:lineRule="auto"/>
      <w:ind w:left="420" w:leftChars="200"/>
    </w:p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39"/>
    <w:pPr>
      <w:tabs>
        <w:tab w:val="right" w:leader="dot" w:pos="8833"/>
      </w:tabs>
      <w:spacing w:line="360" w:lineRule="exact"/>
      <w:jc w:val="left"/>
    </w:pPr>
    <w:rPr>
      <w:rFonts w:eastAsia="黑体"/>
      <w:color w:val="000000"/>
      <w:sz w:val="24"/>
    </w:rPr>
  </w:style>
  <w:style w:type="paragraph" w:styleId="17">
    <w:name w:val="Body Text Indent 3"/>
    <w:basedOn w:val="1"/>
    <w:qFormat/>
    <w:uiPriority w:val="0"/>
    <w:pPr>
      <w:spacing w:after="120"/>
      <w:ind w:left="420" w:leftChars="200"/>
    </w:pPr>
    <w:rPr>
      <w:sz w:val="16"/>
      <w:szCs w:val="16"/>
    </w:rPr>
  </w:style>
  <w:style w:type="paragraph" w:styleId="18">
    <w:name w:val="toc 2"/>
    <w:basedOn w:val="1"/>
    <w:next w:val="1"/>
    <w:qFormat/>
    <w:uiPriority w:val="39"/>
    <w:pPr>
      <w:tabs>
        <w:tab w:val="left" w:pos="1232"/>
        <w:tab w:val="right" w:leader="dot" w:pos="8834"/>
      </w:tabs>
      <w:spacing w:line="360" w:lineRule="exact"/>
    </w:pPr>
    <w:rPr>
      <w:sz w:val="24"/>
    </w:rPr>
  </w:style>
  <w:style w:type="paragraph" w:styleId="19">
    <w:name w:val="Normal (Web)"/>
    <w:basedOn w:val="1"/>
    <w:qFormat/>
    <w:uiPriority w:val="0"/>
    <w:pPr>
      <w:spacing w:before="100" w:beforeAutospacing="1" w:after="100" w:afterAutospacing="1"/>
      <w:ind w:left="0" w:right="0"/>
      <w:jc w:val="left"/>
    </w:pPr>
    <w:rPr>
      <w:kern w:val="0"/>
      <w:sz w:val="24"/>
      <w:lang w:val="en-US" w:eastAsia="zh-CN" w:bidi="ar"/>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page number"/>
    <w:basedOn w:val="22"/>
    <w:qFormat/>
    <w:uiPriority w:val="0"/>
  </w:style>
  <w:style w:type="character" w:styleId="25">
    <w:name w:val="FollowedHyperlink"/>
    <w:qFormat/>
    <w:uiPriority w:val="0"/>
    <w:rPr>
      <w:color w:val="800080"/>
      <w:u w:val="single"/>
    </w:rPr>
  </w:style>
  <w:style w:type="character" w:styleId="26">
    <w:name w:val="Hyperlink"/>
    <w:qFormat/>
    <w:uiPriority w:val="99"/>
    <w:rPr>
      <w:color w:val="0000FF"/>
      <w:u w:val="single"/>
    </w:rPr>
  </w:style>
  <w:style w:type="character" w:styleId="27">
    <w:name w:val="HTML Code"/>
    <w:basedOn w:val="22"/>
    <w:qFormat/>
    <w:uiPriority w:val="0"/>
    <w:rPr>
      <w:rFonts w:ascii="Courier New" w:hAnsi="Courier New"/>
      <w:sz w:val="20"/>
    </w:rPr>
  </w:style>
  <w:style w:type="character" w:customStyle="1" w:styleId="28">
    <w:name w:val="标题 1 Char"/>
    <w:link w:val="2"/>
    <w:qFormat/>
    <w:uiPriority w:val="0"/>
    <w:rPr>
      <w:rFonts w:ascii="黑体" w:eastAsia="黑体"/>
      <w:kern w:val="2"/>
      <w:sz w:val="28"/>
      <w:szCs w:val="24"/>
      <w:lang w:val="en-US" w:eastAsia="zh-CN" w:bidi="ar-SA"/>
    </w:rPr>
  </w:style>
  <w:style w:type="paragraph" w:customStyle="1" w:styleId="29">
    <w:name w:val="样式1"/>
    <w:basedOn w:val="2"/>
    <w:qFormat/>
    <w:uiPriority w:val="0"/>
    <w:pPr>
      <w:keepLines/>
      <w:spacing w:before="340" w:beforeLines="0" w:after="330" w:afterLines="0" w:line="578" w:lineRule="auto"/>
    </w:pPr>
    <w:rPr>
      <w:rFonts w:hAnsi="黑体"/>
      <w:kern w:val="0"/>
      <w:szCs w:val="28"/>
    </w:rPr>
  </w:style>
  <w:style w:type="paragraph" w:customStyle="1" w:styleId="30">
    <w:name w:val="样式 标题 1 + Times New Roman 两端对齐 段前: 2.5 行 段后: 1 行"/>
    <w:basedOn w:val="2"/>
    <w:qFormat/>
    <w:uiPriority w:val="0"/>
    <w:pPr>
      <w:spacing w:before="0" w:beforeLines="0" w:after="0" w:afterLines="0"/>
      <w:jc w:val="both"/>
    </w:pPr>
    <w:rPr>
      <w:rFonts w:ascii="Times New Roman" w:cs="宋体"/>
      <w:szCs w:val="20"/>
    </w:rPr>
  </w:style>
  <w:style w:type="paragraph" w:customStyle="1" w:styleId="31">
    <w:name w:val="标题4+小四"/>
    <w:basedOn w:val="1"/>
    <w:qFormat/>
    <w:uiPriority w:val="0"/>
    <w:pPr>
      <w:keepNext/>
      <w:keepLines/>
      <w:spacing w:line="360" w:lineRule="auto"/>
      <w:outlineLvl w:val="3"/>
    </w:pPr>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天津商业大学</Company>
  <Pages>48</Pages>
  <Words>4161</Words>
  <Characters>6028</Characters>
  <Lines>86</Lines>
  <Paragraphs>24</Paragraphs>
  <TotalTime>1</TotalTime>
  <ScaleCrop>false</ScaleCrop>
  <LinksUpToDate>false</LinksUpToDate>
  <CharactersWithSpaces>6522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2006-04-16T03:03:00Z</dcterms:created>
  <dc:creator>鲁声清</dc:creator>
  <dc:description>v2006.4.1: 
  增加公式、多个附录；
  图、表、公式等编号改为全文统一排序；
v2006.4.2:
  正文和标题的段落行距全部改为1.5倍行距
  第一部分“导言”明确分为四部分；
  增加“标题4”的格式；
  ——20060529————
  目录不编页码；
  目录全部左顶格；
  增加正文中的程序代码格式。
v2007-5.1:
  关键词的次序；
  结论内容。
v2007-5.2:
  靠拢07版“教学指导手册”。
v2007-5.3:
  附录B的页
v2008-6.1:
  红色说明文字标题颜色变黑色
  公式例子规范化
  与学校2008版同步</dc:description>
  <cp:lastModifiedBy>学不会快睡觉</cp:lastModifiedBy>
  <cp:lastPrinted>2007-12-29T08:36:00Z</cp:lastPrinted>
  <dcterms:modified xsi:type="dcterms:W3CDTF">2026-04-30T04:16:22Z</dcterms:modified>
  <dc:title>论文模版</dc:title>
  <cp:revision>299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8720ED42B1124216AF97A221BBDC26DC_13</vt:lpwstr>
  </property>
  <property fmtid="{D5CDD505-2E9C-101B-9397-08002B2CF9AE}" pid="4" name="KSOTemplateDocerSaveRecord">
    <vt:lpwstr>eyJoZGlkIjoiZmU0MmIzYTA0N2M0NmJhOWI0OWZkZDIyMzJjYTYyNjEiLCJ1c2VySWQiOiIxNDAwOTUwNDA1In0=</vt:lpwstr>
  </property>
</Properties>
</file>