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8AEBC" w14:textId="484E0E31" w:rsidR="681CD683" w:rsidRDefault="681CD683" w:rsidP="3453839C">
      <w:pPr>
        <w:pStyle w:val="Title"/>
        <w:jc w:val="center"/>
      </w:pPr>
      <w:r>
        <w:t xml:space="preserve">IMN401 - Infographie et jeux vidéo - TP </w:t>
      </w:r>
      <w:r w:rsidR="78720133">
        <w:t>2</w:t>
      </w:r>
    </w:p>
    <w:p w14:paraId="665964B9" w14:textId="0ED26881" w:rsidR="681CD683" w:rsidRDefault="681CD683" w:rsidP="3453839C">
      <w:pPr>
        <w:pStyle w:val="Subtitle"/>
        <w:jc w:val="center"/>
      </w:pPr>
      <w:r>
        <w:t xml:space="preserve">Guillaume GILET - </w:t>
      </w:r>
      <w:hyperlink r:id="rId11">
        <w:r w:rsidRPr="3453839C">
          <w:rPr>
            <w:rStyle w:val="Hyperlink"/>
          </w:rPr>
          <w:t>guillaume.gilet@usherbrooke.ca</w:t>
        </w:r>
      </w:hyperlink>
    </w:p>
    <w:p w14:paraId="00195EC1" w14:textId="3D819E3F" w:rsidR="3453839C" w:rsidRDefault="3453839C"/>
    <w:p w14:paraId="0016D8DD" w14:textId="6FAB9C2D" w:rsidR="3453839C" w:rsidRDefault="3453839C"/>
    <w:p w14:paraId="607E8107" w14:textId="11AE849E" w:rsidR="4581F21D" w:rsidRDefault="4581F21D" w:rsidP="3453839C">
      <w:pPr>
        <w:pStyle w:val="Heading1"/>
        <w:numPr>
          <w:ilvl w:val="0"/>
          <w:numId w:val="7"/>
        </w:numPr>
      </w:pPr>
      <w:r>
        <w:t>Consignes</w:t>
      </w:r>
    </w:p>
    <w:p w14:paraId="296A079F" w14:textId="18109439" w:rsidR="4581F21D" w:rsidRDefault="4581F21D" w:rsidP="3453839C">
      <w:pPr>
        <w:pStyle w:val="ListParagraph"/>
        <w:numPr>
          <w:ilvl w:val="0"/>
          <w:numId w:val="5"/>
        </w:numPr>
      </w:pPr>
      <w:r>
        <w:t xml:space="preserve">Travail </w:t>
      </w:r>
      <w:r w:rsidR="4E87AD62">
        <w:t>à</w:t>
      </w:r>
      <w:r>
        <w:t xml:space="preserve"> faire par groupe de 3. </w:t>
      </w:r>
    </w:p>
    <w:p w14:paraId="1BE5722C" w14:textId="6912B9EF" w:rsidR="4581F21D" w:rsidRDefault="4581F21D" w:rsidP="3453839C">
      <w:pPr>
        <w:pStyle w:val="ListParagraph"/>
        <w:numPr>
          <w:ilvl w:val="0"/>
          <w:numId w:val="5"/>
        </w:numPr>
      </w:pPr>
      <w:r>
        <w:t xml:space="preserve">Le travail sera à rendre avant le </w:t>
      </w:r>
      <w:r w:rsidR="3FEA4ACA">
        <w:t>2</w:t>
      </w:r>
      <w:r w:rsidR="00713ACE">
        <w:t>7</w:t>
      </w:r>
      <w:r w:rsidR="4F800D96">
        <w:t xml:space="preserve"> </w:t>
      </w:r>
      <w:r w:rsidR="3FEA4ACA">
        <w:t>mars</w:t>
      </w:r>
      <w:r w:rsidR="61D351FD">
        <w:t xml:space="preserve"> 202</w:t>
      </w:r>
      <w:r w:rsidR="00713ACE">
        <w:t>6</w:t>
      </w:r>
      <w:r w:rsidR="3FEA4ACA">
        <w:t>.</w:t>
      </w:r>
    </w:p>
    <w:p w14:paraId="377AECD0" w14:textId="711FE94B" w:rsidR="4581F21D" w:rsidRDefault="4581F21D" w:rsidP="3453839C">
      <w:pPr>
        <w:pStyle w:val="ListParagraph"/>
        <w:numPr>
          <w:ilvl w:val="0"/>
          <w:numId w:val="5"/>
        </w:numPr>
      </w:pPr>
      <w:r>
        <w:t xml:space="preserve">Livrables :  Une archive </w:t>
      </w:r>
      <w:r w:rsidR="050E9985">
        <w:t xml:space="preserve">de la solution </w:t>
      </w:r>
      <w:r w:rsidR="050E9985" w:rsidRPr="3453839C">
        <w:rPr>
          <w:b/>
          <w:bCs/>
          <w:u w:val="single"/>
        </w:rPr>
        <w:t>nettoyée</w:t>
      </w:r>
      <w:r w:rsidR="050E9985">
        <w:t xml:space="preserve"> (sans</w:t>
      </w:r>
      <w:r w:rsidR="248BD194">
        <w:t xml:space="preserve"> les fichiers </w:t>
      </w:r>
      <w:r w:rsidR="72711283">
        <w:t xml:space="preserve">de compilation </w:t>
      </w:r>
      <w:r w:rsidR="248BD194">
        <w:t>intermédiaires)</w:t>
      </w:r>
      <w:r>
        <w:t xml:space="preserve"> A rendre sur  </w:t>
      </w:r>
      <w:hyperlink r:id="rId12">
        <w:r w:rsidRPr="3453839C">
          <w:rPr>
            <w:rStyle w:val="Hyperlink"/>
          </w:rPr>
          <w:t>turnin.dinf.usherbrooke.ca</w:t>
        </w:r>
      </w:hyperlink>
    </w:p>
    <w:p w14:paraId="639AC07D" w14:textId="38E55FFD" w:rsidR="3453839C" w:rsidRDefault="3453839C" w:rsidP="3453839C">
      <w:pPr>
        <w:ind w:left="360"/>
      </w:pPr>
    </w:p>
    <w:p w14:paraId="2F56DD55" w14:textId="32F3EDD6" w:rsidR="4581F21D" w:rsidRDefault="4581F21D" w:rsidP="3453839C">
      <w:pPr>
        <w:pStyle w:val="Heading1"/>
        <w:numPr>
          <w:ilvl w:val="0"/>
          <w:numId w:val="7"/>
        </w:numPr>
      </w:pPr>
      <w:r>
        <w:t>Objectif</w:t>
      </w:r>
    </w:p>
    <w:p w14:paraId="3D1BF262" w14:textId="781E7AAE" w:rsidR="64AC2F82" w:rsidRDefault="64AC2F82" w:rsidP="3453839C">
      <w:pPr>
        <w:ind w:firstLine="708"/>
      </w:pPr>
      <w:r>
        <w:t xml:space="preserve">Pour ce TP, nous disposons d'un squelette d'application volontairement très simple pour automatiser certaines </w:t>
      </w:r>
      <w:r w:rsidR="214A6862">
        <w:t>tâches</w:t>
      </w:r>
      <w:r>
        <w:t xml:space="preserve">. L’objectif est </w:t>
      </w:r>
      <w:r w:rsidR="0FA03A6E">
        <w:t xml:space="preserve">d’intégrer dans cette application le pipeline graphique vu en cours afin d’afficher </w:t>
      </w:r>
      <w:r w:rsidR="53A0C50F">
        <w:t xml:space="preserve">de manière interactive </w:t>
      </w:r>
      <w:r w:rsidR="0FA03A6E">
        <w:t>un</w:t>
      </w:r>
      <w:r w:rsidR="53A0C50F">
        <w:t xml:space="preserve"> objet avec un modèle d’éclairage </w:t>
      </w:r>
      <w:r w:rsidR="214A6862">
        <w:t>classique,</w:t>
      </w:r>
      <w:r w:rsidR="53A0C50F">
        <w:t xml:space="preserve"> comme le modèle de Phong. </w:t>
      </w:r>
      <w:r w:rsidR="244F0E7A">
        <w:t xml:space="preserve"> Ce travail est assez conséquent et de nombreuses étapes vous </w:t>
      </w:r>
      <w:r w:rsidR="5981100D">
        <w:t>sont</w:t>
      </w:r>
      <w:r w:rsidR="244F0E7A">
        <w:t xml:space="preserve"> proposées pour avancer pas </w:t>
      </w:r>
      <w:proofErr w:type="spellStart"/>
      <w:r w:rsidR="244F0E7A">
        <w:t>a</w:t>
      </w:r>
      <w:proofErr w:type="spellEnd"/>
      <w:r w:rsidR="244F0E7A">
        <w:t xml:space="preserve"> pas</w:t>
      </w:r>
      <w:r w:rsidR="5981100D">
        <w:t xml:space="preserve"> (il est fortement recommandé de suivre ces étapes)</w:t>
      </w:r>
      <w:r w:rsidR="1588CB95">
        <w:t>.</w:t>
      </w:r>
    </w:p>
    <w:p w14:paraId="295FCCD8" w14:textId="3AF1261A" w:rsidR="009041DC" w:rsidRDefault="00E97B35" w:rsidP="3453839C">
      <w:pPr>
        <w:pStyle w:val="Heading1"/>
      </w:pPr>
      <w:r>
        <w:t>Prise</w:t>
      </w:r>
      <w:r w:rsidR="009041DC">
        <w:t xml:space="preserve"> en main</w:t>
      </w:r>
    </w:p>
    <w:p w14:paraId="7719BA63" w14:textId="61CC7713" w:rsidR="00EA0BF3" w:rsidRDefault="00EA0BF3" w:rsidP="008F05F2">
      <w:pPr>
        <w:ind w:firstLine="360"/>
      </w:pPr>
      <w:r w:rsidRPr="00EA0BF3">
        <w:t>Prenez un peu de temps pour vous familiariser avec l'architecture du code</w:t>
      </w:r>
      <w:r>
        <w:t xml:space="preserve"> fourni</w:t>
      </w:r>
      <w:r w:rsidRPr="00EA0BF3">
        <w:t>.</w:t>
      </w:r>
      <w:r>
        <w:t xml:space="preserve"> Cette application est composée de plusieurs classes qui interagissent entre-elles pour automatiser le chargement des objets</w:t>
      </w:r>
      <w:r w:rsidR="005F4E10">
        <w:t xml:space="preserve"> et l’interface utilisateur.</w:t>
      </w:r>
    </w:p>
    <w:p w14:paraId="4F78CC79" w14:textId="200B7D45" w:rsidR="005F4E10" w:rsidRDefault="005F4E10" w:rsidP="008F05F2">
      <w:pPr>
        <w:pStyle w:val="Heading2"/>
      </w:pPr>
      <w:r w:rsidRPr="005F4E10">
        <w:t>Architecture Générale</w:t>
      </w:r>
    </w:p>
    <w:p w14:paraId="128DA3D0" w14:textId="556B2B47" w:rsidR="009E4969" w:rsidRDefault="009E4969" w:rsidP="008F05F2">
      <w:pPr>
        <w:pStyle w:val="Heading1"/>
        <w:ind w:firstLine="360"/>
        <w:rPr>
          <w:rFonts w:asciiTheme="minorHAnsi" w:eastAsiaTheme="minorHAnsi" w:hAnsiTheme="minorHAnsi" w:cstheme="minorBidi"/>
          <w:color w:val="auto"/>
          <w:sz w:val="22"/>
          <w:szCs w:val="22"/>
        </w:rPr>
      </w:pPr>
      <w:r w:rsidRPr="009E4969">
        <w:rPr>
          <w:rFonts w:asciiTheme="minorHAnsi" w:eastAsiaTheme="minorHAnsi" w:hAnsiTheme="minorHAnsi" w:cstheme="minorBidi"/>
          <w:color w:val="auto"/>
          <w:sz w:val="22"/>
          <w:szCs w:val="22"/>
        </w:rPr>
        <w:t xml:space="preserve">Dans </w:t>
      </w:r>
      <w:r>
        <w:rPr>
          <w:rFonts w:asciiTheme="minorHAnsi" w:eastAsiaTheme="minorHAnsi" w:hAnsiTheme="minorHAnsi" w:cstheme="minorBidi"/>
          <w:color w:val="auto"/>
          <w:sz w:val="22"/>
          <w:szCs w:val="22"/>
        </w:rPr>
        <w:t>notre</w:t>
      </w:r>
      <w:r w:rsidRPr="009E4969">
        <w:rPr>
          <w:rFonts w:asciiTheme="minorHAnsi" w:eastAsiaTheme="minorHAnsi" w:hAnsiTheme="minorHAnsi" w:cstheme="minorBidi"/>
          <w:color w:val="auto"/>
          <w:sz w:val="22"/>
          <w:szCs w:val="22"/>
        </w:rPr>
        <w:t xml:space="preserve"> scène 3D, chaque objet 3D sera exprimé par un </w:t>
      </w:r>
      <w:r w:rsidRPr="009E4969">
        <w:rPr>
          <w:rFonts w:asciiTheme="minorHAnsi" w:eastAsiaTheme="minorHAnsi" w:hAnsiTheme="minorHAnsi" w:cstheme="minorBidi"/>
          <w:b/>
          <w:bCs/>
          <w:color w:val="auto"/>
          <w:sz w:val="22"/>
          <w:szCs w:val="22"/>
        </w:rPr>
        <w:t>nœud</w:t>
      </w:r>
      <w:r w:rsidRPr="009E4969">
        <w:rPr>
          <w:rFonts w:asciiTheme="minorHAnsi" w:eastAsiaTheme="minorHAnsi" w:hAnsiTheme="minorHAnsi" w:cstheme="minorBidi"/>
          <w:color w:val="auto"/>
          <w:sz w:val="22"/>
          <w:szCs w:val="22"/>
        </w:rPr>
        <w:t xml:space="preserve"> : une instance de la classe </w:t>
      </w:r>
      <w:r w:rsidRPr="009E4969">
        <w:rPr>
          <w:rFonts w:asciiTheme="minorHAnsi" w:eastAsiaTheme="minorHAnsi" w:hAnsiTheme="minorHAnsi" w:cstheme="minorBidi"/>
          <w:b/>
          <w:bCs/>
          <w:i/>
          <w:iCs/>
          <w:color w:val="auto"/>
          <w:sz w:val="22"/>
          <w:szCs w:val="22"/>
        </w:rPr>
        <w:t>Node</w:t>
      </w:r>
      <w:r w:rsidRPr="009E4969">
        <w:rPr>
          <w:rFonts w:asciiTheme="minorHAnsi" w:eastAsiaTheme="minorHAnsi" w:hAnsiTheme="minorHAnsi" w:cstheme="minorBidi"/>
          <w:color w:val="auto"/>
          <w:sz w:val="22"/>
          <w:szCs w:val="22"/>
        </w:rPr>
        <w:t xml:space="preserve">, qui est un objet </w:t>
      </w:r>
      <w:r w:rsidR="008F05F2">
        <w:rPr>
          <w:rFonts w:asciiTheme="minorHAnsi" w:eastAsiaTheme="minorHAnsi" w:hAnsiTheme="minorHAnsi" w:cstheme="minorBidi"/>
          <w:color w:val="auto"/>
          <w:sz w:val="22"/>
          <w:szCs w:val="22"/>
        </w:rPr>
        <w:t>C</w:t>
      </w:r>
      <w:r w:rsidRPr="009E4969">
        <w:rPr>
          <w:rFonts w:asciiTheme="minorHAnsi" w:eastAsiaTheme="minorHAnsi" w:hAnsiTheme="minorHAnsi" w:cstheme="minorBidi"/>
          <w:color w:val="auto"/>
          <w:sz w:val="22"/>
          <w:szCs w:val="22"/>
        </w:rPr>
        <w:t xml:space="preserve">++ contenant un modèle 3D (classe </w:t>
      </w:r>
      <w:proofErr w:type="spellStart"/>
      <w:r w:rsidRPr="009E4969">
        <w:rPr>
          <w:rFonts w:asciiTheme="minorHAnsi" w:eastAsiaTheme="minorHAnsi" w:hAnsiTheme="minorHAnsi" w:cstheme="minorBidi"/>
          <w:b/>
          <w:bCs/>
          <w:i/>
          <w:iCs/>
          <w:color w:val="auto"/>
          <w:sz w:val="22"/>
          <w:szCs w:val="22"/>
        </w:rPr>
        <w:t>ModelGL</w:t>
      </w:r>
      <w:proofErr w:type="spellEnd"/>
      <w:r w:rsidRPr="009E4969">
        <w:rPr>
          <w:rFonts w:asciiTheme="minorHAnsi" w:eastAsiaTheme="minorHAnsi" w:hAnsiTheme="minorHAnsi" w:cstheme="minorBidi"/>
          <w:color w:val="auto"/>
          <w:sz w:val="22"/>
          <w:szCs w:val="22"/>
        </w:rPr>
        <w:t xml:space="preserve">), un repère 3D (classe </w:t>
      </w:r>
      <w:r w:rsidRPr="009E4969">
        <w:rPr>
          <w:rFonts w:asciiTheme="minorHAnsi" w:eastAsiaTheme="minorHAnsi" w:hAnsiTheme="minorHAnsi" w:cstheme="minorBidi"/>
          <w:i/>
          <w:iCs/>
          <w:color w:val="auto"/>
          <w:sz w:val="22"/>
          <w:szCs w:val="22"/>
        </w:rPr>
        <w:t>Frame</w:t>
      </w:r>
      <w:r w:rsidRPr="009E4969">
        <w:rPr>
          <w:rFonts w:asciiTheme="minorHAnsi" w:eastAsiaTheme="minorHAnsi" w:hAnsiTheme="minorHAnsi" w:cstheme="minorBidi"/>
          <w:color w:val="auto"/>
          <w:sz w:val="22"/>
          <w:szCs w:val="22"/>
        </w:rPr>
        <w:t xml:space="preserve">) et un matériau contenant une fonction de rendu et les shaders permettant l’affichage (classe </w:t>
      </w:r>
      <w:proofErr w:type="spellStart"/>
      <w:r w:rsidRPr="009E4969">
        <w:rPr>
          <w:rFonts w:asciiTheme="minorHAnsi" w:eastAsiaTheme="minorHAnsi" w:hAnsiTheme="minorHAnsi" w:cstheme="minorBidi"/>
          <w:b/>
          <w:bCs/>
          <w:i/>
          <w:iCs/>
          <w:color w:val="auto"/>
          <w:sz w:val="22"/>
          <w:szCs w:val="22"/>
        </w:rPr>
        <w:t>MaterialGL</w:t>
      </w:r>
      <w:proofErr w:type="spellEnd"/>
      <w:r w:rsidRPr="009E4969">
        <w:rPr>
          <w:rFonts w:asciiTheme="minorHAnsi" w:eastAsiaTheme="minorHAnsi" w:hAnsiTheme="minorHAnsi" w:cstheme="minorBidi"/>
          <w:color w:val="auto"/>
          <w:sz w:val="22"/>
          <w:szCs w:val="22"/>
        </w:rPr>
        <w:t xml:space="preserve">). Chaque objet </w:t>
      </w:r>
      <w:r w:rsidR="00C12EC3" w:rsidRPr="009E4969">
        <w:rPr>
          <w:rFonts w:asciiTheme="minorHAnsi" w:eastAsiaTheme="minorHAnsi" w:hAnsiTheme="minorHAnsi" w:cstheme="minorBidi"/>
          <w:color w:val="auto"/>
          <w:sz w:val="22"/>
          <w:szCs w:val="22"/>
        </w:rPr>
        <w:t>nœud</w:t>
      </w:r>
      <w:r w:rsidRPr="009E4969">
        <w:rPr>
          <w:rFonts w:asciiTheme="minorHAnsi" w:eastAsiaTheme="minorHAnsi" w:hAnsiTheme="minorHAnsi" w:cstheme="minorBidi"/>
          <w:color w:val="auto"/>
          <w:sz w:val="22"/>
          <w:szCs w:val="22"/>
        </w:rPr>
        <w:t>,</w:t>
      </w:r>
      <w:r>
        <w:rPr>
          <w:rFonts w:asciiTheme="minorHAnsi" w:eastAsiaTheme="minorHAnsi" w:hAnsiTheme="minorHAnsi" w:cstheme="minorBidi"/>
          <w:color w:val="auto"/>
          <w:sz w:val="22"/>
          <w:szCs w:val="22"/>
        </w:rPr>
        <w:t xml:space="preserve"> </w:t>
      </w:r>
      <w:r w:rsidR="00C12EC3" w:rsidRPr="009E4969">
        <w:rPr>
          <w:rFonts w:asciiTheme="minorHAnsi" w:eastAsiaTheme="minorHAnsi" w:hAnsiTheme="minorHAnsi" w:cstheme="minorBidi"/>
          <w:color w:val="auto"/>
          <w:sz w:val="22"/>
          <w:szCs w:val="22"/>
        </w:rPr>
        <w:t>matériau</w:t>
      </w:r>
      <w:r w:rsidRPr="009E4969">
        <w:rPr>
          <w:rFonts w:asciiTheme="minorHAnsi" w:eastAsiaTheme="minorHAnsi" w:hAnsiTheme="minorHAnsi" w:cstheme="minorBidi"/>
          <w:color w:val="auto"/>
          <w:sz w:val="22"/>
          <w:szCs w:val="22"/>
        </w:rPr>
        <w:t xml:space="preserve">, et </w:t>
      </w:r>
      <w:r w:rsidR="00C12EC3" w:rsidRPr="009E4969">
        <w:rPr>
          <w:rFonts w:asciiTheme="minorHAnsi" w:eastAsiaTheme="minorHAnsi" w:hAnsiTheme="minorHAnsi" w:cstheme="minorBidi"/>
          <w:color w:val="auto"/>
          <w:sz w:val="22"/>
          <w:szCs w:val="22"/>
        </w:rPr>
        <w:t>modèle</w:t>
      </w:r>
      <w:r w:rsidRPr="009E4969">
        <w:rPr>
          <w:rFonts w:asciiTheme="minorHAnsi" w:eastAsiaTheme="minorHAnsi" w:hAnsiTheme="minorHAnsi" w:cstheme="minorBidi"/>
          <w:color w:val="auto"/>
          <w:sz w:val="22"/>
          <w:szCs w:val="22"/>
        </w:rPr>
        <w:t xml:space="preserve"> sera identifié par un identifiant unique (une chaine de cara</w:t>
      </w:r>
      <w:r>
        <w:rPr>
          <w:rFonts w:asciiTheme="minorHAnsi" w:eastAsiaTheme="minorHAnsi" w:hAnsiTheme="minorHAnsi" w:cstheme="minorBidi"/>
          <w:color w:val="auto"/>
          <w:sz w:val="22"/>
          <w:szCs w:val="22"/>
        </w:rPr>
        <w:t>c</w:t>
      </w:r>
      <w:r w:rsidRPr="009E4969">
        <w:rPr>
          <w:rFonts w:asciiTheme="minorHAnsi" w:eastAsiaTheme="minorHAnsi" w:hAnsiTheme="minorHAnsi" w:cstheme="minorBidi"/>
          <w:color w:val="auto"/>
          <w:sz w:val="22"/>
          <w:szCs w:val="22"/>
        </w:rPr>
        <w:t>tère</w:t>
      </w:r>
      <w:r>
        <w:rPr>
          <w:rFonts w:asciiTheme="minorHAnsi" w:eastAsiaTheme="minorHAnsi" w:hAnsiTheme="minorHAnsi" w:cstheme="minorBidi"/>
          <w:color w:val="auto"/>
          <w:sz w:val="22"/>
          <w:szCs w:val="22"/>
        </w:rPr>
        <w:t>s</w:t>
      </w:r>
      <w:r w:rsidRPr="009E4969">
        <w:rPr>
          <w:rFonts w:asciiTheme="minorHAnsi" w:eastAsiaTheme="minorHAnsi" w:hAnsiTheme="minorHAnsi" w:cstheme="minorBidi"/>
          <w:color w:val="auto"/>
          <w:sz w:val="22"/>
          <w:szCs w:val="22"/>
        </w:rPr>
        <w:t>)</w:t>
      </w:r>
    </w:p>
    <w:p w14:paraId="7AFC16E2" w14:textId="77777777" w:rsidR="001338E3" w:rsidRDefault="001338E3" w:rsidP="008F05F2"/>
    <w:p w14:paraId="6BB5FA4C" w14:textId="47C2D34E" w:rsidR="009E4969" w:rsidRPr="009E4969" w:rsidRDefault="001338E3" w:rsidP="008F05F2">
      <w:pPr>
        <w:ind w:firstLine="360"/>
      </w:pPr>
      <w:r>
        <w:t xml:space="preserve">Élément central de l’application, la classe </w:t>
      </w:r>
      <w:proofErr w:type="spellStart"/>
      <w:r w:rsidRPr="001338E3">
        <w:rPr>
          <w:b/>
          <w:bCs/>
          <w:i/>
          <w:iCs/>
        </w:rPr>
        <w:t>Scene</w:t>
      </w:r>
      <w:proofErr w:type="spellEnd"/>
      <w:r>
        <w:t xml:space="preserve"> est un singleton contenant des pointeurs sur les éléments de la scène (Nœuds, modèles 3D,</w:t>
      </w:r>
      <w:r w:rsidR="0046596D">
        <w:t xml:space="preserve"> </w:t>
      </w:r>
      <w:r>
        <w:t xml:space="preserve">caméra...). Le rendu de la scène est effectué par la classe </w:t>
      </w:r>
      <w:proofErr w:type="spellStart"/>
      <w:r w:rsidRPr="001338E3">
        <w:rPr>
          <w:b/>
          <w:bCs/>
          <w:i/>
          <w:iCs/>
        </w:rPr>
        <w:t>EngineGL</w:t>
      </w:r>
      <w:proofErr w:type="spellEnd"/>
      <w:r>
        <w:t>. La classe</w:t>
      </w:r>
      <w:r w:rsidR="009A78B8">
        <w:t xml:space="preserve"> </w:t>
      </w:r>
      <w:r w:rsidRPr="009A78B8">
        <w:rPr>
          <w:b/>
          <w:bCs/>
          <w:i/>
          <w:iCs/>
        </w:rPr>
        <w:t>Application</w:t>
      </w:r>
      <w:r>
        <w:t xml:space="preserve"> est responsable du chargement de la fenêtre graphique, des extensions OpenGL ainsi que de la gestion des actions de l’utilisateur.</w:t>
      </w:r>
    </w:p>
    <w:p w14:paraId="0B43568C" w14:textId="15F87D4D" w:rsidR="009E4969" w:rsidRDefault="009A78B8" w:rsidP="008F05F2">
      <w:pPr>
        <w:pStyle w:val="Heading2"/>
      </w:pPr>
      <w:r w:rsidRPr="009A78B8">
        <w:t>Classe Application</w:t>
      </w:r>
    </w:p>
    <w:p w14:paraId="5317CA41" w14:textId="386C9E93" w:rsidR="009A78B8" w:rsidRDefault="00C12EC3" w:rsidP="008F05F2">
      <w:pPr>
        <w:ind w:firstLine="708"/>
      </w:pPr>
      <w:r>
        <w:t xml:space="preserve">Cette classe contient principalement une fonction </w:t>
      </w:r>
      <w:proofErr w:type="spellStart"/>
      <w:r w:rsidRPr="00C12EC3">
        <w:rPr>
          <w:b/>
          <w:bCs/>
          <w:i/>
          <w:iCs/>
        </w:rPr>
        <w:t>mainLoop</w:t>
      </w:r>
      <w:proofErr w:type="spellEnd"/>
      <w:r>
        <w:t xml:space="preserve"> implémentant la boucle principale. Son </w:t>
      </w:r>
      <w:r w:rsidR="008F05F2">
        <w:t>rôle</w:t>
      </w:r>
      <w:r>
        <w:t xml:space="preserve"> est de traiter les interactions utilisateurs et d’appeler la fonction de rendu de l’objet </w:t>
      </w:r>
      <w:proofErr w:type="spellStart"/>
      <w:r w:rsidRPr="00C12EC3">
        <w:rPr>
          <w:b/>
          <w:bCs/>
          <w:i/>
          <w:iCs/>
        </w:rPr>
        <w:t>EngineGL</w:t>
      </w:r>
      <w:proofErr w:type="spellEnd"/>
      <w:r>
        <w:t xml:space="preserve">. Elle contient également plusieurs fonctions </w:t>
      </w:r>
      <w:r w:rsidRPr="00C12EC3">
        <w:rPr>
          <w:i/>
          <w:iCs/>
        </w:rPr>
        <w:t>callback</w:t>
      </w:r>
      <w:r>
        <w:t xml:space="preserve"> appelée par la librairie </w:t>
      </w:r>
      <w:r w:rsidRPr="00C12EC3">
        <w:rPr>
          <w:b/>
          <w:bCs/>
        </w:rPr>
        <w:t>GLFW</w:t>
      </w:r>
      <w:r>
        <w:t xml:space="preserve"> lorsque l’utilisateur interagit avec l’application. C’est dans cette classe qu’il faudra traiter les interactions souris/clavier de l’utilisateur.</w:t>
      </w:r>
    </w:p>
    <w:p w14:paraId="38F78D77" w14:textId="47FDF72E" w:rsidR="00C12EC3" w:rsidRDefault="00FE4BF9" w:rsidP="008F05F2">
      <w:pPr>
        <w:pStyle w:val="Heading2"/>
      </w:pPr>
      <w:r>
        <w:rPr>
          <w:shd w:val="clear" w:color="auto" w:fill="FFFFFF"/>
        </w:rPr>
        <w:t xml:space="preserve">Classe </w:t>
      </w:r>
      <w:proofErr w:type="spellStart"/>
      <w:r>
        <w:rPr>
          <w:shd w:val="clear" w:color="auto" w:fill="FFFFFF"/>
        </w:rPr>
        <w:t>Scene</w:t>
      </w:r>
      <w:proofErr w:type="spellEnd"/>
    </w:p>
    <w:p w14:paraId="2FFCB65F" w14:textId="20002FA2" w:rsidR="00C12EC3" w:rsidRDefault="00FE4BF9" w:rsidP="008F05F2">
      <w:pPr>
        <w:ind w:firstLine="360"/>
      </w:pPr>
      <w:r>
        <w:t>Cette classe est un singleton.</w:t>
      </w:r>
      <w:r w:rsidR="000306AD">
        <w:t xml:space="preserve"> C’est un objet unique dont on </w:t>
      </w:r>
      <w:proofErr w:type="gramStart"/>
      <w:r w:rsidR="000306AD">
        <w:t xml:space="preserve">peut </w:t>
      </w:r>
      <w:r>
        <w:t xml:space="preserve"> </w:t>
      </w:r>
      <w:r w:rsidR="000306AD">
        <w:t>récupérer</w:t>
      </w:r>
      <w:proofErr w:type="gramEnd"/>
      <w:r>
        <w:t xml:space="preserve"> son unique instance </w:t>
      </w:r>
      <w:r w:rsidR="000306AD">
        <w:t xml:space="preserve">depuis toute fonction du code </w:t>
      </w:r>
      <w:r>
        <w:t xml:space="preserve">en utilisant la fonction </w:t>
      </w:r>
      <w:proofErr w:type="spellStart"/>
      <w:r w:rsidRPr="000306AD">
        <w:rPr>
          <w:b/>
          <w:bCs/>
        </w:rPr>
        <w:t>Scene</w:t>
      </w:r>
      <w:proofErr w:type="spellEnd"/>
      <w:r w:rsidRPr="000306AD">
        <w:rPr>
          <w:b/>
          <w:bCs/>
        </w:rPr>
        <w:t xml:space="preserve"> :</w:t>
      </w:r>
      <w:proofErr w:type="gramStart"/>
      <w:r w:rsidRPr="000306AD">
        <w:rPr>
          <w:b/>
          <w:bCs/>
        </w:rPr>
        <w:t xml:space="preserve"> :</w:t>
      </w:r>
      <w:proofErr w:type="spellStart"/>
      <w:r w:rsidRPr="000306AD">
        <w:rPr>
          <w:b/>
          <w:bCs/>
        </w:rPr>
        <w:t>getInstance</w:t>
      </w:r>
      <w:proofErr w:type="spellEnd"/>
      <w:proofErr w:type="gramEnd"/>
      <w:r w:rsidRPr="000306AD">
        <w:rPr>
          <w:b/>
          <w:bCs/>
        </w:rPr>
        <w:t>().</w:t>
      </w:r>
      <w:r>
        <w:t xml:space="preserve"> Elle contient un </w:t>
      </w:r>
      <w:r w:rsidR="000306AD">
        <w:t>nœud</w:t>
      </w:r>
      <w:r>
        <w:t xml:space="preserve"> </w:t>
      </w:r>
      <w:r w:rsidRPr="000306AD">
        <w:rPr>
          <w:b/>
          <w:bCs/>
          <w:i/>
          <w:iCs/>
        </w:rPr>
        <w:t>Root</w:t>
      </w:r>
      <w:r>
        <w:t xml:space="preserve">, qui sera le repère de référence de la scène 3D, auquel sera attaché une </w:t>
      </w:r>
      <w:r w:rsidR="000306AD">
        <w:t xml:space="preserve">caméra (classe </w:t>
      </w:r>
      <w:r w:rsidR="000306AD" w:rsidRPr="000306AD">
        <w:rPr>
          <w:b/>
          <w:bCs/>
          <w:i/>
          <w:iCs/>
        </w:rPr>
        <w:t>Caméra</w:t>
      </w:r>
      <w:r w:rsidR="000306AD">
        <w:t>)</w:t>
      </w:r>
      <w:r>
        <w:t xml:space="preserve">, ainsi qu’un </w:t>
      </w:r>
      <w:r w:rsidR="000306AD">
        <w:t>nœud</w:t>
      </w:r>
      <w:r>
        <w:t xml:space="preserve"> </w:t>
      </w:r>
      <w:proofErr w:type="spellStart"/>
      <w:r w:rsidRPr="000306AD">
        <w:rPr>
          <w:b/>
          <w:bCs/>
        </w:rPr>
        <w:t>Scene</w:t>
      </w:r>
      <w:r w:rsidR="000306AD" w:rsidRPr="000306AD">
        <w:rPr>
          <w:b/>
          <w:bCs/>
        </w:rPr>
        <w:t>Node</w:t>
      </w:r>
      <w:proofErr w:type="spellEnd"/>
      <w:r>
        <w:t>, auquel seront attachés</w:t>
      </w:r>
      <w:r w:rsidR="000306AD">
        <w:t xml:space="preserve"> tous</w:t>
      </w:r>
      <w:r>
        <w:t xml:space="preserve"> les autres </w:t>
      </w:r>
      <w:r w:rsidR="000306AD">
        <w:t>nœuds</w:t>
      </w:r>
      <w:r>
        <w:t xml:space="preserve"> de la scène 3D.</w:t>
      </w:r>
      <w:r w:rsidR="48BDC4EE">
        <w:t xml:space="preserve"> </w:t>
      </w:r>
      <w:r>
        <w:t xml:space="preserve">La gestion des </w:t>
      </w:r>
      <w:r w:rsidR="000306AD">
        <w:t>nœuds</w:t>
      </w:r>
      <w:r>
        <w:t xml:space="preserve"> s’effectue via un </w:t>
      </w:r>
      <w:r w:rsidRPr="000306AD">
        <w:rPr>
          <w:i/>
          <w:iCs/>
        </w:rPr>
        <w:t>manager de ressourc</w:t>
      </w:r>
      <w:r w:rsidR="000306AD">
        <w:rPr>
          <w:i/>
          <w:iCs/>
        </w:rPr>
        <w:t xml:space="preserve">e : </w:t>
      </w:r>
      <w:r>
        <w:t xml:space="preserve"> La fonction </w:t>
      </w:r>
      <w:proofErr w:type="spellStart"/>
      <w:r w:rsidRPr="000306AD">
        <w:rPr>
          <w:b/>
          <w:bCs/>
          <w:i/>
          <w:iCs/>
        </w:rPr>
        <w:t>getNode</w:t>
      </w:r>
      <w:proofErr w:type="spellEnd"/>
      <w:r w:rsidRPr="000306AD">
        <w:rPr>
          <w:b/>
          <w:bCs/>
          <w:i/>
          <w:iCs/>
        </w:rPr>
        <w:t>("</w:t>
      </w:r>
      <w:proofErr w:type="spellStart"/>
      <w:r w:rsidRPr="000306AD">
        <w:rPr>
          <w:b/>
          <w:bCs/>
          <w:i/>
          <w:iCs/>
        </w:rPr>
        <w:t>monNode</w:t>
      </w:r>
      <w:proofErr w:type="spellEnd"/>
      <w:r w:rsidRPr="000306AD">
        <w:rPr>
          <w:b/>
          <w:bCs/>
          <w:i/>
          <w:iCs/>
        </w:rPr>
        <w:t>")</w:t>
      </w:r>
      <w:r>
        <w:t xml:space="preserve"> renvoie un pointeur vers le </w:t>
      </w:r>
      <w:r w:rsidR="000306AD">
        <w:t>nœud</w:t>
      </w:r>
      <w:r>
        <w:t xml:space="preserve"> nommé </w:t>
      </w:r>
      <w:r w:rsidRPr="000306AD">
        <w:rPr>
          <w:i/>
          <w:iCs/>
        </w:rPr>
        <w:t>"</w:t>
      </w:r>
      <w:proofErr w:type="spellStart"/>
      <w:r w:rsidRPr="000306AD">
        <w:rPr>
          <w:i/>
          <w:iCs/>
        </w:rPr>
        <w:t>monNode</w:t>
      </w:r>
      <w:proofErr w:type="spellEnd"/>
      <w:r>
        <w:t xml:space="preserve">" (Le </w:t>
      </w:r>
      <w:r w:rsidR="000306AD">
        <w:t>nœud</w:t>
      </w:r>
      <w:r>
        <w:t xml:space="preserve"> sera créé </w:t>
      </w:r>
      <w:proofErr w:type="gramStart"/>
      <w:r>
        <w:t>si il</w:t>
      </w:r>
      <w:proofErr w:type="gramEnd"/>
      <w:r>
        <w:t xml:space="preserve"> n’existe pas encore). Cela permet de retrouver tout </w:t>
      </w:r>
      <w:r w:rsidR="000306AD">
        <w:t>nœud</w:t>
      </w:r>
      <w:r>
        <w:t xml:space="preserve"> de la scène à tout moment dans le code. De la même manière, chaque </w:t>
      </w:r>
      <w:r w:rsidR="000306AD">
        <w:t>modèle</w:t>
      </w:r>
      <w:r>
        <w:t xml:space="preserve"> 3D sera créé par la fonction </w:t>
      </w:r>
      <w:proofErr w:type="spellStart"/>
      <w:r w:rsidRPr="000306AD">
        <w:rPr>
          <w:b/>
          <w:bCs/>
          <w:i/>
          <w:iCs/>
        </w:rPr>
        <w:t>getModel</w:t>
      </w:r>
      <w:proofErr w:type="spellEnd"/>
      <w:r w:rsidRPr="000306AD">
        <w:rPr>
          <w:b/>
          <w:bCs/>
          <w:i/>
          <w:iCs/>
        </w:rPr>
        <w:t>("</w:t>
      </w:r>
      <w:proofErr w:type="spellStart"/>
      <w:r w:rsidRPr="000306AD">
        <w:rPr>
          <w:b/>
          <w:bCs/>
          <w:i/>
          <w:iCs/>
        </w:rPr>
        <w:t>filename</w:t>
      </w:r>
      <w:proofErr w:type="spellEnd"/>
      <w:r w:rsidRPr="000306AD">
        <w:rPr>
          <w:b/>
          <w:bCs/>
          <w:i/>
          <w:iCs/>
        </w:rPr>
        <w:t>")</w:t>
      </w:r>
      <w:r>
        <w:t xml:space="preserve"> avec </w:t>
      </w:r>
      <w:proofErr w:type="spellStart"/>
      <w:r w:rsidRPr="000306AD">
        <w:rPr>
          <w:i/>
          <w:iCs/>
        </w:rPr>
        <w:t>filename</w:t>
      </w:r>
      <w:proofErr w:type="spellEnd"/>
      <w:r>
        <w:t>, le chemin</w:t>
      </w:r>
      <w:r w:rsidR="000306AD">
        <w:t xml:space="preserve"> </w:t>
      </w:r>
      <w:r>
        <w:t>vers un fichier contenant un modèle 3D</w:t>
      </w:r>
    </w:p>
    <w:p w14:paraId="33F91D14" w14:textId="681288BD" w:rsidR="00CA1BF1" w:rsidRDefault="00CA1BF1" w:rsidP="008F05F2">
      <w:pPr>
        <w:pStyle w:val="Heading2"/>
      </w:pPr>
      <w:r>
        <w:rPr>
          <w:shd w:val="clear" w:color="auto" w:fill="FFFFFF"/>
        </w:rPr>
        <w:t xml:space="preserve">Classe </w:t>
      </w:r>
      <w:proofErr w:type="spellStart"/>
      <w:r>
        <w:rPr>
          <w:shd w:val="clear" w:color="auto" w:fill="FFFFFF"/>
        </w:rPr>
        <w:t>EngineGL</w:t>
      </w:r>
      <w:proofErr w:type="spellEnd"/>
    </w:p>
    <w:p w14:paraId="5208B36B" w14:textId="792B6303" w:rsidR="00CA1BF1" w:rsidRDefault="00CA1BF1" w:rsidP="008F05F2">
      <w:pPr>
        <w:ind w:firstLine="360"/>
      </w:pPr>
      <w:r>
        <w:t xml:space="preserve">C’est dans cette classe que se passent la plupart des choses en OpenGL. Elle contient une fonction </w:t>
      </w:r>
      <w:r w:rsidRPr="00CA1BF1">
        <w:rPr>
          <w:b/>
          <w:bCs/>
          <w:i/>
          <w:iCs/>
        </w:rPr>
        <w:t>init</w:t>
      </w:r>
      <w:r>
        <w:t xml:space="preserve"> responsable de la création de la scène 3D (créer les nœuds, les modèles, les matériaux…). Ses deux autres fonctions majeures sont la fonction </w:t>
      </w:r>
      <w:proofErr w:type="spellStart"/>
      <w:r w:rsidRPr="00CA1BF1">
        <w:rPr>
          <w:b/>
          <w:bCs/>
          <w:i/>
          <w:iCs/>
        </w:rPr>
        <w:t>animate</w:t>
      </w:r>
      <w:proofErr w:type="spellEnd"/>
      <w:r>
        <w:t xml:space="preserve">, qui appelle la fonction </w:t>
      </w:r>
      <w:proofErr w:type="spellStart"/>
      <w:r w:rsidRPr="00CA1BF1">
        <w:rPr>
          <w:b/>
          <w:bCs/>
          <w:i/>
          <w:iCs/>
        </w:rPr>
        <w:t>animate</w:t>
      </w:r>
      <w:proofErr w:type="spellEnd"/>
      <w:r>
        <w:t xml:space="preserve"> de chaque nœud (afin de faire évoluer les paramètres des objets et gérer les déplacements, animations…) et la fonction </w:t>
      </w:r>
      <w:proofErr w:type="spellStart"/>
      <w:r w:rsidRPr="00CA1BF1">
        <w:rPr>
          <w:b/>
          <w:bCs/>
          <w:i/>
          <w:iCs/>
        </w:rPr>
        <w:t>render</w:t>
      </w:r>
      <w:proofErr w:type="spellEnd"/>
      <w:r>
        <w:t xml:space="preserve"> qui contient la boucle de rendu </w:t>
      </w:r>
      <w:r w:rsidR="006D18B4">
        <w:t>O</w:t>
      </w:r>
      <w:r>
        <w:t>penGL. Cette dernière fonction netto</w:t>
      </w:r>
      <w:r w:rsidR="006D18B4">
        <w:t>i</w:t>
      </w:r>
      <w:r>
        <w:t xml:space="preserve">e la </w:t>
      </w:r>
      <w:r w:rsidR="006D18B4">
        <w:t>fenêtre</w:t>
      </w:r>
      <w:r>
        <w:t xml:space="preserve"> </w:t>
      </w:r>
      <w:r w:rsidR="006D18B4">
        <w:t xml:space="preserve">graphique </w:t>
      </w:r>
      <w:r>
        <w:t xml:space="preserve">et appelle la fonction de rendu de chaque </w:t>
      </w:r>
      <w:r w:rsidR="006D18B4">
        <w:t xml:space="preserve">nœud, qui </w:t>
      </w:r>
      <w:proofErr w:type="gramStart"/>
      <w:r w:rsidR="006D18B4">
        <w:t>sera en charge</w:t>
      </w:r>
      <w:proofErr w:type="gramEnd"/>
      <w:r w:rsidR="006D18B4">
        <w:t xml:space="preserve"> de l’affichage de son modèle en fonction de son </w:t>
      </w:r>
      <w:r w:rsidR="00F34D29">
        <w:t>matériau.</w:t>
      </w:r>
    </w:p>
    <w:p w14:paraId="759F17B7" w14:textId="3E4C9AD4" w:rsidR="00F34D29" w:rsidRDefault="00F34D29" w:rsidP="008F05F2">
      <w:pPr>
        <w:pStyle w:val="Heading2"/>
      </w:pPr>
      <w:r>
        <w:rPr>
          <w:shd w:val="clear" w:color="auto" w:fill="FFFFFF"/>
        </w:rPr>
        <w:t>Classe Node</w:t>
      </w:r>
    </w:p>
    <w:p w14:paraId="6E5B068F" w14:textId="578D31DE" w:rsidR="00F34D29" w:rsidRDefault="00F34D29" w:rsidP="008F05F2">
      <w:pPr>
        <w:ind w:firstLine="360"/>
      </w:pPr>
      <w:r>
        <w:t xml:space="preserve">Cette classe est principalement un conteneur modélisant un objet 3D. Chaque objet est composé d’un repère (classe </w:t>
      </w:r>
      <w:r w:rsidRPr="00F34D29">
        <w:rPr>
          <w:b/>
          <w:bCs/>
          <w:i/>
          <w:iCs/>
        </w:rPr>
        <w:t>Frame</w:t>
      </w:r>
      <w:r>
        <w:t xml:space="preserve">), éventuellement d’un modèle 3D (classe </w:t>
      </w:r>
      <w:proofErr w:type="spellStart"/>
      <w:r w:rsidRPr="00F34D29">
        <w:rPr>
          <w:b/>
          <w:bCs/>
          <w:i/>
          <w:iCs/>
        </w:rPr>
        <w:t>ModelGL</w:t>
      </w:r>
      <w:proofErr w:type="spellEnd"/>
      <w:r>
        <w:t xml:space="preserve">) et d’un matériau (classe </w:t>
      </w:r>
      <w:proofErr w:type="spellStart"/>
      <w:r w:rsidRPr="00F34D29">
        <w:rPr>
          <w:b/>
          <w:bCs/>
          <w:i/>
          <w:iCs/>
        </w:rPr>
        <w:t>MaterialGL</w:t>
      </w:r>
      <w:proofErr w:type="spellEnd"/>
      <w:r>
        <w:t>). Chaque nœud se place ainsi dans une hiérarchie et peut "</w:t>
      </w:r>
      <w:r w:rsidRPr="00F34D29">
        <w:rPr>
          <w:i/>
          <w:iCs/>
        </w:rPr>
        <w:t>adopter</w:t>
      </w:r>
      <w:r>
        <w:t>" d’autres nœuds. Les repères 3D de chaque nœud sont ainsi liés dans une hiérarchie de transformations (</w:t>
      </w:r>
      <w:proofErr w:type="spellStart"/>
      <w:r w:rsidRPr="00F34D29">
        <w:rPr>
          <w:i/>
          <w:iCs/>
        </w:rPr>
        <w:t>cf</w:t>
      </w:r>
      <w:proofErr w:type="spellEnd"/>
      <w:r w:rsidRPr="00F34D29">
        <w:rPr>
          <w:i/>
          <w:iCs/>
        </w:rPr>
        <w:t xml:space="preserve"> cours</w:t>
      </w:r>
      <w:r>
        <w:t xml:space="preserve">). Cette classe contient une fonction </w:t>
      </w:r>
      <w:proofErr w:type="spellStart"/>
      <w:r w:rsidRPr="00F34D29">
        <w:rPr>
          <w:b/>
          <w:bCs/>
          <w:i/>
          <w:iCs/>
        </w:rPr>
        <w:t>animate</w:t>
      </w:r>
      <w:proofErr w:type="spellEnd"/>
      <w:r>
        <w:t xml:space="preserve"> pour gérer les animations ainsi qu’une fonction </w:t>
      </w:r>
      <w:proofErr w:type="spellStart"/>
      <w:proofErr w:type="gramStart"/>
      <w:r w:rsidRPr="00F34D29">
        <w:rPr>
          <w:b/>
          <w:bCs/>
          <w:i/>
          <w:iCs/>
        </w:rPr>
        <w:t>render</w:t>
      </w:r>
      <w:proofErr w:type="spellEnd"/>
      <w:r>
        <w:t xml:space="preserve"> ,</w:t>
      </w:r>
      <w:proofErr w:type="gramEnd"/>
      <w:r>
        <w:t xml:space="preserve"> dédiée </w:t>
      </w:r>
      <w:r w:rsidR="004139FB">
        <w:t>à</w:t>
      </w:r>
      <w:r>
        <w:t xml:space="preserve"> l’affichage. Cette fonction appelle la fonction </w:t>
      </w:r>
      <w:proofErr w:type="spellStart"/>
      <w:r w:rsidRPr="00F34D29">
        <w:rPr>
          <w:b/>
          <w:bCs/>
          <w:i/>
          <w:iCs/>
        </w:rPr>
        <w:t>render</w:t>
      </w:r>
      <w:proofErr w:type="spellEnd"/>
      <w:r>
        <w:t xml:space="preserve"> du matériau associé</w:t>
      </w:r>
      <w:r w:rsidR="004139FB">
        <w:t xml:space="preserve">. L’ensemble des traitements et commandes pour afficher le modèle d’un nœud sera effectuée dans la fonction </w:t>
      </w:r>
      <w:proofErr w:type="spellStart"/>
      <w:r w:rsidR="004139FB" w:rsidRPr="004139FB">
        <w:rPr>
          <w:b/>
          <w:bCs/>
          <w:i/>
          <w:iCs/>
        </w:rPr>
        <w:t>render</w:t>
      </w:r>
      <w:proofErr w:type="spellEnd"/>
      <w:r w:rsidR="004139FB">
        <w:t xml:space="preserve"> du matériau.</w:t>
      </w:r>
    </w:p>
    <w:p w14:paraId="5FBE50AA" w14:textId="3BE19719" w:rsidR="004139FB" w:rsidRDefault="00D7095A" w:rsidP="008F05F2">
      <w:pPr>
        <w:pStyle w:val="Heading2"/>
      </w:pPr>
      <w:r>
        <w:t>Classe Frame</w:t>
      </w:r>
    </w:p>
    <w:p w14:paraId="216A6A83" w14:textId="7EBE6D7F" w:rsidR="00D7095A" w:rsidRDefault="00D7095A" w:rsidP="008F05F2">
      <w:pPr>
        <w:ind w:firstLine="360"/>
        <w:rPr>
          <w:b/>
          <w:bCs/>
        </w:rPr>
      </w:pPr>
      <w:r>
        <w:t>Cette classe modélise un repère 3D (une matrice de transformation). Chaque repère est "</w:t>
      </w:r>
      <w:r w:rsidRPr="00D7095A">
        <w:rPr>
          <w:i/>
          <w:iCs/>
        </w:rPr>
        <w:t>lié</w:t>
      </w:r>
      <w:r>
        <w:t xml:space="preserve">" à un repère parent menant jusqu’au nœud </w:t>
      </w:r>
      <w:r w:rsidRPr="00D7095A">
        <w:rPr>
          <w:b/>
          <w:bCs/>
        </w:rPr>
        <w:t>Root</w:t>
      </w:r>
      <w:r>
        <w:t xml:space="preserve"> de la scène. Cette classe contient toutes les fonctions de changement de repère pour exprimer un point ou une direction d’un repère dans un autre (tous les repères doivent être attachés au repère </w:t>
      </w:r>
      <w:r w:rsidRPr="00D7095A">
        <w:rPr>
          <w:b/>
          <w:bCs/>
        </w:rPr>
        <w:t>Root</w:t>
      </w:r>
      <w:r>
        <w:t xml:space="preserve">). Une fonction </w:t>
      </w:r>
      <w:proofErr w:type="spellStart"/>
      <w:proofErr w:type="gramStart"/>
      <w:r w:rsidRPr="00D7095A">
        <w:rPr>
          <w:b/>
          <w:bCs/>
          <w:i/>
          <w:iCs/>
        </w:rPr>
        <w:t>getModelMatrix</w:t>
      </w:r>
      <w:proofErr w:type="spellEnd"/>
      <w:r>
        <w:t>(</w:t>
      </w:r>
      <w:proofErr w:type="gramEnd"/>
      <w:r>
        <w:t xml:space="preserve">) permet de récupérer la matrice contenant l’ensemble </w:t>
      </w:r>
      <w:proofErr w:type="gramStart"/>
      <w:r>
        <w:t>des transformation</w:t>
      </w:r>
      <w:proofErr w:type="gramEnd"/>
      <w:r>
        <w:t xml:space="preserve"> depuis ce repère vers le repère </w:t>
      </w:r>
      <w:r w:rsidRPr="00D7095A">
        <w:rPr>
          <w:b/>
          <w:bCs/>
        </w:rPr>
        <w:t>Root</w:t>
      </w:r>
      <w:r>
        <w:rPr>
          <w:b/>
          <w:bCs/>
        </w:rPr>
        <w:t>.</w:t>
      </w:r>
    </w:p>
    <w:p w14:paraId="3E2D9844" w14:textId="774392BD" w:rsidR="00D22CA7" w:rsidRDefault="00D22CA7" w:rsidP="008F05F2">
      <w:pPr>
        <w:pStyle w:val="Heading2"/>
      </w:pPr>
      <w:r>
        <w:t xml:space="preserve">Classe </w:t>
      </w:r>
      <w:proofErr w:type="spellStart"/>
      <w:r>
        <w:t>ModelGL</w:t>
      </w:r>
      <w:proofErr w:type="spellEnd"/>
    </w:p>
    <w:p w14:paraId="79C964D1" w14:textId="77777777" w:rsidR="00D22CA7" w:rsidRDefault="00D22CA7" w:rsidP="008F05F2">
      <w:pPr>
        <w:ind w:firstLine="360"/>
      </w:pPr>
    </w:p>
    <w:p w14:paraId="071AE808" w14:textId="3825FBEC" w:rsidR="004139FB" w:rsidRDefault="00D22CA7" w:rsidP="008F05F2">
      <w:pPr>
        <w:ind w:firstLine="360"/>
      </w:pPr>
      <w:r>
        <w:t>Cette classe modélise un modèle 3D chargé depuis un fichier. Elle contient les différents tableaux OpenGL (</w:t>
      </w:r>
      <w:proofErr w:type="gramStart"/>
      <w:r>
        <w:t>VBO,VA</w:t>
      </w:r>
      <w:proofErr w:type="gramEnd"/>
      <w:r>
        <w:t xml:space="preserve">…) et est responsable de les initialiser. Une fonction </w:t>
      </w:r>
      <w:proofErr w:type="spellStart"/>
      <w:proofErr w:type="gramStart"/>
      <w:r w:rsidRPr="00D22CA7">
        <w:rPr>
          <w:b/>
          <w:bCs/>
          <w:i/>
          <w:iCs/>
        </w:rPr>
        <w:t>drawGeometry</w:t>
      </w:r>
      <w:proofErr w:type="spellEnd"/>
      <w:r w:rsidRPr="00D22CA7">
        <w:rPr>
          <w:b/>
          <w:bCs/>
          <w:i/>
          <w:iCs/>
        </w:rPr>
        <w:t>(</w:t>
      </w:r>
      <w:proofErr w:type="gramEnd"/>
      <w:r w:rsidRPr="00D22CA7">
        <w:rPr>
          <w:b/>
          <w:bCs/>
          <w:i/>
          <w:iCs/>
        </w:rPr>
        <w:t>)</w:t>
      </w:r>
      <w:r>
        <w:t xml:space="preserve"> permet d’envoyer la géométrie dans le pipeline OpenGL.</w:t>
      </w:r>
    </w:p>
    <w:p w14:paraId="06D85F43" w14:textId="77777777" w:rsidR="00D22CA7" w:rsidRDefault="00D22CA7" w:rsidP="008F05F2">
      <w:pPr>
        <w:ind w:firstLine="360"/>
      </w:pPr>
    </w:p>
    <w:p w14:paraId="1BFC8CFB" w14:textId="574EDBD2" w:rsidR="008A559A" w:rsidRDefault="008A559A" w:rsidP="008F05F2">
      <w:pPr>
        <w:pStyle w:val="Heading2"/>
      </w:pPr>
      <w:r>
        <w:t xml:space="preserve">Classe </w:t>
      </w:r>
      <w:proofErr w:type="spellStart"/>
      <w:r>
        <w:t>MaterialGL</w:t>
      </w:r>
      <w:proofErr w:type="spellEnd"/>
    </w:p>
    <w:p w14:paraId="7AB01F0D" w14:textId="7CC14155" w:rsidR="008A559A" w:rsidRDefault="008A559A" w:rsidP="008F05F2">
      <w:pPr>
        <w:ind w:firstLine="360"/>
      </w:pPr>
      <w:r>
        <w:t xml:space="preserve">Cette classe modélise la méthode de rendu de chaque objet. Elle contient un objet </w:t>
      </w:r>
      <w:proofErr w:type="spellStart"/>
      <w:r w:rsidRPr="008A559A">
        <w:rPr>
          <w:b/>
          <w:bCs/>
          <w:i/>
          <w:iCs/>
        </w:rPr>
        <w:t>GLProgramPipeline</w:t>
      </w:r>
      <w:proofErr w:type="spellEnd"/>
      <w:r>
        <w:t xml:space="preserve"> encapsulant l’objet OpenGL correspondant (le pipeline graphique). Chaque nouvelle méthode de rendu devra être une nouvelle classe héritant de celle-ci. Le </w:t>
      </w:r>
      <w:r w:rsidRPr="00367F01">
        <w:rPr>
          <w:b/>
          <w:bCs/>
        </w:rPr>
        <w:t>constructeur</w:t>
      </w:r>
      <w:r>
        <w:t xml:space="preserve"> de cette classe devra spécifier les shaders à utiliser (classe </w:t>
      </w:r>
      <w:proofErr w:type="spellStart"/>
      <w:r w:rsidRPr="008A559A">
        <w:rPr>
          <w:b/>
          <w:bCs/>
          <w:i/>
          <w:iCs/>
        </w:rPr>
        <w:t>GLProgram</w:t>
      </w:r>
      <w:proofErr w:type="spellEnd"/>
      <w:r>
        <w:rPr>
          <w:b/>
          <w:bCs/>
          <w:i/>
          <w:iCs/>
        </w:rPr>
        <w:t>)</w:t>
      </w:r>
      <w:r>
        <w:t xml:space="preserve">, les lier au pipeline, valider ce dernier et gérer ses propres variables </w:t>
      </w:r>
      <w:proofErr w:type="spellStart"/>
      <w:r w:rsidRPr="008A559A">
        <w:rPr>
          <w:b/>
          <w:bCs/>
        </w:rPr>
        <w:t>uniform</w:t>
      </w:r>
      <w:proofErr w:type="spellEnd"/>
      <w:r>
        <w:t xml:space="preserve">. La fonction </w:t>
      </w:r>
      <w:proofErr w:type="spellStart"/>
      <w:r w:rsidRPr="008A559A">
        <w:rPr>
          <w:b/>
          <w:bCs/>
          <w:i/>
          <w:iCs/>
        </w:rPr>
        <w:t>render</w:t>
      </w:r>
      <w:proofErr w:type="spellEnd"/>
      <w:r>
        <w:t xml:space="preserve"> devra être responsable du rendu de son modèle 3D associé. </w:t>
      </w:r>
      <w:r w:rsidR="00367F01">
        <w:t xml:space="preserve">Finalement, la fonction </w:t>
      </w:r>
      <w:proofErr w:type="spellStart"/>
      <w:r w:rsidR="00367F01" w:rsidRPr="0039464F">
        <w:rPr>
          <w:b/>
          <w:bCs/>
          <w:i/>
          <w:iCs/>
        </w:rPr>
        <w:t>animate</w:t>
      </w:r>
      <w:proofErr w:type="spellEnd"/>
      <w:r w:rsidR="00367F01">
        <w:t xml:space="preserve"> sera appelée </w:t>
      </w:r>
      <w:r w:rsidR="00FF7D33">
        <w:t xml:space="preserve">régulièrement et sera responsable des mises </w:t>
      </w:r>
      <w:proofErr w:type="spellStart"/>
      <w:r w:rsidR="00FF7D33">
        <w:t>a</w:t>
      </w:r>
      <w:proofErr w:type="spellEnd"/>
      <w:r w:rsidR="00FF7D33">
        <w:t xml:space="preserve"> jour des variables </w:t>
      </w:r>
      <w:proofErr w:type="spellStart"/>
      <w:r w:rsidR="00FF7D33" w:rsidRPr="0039464F">
        <w:rPr>
          <w:b/>
          <w:bCs/>
        </w:rPr>
        <w:t>uniform</w:t>
      </w:r>
      <w:proofErr w:type="spellEnd"/>
      <w:r w:rsidR="00FF7D33">
        <w:t xml:space="preserve"> dont la valeur change </w:t>
      </w:r>
      <w:r w:rsidR="004F01A7">
        <w:t>à</w:t>
      </w:r>
      <w:r w:rsidR="00FF7D33">
        <w:t xml:space="preserve"> chaque frame. (Note : ces deux fonctions reçoivent en paramètre </w:t>
      </w:r>
      <w:r w:rsidR="0039464F" w:rsidRPr="0039464F">
        <w:rPr>
          <w:b/>
          <w:bCs/>
        </w:rPr>
        <w:t>o</w:t>
      </w:r>
      <w:r w:rsidR="00FF7D33">
        <w:t xml:space="preserve">: </w:t>
      </w:r>
      <w:r w:rsidR="0039464F">
        <w:t xml:space="preserve">un pointeur vers </w:t>
      </w:r>
      <w:r w:rsidR="00FF7D33">
        <w:t xml:space="preserve">le nœud sur </w:t>
      </w:r>
      <w:r w:rsidR="0039464F">
        <w:t xml:space="preserve">lequel le matériau sera appliqué). </w:t>
      </w:r>
      <w:r>
        <w:t xml:space="preserve">La classe </w:t>
      </w:r>
      <w:proofErr w:type="spellStart"/>
      <w:r w:rsidRPr="008A559A">
        <w:rPr>
          <w:b/>
          <w:bCs/>
        </w:rPr>
        <w:t>BaseMaterial</w:t>
      </w:r>
      <w:proofErr w:type="spellEnd"/>
      <w:r>
        <w:t xml:space="preserve"> est un exemple de matériau utilisé pour ce TP.</w:t>
      </w:r>
      <w:r w:rsidR="0039464F">
        <w:t xml:space="preserve"> N'hésitez pas </w:t>
      </w:r>
      <w:r w:rsidR="004F01A7">
        <w:t>à</w:t>
      </w:r>
      <w:r w:rsidR="0039464F">
        <w:t xml:space="preserve"> créer vos propres matériaux </w:t>
      </w:r>
      <w:r w:rsidR="004F01A7">
        <w:t xml:space="preserve">(un nouveau fichier classe, héritant de </w:t>
      </w:r>
      <w:proofErr w:type="spellStart"/>
      <w:r w:rsidR="004F01A7" w:rsidRPr="004F01A7">
        <w:rPr>
          <w:b/>
          <w:bCs/>
        </w:rPr>
        <w:t>MaterialGL</w:t>
      </w:r>
      <w:proofErr w:type="spellEnd"/>
      <w:r w:rsidR="004F01A7">
        <w:t xml:space="preserve">) dans son propre répertoire) </w:t>
      </w:r>
      <w:r w:rsidR="0039464F">
        <w:t xml:space="preserve">et </w:t>
      </w:r>
      <w:r w:rsidR="004F01A7">
        <w:t>à</w:t>
      </w:r>
      <w:r w:rsidR="0039464F">
        <w:t xml:space="preserve"> rajouter des fonctions</w:t>
      </w:r>
      <w:r w:rsidR="004F01A7">
        <w:t xml:space="preserve"> (par exemple</w:t>
      </w:r>
      <w:r w:rsidR="0039464F">
        <w:t xml:space="preserve"> </w:t>
      </w:r>
      <w:r w:rsidR="004F01A7">
        <w:t xml:space="preserve">pour modifier les variables </w:t>
      </w:r>
      <w:proofErr w:type="spellStart"/>
      <w:r w:rsidR="004F01A7" w:rsidRPr="004F01A7">
        <w:rPr>
          <w:b/>
          <w:bCs/>
        </w:rPr>
        <w:t>uniform</w:t>
      </w:r>
      <w:proofErr w:type="spellEnd"/>
      <w:r w:rsidR="00D449D8">
        <w:rPr>
          <w:b/>
          <w:bCs/>
        </w:rPr>
        <w:t xml:space="preserve"> </w:t>
      </w:r>
      <w:r w:rsidR="00D449D8" w:rsidRPr="00D449D8">
        <w:t>depuis le reste du code</w:t>
      </w:r>
      <w:r w:rsidR="004F01A7">
        <w:t>).</w:t>
      </w:r>
    </w:p>
    <w:p w14:paraId="4F169124" w14:textId="23E161C3" w:rsidR="00AC1043" w:rsidRDefault="00AC1043" w:rsidP="008F05F2">
      <w:pPr>
        <w:ind w:firstLine="360"/>
      </w:pPr>
      <w:r>
        <w:tab/>
        <w:t>Attention</w:t>
      </w:r>
      <w:r w:rsidR="003858D3">
        <w:t>:</w:t>
      </w:r>
      <w:r>
        <w:t xml:space="preserve"> chaque matériau contient son propre objet </w:t>
      </w:r>
      <w:r w:rsidR="003858D3">
        <w:t xml:space="preserve">OpenGL </w:t>
      </w:r>
      <w:r w:rsidRPr="003858D3">
        <w:rPr>
          <w:b/>
          <w:bCs/>
          <w:i/>
          <w:iCs/>
        </w:rPr>
        <w:t>Pipeline</w:t>
      </w:r>
      <w:r>
        <w:t xml:space="preserve">, ses propres </w:t>
      </w:r>
      <w:r w:rsidRPr="003858D3">
        <w:rPr>
          <w:i/>
          <w:iCs/>
        </w:rPr>
        <w:t>shaders</w:t>
      </w:r>
      <w:r>
        <w:t xml:space="preserve"> et son propre espace mémoire GPU.  Il faudra donc créer une nouvelle instance </w:t>
      </w:r>
      <w:r w:rsidR="003858D3">
        <w:t>d’un matériau si plusieurs objets se partagent le même matériau.</w:t>
      </w:r>
    </w:p>
    <w:p w14:paraId="33C9DD77" w14:textId="609A4DF2" w:rsidR="002D0F38" w:rsidRDefault="002D0F38" w:rsidP="008F05F2">
      <w:pPr>
        <w:pStyle w:val="Heading2"/>
      </w:pPr>
      <w:r>
        <w:t xml:space="preserve">Classe </w:t>
      </w:r>
      <w:proofErr w:type="spellStart"/>
      <w:r w:rsidR="00B37C83">
        <w:t>GLProgramPipeline</w:t>
      </w:r>
      <w:proofErr w:type="spellEnd"/>
      <w:r w:rsidR="00B37C83">
        <w:t xml:space="preserve"> et </w:t>
      </w:r>
      <w:proofErr w:type="spellStart"/>
      <w:r w:rsidR="00B37C83">
        <w:t>GLProgram</w:t>
      </w:r>
      <w:proofErr w:type="spellEnd"/>
    </w:p>
    <w:p w14:paraId="7D292D2F" w14:textId="103BE984" w:rsidR="00F8153D" w:rsidRDefault="00B37C83" w:rsidP="008F05F2">
      <w:pPr>
        <w:ind w:firstLine="360"/>
      </w:pPr>
      <w:r>
        <w:t xml:space="preserve">Ces classes encapsulent les objets OpenGL </w:t>
      </w:r>
      <w:proofErr w:type="spellStart"/>
      <w:r w:rsidRPr="00B37C83">
        <w:rPr>
          <w:b/>
          <w:bCs/>
          <w:i/>
          <w:iCs/>
        </w:rPr>
        <w:t>ProgramPipeline</w:t>
      </w:r>
      <w:proofErr w:type="spellEnd"/>
      <w:r>
        <w:t xml:space="preserve"> et </w:t>
      </w:r>
      <w:r w:rsidRPr="00B37C83">
        <w:rPr>
          <w:b/>
          <w:bCs/>
          <w:i/>
          <w:iCs/>
        </w:rPr>
        <w:t>Program</w:t>
      </w:r>
      <w:r>
        <w:t xml:space="preserve">. Ces classes </w:t>
      </w:r>
      <w:r w:rsidR="00FC2AD8">
        <w:t xml:space="preserve">s’occupent de charger et de compiler les </w:t>
      </w:r>
      <w:r w:rsidR="00FC2AD8" w:rsidRPr="00FC2AD8">
        <w:rPr>
          <w:i/>
          <w:iCs/>
        </w:rPr>
        <w:t>shaders</w:t>
      </w:r>
      <w:r w:rsidR="00FC2AD8">
        <w:t xml:space="preserve"> passés en paramètre. </w:t>
      </w:r>
      <w:r>
        <w:t>Elles contiennent notamment les fonctions permettant d’afficher l’état de l’objet (erreurs de compilation</w:t>
      </w:r>
      <w:r w:rsidR="00FC2AD8">
        <w:t>…) ainsi qu’</w:t>
      </w:r>
      <w:r>
        <w:t xml:space="preserve">une fonction </w:t>
      </w:r>
      <w:proofErr w:type="spellStart"/>
      <w:proofErr w:type="gramStart"/>
      <w:r w:rsidRPr="00B37C83">
        <w:rPr>
          <w:i/>
          <w:iCs/>
        </w:rPr>
        <w:t>getId</w:t>
      </w:r>
      <w:proofErr w:type="spellEnd"/>
      <w:r w:rsidRPr="00B37C83">
        <w:rPr>
          <w:i/>
          <w:iCs/>
        </w:rPr>
        <w:t>(</w:t>
      </w:r>
      <w:proofErr w:type="gramEnd"/>
      <w:r w:rsidRPr="00B37C83">
        <w:rPr>
          <w:i/>
          <w:iCs/>
        </w:rPr>
        <w:t>)</w:t>
      </w:r>
      <w:r>
        <w:t xml:space="preserve"> renvoyant l’identifiant OpenGL correspondant.</w:t>
      </w:r>
    </w:p>
    <w:p w14:paraId="50D5A789" w14:textId="316BB881" w:rsidR="00FC4178" w:rsidRDefault="006C129C" w:rsidP="008F05F2">
      <w:pPr>
        <w:pStyle w:val="Heading2"/>
      </w:pPr>
      <w:r>
        <w:t>Caméra</w:t>
      </w:r>
    </w:p>
    <w:p w14:paraId="151DB0C7" w14:textId="0E06EA5C" w:rsidR="008A559A" w:rsidRDefault="00FC4178" w:rsidP="008F05F2">
      <w:pPr>
        <w:ind w:firstLine="360"/>
      </w:pPr>
      <w:r>
        <w:t xml:space="preserve">Cette classe modélise une caméra et doit être liée au nœud </w:t>
      </w:r>
      <w:r w:rsidRPr="00FC4178">
        <w:rPr>
          <w:i/>
          <w:iCs/>
        </w:rPr>
        <w:t>Root</w:t>
      </w:r>
      <w:r>
        <w:t xml:space="preserve">. (Cela est fait lors de son initialisation) Elle contient un repère (une </w:t>
      </w:r>
      <w:r w:rsidRPr="00FC4178">
        <w:rPr>
          <w:b/>
          <w:bCs/>
          <w:i/>
          <w:iCs/>
        </w:rPr>
        <w:t>Frame</w:t>
      </w:r>
      <w:r>
        <w:t xml:space="preserve">) ainsi que les fonctions permettant de spécifier les différentes projections utilisées. Vous utiliserez notamment sa fonction </w:t>
      </w:r>
      <w:proofErr w:type="spellStart"/>
      <w:proofErr w:type="gramStart"/>
      <w:r w:rsidRPr="00FC4178">
        <w:rPr>
          <w:i/>
          <w:iCs/>
        </w:rPr>
        <w:t>getViewMatrix</w:t>
      </w:r>
      <w:proofErr w:type="spellEnd"/>
      <w:r w:rsidRPr="00FC4178">
        <w:rPr>
          <w:i/>
          <w:iCs/>
        </w:rPr>
        <w:t>(</w:t>
      </w:r>
      <w:proofErr w:type="gramEnd"/>
      <w:r w:rsidRPr="00FC4178">
        <w:rPr>
          <w:i/>
          <w:iCs/>
        </w:rPr>
        <w:t>)</w:t>
      </w:r>
      <w:r>
        <w:t xml:space="preserve"> et </w:t>
      </w:r>
      <w:proofErr w:type="spellStart"/>
      <w:proofErr w:type="gramStart"/>
      <w:r w:rsidRPr="00FC4178">
        <w:rPr>
          <w:i/>
          <w:iCs/>
        </w:rPr>
        <w:t>getProjectionMatrix</w:t>
      </w:r>
      <w:proofErr w:type="spellEnd"/>
      <w:r w:rsidRPr="00FC4178">
        <w:rPr>
          <w:i/>
          <w:iCs/>
        </w:rPr>
        <w:t>(</w:t>
      </w:r>
      <w:proofErr w:type="gramEnd"/>
      <w:r w:rsidRPr="00FC4178">
        <w:rPr>
          <w:i/>
          <w:iCs/>
        </w:rPr>
        <w:t>)</w:t>
      </w:r>
      <w:r>
        <w:t xml:space="preserve"> pour récupérer ses matrices de vue et de projection.</w:t>
      </w:r>
    </w:p>
    <w:p w14:paraId="198E2D40" w14:textId="77777777" w:rsidR="008A559A" w:rsidRDefault="008A559A" w:rsidP="008F05F2">
      <w:pPr>
        <w:ind w:firstLine="360"/>
      </w:pPr>
    </w:p>
    <w:p w14:paraId="377932A6" w14:textId="77777777" w:rsidR="0085372F" w:rsidRDefault="0085372F" w:rsidP="008F05F2">
      <w:pPr>
        <w:ind w:firstLine="360"/>
      </w:pPr>
    </w:p>
    <w:p w14:paraId="65D743BC" w14:textId="77777777" w:rsidR="0085372F" w:rsidRDefault="0085372F" w:rsidP="008F05F2">
      <w:pPr>
        <w:ind w:firstLine="360"/>
      </w:pPr>
    </w:p>
    <w:p w14:paraId="71F87B1F" w14:textId="77777777" w:rsidR="0085372F" w:rsidRDefault="0085372F" w:rsidP="008F05F2">
      <w:pPr>
        <w:ind w:firstLine="360"/>
      </w:pPr>
    </w:p>
    <w:p w14:paraId="4212B4CE" w14:textId="77777777" w:rsidR="0085372F" w:rsidRDefault="0085372F" w:rsidP="008F05F2">
      <w:pPr>
        <w:ind w:firstLine="360"/>
      </w:pPr>
    </w:p>
    <w:p w14:paraId="74D77467" w14:textId="77777777" w:rsidR="0085372F" w:rsidRDefault="0085372F" w:rsidP="008F05F2">
      <w:pPr>
        <w:ind w:firstLine="360"/>
      </w:pPr>
    </w:p>
    <w:p w14:paraId="049085A8" w14:textId="77777777" w:rsidR="0085372F" w:rsidRPr="008A559A" w:rsidRDefault="0085372F" w:rsidP="008F05F2">
      <w:pPr>
        <w:ind w:firstLine="360"/>
      </w:pPr>
    </w:p>
    <w:p w14:paraId="10F4F550" w14:textId="696CBAB3" w:rsidR="00C16A4D" w:rsidRDefault="00C16A4D" w:rsidP="008F05F2">
      <w:pPr>
        <w:pStyle w:val="Heading1"/>
        <w:numPr>
          <w:ilvl w:val="0"/>
          <w:numId w:val="7"/>
        </w:numPr>
      </w:pPr>
      <w:r>
        <w:t>Travail demandé</w:t>
      </w:r>
    </w:p>
    <w:p w14:paraId="31928E3F" w14:textId="77777777" w:rsidR="0085372F" w:rsidRDefault="0085372F" w:rsidP="008F05F2">
      <w:pPr>
        <w:ind w:left="360"/>
      </w:pPr>
    </w:p>
    <w:p w14:paraId="6BCD67C7" w14:textId="3E21CBC1" w:rsidR="00374479" w:rsidRDefault="00FC6C77" w:rsidP="008F05F2">
      <w:pPr>
        <w:ind w:left="360"/>
      </w:pPr>
      <w:r>
        <w:t>Pour le rendu final</w:t>
      </w:r>
      <w:r w:rsidRPr="00FC6C77">
        <w:t>, ce projet devra contenir les éléments suivants :</w:t>
      </w:r>
    </w:p>
    <w:p w14:paraId="3593D83E" w14:textId="39558631" w:rsidR="00FC6C77" w:rsidRDefault="000E6A42" w:rsidP="008F05F2">
      <w:pPr>
        <w:pStyle w:val="ListParagraph"/>
        <w:numPr>
          <w:ilvl w:val="0"/>
          <w:numId w:val="10"/>
        </w:numPr>
      </w:pPr>
      <w:r>
        <w:t xml:space="preserve">Un objet </w:t>
      </w:r>
      <w:r w:rsidR="00FC6C77" w:rsidRPr="00ED7826">
        <w:rPr>
          <w:b/>
          <w:bCs/>
        </w:rPr>
        <w:t>Bunny</w:t>
      </w:r>
      <w:r w:rsidR="00ED7826">
        <w:t xml:space="preserve">, ayant pour géométrie </w:t>
      </w:r>
      <w:r w:rsidR="00ED7826">
        <w:rPr>
          <w:i/>
          <w:iCs/>
        </w:rPr>
        <w:t>b</w:t>
      </w:r>
      <w:r w:rsidR="00ED7826" w:rsidRPr="00ED7826">
        <w:rPr>
          <w:i/>
          <w:iCs/>
        </w:rPr>
        <w:t>unny.obj</w:t>
      </w:r>
      <w:r w:rsidR="00ED7826">
        <w:t xml:space="preserve">, </w:t>
      </w:r>
      <w:r w:rsidR="000971B5">
        <w:t>éclairé à l’aide d’un matériau reproduisant le modèle d’illumination de Phong</w:t>
      </w:r>
      <w:r w:rsidR="00A67D84">
        <w:t xml:space="preserve"> (les paramètres sont libres mais doivent permettre </w:t>
      </w:r>
      <w:r w:rsidR="00606475">
        <w:t>un éclairage cohérent</w:t>
      </w:r>
      <w:r w:rsidR="00A67D84">
        <w:t>)</w:t>
      </w:r>
      <w:r>
        <w:t xml:space="preserve">. La source de lumière doit être indépendante du code du matériau et provenir de la sphère </w:t>
      </w:r>
      <w:r w:rsidRPr="000E6A42">
        <w:rPr>
          <w:b/>
          <w:bCs/>
        </w:rPr>
        <w:t>L</w:t>
      </w:r>
      <w:r>
        <w:t xml:space="preserve"> en rotation autour </w:t>
      </w:r>
      <w:r w:rsidR="00A67D84">
        <w:t>de l’objet</w:t>
      </w:r>
      <w:r>
        <w:t xml:space="preserve">. L’objet </w:t>
      </w:r>
      <w:r w:rsidR="00A67D84">
        <w:t xml:space="preserve">doit présenter une déformation de sa géométrie en fonction du temps </w:t>
      </w:r>
    </w:p>
    <w:p w14:paraId="72B61CD5" w14:textId="66A9C725" w:rsidR="00A67D84" w:rsidRPr="00606475" w:rsidRDefault="00A67D84" w:rsidP="008F05F2">
      <w:pPr>
        <w:pStyle w:val="ListParagraph"/>
        <w:numPr>
          <w:ilvl w:val="0"/>
          <w:numId w:val="10"/>
        </w:numPr>
      </w:pPr>
      <w:r>
        <w:t xml:space="preserve">Un objet </w:t>
      </w:r>
      <w:r w:rsidR="00ED7826" w:rsidRPr="00ED7826">
        <w:rPr>
          <w:b/>
          <w:bCs/>
        </w:rPr>
        <w:t>Sol</w:t>
      </w:r>
      <w:r>
        <w:t xml:space="preserve">, </w:t>
      </w:r>
      <w:r w:rsidR="00ED7826">
        <w:t xml:space="preserve">ayant pour géométrie </w:t>
      </w:r>
      <w:r w:rsidR="00ED7826" w:rsidRPr="00ED7826">
        <w:rPr>
          <w:i/>
          <w:iCs/>
        </w:rPr>
        <w:t>wall.obj</w:t>
      </w:r>
      <w:r w:rsidR="00ED7826">
        <w:t>, positionné afin de représenter un sol de grande taille</w:t>
      </w:r>
      <w:r w:rsidR="00FE10F8">
        <w:t xml:space="preserve">, sous l’objet </w:t>
      </w:r>
      <w:r w:rsidR="00FE10F8" w:rsidRPr="00FE10F8">
        <w:rPr>
          <w:b/>
          <w:bCs/>
        </w:rPr>
        <w:t>Bunny</w:t>
      </w:r>
      <w:r w:rsidR="00FE10F8">
        <w:t xml:space="preserve">. Ce sol devra être </w:t>
      </w:r>
      <w:r>
        <w:t>éclairé à l’aide d’un matériau reproduisant le modèle d’illumination de Phong</w:t>
      </w:r>
      <w:r w:rsidR="00606475">
        <w:t xml:space="preserve"> (les paramètres sont libres mais doivent permettre un éclairage cohérent</w:t>
      </w:r>
      <w:proofErr w:type="gramStart"/>
      <w:r w:rsidR="00606475">
        <w:t>).</w:t>
      </w:r>
      <w:r>
        <w:t>.</w:t>
      </w:r>
      <w:proofErr w:type="gramEnd"/>
      <w:r>
        <w:t xml:space="preserve"> La source de lumière doit être indépendante du code du matériau et provenir de la sphère </w:t>
      </w:r>
      <w:r w:rsidRPr="000E6A42">
        <w:rPr>
          <w:b/>
          <w:bCs/>
        </w:rPr>
        <w:t>L</w:t>
      </w:r>
      <w:r>
        <w:rPr>
          <w:b/>
          <w:bCs/>
        </w:rPr>
        <w:t>.</w:t>
      </w:r>
    </w:p>
    <w:p w14:paraId="15C9B616" w14:textId="59531832" w:rsidR="00606475" w:rsidRDefault="00606475" w:rsidP="008F05F2">
      <w:pPr>
        <w:pStyle w:val="ListParagraph"/>
        <w:numPr>
          <w:ilvl w:val="0"/>
          <w:numId w:val="10"/>
        </w:numPr>
      </w:pPr>
      <w:r w:rsidRPr="00ED7826">
        <w:t>Un objet</w:t>
      </w:r>
      <w:r w:rsidR="00ED7826">
        <w:t xml:space="preserve"> sphère</w:t>
      </w:r>
      <w:r w:rsidR="00ED7826" w:rsidRPr="00ED7826">
        <w:t xml:space="preserve"> </w:t>
      </w:r>
      <w:r w:rsidR="00ED7826" w:rsidRPr="00ED7826">
        <w:rPr>
          <w:b/>
          <w:bCs/>
        </w:rPr>
        <w:t>L</w:t>
      </w:r>
      <w:r w:rsidRPr="00ED7826">
        <w:t xml:space="preserve">, </w:t>
      </w:r>
      <w:r w:rsidR="00ED7826">
        <w:t xml:space="preserve">ayant pour géométrie </w:t>
      </w:r>
      <w:r w:rsidR="00ED7826" w:rsidRPr="00ED7826">
        <w:rPr>
          <w:i/>
          <w:iCs/>
        </w:rPr>
        <w:t>sphere.obj</w:t>
      </w:r>
      <w:r w:rsidR="00ED7826">
        <w:t xml:space="preserve"> </w:t>
      </w:r>
      <w:r w:rsidRPr="00ED7826">
        <w:t xml:space="preserve">en rotation autour du modèle du </w:t>
      </w:r>
      <w:r w:rsidRPr="00FE10F8">
        <w:rPr>
          <w:b/>
          <w:bCs/>
        </w:rPr>
        <w:t>Bunny</w:t>
      </w:r>
      <w:r w:rsidR="00FE10F8">
        <w:t xml:space="preserve"> et </w:t>
      </w:r>
      <w:r w:rsidR="00844F2D">
        <w:t>au-dessus</w:t>
      </w:r>
      <w:r w:rsidR="00FE10F8">
        <w:t xml:space="preserve"> du </w:t>
      </w:r>
      <w:r w:rsidR="00FE10F8" w:rsidRPr="00FE10F8">
        <w:rPr>
          <w:b/>
          <w:bCs/>
        </w:rPr>
        <w:t>Sol</w:t>
      </w:r>
      <w:r w:rsidR="00FE10F8">
        <w:t>.</w:t>
      </w:r>
      <w:r w:rsidRPr="00ED7826">
        <w:t xml:space="preserve"> Cet objet doit avoir </w:t>
      </w:r>
      <w:r w:rsidR="00FE10F8">
        <w:t>un</w:t>
      </w:r>
      <w:r w:rsidRPr="00ED7826">
        <w:t xml:space="preserve"> matériau </w:t>
      </w:r>
      <w:r w:rsidR="00FE10F8">
        <w:t>permettant d’afficher</w:t>
      </w:r>
      <w:r w:rsidR="00ED7826" w:rsidRPr="00ED7826">
        <w:t xml:space="preserve"> sa normale</w:t>
      </w:r>
      <w:r w:rsidR="00FE10F8">
        <w:t xml:space="preserve"> géométrique en chaque point</w:t>
      </w:r>
      <w:r w:rsidR="00ED7826" w:rsidRPr="00ED7826">
        <w:t>.</w:t>
      </w:r>
      <w:r w:rsidR="00FE10F8">
        <w:t xml:space="preserve"> C</w:t>
      </w:r>
      <w:r w:rsidR="00844F2D">
        <w:t>et objet devra être la source de lumière des autres objets.</w:t>
      </w:r>
    </w:p>
    <w:p w14:paraId="18C905BF" w14:textId="5277FE6A" w:rsidR="00956E84" w:rsidRDefault="00E7244D" w:rsidP="008F05F2">
      <w:pPr>
        <w:pStyle w:val="ListParagraph"/>
        <w:numPr>
          <w:ilvl w:val="0"/>
          <w:numId w:val="10"/>
        </w:numPr>
      </w:pPr>
      <w:r>
        <w:t>Optionnel</w:t>
      </w:r>
      <w:r w:rsidR="00956E84">
        <w:t xml:space="preserve"> : </w:t>
      </w:r>
      <w:r>
        <w:t>U</w:t>
      </w:r>
      <w:r w:rsidR="00573102">
        <w:t xml:space="preserve">ne interface utilisateur </w:t>
      </w:r>
      <w:r>
        <w:t>pour cha</w:t>
      </w:r>
      <w:r w:rsidR="00914C26">
        <w:t xml:space="preserve">que </w:t>
      </w:r>
      <w:r w:rsidR="008F05F2">
        <w:t>matériau basé</w:t>
      </w:r>
      <w:r w:rsidR="00573102">
        <w:t xml:space="preserve"> sur </w:t>
      </w:r>
      <w:proofErr w:type="spellStart"/>
      <w:r w:rsidR="00573102" w:rsidRPr="00573102">
        <w:rPr>
          <w:i/>
          <w:iCs/>
        </w:rPr>
        <w:t>ImGUI</w:t>
      </w:r>
      <w:proofErr w:type="spellEnd"/>
      <w:r w:rsidR="00573102">
        <w:t xml:space="preserve"> (déjà intégré dans le code). </w:t>
      </w:r>
      <w:r w:rsidR="00914C26">
        <w:t xml:space="preserve">Cela est non-obligatoire mais peut simplifier les tests de votre code. </w:t>
      </w:r>
      <w:r w:rsidR="008F05F2">
        <w:t>Inspirez-vous</w:t>
      </w:r>
      <w:r w:rsidR="00914C26">
        <w:t xml:space="preserve"> de la doc</w:t>
      </w:r>
      <w:r w:rsidR="0064392A">
        <w:t>umentation</w:t>
      </w:r>
      <w:r w:rsidR="00914C26">
        <w:t xml:space="preserve"> </w:t>
      </w:r>
      <w:proofErr w:type="spellStart"/>
      <w:r w:rsidR="00914C26" w:rsidRPr="0064392A">
        <w:rPr>
          <w:i/>
          <w:iCs/>
        </w:rPr>
        <w:t>ImGUI</w:t>
      </w:r>
      <w:proofErr w:type="spellEnd"/>
      <w:r w:rsidR="00914C26">
        <w:t>, des interfaces déjà existantes (</w:t>
      </w:r>
      <w:proofErr w:type="gramStart"/>
      <w:r w:rsidR="0064392A" w:rsidRPr="0064392A">
        <w:rPr>
          <w:i/>
          <w:iCs/>
        </w:rPr>
        <w:t>application.cpp</w:t>
      </w:r>
      <w:r w:rsidR="0064392A">
        <w:t>,…</w:t>
      </w:r>
      <w:proofErr w:type="gramEnd"/>
      <w:r w:rsidR="0064392A">
        <w:t>)</w:t>
      </w:r>
      <w:r w:rsidR="009C60C1">
        <w:t xml:space="preserve">, </w:t>
      </w:r>
      <w:r w:rsidR="0064392A">
        <w:t>de votre auxiliaire d’enseignement</w:t>
      </w:r>
      <w:r w:rsidR="009C60C1">
        <w:t xml:space="preserve"> et remplissez pour chaque matériau la fonction </w:t>
      </w:r>
      <w:proofErr w:type="spellStart"/>
      <w:proofErr w:type="gramStart"/>
      <w:r w:rsidR="009C60C1" w:rsidRPr="009C60C1">
        <w:rPr>
          <w:i/>
          <w:iCs/>
        </w:rPr>
        <w:t>d</w:t>
      </w:r>
      <w:r w:rsidR="0022380E">
        <w:rPr>
          <w:i/>
          <w:iCs/>
        </w:rPr>
        <w:t>isplay</w:t>
      </w:r>
      <w:r w:rsidR="009C60C1" w:rsidRPr="009C60C1">
        <w:rPr>
          <w:i/>
          <w:iCs/>
        </w:rPr>
        <w:t>Interface</w:t>
      </w:r>
      <w:proofErr w:type="spellEnd"/>
      <w:r w:rsidR="009C60C1" w:rsidRPr="009C60C1">
        <w:rPr>
          <w:i/>
          <w:iCs/>
        </w:rPr>
        <w:t>(</w:t>
      </w:r>
      <w:proofErr w:type="gramEnd"/>
      <w:r w:rsidR="009C60C1" w:rsidRPr="009C60C1">
        <w:rPr>
          <w:i/>
          <w:iCs/>
        </w:rPr>
        <w:t>).</w:t>
      </w:r>
    </w:p>
    <w:p w14:paraId="59F7C634" w14:textId="77777777" w:rsidR="00844F2D" w:rsidRDefault="00844F2D" w:rsidP="008F05F2"/>
    <w:p w14:paraId="6D16E4B4" w14:textId="1CAFB1DC" w:rsidR="00844F2D" w:rsidRDefault="007B1261" w:rsidP="008F05F2">
      <w:r>
        <w:t xml:space="preserve">Le code devra être rendu sous la forme d’une archive du projet (pensez </w:t>
      </w:r>
      <w:proofErr w:type="spellStart"/>
      <w:proofErr w:type="gramStart"/>
      <w:r>
        <w:t>a</w:t>
      </w:r>
      <w:proofErr w:type="spellEnd"/>
      <w:proofErr w:type="gramEnd"/>
      <w:r>
        <w:t xml:space="preserve"> nettoyer le projet avant le rendu afin de limiter la taille de l’archive). Une attention particulière sera portée au code produit et a ses qualités (</w:t>
      </w:r>
      <w:r w:rsidR="00E87DF6">
        <w:t>commentaires, optimisation raisonnable, pas de code inutile, bonne séparation initialisation et boucle de rendu</w:t>
      </w:r>
      <w:r w:rsidR="00F95935">
        <w:t>..</w:t>
      </w:r>
      <w:r w:rsidR="00E87DF6">
        <w:t>.</w:t>
      </w:r>
      <w:r w:rsidR="00F95935">
        <w:t>).</w:t>
      </w:r>
    </w:p>
    <w:p w14:paraId="5105CF8D" w14:textId="4E2E5EE5" w:rsidR="00844F2D" w:rsidRDefault="00AD1B50" w:rsidP="008F05F2">
      <w:pPr>
        <w:pStyle w:val="Heading1"/>
        <w:numPr>
          <w:ilvl w:val="0"/>
          <w:numId w:val="7"/>
        </w:numPr>
      </w:pPr>
      <w:r>
        <w:t xml:space="preserve">Marche </w:t>
      </w:r>
      <w:r w:rsidR="0085372F">
        <w:t>à</w:t>
      </w:r>
      <w:r>
        <w:t xml:space="preserve"> suivre (partie 1) : Premier affichage et shaders</w:t>
      </w:r>
    </w:p>
    <w:p w14:paraId="39B87ED4" w14:textId="77777777" w:rsidR="00A144E0" w:rsidRPr="00A144E0" w:rsidRDefault="00A144E0" w:rsidP="008F05F2"/>
    <w:p w14:paraId="35ACDCFE" w14:textId="296F6D93" w:rsidR="007B1261" w:rsidRDefault="007B1261" w:rsidP="008F05F2">
      <w:pPr>
        <w:ind w:left="360" w:firstLine="345"/>
      </w:pPr>
      <w:r>
        <w:t xml:space="preserve">Notre </w:t>
      </w:r>
      <w:r w:rsidR="00914488">
        <w:t>première</w:t>
      </w:r>
      <w:r>
        <w:t xml:space="preserve"> </w:t>
      </w:r>
      <w:r w:rsidR="00914488">
        <w:t>scène</w:t>
      </w:r>
      <w:r>
        <w:t xml:space="preserve"> consiste en un objet </w:t>
      </w:r>
      <w:r w:rsidRPr="004D3D7A">
        <w:rPr>
          <w:b/>
          <w:bCs/>
        </w:rPr>
        <w:t>Bunny</w:t>
      </w:r>
      <w:r>
        <w:t xml:space="preserve">, </w:t>
      </w:r>
      <w:r w:rsidR="00914488">
        <w:t xml:space="preserve">auquel est associé un matériau de base </w:t>
      </w:r>
      <w:proofErr w:type="spellStart"/>
      <w:r w:rsidR="00914488" w:rsidRPr="00914488">
        <w:rPr>
          <w:b/>
          <w:bCs/>
        </w:rPr>
        <w:t>BaseMaterial</w:t>
      </w:r>
      <w:proofErr w:type="spellEnd"/>
      <w:r w:rsidR="00914488">
        <w:t>.</w:t>
      </w:r>
      <w:r w:rsidR="00A52421">
        <w:t xml:space="preserve"> </w:t>
      </w:r>
      <w:r w:rsidR="004D3D7A">
        <w:t>Nous allons, pas</w:t>
      </w:r>
      <w:r w:rsidR="00A52421">
        <w:t xml:space="preserve"> </w:t>
      </w:r>
      <w:r w:rsidR="004D3D7A">
        <w:t>à</w:t>
      </w:r>
      <w:r w:rsidR="00A52421">
        <w:t xml:space="preserve"> pas, </w:t>
      </w:r>
      <w:r w:rsidR="004D3D7A">
        <w:t>modifier</w:t>
      </w:r>
      <w:r w:rsidR="00A52421">
        <w:t xml:space="preserve"> le matériau pour afficher l’objet, le déformer,</w:t>
      </w:r>
      <w:r w:rsidR="00777B60">
        <w:t xml:space="preserve"> et visualiser sa normale. Nous finirons cette partie en cr</w:t>
      </w:r>
      <w:r w:rsidR="004D3D7A">
        <w:t>é</w:t>
      </w:r>
      <w:r w:rsidR="00777B60">
        <w:t xml:space="preserve">ant un nouvel objet </w:t>
      </w:r>
      <w:r w:rsidR="004D3D7A" w:rsidRPr="004D3D7A">
        <w:rPr>
          <w:b/>
          <w:bCs/>
        </w:rPr>
        <w:t>sphère</w:t>
      </w:r>
      <w:r w:rsidR="00777B60">
        <w:t xml:space="preserve"> que nous placerons en rotation autour de l’objet </w:t>
      </w:r>
      <w:r w:rsidR="00777B60" w:rsidRPr="004D3D7A">
        <w:rPr>
          <w:b/>
          <w:bCs/>
        </w:rPr>
        <w:t>Bunny</w:t>
      </w:r>
      <w:r w:rsidR="00777B60">
        <w:t>.</w:t>
      </w:r>
    </w:p>
    <w:p w14:paraId="68271A8E" w14:textId="0CCE9CD2" w:rsidR="00271A34" w:rsidRPr="007B1261" w:rsidRDefault="00271A34" w:rsidP="008F05F2">
      <w:pPr>
        <w:pStyle w:val="Heading4"/>
      </w:pPr>
      <w:r>
        <w:t xml:space="preserve">Premier affichage </w:t>
      </w:r>
    </w:p>
    <w:p w14:paraId="7F2E0527" w14:textId="77777777" w:rsidR="003561AF" w:rsidRDefault="009A6863" w:rsidP="008F05F2">
      <w:pPr>
        <w:ind w:firstLine="705"/>
      </w:pPr>
      <w:r>
        <w:t xml:space="preserve">Commencez par regarder le vertex shader </w:t>
      </w:r>
      <w:r w:rsidRPr="003561AF">
        <w:rPr>
          <w:b/>
          <w:bCs/>
        </w:rPr>
        <w:t>Main-</w:t>
      </w:r>
      <w:proofErr w:type="spellStart"/>
      <w:proofErr w:type="gramStart"/>
      <w:r w:rsidRPr="003561AF">
        <w:rPr>
          <w:b/>
          <w:bCs/>
        </w:rPr>
        <w:t>VS.glsl</w:t>
      </w:r>
      <w:proofErr w:type="spellEnd"/>
      <w:proofErr w:type="gramEnd"/>
      <w:r>
        <w:t xml:space="preserve"> associé au matériau </w:t>
      </w:r>
      <w:proofErr w:type="spellStart"/>
      <w:r w:rsidRPr="003561AF">
        <w:rPr>
          <w:b/>
          <w:bCs/>
        </w:rPr>
        <w:t>BaseMaterial</w:t>
      </w:r>
      <w:proofErr w:type="spellEnd"/>
      <w:r>
        <w:t xml:space="preserve">. Ce shader utilise les trois matrices </w:t>
      </w:r>
      <w:r w:rsidRPr="003561AF">
        <w:rPr>
          <w:b/>
          <w:bCs/>
          <w:i/>
          <w:iCs/>
        </w:rPr>
        <w:t>View</w:t>
      </w:r>
      <w:r>
        <w:t xml:space="preserve">, </w:t>
      </w:r>
      <w:proofErr w:type="spellStart"/>
      <w:r w:rsidRPr="003561AF">
        <w:rPr>
          <w:b/>
          <w:bCs/>
          <w:i/>
          <w:iCs/>
        </w:rPr>
        <w:t>Proj</w:t>
      </w:r>
      <w:proofErr w:type="spellEnd"/>
      <w:r>
        <w:t xml:space="preserve"> et </w:t>
      </w:r>
      <w:r w:rsidRPr="003561AF">
        <w:rPr>
          <w:b/>
          <w:bCs/>
          <w:i/>
          <w:iCs/>
        </w:rPr>
        <w:t>Model</w:t>
      </w:r>
      <w:r>
        <w:t xml:space="preserve">. Avant de pouvoir afficher notre modèle, il faut transmettre aux shaders ces variables. </w:t>
      </w:r>
    </w:p>
    <w:p w14:paraId="0FCC9EE7" w14:textId="479131A9" w:rsidR="00844F2D" w:rsidRDefault="009A6863" w:rsidP="008F05F2">
      <w:pPr>
        <w:ind w:firstLine="705"/>
        <w:rPr>
          <w:b/>
          <w:bCs/>
        </w:rPr>
      </w:pPr>
      <w:r>
        <w:t xml:space="preserve">Modifiez le contenu de la fonction </w:t>
      </w:r>
      <w:proofErr w:type="spellStart"/>
      <w:r w:rsidRPr="003561AF">
        <w:rPr>
          <w:i/>
          <w:iCs/>
        </w:rPr>
        <w:t>animate</w:t>
      </w:r>
      <w:proofErr w:type="spellEnd"/>
      <w:r>
        <w:t xml:space="preserve"> de la classe </w:t>
      </w:r>
      <w:proofErr w:type="spellStart"/>
      <w:r w:rsidRPr="003561AF">
        <w:rPr>
          <w:b/>
          <w:bCs/>
        </w:rPr>
        <w:t>BaseMaterial</w:t>
      </w:r>
      <w:proofErr w:type="spellEnd"/>
      <w:r>
        <w:t xml:space="preserve"> pour transmettre ces matrices au vertex shader</w:t>
      </w:r>
      <w:r w:rsidR="007B1261">
        <w:t>.</w:t>
      </w:r>
      <w:r w:rsidR="00435520">
        <w:t xml:space="preserve"> Il faudra pour cela récupérer </w:t>
      </w:r>
      <w:r w:rsidR="00EE3CBC">
        <w:t>l</w:t>
      </w:r>
      <w:r w:rsidR="00435520">
        <w:t xml:space="preserve">es </w:t>
      </w:r>
      <w:r w:rsidR="00EE3CBC">
        <w:t xml:space="preserve">matrices </w:t>
      </w:r>
      <w:r w:rsidR="00DA3ECD" w:rsidRPr="003561AF">
        <w:rPr>
          <w:i/>
          <w:iCs/>
        </w:rPr>
        <w:t>Model</w:t>
      </w:r>
      <w:r w:rsidR="00DA3ECD">
        <w:t xml:space="preserve">, </w:t>
      </w:r>
      <w:r w:rsidR="00DA3ECD" w:rsidRPr="003561AF">
        <w:rPr>
          <w:i/>
          <w:iCs/>
        </w:rPr>
        <w:t>View</w:t>
      </w:r>
      <w:r w:rsidR="00DA3ECD">
        <w:t xml:space="preserve"> et </w:t>
      </w:r>
      <w:proofErr w:type="spellStart"/>
      <w:r w:rsidR="00DA3ECD" w:rsidRPr="003561AF">
        <w:rPr>
          <w:i/>
          <w:iCs/>
        </w:rPr>
        <w:t>Proj</w:t>
      </w:r>
      <w:proofErr w:type="spellEnd"/>
      <w:r w:rsidR="00DA3ECD">
        <w:t xml:space="preserve"> correspondantes dans l’objet </w:t>
      </w:r>
      <w:r w:rsidR="00910C95" w:rsidRPr="003561AF">
        <w:rPr>
          <w:b/>
          <w:bCs/>
        </w:rPr>
        <w:t>Frame</w:t>
      </w:r>
      <w:r w:rsidR="00910C95">
        <w:t xml:space="preserve"> associé au nœud </w:t>
      </w:r>
      <w:r w:rsidR="00910C95" w:rsidRPr="003561AF">
        <w:rPr>
          <w:b/>
          <w:bCs/>
        </w:rPr>
        <w:t>o</w:t>
      </w:r>
      <w:r w:rsidR="00DA3ECD">
        <w:t xml:space="preserve"> </w:t>
      </w:r>
      <w:r w:rsidR="00910C95">
        <w:t>ainsi que</w:t>
      </w:r>
      <w:r w:rsidR="00DA3ECD">
        <w:t xml:space="preserve"> dans </w:t>
      </w:r>
      <w:r w:rsidR="00910C95">
        <w:t xml:space="preserve">l’objet </w:t>
      </w:r>
      <w:r w:rsidR="00910C95" w:rsidRPr="003561AF">
        <w:rPr>
          <w:b/>
          <w:bCs/>
        </w:rPr>
        <w:t>Camera</w:t>
      </w:r>
      <w:r w:rsidR="00910C95">
        <w:t xml:space="preserve"> de la scène</w:t>
      </w:r>
      <w:r w:rsidR="007B1261">
        <w:t xml:space="preserve"> </w:t>
      </w:r>
      <w:r>
        <w:t xml:space="preserve">(Rappel : La classe scène contient une fonction </w:t>
      </w:r>
      <w:proofErr w:type="gramStart"/>
      <w:r w:rsidRPr="003561AF">
        <w:rPr>
          <w:i/>
          <w:iCs/>
        </w:rPr>
        <w:t>camera(</w:t>
      </w:r>
      <w:proofErr w:type="gramEnd"/>
      <w:r w:rsidRPr="003561AF">
        <w:rPr>
          <w:i/>
          <w:iCs/>
        </w:rPr>
        <w:t>)</w:t>
      </w:r>
      <w:r>
        <w:t xml:space="preserve"> renvoyant un pointeur sur la caméra. La </w:t>
      </w:r>
      <w:r w:rsidR="008F543B">
        <w:t xml:space="preserve">fonction </w:t>
      </w:r>
      <w:proofErr w:type="spellStart"/>
      <w:r w:rsidR="008F543B" w:rsidRPr="003561AF">
        <w:rPr>
          <w:i/>
          <w:iCs/>
        </w:rPr>
        <w:t>animate</w:t>
      </w:r>
      <w:proofErr w:type="spellEnd"/>
      <w:r w:rsidR="008F543B">
        <w:t xml:space="preserve"> a également pour paramètre un pointeur vers </w:t>
      </w:r>
      <w:r w:rsidR="00910C95">
        <w:t xml:space="preserve">le nœud </w:t>
      </w:r>
      <w:r w:rsidR="00910C95" w:rsidRPr="003561AF">
        <w:rPr>
          <w:b/>
          <w:bCs/>
        </w:rPr>
        <w:t>o</w:t>
      </w:r>
      <w:r w:rsidR="00910C95">
        <w:t xml:space="preserve"> à</w:t>
      </w:r>
      <w:r w:rsidR="008F543B">
        <w:t xml:space="preserve"> affiche</w:t>
      </w:r>
      <w:r w:rsidR="00910C95">
        <w:t>r</w:t>
      </w:r>
      <w:r w:rsidR="008F543B" w:rsidRPr="003561AF">
        <w:rPr>
          <w:b/>
          <w:bCs/>
        </w:rPr>
        <w:t>).</w:t>
      </w:r>
    </w:p>
    <w:p w14:paraId="14447C2B" w14:textId="120082F6" w:rsidR="003561AF" w:rsidRPr="003561AF" w:rsidRDefault="003561AF" w:rsidP="008F05F2">
      <w:pPr>
        <w:ind w:firstLine="705"/>
      </w:pPr>
      <w:r w:rsidRPr="003561AF">
        <w:t xml:space="preserve">A cette étape, vous devez pouvoir observer et manipuler le </w:t>
      </w:r>
      <w:proofErr w:type="spellStart"/>
      <w:r w:rsidRPr="003561AF">
        <w:t>bunny</w:t>
      </w:r>
      <w:proofErr w:type="spellEnd"/>
      <w:r w:rsidRPr="003561AF">
        <w:t>.</w:t>
      </w:r>
      <w:r w:rsidR="004B3888">
        <w:t xml:space="preserve"> Entrainez-vous </w:t>
      </w:r>
      <w:r w:rsidR="00500652">
        <w:t>à</w:t>
      </w:r>
      <w:r w:rsidR="004B3888">
        <w:t xml:space="preserve"> manipuler le </w:t>
      </w:r>
      <w:proofErr w:type="spellStart"/>
      <w:r w:rsidR="004B3888">
        <w:t>noeud</w:t>
      </w:r>
      <w:proofErr w:type="spellEnd"/>
      <w:r w:rsidR="004B3888">
        <w:t xml:space="preserve"> </w:t>
      </w:r>
      <w:proofErr w:type="spellStart"/>
      <w:r w:rsidR="004B3888" w:rsidRPr="004B3888">
        <w:rPr>
          <w:b/>
          <w:bCs/>
        </w:rPr>
        <w:t>bunny</w:t>
      </w:r>
      <w:proofErr w:type="spellEnd"/>
      <w:r w:rsidR="004B3888">
        <w:t xml:space="preserve"> ainsi que le nœud </w:t>
      </w:r>
      <w:proofErr w:type="spellStart"/>
      <w:r w:rsidR="004B3888" w:rsidRPr="004B3888">
        <w:rPr>
          <w:b/>
          <w:bCs/>
        </w:rPr>
        <w:t>scene</w:t>
      </w:r>
      <w:proofErr w:type="spellEnd"/>
      <w:r w:rsidR="004B3888">
        <w:t>.</w:t>
      </w:r>
    </w:p>
    <w:p w14:paraId="5941F088" w14:textId="7F65575A" w:rsidR="003561AF" w:rsidRPr="007B1261" w:rsidRDefault="003561AF" w:rsidP="008F05F2">
      <w:pPr>
        <w:pStyle w:val="Heading4"/>
      </w:pPr>
      <w:r>
        <w:t>Visualiser la normale</w:t>
      </w:r>
    </w:p>
    <w:p w14:paraId="13CDE8C4" w14:textId="77777777" w:rsidR="003561AF" w:rsidRDefault="004D3D7A" w:rsidP="008F05F2">
      <w:pPr>
        <w:pStyle w:val="ListParagraph"/>
        <w:ind w:left="0" w:firstLine="705"/>
      </w:pPr>
      <w:r w:rsidRPr="004D3D7A">
        <w:t>Modifions maintenant l’apparence du modèle en visualisant sa normale</w:t>
      </w:r>
      <w:r>
        <w:rPr>
          <w:b/>
          <w:bCs/>
        </w:rPr>
        <w:t xml:space="preserve">. </w:t>
      </w:r>
      <w:r w:rsidR="0073455A" w:rsidRPr="00D47314">
        <w:t xml:space="preserve">Pour cela, il faut définir la couleur en chaque sommet du </w:t>
      </w:r>
      <w:r w:rsidR="0073455A" w:rsidRPr="00D47314">
        <w:rPr>
          <w:b/>
          <w:bCs/>
        </w:rPr>
        <w:t>Bunny</w:t>
      </w:r>
      <w:r w:rsidR="0073455A" w:rsidRPr="00D47314">
        <w:t xml:space="preserve"> et transmettre cette information au </w:t>
      </w:r>
      <w:r w:rsidR="0073455A" w:rsidRPr="00D47314">
        <w:rPr>
          <w:i/>
          <w:iCs/>
        </w:rPr>
        <w:t>fragment shader</w:t>
      </w:r>
      <w:r w:rsidR="0073455A" w:rsidRPr="00D47314">
        <w:t>.</w:t>
      </w:r>
      <w:r w:rsidR="00F4239D" w:rsidRPr="00D47314">
        <w:t xml:space="preserve"> </w:t>
      </w:r>
    </w:p>
    <w:p w14:paraId="60569F28" w14:textId="4CDC76AC" w:rsidR="003561AF" w:rsidRDefault="00F4239D" w:rsidP="008F05F2">
      <w:pPr>
        <w:pStyle w:val="ListParagraph"/>
        <w:ind w:left="0" w:firstLine="705"/>
      </w:pPr>
      <w:r w:rsidRPr="00D47314">
        <w:t xml:space="preserve">Créez </w:t>
      </w:r>
      <w:r w:rsidR="00213419" w:rsidRPr="00D47314">
        <w:t xml:space="preserve">pour cela dans le </w:t>
      </w:r>
      <w:r w:rsidR="00213419" w:rsidRPr="00D47314">
        <w:rPr>
          <w:i/>
          <w:iCs/>
        </w:rPr>
        <w:t>vertex shader</w:t>
      </w:r>
      <w:r w:rsidR="00213419" w:rsidRPr="00D47314">
        <w:t xml:space="preserve"> </w:t>
      </w:r>
      <w:r w:rsidRPr="00D47314">
        <w:t xml:space="preserve">une variable out </w:t>
      </w:r>
      <w:r w:rsidR="00213419" w:rsidRPr="00D47314">
        <w:t>contenant une couleur RGB. Cette variable devra recevoir comme valeur la valeur absolue de la normale en chaque sommet (</w:t>
      </w:r>
      <w:r w:rsidR="00D47314" w:rsidRPr="00D47314">
        <w:t xml:space="preserve">Le vecteur normal en chaque point correspond au canal 2. Les </w:t>
      </w:r>
      <w:r w:rsidR="00D47314" w:rsidRPr="00D47314">
        <w:rPr>
          <w:i/>
          <w:iCs/>
        </w:rPr>
        <w:t>VAO</w:t>
      </w:r>
      <w:r w:rsidR="00D47314" w:rsidRPr="00D47314">
        <w:t xml:space="preserve"> et </w:t>
      </w:r>
      <w:r w:rsidR="00D47314" w:rsidRPr="00D47314">
        <w:rPr>
          <w:i/>
          <w:iCs/>
        </w:rPr>
        <w:t>VBO</w:t>
      </w:r>
      <w:r w:rsidR="00D47314" w:rsidRPr="00D47314">
        <w:t xml:space="preserve"> de la classe </w:t>
      </w:r>
      <w:proofErr w:type="spellStart"/>
      <w:r w:rsidR="00D47314" w:rsidRPr="00D47314">
        <w:rPr>
          <w:b/>
          <w:bCs/>
        </w:rPr>
        <w:t>ModelGL</w:t>
      </w:r>
      <w:proofErr w:type="spellEnd"/>
      <w:r w:rsidR="00D47314" w:rsidRPr="00D47314">
        <w:t xml:space="preserve"> sont déjà configurés pour envoyer cette information. Il suffit donc de la récupérer).</w:t>
      </w:r>
      <w:r w:rsidR="00D47314">
        <w:t xml:space="preserve"> Modifiez en conséquence le </w:t>
      </w:r>
      <w:r w:rsidR="00D47314" w:rsidRPr="00D47314">
        <w:rPr>
          <w:i/>
          <w:iCs/>
        </w:rPr>
        <w:t>fragment shader</w:t>
      </w:r>
      <w:r w:rsidR="00D47314">
        <w:t xml:space="preserve"> pour afficher le résultat.</w:t>
      </w:r>
    </w:p>
    <w:p w14:paraId="7355F627" w14:textId="35E52244" w:rsidR="003561AF" w:rsidRPr="003561AF" w:rsidRDefault="003561AF" w:rsidP="008F05F2">
      <w:pPr>
        <w:ind w:firstLine="705"/>
      </w:pPr>
      <w:r w:rsidRPr="003561AF">
        <w:t xml:space="preserve">A cette étape, vous devez pouvoir observer et manipuler le </w:t>
      </w:r>
      <w:proofErr w:type="spellStart"/>
      <w:r w:rsidRPr="003561AF">
        <w:t>bunny</w:t>
      </w:r>
      <w:proofErr w:type="spellEnd"/>
      <w:r>
        <w:t>, avec</w:t>
      </w:r>
      <w:r w:rsidR="00BB73B1">
        <w:t xml:space="preserve"> chaque fragment ayant comme couleur la</w:t>
      </w:r>
      <w:r>
        <w:t xml:space="preserve"> normale </w:t>
      </w:r>
      <w:r w:rsidR="00BB73B1">
        <w:t xml:space="preserve">par sommet </w:t>
      </w:r>
      <w:r>
        <w:t>interpolée</w:t>
      </w:r>
      <w:r w:rsidR="00BB73B1">
        <w:t>.</w:t>
      </w:r>
      <w:r>
        <w:t xml:space="preserve"> </w:t>
      </w:r>
    </w:p>
    <w:p w14:paraId="7A5FE405" w14:textId="77777777" w:rsidR="003561AF" w:rsidRDefault="003561AF" w:rsidP="008F05F2">
      <w:pPr>
        <w:pStyle w:val="ListParagraph"/>
        <w:ind w:left="0" w:firstLine="705"/>
      </w:pPr>
    </w:p>
    <w:p w14:paraId="30957E0D" w14:textId="447EC867" w:rsidR="00BB73B1" w:rsidRPr="007B1261" w:rsidRDefault="00BB73B1" w:rsidP="008F05F2">
      <w:pPr>
        <w:pStyle w:val="Heading4"/>
      </w:pPr>
      <w:r>
        <w:t>Déformation</w:t>
      </w:r>
    </w:p>
    <w:p w14:paraId="2D39EEF9" w14:textId="77777777" w:rsidR="00BB73B1" w:rsidRDefault="00F85E14" w:rsidP="008F05F2">
      <w:pPr>
        <w:ind w:firstLine="705"/>
      </w:pPr>
      <w:r>
        <w:t xml:space="preserve">Nous souhaitons maintenant déformer le modèle de notre </w:t>
      </w:r>
      <w:r w:rsidRPr="00BB73B1">
        <w:rPr>
          <w:b/>
          <w:bCs/>
        </w:rPr>
        <w:t>Bunny</w:t>
      </w:r>
      <w:r>
        <w:t>.</w:t>
      </w:r>
      <w:r w:rsidR="008D5AA9">
        <w:t xml:space="preserve"> En vous inspirant du TP1, modifiez le </w:t>
      </w:r>
      <w:r w:rsidR="008D5AA9" w:rsidRPr="00BB73B1">
        <w:rPr>
          <w:i/>
          <w:iCs/>
        </w:rPr>
        <w:t>vertex shader</w:t>
      </w:r>
      <w:r w:rsidR="008D5AA9">
        <w:t xml:space="preserve"> afin </w:t>
      </w:r>
      <w:r w:rsidR="00337F9F">
        <w:t xml:space="preserve">de déplacer chaque sommet du modèle en direction de sa normale. </w:t>
      </w:r>
    </w:p>
    <w:p w14:paraId="55C6EA82" w14:textId="32ACE0D4" w:rsidR="00F85E14" w:rsidRDefault="00337F9F" w:rsidP="008F05F2">
      <w:pPr>
        <w:ind w:firstLine="705"/>
      </w:pPr>
      <w:r>
        <w:t>Animez cette déformation à l’aide d’une fonction sinusoïdale et d’une variable temps que vous prendrez soin de créer dans le matériau et de transmettre au GPU.</w:t>
      </w:r>
    </w:p>
    <w:p w14:paraId="45A2E2BE" w14:textId="4A3033F4" w:rsidR="00BB73B1" w:rsidRPr="003561AF" w:rsidRDefault="00BB73B1" w:rsidP="008F05F2">
      <w:pPr>
        <w:ind w:firstLine="705"/>
      </w:pPr>
      <w:r w:rsidRPr="003561AF">
        <w:t xml:space="preserve">A cette étape, vous devez pouvoir observer et manipuler le </w:t>
      </w:r>
      <w:proofErr w:type="spellStart"/>
      <w:r w:rsidRPr="003561AF">
        <w:t>bunny</w:t>
      </w:r>
      <w:proofErr w:type="spellEnd"/>
      <w:r>
        <w:t xml:space="preserve">, avec chaque fragment ayant comme couleur la normale par sommet interpolée.  Le </w:t>
      </w:r>
      <w:proofErr w:type="spellStart"/>
      <w:r>
        <w:t>bunny</w:t>
      </w:r>
      <w:proofErr w:type="spellEnd"/>
      <w:r>
        <w:t xml:space="preserve"> doit se déformer en fonction du temps (attention </w:t>
      </w:r>
      <w:r w:rsidR="00A82EED">
        <w:t>à</w:t>
      </w:r>
      <w:r>
        <w:t xml:space="preserve"> ne pas mettre une déformation trop rapide ou avec trop d’amplitude)</w:t>
      </w:r>
    </w:p>
    <w:p w14:paraId="72849EEA" w14:textId="16CACCEA" w:rsidR="00BB73B1" w:rsidRPr="007B1261" w:rsidRDefault="00BB73B1" w:rsidP="008F05F2">
      <w:pPr>
        <w:pStyle w:val="Heading4"/>
      </w:pPr>
      <w:r>
        <w:t>Animations et autres objets</w:t>
      </w:r>
    </w:p>
    <w:p w14:paraId="0C5C5CBA" w14:textId="2122046A" w:rsidR="00BB73B1" w:rsidRDefault="006E75E8" w:rsidP="008F05F2">
      <w:pPr>
        <w:ind w:firstLine="705"/>
      </w:pPr>
      <w:r>
        <w:t>Finalement, nous ajouterons un nouvel objet sphère en rotation autour de l’objet Bunny.</w:t>
      </w:r>
      <w:r w:rsidR="00BF07BA">
        <w:t xml:space="preserve"> Créez un nouvel objet </w:t>
      </w:r>
      <w:r w:rsidR="00BF07BA" w:rsidRPr="00BB73B1">
        <w:rPr>
          <w:b/>
          <w:bCs/>
        </w:rPr>
        <w:t xml:space="preserve">L, </w:t>
      </w:r>
      <w:r w:rsidR="00BF07BA" w:rsidRPr="00BF07BA">
        <w:t>de géométrie sphere.obj</w:t>
      </w:r>
      <w:r w:rsidR="00EC2352">
        <w:t xml:space="preserve"> et de matériau </w:t>
      </w:r>
      <w:proofErr w:type="spellStart"/>
      <w:r w:rsidR="00EC2352" w:rsidRPr="00BB73B1">
        <w:rPr>
          <w:b/>
          <w:bCs/>
        </w:rPr>
        <w:t>BaseMaterial</w:t>
      </w:r>
      <w:proofErr w:type="spellEnd"/>
      <w:r w:rsidR="00BF07BA">
        <w:t xml:space="preserve">. </w:t>
      </w:r>
      <w:r w:rsidR="00927239">
        <w:t xml:space="preserve">Afin d’effectuer une rotation, nous utiliserons le principe de la hiérarchie de repère. </w:t>
      </w:r>
      <w:r w:rsidR="009C2365">
        <w:t xml:space="preserve">Cet objet </w:t>
      </w:r>
      <w:proofErr w:type="spellStart"/>
      <w:r w:rsidR="009C2365" w:rsidRPr="00BB73B1">
        <w:rPr>
          <w:b/>
          <w:bCs/>
        </w:rPr>
        <w:t>L</w:t>
      </w:r>
      <w:proofErr w:type="spellEnd"/>
      <w:r w:rsidR="009C2365">
        <w:t xml:space="preserve"> </w:t>
      </w:r>
      <w:r w:rsidR="00B0325E">
        <w:t>devra être</w:t>
      </w:r>
      <w:r w:rsidR="009C2365">
        <w:t xml:space="preserve"> attaché à un repère</w:t>
      </w:r>
      <w:r w:rsidR="00EC2352">
        <w:t xml:space="preserve"> </w:t>
      </w:r>
      <w:r w:rsidR="009C2365" w:rsidRPr="00BB73B1">
        <w:rPr>
          <w:b/>
          <w:bCs/>
        </w:rPr>
        <w:t xml:space="preserve">A, </w:t>
      </w:r>
      <w:r w:rsidR="009C2365" w:rsidRPr="00EC2352">
        <w:t>qui sera lui-même attaché au repère du</w:t>
      </w:r>
      <w:r w:rsidR="009C2365" w:rsidRPr="00BB73B1">
        <w:rPr>
          <w:b/>
          <w:bCs/>
        </w:rPr>
        <w:t xml:space="preserve"> Bunny</w:t>
      </w:r>
      <w:r w:rsidR="00EC2352" w:rsidRPr="00BB73B1">
        <w:rPr>
          <w:b/>
          <w:bCs/>
        </w:rPr>
        <w:t xml:space="preserve">. </w:t>
      </w:r>
      <w:r w:rsidR="00AB6A16" w:rsidRPr="00271A34">
        <w:t xml:space="preserve">Ce repère </w:t>
      </w:r>
      <w:r w:rsidR="00271A34" w:rsidRPr="00BB73B1">
        <w:rPr>
          <w:b/>
          <w:bCs/>
        </w:rPr>
        <w:t>A</w:t>
      </w:r>
      <w:r w:rsidR="00AB6A16" w:rsidRPr="00271A34">
        <w:t xml:space="preserve"> sera lui en rotation autour de son axe Y</w:t>
      </w:r>
      <w:r w:rsidR="00271A34" w:rsidRPr="00271A34">
        <w:t xml:space="preserve">. Tous les nœuds attachés </w:t>
      </w:r>
      <w:r w:rsidR="00EE64CD" w:rsidRPr="00271A34">
        <w:t>à</w:t>
      </w:r>
      <w:r w:rsidR="00271A34" w:rsidRPr="00271A34">
        <w:t xml:space="preserve"> ce repère subiront donc la rotation.</w:t>
      </w:r>
    </w:p>
    <w:p w14:paraId="0E6E1A5B" w14:textId="77777777" w:rsidR="00BB73B1" w:rsidRDefault="00B0325E" w:rsidP="008F05F2">
      <w:pPr>
        <w:ind w:firstLine="705"/>
      </w:pPr>
      <w:r w:rsidRPr="00B0325E">
        <w:t>Créez pour cela</w:t>
      </w:r>
      <w:r w:rsidR="007C2716" w:rsidRPr="00B0325E">
        <w:t xml:space="preserve"> un nœud vide A et attachez </w:t>
      </w:r>
      <w:r w:rsidRPr="00B0325E">
        <w:t>celui-ci au repère du</w:t>
      </w:r>
      <w:r w:rsidRPr="00BB73B1">
        <w:rPr>
          <w:b/>
          <w:bCs/>
        </w:rPr>
        <w:t xml:space="preserve"> Bunny. </w:t>
      </w:r>
      <w:r w:rsidRPr="00E705A1">
        <w:t>Effectuez une translation de 0.2 unité le long de l’</w:t>
      </w:r>
      <w:r w:rsidR="00550DCA">
        <w:t>a</w:t>
      </w:r>
      <w:r w:rsidRPr="00E705A1">
        <w:t xml:space="preserve">xe x </w:t>
      </w:r>
      <w:r w:rsidR="00E705A1" w:rsidRPr="00E705A1">
        <w:t xml:space="preserve">au repère de votre nœud </w:t>
      </w:r>
      <w:r w:rsidR="00E705A1" w:rsidRPr="00BB73B1">
        <w:rPr>
          <w:b/>
          <w:bCs/>
        </w:rPr>
        <w:t>L</w:t>
      </w:r>
      <w:r w:rsidR="00E705A1" w:rsidRPr="00E705A1">
        <w:t xml:space="preserve"> et attachez ce nœud au repère </w:t>
      </w:r>
      <w:r w:rsidR="00E705A1" w:rsidRPr="00BB73B1">
        <w:rPr>
          <w:b/>
          <w:bCs/>
        </w:rPr>
        <w:t>A</w:t>
      </w:r>
      <w:r w:rsidR="00E705A1" w:rsidRPr="00E705A1">
        <w:t>.</w:t>
      </w:r>
      <w:r w:rsidR="00550DCA">
        <w:t xml:space="preserve"> </w:t>
      </w:r>
    </w:p>
    <w:p w14:paraId="55C3CB52" w14:textId="301BE049" w:rsidR="000E3ED5" w:rsidRPr="00E705A1" w:rsidRDefault="00550DCA" w:rsidP="008F05F2">
      <w:pPr>
        <w:ind w:firstLine="705"/>
      </w:pPr>
      <w:r>
        <w:t xml:space="preserve">Pour mettre notre objet L en rotation, il </w:t>
      </w:r>
      <w:r w:rsidR="00CB1485">
        <w:t>suffit</w:t>
      </w:r>
      <w:r>
        <w:t xml:space="preserve"> maintenant d’effectuer une rotation sur le nœud A. </w:t>
      </w:r>
      <w:r w:rsidR="00CB1485">
        <w:t>Créez</w:t>
      </w:r>
      <w:r>
        <w:t xml:space="preserve"> un nouveau </w:t>
      </w:r>
      <w:r w:rsidR="00CB1485">
        <w:t xml:space="preserve">matériau </w:t>
      </w:r>
      <w:r w:rsidR="00CB1485" w:rsidRPr="00BB73B1">
        <w:rPr>
          <w:b/>
          <w:bCs/>
        </w:rPr>
        <w:t>rotation </w:t>
      </w:r>
      <w:r w:rsidR="00CB1485">
        <w:t xml:space="preserve">: ce matériau ne contiendra pas de </w:t>
      </w:r>
      <w:r w:rsidR="00CB1485" w:rsidRPr="00BB73B1">
        <w:rPr>
          <w:i/>
          <w:iCs/>
        </w:rPr>
        <w:t>shaders</w:t>
      </w:r>
      <w:r w:rsidR="00CB1485">
        <w:t xml:space="preserve"> et sa méthode </w:t>
      </w:r>
      <w:proofErr w:type="spellStart"/>
      <w:r w:rsidR="00CB1485" w:rsidRPr="00BB73B1">
        <w:rPr>
          <w:i/>
          <w:iCs/>
        </w:rPr>
        <w:t>render</w:t>
      </w:r>
      <w:proofErr w:type="spellEnd"/>
      <w:r w:rsidR="00CB1485">
        <w:t xml:space="preserve"> sera vide. La méthode </w:t>
      </w:r>
      <w:proofErr w:type="spellStart"/>
      <w:r w:rsidR="00CB1485" w:rsidRPr="00BB73B1">
        <w:rPr>
          <w:i/>
          <w:iCs/>
        </w:rPr>
        <w:t>animate</w:t>
      </w:r>
      <w:proofErr w:type="spellEnd"/>
      <w:r w:rsidR="00CB1485">
        <w:t xml:space="preserve">, est </w:t>
      </w:r>
      <w:r w:rsidR="00681A26">
        <w:t xml:space="preserve">cependant </w:t>
      </w:r>
      <w:r w:rsidR="00CB1485">
        <w:t>appelée</w:t>
      </w:r>
      <w:r w:rsidR="00681A26">
        <w:t xml:space="preserve"> par </w:t>
      </w:r>
      <w:proofErr w:type="spellStart"/>
      <w:r w:rsidR="00681A26" w:rsidRPr="00BB73B1">
        <w:rPr>
          <w:b/>
          <w:bCs/>
        </w:rPr>
        <w:t>EngineGL</w:t>
      </w:r>
      <w:proofErr w:type="spellEnd"/>
      <w:r w:rsidR="00CB1485">
        <w:t xml:space="preserve"> </w:t>
      </w:r>
      <w:r w:rsidR="00681A26">
        <w:t>à</w:t>
      </w:r>
      <w:r w:rsidR="00CB1485">
        <w:t xml:space="preserve"> chaque frame et devra effectuer une rotation du repère de l’objet autour de son axe Y.</w:t>
      </w:r>
      <w:r w:rsidR="00384AA6">
        <w:t xml:space="preserve"> </w:t>
      </w:r>
    </w:p>
    <w:p w14:paraId="5E6EAEA4" w14:textId="7D363F1D" w:rsidR="003C4B03" w:rsidRDefault="00BB73B1" w:rsidP="008F05F2">
      <w:pPr>
        <w:ind w:firstLine="705"/>
      </w:pPr>
      <w:r w:rsidRPr="003561AF">
        <w:t xml:space="preserve">A cette étape, vous devez pouvoir observer et manipuler le </w:t>
      </w:r>
      <w:proofErr w:type="spellStart"/>
      <w:r w:rsidR="004B3888">
        <w:t>b</w:t>
      </w:r>
      <w:r w:rsidRPr="003561AF">
        <w:t>unny</w:t>
      </w:r>
      <w:proofErr w:type="spellEnd"/>
      <w:r w:rsidR="00B257C7">
        <w:t xml:space="preserve"> en dé</w:t>
      </w:r>
      <w:r w:rsidR="00A06385">
        <w:t>f</w:t>
      </w:r>
      <w:r w:rsidR="00B257C7">
        <w:t>o</w:t>
      </w:r>
      <w:r w:rsidR="00A06385">
        <w:t>r</w:t>
      </w:r>
      <w:r w:rsidR="00B257C7">
        <w:t>mation</w:t>
      </w:r>
      <w:r>
        <w:t>, avec chaque fragment ayant comme couleur la normale par sommet interpolée.</w:t>
      </w:r>
      <w:r w:rsidR="00B257C7">
        <w:t xml:space="preserve"> Une sphère en rotation doit être visible autour du </w:t>
      </w:r>
      <w:proofErr w:type="spellStart"/>
      <w:r w:rsidR="004B3888">
        <w:t>b</w:t>
      </w:r>
      <w:r w:rsidR="00B257C7">
        <w:t>unny</w:t>
      </w:r>
      <w:proofErr w:type="spellEnd"/>
      <w:r w:rsidR="00B257C7">
        <w:t>.</w:t>
      </w:r>
      <w:r w:rsidR="004B3888">
        <w:t xml:space="preserve"> Essayez de manipuler avec l</w:t>
      </w:r>
      <w:r w:rsidR="00AB1990">
        <w:t>a</w:t>
      </w:r>
      <w:r w:rsidR="004B3888">
        <w:t xml:space="preserve"> souris uniquement le nœud </w:t>
      </w:r>
      <w:proofErr w:type="spellStart"/>
      <w:r w:rsidR="004B3888">
        <w:t>bunny</w:t>
      </w:r>
      <w:proofErr w:type="spellEnd"/>
      <w:r w:rsidR="004B3888">
        <w:t>, ainsi que le nœud sphère (utilisez pour cela l’interfa</w:t>
      </w:r>
      <w:r w:rsidR="003A0949">
        <w:t>ce du moteur).</w:t>
      </w:r>
    </w:p>
    <w:p w14:paraId="360051DC" w14:textId="77777777" w:rsidR="003C4B03" w:rsidRDefault="003C4B03" w:rsidP="008F05F2">
      <w:pPr>
        <w:ind w:firstLine="705"/>
      </w:pPr>
    </w:p>
    <w:p w14:paraId="74980F08" w14:textId="3AD957A8" w:rsidR="004D5633" w:rsidRDefault="004D5633" w:rsidP="008F05F2">
      <w:pPr>
        <w:pStyle w:val="Heading1"/>
        <w:numPr>
          <w:ilvl w:val="0"/>
          <w:numId w:val="7"/>
        </w:numPr>
        <w:ind w:firstLine="705"/>
      </w:pPr>
      <w:r>
        <w:t xml:space="preserve">Marche </w:t>
      </w:r>
      <w:r w:rsidR="0085372F">
        <w:t>à</w:t>
      </w:r>
      <w:r>
        <w:t xml:space="preserve"> suivre (partie 2) : Illumination</w:t>
      </w:r>
    </w:p>
    <w:p w14:paraId="3D12532C" w14:textId="77777777" w:rsidR="00A144E0" w:rsidRPr="00A144E0" w:rsidRDefault="00A144E0" w:rsidP="008F05F2"/>
    <w:p w14:paraId="352BEE68" w14:textId="1117E30B" w:rsidR="000E3ED5" w:rsidRDefault="000E3ED5" w:rsidP="008F05F2">
      <w:pPr>
        <w:ind w:firstLine="360"/>
      </w:pPr>
      <w:r>
        <w:t xml:space="preserve">Nous allons maintenant ajouter progressivement </w:t>
      </w:r>
      <w:r w:rsidR="006F61C7">
        <w:t xml:space="preserve">l’éclairage de Phong a notre </w:t>
      </w:r>
      <w:proofErr w:type="spellStart"/>
      <w:r w:rsidR="006F61C7">
        <w:t>scêne</w:t>
      </w:r>
      <w:proofErr w:type="spellEnd"/>
      <w:r w:rsidR="006F61C7">
        <w:t xml:space="preserve">. Dans un premier temps, nous travaillerons uniquement sur </w:t>
      </w:r>
      <w:r w:rsidR="00693C14">
        <w:t>notre objet</w:t>
      </w:r>
      <w:r w:rsidR="00794A03">
        <w:t xml:space="preserve"> </w:t>
      </w:r>
      <w:proofErr w:type="spellStart"/>
      <w:r w:rsidR="002B4618">
        <w:t>b</w:t>
      </w:r>
      <w:r w:rsidR="006F61C7">
        <w:t>unny</w:t>
      </w:r>
      <w:proofErr w:type="spellEnd"/>
      <w:r w:rsidR="006F61C7">
        <w:t>. Mettez en commentaire la sphère en rotation</w:t>
      </w:r>
      <w:r w:rsidR="007B1733">
        <w:t xml:space="preserve"> a</w:t>
      </w:r>
      <w:r w:rsidR="006F61C7">
        <w:t xml:space="preserve">insi que la déformation du </w:t>
      </w:r>
      <w:proofErr w:type="spellStart"/>
      <w:r w:rsidR="00794A03">
        <w:t>b</w:t>
      </w:r>
      <w:r w:rsidR="006F61C7">
        <w:t>unny</w:t>
      </w:r>
      <w:proofErr w:type="spellEnd"/>
      <w:r w:rsidR="006F61C7">
        <w:t>.</w:t>
      </w:r>
      <w:r w:rsidR="00B22190">
        <w:t xml:space="preserve"> Nous vous conseillons </w:t>
      </w:r>
      <w:r w:rsidR="0085372F">
        <w:t>à</w:t>
      </w:r>
      <w:r w:rsidR="00B22190">
        <w:t xml:space="preserve"> cette étape de créer </w:t>
      </w:r>
      <w:r w:rsidR="008F05F2">
        <w:t>un nouveau matériau</w:t>
      </w:r>
      <w:r w:rsidR="00B22190">
        <w:t xml:space="preserve"> </w:t>
      </w:r>
      <w:r w:rsidR="00B22190" w:rsidRPr="00693C14">
        <w:rPr>
          <w:b/>
          <w:bCs/>
        </w:rPr>
        <w:t>Phong</w:t>
      </w:r>
      <w:r w:rsidR="00B22190">
        <w:t xml:space="preserve"> et de l’assigner a</w:t>
      </w:r>
      <w:r w:rsidR="00794A03">
        <w:t xml:space="preserve">u nœud </w:t>
      </w:r>
      <w:r w:rsidR="00794A03" w:rsidRPr="00794A03">
        <w:rPr>
          <w:b/>
          <w:bCs/>
        </w:rPr>
        <w:t>B</w:t>
      </w:r>
      <w:r w:rsidR="00B22190" w:rsidRPr="00794A03">
        <w:rPr>
          <w:b/>
          <w:bCs/>
        </w:rPr>
        <w:t>unny</w:t>
      </w:r>
      <w:r w:rsidR="00B22190">
        <w:t>.</w:t>
      </w:r>
    </w:p>
    <w:p w14:paraId="170CB612" w14:textId="7B034DB7" w:rsidR="00A144E0" w:rsidRDefault="008F05F2" w:rsidP="008F05F2">
      <w:pPr>
        <w:pStyle w:val="Heading4"/>
      </w:pPr>
      <w:r>
        <w:t>Éclairage</w:t>
      </w:r>
      <w:r w:rsidR="00A144E0">
        <w:t xml:space="preserve"> diffus et ambiant</w:t>
      </w:r>
    </w:p>
    <w:p w14:paraId="7885882C" w14:textId="7DB12DE2" w:rsidR="00A144E0" w:rsidRDefault="0023099A" w:rsidP="008F05F2">
      <w:r>
        <w:tab/>
        <w:t xml:space="preserve">La première étape consiste </w:t>
      </w:r>
      <w:proofErr w:type="spellStart"/>
      <w:proofErr w:type="gramStart"/>
      <w:r>
        <w:t>a</w:t>
      </w:r>
      <w:proofErr w:type="spellEnd"/>
      <w:proofErr w:type="gramEnd"/>
      <w:r>
        <w:t xml:space="preserve"> travailler dans le vertex shader pour définir un éclairage simple avec une lumière </w:t>
      </w:r>
      <w:r w:rsidR="00B22190">
        <w:t>fixe, dont la position est définie « en dur » dans le shader.</w:t>
      </w:r>
    </w:p>
    <w:p w14:paraId="66BA061F" w14:textId="77777777" w:rsidR="004F76E4" w:rsidRDefault="00B22190" w:rsidP="008F05F2">
      <w:pPr>
        <w:ind w:firstLine="708"/>
      </w:pPr>
      <w:r>
        <w:t xml:space="preserve">Déclarez dans le </w:t>
      </w:r>
      <w:r w:rsidRPr="00B22190">
        <w:rPr>
          <w:i/>
          <w:iCs/>
        </w:rPr>
        <w:t>vertex shader</w:t>
      </w:r>
      <w:r>
        <w:t xml:space="preserve"> une variable</w:t>
      </w:r>
      <w:r w:rsidR="00834195">
        <w:t xml:space="preserve"> locale</w:t>
      </w:r>
      <w:r>
        <w:t xml:space="preserve"> </w:t>
      </w:r>
      <w:proofErr w:type="spellStart"/>
      <w:r w:rsidRPr="00B22190">
        <w:rPr>
          <w:b/>
          <w:bCs/>
        </w:rPr>
        <w:t>posLum</w:t>
      </w:r>
      <w:proofErr w:type="spellEnd"/>
      <w:r w:rsidR="00834195">
        <w:rPr>
          <w:b/>
          <w:bCs/>
        </w:rPr>
        <w:t>,</w:t>
      </w:r>
      <w:r w:rsidR="00834195">
        <w:t xml:space="preserve"> symbolisant la position de la lumière, de valeur (0, 5, 0).</w:t>
      </w:r>
      <w:r w:rsidR="004F76E4">
        <w:t xml:space="preserve"> Déterminez pour chaque sommet, le vecteur </w:t>
      </w:r>
      <w:proofErr w:type="spellStart"/>
      <w:r w:rsidR="004F76E4" w:rsidRPr="00C97650">
        <w:rPr>
          <w:b/>
          <w:bCs/>
        </w:rPr>
        <w:t>L</w:t>
      </w:r>
      <w:proofErr w:type="spellEnd"/>
      <w:r w:rsidR="004F76E4">
        <w:t xml:space="preserve"> correspondant à la direction de la lumière. </w:t>
      </w:r>
    </w:p>
    <w:p w14:paraId="6D471E39" w14:textId="4EF7499A" w:rsidR="00B22190" w:rsidRDefault="004F76E4" w:rsidP="008F05F2">
      <w:pPr>
        <w:ind w:firstLine="708"/>
      </w:pPr>
      <w:r>
        <w:t>Calculez ensuite les terme diffus (en fonction de la couleur de l’objet) et ambiant du modèle de Phong ainsi que la valeur de couleur finale de l’objet et transmettez cette valeur au fragment program (qui devra bien entendu l’assigner à chaque fragment).</w:t>
      </w:r>
    </w:p>
    <w:p w14:paraId="1B8EFD9D" w14:textId="7FAA3018" w:rsidR="004F76E4" w:rsidRDefault="004F76E4" w:rsidP="008F05F2">
      <w:pPr>
        <w:ind w:firstLine="708"/>
      </w:pPr>
      <w:r>
        <w:t xml:space="preserve">Une fois l’affichage correct de l’objet, déclarez les valeurs de couleur de l’objet, ainsi que les paramètres du modèle de Phong comme des variables </w:t>
      </w:r>
      <w:proofErr w:type="spellStart"/>
      <w:r w:rsidRPr="001408BC">
        <w:rPr>
          <w:b/>
          <w:bCs/>
        </w:rPr>
        <w:t>uniform</w:t>
      </w:r>
      <w:proofErr w:type="spellEnd"/>
      <w:r>
        <w:t xml:space="preserve"> et </w:t>
      </w:r>
      <w:r w:rsidR="001408BC">
        <w:t>transmettez-les</w:t>
      </w:r>
      <w:r>
        <w:t xml:space="preserve"> depuis le constructeur du mat</w:t>
      </w:r>
      <w:r w:rsidR="006519BD">
        <w:t>ériau.</w:t>
      </w:r>
    </w:p>
    <w:p w14:paraId="68771B69" w14:textId="3E8930CE" w:rsidR="001408BC" w:rsidRDefault="001408BC" w:rsidP="008F05F2">
      <w:pPr>
        <w:ind w:firstLine="708"/>
      </w:pPr>
      <w:r>
        <w:t xml:space="preserve">A cette étape, nous avons un objet </w:t>
      </w:r>
      <w:r w:rsidR="00C97650" w:rsidRPr="00C97650">
        <w:rPr>
          <w:b/>
          <w:bCs/>
        </w:rPr>
        <w:t>B</w:t>
      </w:r>
      <w:r w:rsidRPr="00C97650">
        <w:rPr>
          <w:b/>
          <w:bCs/>
        </w:rPr>
        <w:t>unny</w:t>
      </w:r>
      <w:r>
        <w:t xml:space="preserve">, éclairé par un modèle diffus et ambiant. La lumière est cependant fixe, sur le </w:t>
      </w:r>
      <w:r w:rsidR="00CD5557">
        <w:t xml:space="preserve">dessus du </w:t>
      </w:r>
      <w:proofErr w:type="spellStart"/>
      <w:r w:rsidR="00CD5557">
        <w:t>bunny</w:t>
      </w:r>
      <w:proofErr w:type="spellEnd"/>
      <w:r w:rsidR="00CD5557">
        <w:t xml:space="preserve"> (la lumière tourne avec le </w:t>
      </w:r>
      <w:proofErr w:type="spellStart"/>
      <w:r w:rsidR="00CD5557">
        <w:t>bunny</w:t>
      </w:r>
      <w:proofErr w:type="spellEnd"/>
      <w:r w:rsidR="00CD5557">
        <w:t>. Il est donc impossible d</w:t>
      </w:r>
      <w:r w:rsidR="007C31B0">
        <w:t xml:space="preserve">’éclairer le dessous du </w:t>
      </w:r>
      <w:proofErr w:type="spellStart"/>
      <w:r w:rsidR="007C31B0">
        <w:t>bunny</w:t>
      </w:r>
      <w:proofErr w:type="spellEnd"/>
      <w:r w:rsidR="007C31B0">
        <w:t>).</w:t>
      </w:r>
    </w:p>
    <w:p w14:paraId="38C32D33" w14:textId="27F93107" w:rsidR="001408BC" w:rsidRDefault="001408BC" w:rsidP="008F05F2">
      <w:pPr>
        <w:pStyle w:val="Heading4"/>
      </w:pPr>
      <w:r>
        <w:t>Indépendance lumière objet</w:t>
      </w:r>
    </w:p>
    <w:p w14:paraId="113F0E25" w14:textId="390BE988" w:rsidR="00096816" w:rsidRDefault="00096816" w:rsidP="008F05F2">
      <w:pPr>
        <w:ind w:firstLine="708"/>
      </w:pPr>
      <w:r w:rsidRPr="00356855">
        <w:t>Nous allons maintenant séparer ces deux éléments, c’est à dire définir la position de la lumière dans le repère de la scène, indépendamment du repère de l’objet.</w:t>
      </w:r>
      <w:r w:rsidRPr="000F4430">
        <w:rPr>
          <w:b/>
          <w:bCs/>
        </w:rPr>
        <w:t xml:space="preserve"> </w:t>
      </w:r>
      <w:r>
        <w:t xml:space="preserve">Nous souhaitons </w:t>
      </w:r>
      <w:r w:rsidR="00C97650">
        <w:t>maintenant</w:t>
      </w:r>
      <w:r>
        <w:t xml:space="preserve"> que la lumière se trouve aux coordonnées </w:t>
      </w:r>
      <w:r w:rsidR="00356855" w:rsidRPr="00356855">
        <w:rPr>
          <w:b/>
          <w:bCs/>
        </w:rPr>
        <w:t xml:space="preserve">P= </w:t>
      </w:r>
      <w:r w:rsidRPr="00356855">
        <w:rPr>
          <w:b/>
          <w:bCs/>
        </w:rPr>
        <w:t>(0, 5, 0)</w:t>
      </w:r>
      <w:r>
        <w:t xml:space="preserve"> dans le repère de la scène. Il va donc falloir exprimer ce point </w:t>
      </w:r>
      <w:r w:rsidR="00356855" w:rsidRPr="00356855">
        <w:rPr>
          <w:b/>
          <w:bCs/>
        </w:rPr>
        <w:t>P</w:t>
      </w:r>
      <w:r w:rsidR="00E75329">
        <w:t xml:space="preserve"> </w:t>
      </w:r>
      <w:r w:rsidR="00356855">
        <w:t>(exprimé dans le</w:t>
      </w:r>
      <w:r w:rsidR="00E75329">
        <w:t xml:space="preserve"> repère </w:t>
      </w:r>
      <w:proofErr w:type="spellStart"/>
      <w:r w:rsidR="00E75329" w:rsidRPr="00E75329">
        <w:rPr>
          <w:b/>
          <w:bCs/>
        </w:rPr>
        <w:t>scene</w:t>
      </w:r>
      <w:proofErr w:type="spellEnd"/>
      <w:r w:rsidR="00356855">
        <w:t xml:space="preserve">) </w:t>
      </w:r>
      <w:r w:rsidR="00E75329">
        <w:t>dans le repère de l’objet.</w:t>
      </w:r>
    </w:p>
    <w:p w14:paraId="3BC85EAF" w14:textId="00A52683" w:rsidR="00356855" w:rsidRDefault="7BAE6114" w:rsidP="008F05F2">
      <w:pPr>
        <w:ind w:firstLine="708"/>
      </w:pPr>
      <w:r>
        <w:t xml:space="preserve">Déclarez </w:t>
      </w:r>
      <w:proofErr w:type="spellStart"/>
      <w:r w:rsidRPr="40AC339A">
        <w:rPr>
          <w:b/>
          <w:bCs/>
        </w:rPr>
        <w:t>posLum</w:t>
      </w:r>
      <w:proofErr w:type="spellEnd"/>
      <w:r>
        <w:t xml:space="preserve"> comme une </w:t>
      </w:r>
      <w:proofErr w:type="spellStart"/>
      <w:r>
        <w:t>variale</w:t>
      </w:r>
      <w:proofErr w:type="spellEnd"/>
      <w:r>
        <w:t xml:space="preserve"> </w:t>
      </w:r>
      <w:proofErr w:type="spellStart"/>
      <w:r w:rsidRPr="40AC339A">
        <w:rPr>
          <w:b/>
          <w:bCs/>
        </w:rPr>
        <w:t>uniform</w:t>
      </w:r>
      <w:proofErr w:type="spellEnd"/>
      <w:r w:rsidRPr="40AC339A">
        <w:rPr>
          <w:b/>
          <w:bCs/>
        </w:rPr>
        <w:t xml:space="preserve"> </w:t>
      </w:r>
      <w:r>
        <w:t xml:space="preserve">(sans valeur dans le </w:t>
      </w:r>
      <w:r w:rsidRPr="40AC339A">
        <w:rPr>
          <w:i/>
          <w:iCs/>
        </w:rPr>
        <w:t>shader</w:t>
      </w:r>
      <w:r>
        <w:t xml:space="preserve"> donc)</w:t>
      </w:r>
      <w:r w:rsidR="396E88F8">
        <w:t xml:space="preserve">. </w:t>
      </w:r>
    </w:p>
    <w:p w14:paraId="2E0615DA" w14:textId="2ED6BE95" w:rsidR="00E9005D" w:rsidRDefault="79E48F65" w:rsidP="008F05F2">
      <w:pPr>
        <w:ind w:firstLine="708"/>
      </w:pPr>
      <w:r>
        <w:t xml:space="preserve">Créez le point </w:t>
      </w:r>
      <w:r w:rsidRPr="40AC339A">
        <w:rPr>
          <w:b/>
          <w:bCs/>
        </w:rPr>
        <w:t>P</w:t>
      </w:r>
      <w:r>
        <w:t xml:space="preserve"> de coordonnées (0,5,0) dans la fonction </w:t>
      </w:r>
      <w:proofErr w:type="spellStart"/>
      <w:r w:rsidR="396E88F8" w:rsidRPr="40AC339A">
        <w:rPr>
          <w:i/>
          <w:iCs/>
        </w:rPr>
        <w:t>animate</w:t>
      </w:r>
      <w:proofErr w:type="spellEnd"/>
      <w:r w:rsidR="396E88F8">
        <w:t xml:space="preserve"> du matériau </w:t>
      </w:r>
      <w:r>
        <w:t xml:space="preserve">et transmettez sa valeur au shader. Le résultat doit être identique </w:t>
      </w:r>
      <w:r w:rsidR="5F0664FC">
        <w:t>à</w:t>
      </w:r>
      <w:r>
        <w:t xml:space="preserve"> l’étape précédente.</w:t>
      </w:r>
    </w:p>
    <w:p w14:paraId="618FADD5" w14:textId="4FE601F9" w:rsidR="2E6D27CF" w:rsidRDefault="2E6D27CF" w:rsidP="40AC339A">
      <w:pPr>
        <w:ind w:firstLine="708"/>
      </w:pPr>
      <w:r>
        <w:t xml:space="preserve"> </w:t>
      </w:r>
    </w:p>
    <w:p w14:paraId="103C2F2A" w14:textId="0C97646E" w:rsidR="006C67F5" w:rsidRDefault="006C67F5" w:rsidP="008F05F2">
      <w:pPr>
        <w:ind w:firstLine="708"/>
      </w:pPr>
      <w:r>
        <w:t>A cette étape, nous devrions pouvoir faire tourner l</w:t>
      </w:r>
      <w:r w:rsidR="009C38F0">
        <w:t xml:space="preserve">e </w:t>
      </w:r>
      <w:proofErr w:type="spellStart"/>
      <w:r w:rsidR="009C38F0">
        <w:t>bunny</w:t>
      </w:r>
      <w:proofErr w:type="spellEnd"/>
      <w:r w:rsidR="009C38F0">
        <w:t xml:space="preserve"> tout en gardant la lumière fixe dans la scène. Il nous est désormais possible d’éclairer la face</w:t>
      </w:r>
      <w:r w:rsidR="00EE3111">
        <w:t xml:space="preserve"> </w:t>
      </w:r>
      <w:r w:rsidR="009C38F0">
        <w:t xml:space="preserve">du dessous du </w:t>
      </w:r>
      <w:proofErr w:type="spellStart"/>
      <w:r w:rsidR="009C38F0">
        <w:t>bunny</w:t>
      </w:r>
      <w:proofErr w:type="spellEnd"/>
      <w:r w:rsidR="009C38F0">
        <w:t>.</w:t>
      </w:r>
    </w:p>
    <w:p w14:paraId="16EED9BD" w14:textId="7812280F" w:rsidR="009C38F0" w:rsidRDefault="00EE3111" w:rsidP="008F05F2">
      <w:pPr>
        <w:pStyle w:val="Heading4"/>
      </w:pPr>
      <w:r>
        <w:t>Une lumière indépendante</w:t>
      </w:r>
    </w:p>
    <w:p w14:paraId="2987586A" w14:textId="4F22AF90" w:rsidR="00EE3111" w:rsidRDefault="00EE3111" w:rsidP="008F05F2">
      <w:r>
        <w:tab/>
      </w:r>
      <w:r w:rsidR="4A40EC5A">
        <w:t xml:space="preserve">L’objectif de cette étape est d’exprimer la lumière, non pas comme un point dans le repère de la scène directement mais comme </w:t>
      </w:r>
      <w:r w:rsidR="1D363C81">
        <w:t xml:space="preserve">un nœud </w:t>
      </w:r>
      <w:r w:rsidR="1D363C81" w:rsidRPr="006129DA">
        <w:rPr>
          <w:b/>
          <w:bCs/>
        </w:rPr>
        <w:t>Lumiere</w:t>
      </w:r>
      <w:r w:rsidR="1D363C81">
        <w:t>.</w:t>
      </w:r>
    </w:p>
    <w:p w14:paraId="1D59BEBC" w14:textId="057D6936" w:rsidR="001843A6" w:rsidRDefault="001843A6" w:rsidP="008F05F2">
      <w:r>
        <w:tab/>
        <w:t xml:space="preserve">Commencez par créer un nœud </w:t>
      </w:r>
      <w:r w:rsidRPr="001843A6">
        <w:rPr>
          <w:b/>
          <w:bCs/>
        </w:rPr>
        <w:t>Lumiere</w:t>
      </w:r>
      <w:r>
        <w:t xml:space="preserve"> </w:t>
      </w:r>
      <w:r w:rsidR="004D0C4E">
        <w:t xml:space="preserve">lors de l’initialisation et </w:t>
      </w:r>
      <w:r w:rsidR="0089557A">
        <w:t>faites-le</w:t>
      </w:r>
      <w:r w:rsidR="004D0C4E">
        <w:t xml:space="preserve"> adopter par la sc</w:t>
      </w:r>
      <w:r w:rsidR="00F2024A">
        <w:t>ène.</w:t>
      </w:r>
      <w:r w:rsidR="0089557A">
        <w:t xml:space="preserve"> Afin de</w:t>
      </w:r>
      <w:r w:rsidR="005468E6">
        <w:t xml:space="preserve"> mieux</w:t>
      </w:r>
      <w:r w:rsidR="0089557A">
        <w:t xml:space="preserve"> visualiser la source lumière,</w:t>
      </w:r>
      <w:r w:rsidR="00DF01B8">
        <w:t xml:space="preserve"> </w:t>
      </w:r>
      <w:r w:rsidR="00E67C2C">
        <w:t>assignez-lui</w:t>
      </w:r>
      <w:r w:rsidR="00DF01B8">
        <w:t xml:space="preserve"> la géométrie de la sphère et un </w:t>
      </w:r>
      <w:r w:rsidR="005468E6">
        <w:t>matériau</w:t>
      </w:r>
      <w:r w:rsidR="00DF01B8">
        <w:t xml:space="preserve"> basique.</w:t>
      </w:r>
    </w:p>
    <w:p w14:paraId="03662B3C" w14:textId="6C460CB1" w:rsidR="00A76F7E" w:rsidRDefault="00A76F7E" w:rsidP="008F05F2">
      <w:r>
        <w:tab/>
      </w:r>
      <w:r w:rsidR="31AE5ECD">
        <w:t>Depuis</w:t>
      </w:r>
      <w:r w:rsidR="1AA87203">
        <w:t xml:space="preserve"> </w:t>
      </w:r>
      <w:r w:rsidR="31AE5ECD">
        <w:t xml:space="preserve">votre matériau Phong, il est possible de récupérer un pointeur sur ce nœud </w:t>
      </w:r>
      <w:r w:rsidR="31AE5ECD" w:rsidRPr="00615C29">
        <w:rPr>
          <w:b/>
          <w:bCs/>
        </w:rPr>
        <w:t>Lumière</w:t>
      </w:r>
      <w:r w:rsidR="31AE5ECD">
        <w:rPr>
          <w:b/>
          <w:bCs/>
        </w:rPr>
        <w:t xml:space="preserve"> </w:t>
      </w:r>
      <w:r w:rsidR="31AE5ECD" w:rsidRPr="00615C29">
        <w:t xml:space="preserve">(Rappel : </w:t>
      </w:r>
      <w:r w:rsidR="31AE5ECD">
        <w:t xml:space="preserve">la fonction </w:t>
      </w:r>
      <w:proofErr w:type="spellStart"/>
      <w:proofErr w:type="gramStart"/>
      <w:r w:rsidR="31AE5ECD" w:rsidRPr="40AC339A">
        <w:rPr>
          <w:i/>
          <w:iCs/>
        </w:rPr>
        <w:t>getNode</w:t>
      </w:r>
      <w:proofErr w:type="spellEnd"/>
      <w:r w:rsidR="31AE5ECD" w:rsidRPr="40AC339A">
        <w:rPr>
          <w:i/>
          <w:iCs/>
        </w:rPr>
        <w:t>(</w:t>
      </w:r>
      <w:proofErr w:type="gramEnd"/>
      <w:r w:rsidR="31AE5ECD" w:rsidRPr="40AC339A">
        <w:rPr>
          <w:i/>
          <w:iCs/>
        </w:rPr>
        <w:t>string s)</w:t>
      </w:r>
      <w:r w:rsidR="31AE5ECD">
        <w:t xml:space="preserve"> de la classe </w:t>
      </w:r>
      <w:proofErr w:type="spellStart"/>
      <w:r w:rsidR="31AE5ECD" w:rsidRPr="00615C29">
        <w:rPr>
          <w:b/>
          <w:bCs/>
        </w:rPr>
        <w:t>Scene</w:t>
      </w:r>
      <w:proofErr w:type="spellEnd"/>
      <w:r w:rsidR="31AE5ECD">
        <w:t xml:space="preserve"> </w:t>
      </w:r>
      <w:proofErr w:type="spellStart"/>
      <w:r w:rsidR="31AE5ECD">
        <w:t>ret</w:t>
      </w:r>
      <w:proofErr w:type="spellEnd"/>
      <w:r w:rsidR="3C5E7907">
        <w:t xml:space="preserve">* </w:t>
      </w:r>
      <w:proofErr w:type="gramStart"/>
      <w:r w:rsidR="0B0A8038">
        <w:t xml:space="preserve">v </w:t>
      </w:r>
      <w:r w:rsidR="3BF01DC5">
        <w:t xml:space="preserve"> </w:t>
      </w:r>
      <w:proofErr w:type="spellStart"/>
      <w:r w:rsidR="31AE5ECD">
        <w:t>ourne</w:t>
      </w:r>
      <w:proofErr w:type="spellEnd"/>
      <w:proofErr w:type="gramEnd"/>
      <w:r w:rsidR="31AE5ECD">
        <w:t xml:space="preserve"> un pointeur vers</w:t>
      </w:r>
      <w:r w:rsidR="695C8D2A">
        <w:t xml:space="preserve"> le nœud s </w:t>
      </w:r>
      <w:proofErr w:type="gramStart"/>
      <w:r w:rsidR="695C8D2A">
        <w:t>si il</w:t>
      </w:r>
      <w:proofErr w:type="gramEnd"/>
      <w:r w:rsidR="695C8D2A">
        <w:t xml:space="preserve"> existe ou crée un nœud s </w:t>
      </w:r>
      <w:proofErr w:type="gramStart"/>
      <w:r w:rsidR="695C8D2A">
        <w:t>si il</w:t>
      </w:r>
      <w:proofErr w:type="gramEnd"/>
      <w:r w:rsidR="695C8D2A">
        <w:t xml:space="preserve"> n’existe pas encore)</w:t>
      </w:r>
      <w:r w:rsidR="2B33E5D7">
        <w:t xml:space="preserve">. Exprimez maintenant la position de la lumière comme le point (0,0,0) du nœud </w:t>
      </w:r>
      <w:r w:rsidR="2B33E5D7" w:rsidRPr="001D45E1">
        <w:rPr>
          <w:b/>
          <w:bCs/>
        </w:rPr>
        <w:t>Lumière</w:t>
      </w:r>
      <w:r w:rsidR="2B33E5D7">
        <w:t xml:space="preserve"> exprimé dans le repère de l’objet</w:t>
      </w:r>
      <w:r w:rsidR="4D275F55">
        <w:t xml:space="preserve"> et transmettez cette valeur au shader.</w:t>
      </w:r>
    </w:p>
    <w:p w14:paraId="1C07DE37" w14:textId="3B6F47BD" w:rsidR="001D45E1" w:rsidRDefault="001D45E1" w:rsidP="008F05F2">
      <w:r>
        <w:tab/>
        <w:t xml:space="preserve">A cette étape, nous devrions pouvoir manipuler l’objet </w:t>
      </w:r>
      <w:r w:rsidRPr="001D45E1">
        <w:rPr>
          <w:b/>
          <w:bCs/>
        </w:rPr>
        <w:t>Bunny</w:t>
      </w:r>
      <w:r>
        <w:t xml:space="preserve"> ainsi que la source de lumière de manière totalement indépendante.</w:t>
      </w:r>
    </w:p>
    <w:p w14:paraId="0A6BBD9B" w14:textId="218CB670" w:rsidR="003D56A9" w:rsidRDefault="003D56A9" w:rsidP="008F05F2">
      <w:pPr>
        <w:pStyle w:val="Heading4"/>
      </w:pPr>
      <w:r>
        <w:t>Éclairage spéculaire</w:t>
      </w:r>
    </w:p>
    <w:p w14:paraId="06A5109A" w14:textId="35F647AC" w:rsidR="003D56A9" w:rsidRDefault="003D56A9" w:rsidP="008F05F2">
      <w:r>
        <w:tab/>
      </w:r>
      <w:r w:rsidR="005337B8">
        <w:t>Il est temps maintenant d’ajouter les réflexions spéculaires du modèle de Phong.</w:t>
      </w:r>
      <w:r w:rsidR="006A6C4B">
        <w:t xml:space="preserve"> Pour cela, nous aurons besoin de la position de la caméra exprimée dans le repère de l’objet.</w:t>
      </w:r>
    </w:p>
    <w:p w14:paraId="5C0F1351" w14:textId="7079E0EC" w:rsidR="006A6C4B" w:rsidRDefault="006A6C4B" w:rsidP="008F05F2">
      <w:r>
        <w:tab/>
      </w:r>
      <w:r w:rsidR="00531565">
        <w:t xml:space="preserve">Depuis votre matériau Phong, calculez l’expression du point (0,0,0) du repère de la caméra dans le repère de l’objet et transmettez </w:t>
      </w:r>
      <w:r w:rsidR="00E421AA">
        <w:t xml:space="preserve">cette valeur dans une variable </w:t>
      </w:r>
      <w:proofErr w:type="spellStart"/>
      <w:r w:rsidR="00E421AA" w:rsidRPr="00E421AA">
        <w:rPr>
          <w:i/>
          <w:iCs/>
        </w:rPr>
        <w:t>uniform</w:t>
      </w:r>
      <w:proofErr w:type="spellEnd"/>
      <w:r w:rsidR="00E421AA">
        <w:t xml:space="preserve"> </w:t>
      </w:r>
      <w:proofErr w:type="spellStart"/>
      <w:r w:rsidR="00E421AA" w:rsidRPr="00E421AA">
        <w:rPr>
          <w:b/>
          <w:bCs/>
        </w:rPr>
        <w:t>posCam</w:t>
      </w:r>
      <w:proofErr w:type="spellEnd"/>
      <w:r w:rsidR="00E421AA">
        <w:t xml:space="preserve"> dans le shader.</w:t>
      </w:r>
    </w:p>
    <w:p w14:paraId="0FA7DFB8" w14:textId="499A4A1A" w:rsidR="00E421AA" w:rsidRDefault="00E421AA" w:rsidP="008F05F2">
      <w:pPr>
        <w:rPr>
          <w:b/>
          <w:bCs/>
        </w:rPr>
      </w:pPr>
      <w:r>
        <w:tab/>
        <w:t xml:space="preserve">A partir de </w:t>
      </w:r>
      <w:proofErr w:type="spellStart"/>
      <w:r>
        <w:t>posCam</w:t>
      </w:r>
      <w:proofErr w:type="spellEnd"/>
      <w:r>
        <w:t xml:space="preserve">, il est maintenant possible de calculer </w:t>
      </w:r>
      <w:r w:rsidR="00B91DBB" w:rsidRPr="00B91DBB">
        <w:rPr>
          <w:b/>
          <w:bCs/>
        </w:rPr>
        <w:t>V</w:t>
      </w:r>
      <w:r w:rsidR="00B91DBB">
        <w:rPr>
          <w:b/>
          <w:bCs/>
        </w:rPr>
        <w:t xml:space="preserve">, </w:t>
      </w:r>
      <w:r w:rsidR="00B91DBB" w:rsidRPr="00B91DBB">
        <w:t>la direction de la caméra</w:t>
      </w:r>
      <w:r w:rsidR="00B91DBB">
        <w:t xml:space="preserve">. </w:t>
      </w:r>
      <w:r w:rsidR="00922C8E">
        <w:t xml:space="preserve">Calculez ensuite </w:t>
      </w:r>
      <w:r w:rsidR="00922C8E" w:rsidRPr="008B03D2">
        <w:rPr>
          <w:b/>
          <w:bCs/>
        </w:rPr>
        <w:t>R</w:t>
      </w:r>
      <w:r w:rsidR="00922C8E">
        <w:t>, la direction de la réflexion idéale en utilisant la</w:t>
      </w:r>
      <w:r w:rsidR="008B03D2">
        <w:t xml:space="preserve"> fonction </w:t>
      </w:r>
      <w:proofErr w:type="spellStart"/>
      <w:r w:rsidR="008B03D2">
        <w:t>glsl</w:t>
      </w:r>
      <w:proofErr w:type="spellEnd"/>
      <w:r w:rsidR="008B03D2">
        <w:t xml:space="preserve"> </w:t>
      </w:r>
      <w:proofErr w:type="spellStart"/>
      <w:r w:rsidR="008B03D2" w:rsidRPr="008B03D2">
        <w:rPr>
          <w:i/>
          <w:iCs/>
        </w:rPr>
        <w:t>reflect</w:t>
      </w:r>
      <w:proofErr w:type="spellEnd"/>
      <w:r w:rsidR="008B03D2">
        <w:t>, la</w:t>
      </w:r>
      <w:r w:rsidR="00170EAC">
        <w:t xml:space="preserve"> </w:t>
      </w:r>
      <w:r w:rsidR="00922C8E">
        <w:t xml:space="preserve">direction de lumière incidente </w:t>
      </w:r>
      <w:r w:rsidR="008B03D2">
        <w:t>(</w:t>
      </w:r>
      <w:r w:rsidR="008B03D2" w:rsidRPr="008B03D2">
        <w:rPr>
          <w:b/>
          <w:bCs/>
        </w:rPr>
        <w:t>-L</w:t>
      </w:r>
      <w:r w:rsidR="008B03D2">
        <w:t xml:space="preserve">) et </w:t>
      </w:r>
      <w:r w:rsidR="008B03D2" w:rsidRPr="008B03D2">
        <w:rPr>
          <w:b/>
          <w:bCs/>
        </w:rPr>
        <w:t>N</w:t>
      </w:r>
      <w:r w:rsidR="008B03D2">
        <w:rPr>
          <w:b/>
          <w:bCs/>
        </w:rPr>
        <w:t>.</w:t>
      </w:r>
    </w:p>
    <w:p w14:paraId="371E41A8" w14:textId="39DB4198" w:rsidR="008B03D2" w:rsidRDefault="008B03D2" w:rsidP="008F05F2">
      <w:r>
        <w:rPr>
          <w:b/>
          <w:bCs/>
        </w:rPr>
        <w:tab/>
      </w:r>
      <w:r w:rsidRPr="008B03D2">
        <w:t xml:space="preserve">A l’aide de </w:t>
      </w:r>
      <w:r w:rsidRPr="008B03D2">
        <w:rPr>
          <w:b/>
          <w:bCs/>
        </w:rPr>
        <w:t>V</w:t>
      </w:r>
      <w:r w:rsidRPr="008B03D2">
        <w:t xml:space="preserve"> et </w:t>
      </w:r>
      <w:r w:rsidRPr="008B03D2">
        <w:rPr>
          <w:b/>
          <w:bCs/>
        </w:rPr>
        <w:t>R</w:t>
      </w:r>
      <w:r w:rsidRPr="008B03D2">
        <w:t>, vous pouvez maintenant calculer l’intensité spéculaire</w:t>
      </w:r>
      <w:r>
        <w:rPr>
          <w:b/>
          <w:bCs/>
        </w:rPr>
        <w:t xml:space="preserve"> Is </w:t>
      </w:r>
      <w:r w:rsidRPr="008B03D2">
        <w:t>et mélanger sa contribution à la couleur finale</w:t>
      </w:r>
      <w:r>
        <w:t>. Attention</w:t>
      </w:r>
      <w:r w:rsidR="00BB515A">
        <w:t>,</w:t>
      </w:r>
      <w:r>
        <w:t xml:space="preserve"> </w:t>
      </w:r>
      <w:r w:rsidRPr="008B03D2">
        <w:rPr>
          <w:b/>
          <w:bCs/>
        </w:rPr>
        <w:t>Is</w:t>
      </w:r>
      <w:r>
        <w:rPr>
          <w:b/>
          <w:bCs/>
        </w:rPr>
        <w:t xml:space="preserve"> </w:t>
      </w:r>
      <w:r w:rsidRPr="00E67C2C">
        <w:t xml:space="preserve">correspond à la lumière spéculaire et ne doit pas multiplier </w:t>
      </w:r>
      <w:r w:rsidR="00E67C2C" w:rsidRPr="00E67C2C">
        <w:t>la couleur de l’objet</w:t>
      </w:r>
      <w:r w:rsidR="00E67C2C">
        <w:t xml:space="preserve">. </w:t>
      </w:r>
    </w:p>
    <w:p w14:paraId="09017A0B" w14:textId="726728B0" w:rsidR="00BB515A" w:rsidRDefault="00BB515A" w:rsidP="008F05F2">
      <w:r>
        <w:tab/>
        <w:t xml:space="preserve">Note : Il est possible que </w:t>
      </w:r>
      <w:r w:rsidR="00170EAC">
        <w:t>des résultats incorrects lors de l’éclairage proviennent d’une valeur négative d</w:t>
      </w:r>
      <w:r w:rsidR="00895A38">
        <w:t xml:space="preserve">u produit scalaire. Corrigez l’expression de </w:t>
      </w:r>
      <w:r w:rsidR="00895A38" w:rsidRPr="00895A38">
        <w:rPr>
          <w:b/>
          <w:bCs/>
        </w:rPr>
        <w:t>Is</w:t>
      </w:r>
      <w:r w:rsidR="00895A38">
        <w:t xml:space="preserve"> si ce n’est pas déjà fait (</w:t>
      </w:r>
      <w:proofErr w:type="spellStart"/>
      <w:r w:rsidR="00895A38">
        <w:t>cf</w:t>
      </w:r>
      <w:proofErr w:type="spellEnd"/>
      <w:r w:rsidR="00895A38">
        <w:t xml:space="preserve"> cours).</w:t>
      </w:r>
    </w:p>
    <w:p w14:paraId="096A7B97" w14:textId="153EE3CF" w:rsidR="00895A38" w:rsidRDefault="00895A38" w:rsidP="008F05F2">
      <w:pPr>
        <w:ind w:firstLine="708"/>
      </w:pPr>
      <w:r>
        <w:t xml:space="preserve">A cette étape, nous devrions pouvoir manipuler l’objet </w:t>
      </w:r>
      <w:r w:rsidRPr="001D45E1">
        <w:rPr>
          <w:b/>
          <w:bCs/>
        </w:rPr>
        <w:t>Bunny</w:t>
      </w:r>
      <w:r>
        <w:t>,</w:t>
      </w:r>
      <w:r w:rsidR="003B761D">
        <w:t xml:space="preserve"> </w:t>
      </w:r>
      <w:r>
        <w:t xml:space="preserve">la source de lumière, et observer des reflets spéculaires sur le </w:t>
      </w:r>
      <w:proofErr w:type="spellStart"/>
      <w:r w:rsidR="003B761D">
        <w:t>b</w:t>
      </w:r>
      <w:r>
        <w:t>unny</w:t>
      </w:r>
      <w:proofErr w:type="spellEnd"/>
      <w:r>
        <w:t>.</w:t>
      </w:r>
    </w:p>
    <w:p w14:paraId="7A2596EB" w14:textId="1053EE4A" w:rsidR="00637CBA" w:rsidRDefault="00637CBA" w:rsidP="008F05F2">
      <w:pPr>
        <w:pStyle w:val="Heading4"/>
      </w:pPr>
      <w:r>
        <w:t>Calcul par fragment</w:t>
      </w:r>
    </w:p>
    <w:p w14:paraId="567C0DE7" w14:textId="280BC4A8" w:rsidR="00637CBA" w:rsidRDefault="00637CBA" w:rsidP="008F05F2">
      <w:r>
        <w:tab/>
        <w:t xml:space="preserve">Ajoutons maintenant un objet final </w:t>
      </w:r>
      <w:r w:rsidR="00AB1990">
        <w:t>et déplaçons les calculs du modèle de Phong dans le fragment shader.</w:t>
      </w:r>
    </w:p>
    <w:p w14:paraId="4367A552" w14:textId="50E5BDA3" w:rsidR="002E5F5C" w:rsidRDefault="002E5F5C" w:rsidP="008F05F2">
      <w:r>
        <w:tab/>
        <w:t xml:space="preserve">Ajoutez un objet </w:t>
      </w:r>
      <w:r w:rsidRPr="002E5F5C">
        <w:rPr>
          <w:b/>
          <w:bCs/>
        </w:rPr>
        <w:t>Sol</w:t>
      </w:r>
      <w:r>
        <w:rPr>
          <w:b/>
          <w:bCs/>
        </w:rPr>
        <w:t xml:space="preserve"> </w:t>
      </w:r>
      <w:r w:rsidR="00F81F4E" w:rsidRPr="00F81F4E">
        <w:t>à la scène</w:t>
      </w:r>
      <w:r w:rsidR="00F81F4E">
        <w:t xml:space="preserve">, de géométrie </w:t>
      </w:r>
      <w:r w:rsidR="00F81F4E" w:rsidRPr="00F81F4E">
        <w:rPr>
          <w:i/>
          <w:iCs/>
        </w:rPr>
        <w:t>wall.obj</w:t>
      </w:r>
      <w:r w:rsidR="00F81F4E">
        <w:rPr>
          <w:i/>
          <w:iCs/>
        </w:rPr>
        <w:t xml:space="preserve"> </w:t>
      </w:r>
      <w:r w:rsidR="00F81F4E" w:rsidRPr="00F81F4E">
        <w:t>et assigne</w:t>
      </w:r>
      <w:r w:rsidR="00F81F4E">
        <w:t>z</w:t>
      </w:r>
      <w:r w:rsidR="00F81F4E" w:rsidRPr="00F81F4E">
        <w:t>-lui votre matériau de Phong</w:t>
      </w:r>
      <w:r w:rsidR="00F81F4E">
        <w:t xml:space="preserve">. A l’aide de rotation et changement d’échelle, placez l’objet sous le </w:t>
      </w:r>
      <w:proofErr w:type="spellStart"/>
      <w:r w:rsidR="00F81F4E">
        <w:t>bunny</w:t>
      </w:r>
      <w:proofErr w:type="spellEnd"/>
      <w:r w:rsidR="006155FA">
        <w:t xml:space="preserve"> pour simuler un sol.</w:t>
      </w:r>
    </w:p>
    <w:p w14:paraId="2638E1CD" w14:textId="5A18DC5E" w:rsidR="006155FA" w:rsidRDefault="006155FA" w:rsidP="008F05F2">
      <w:r>
        <w:tab/>
        <w:t xml:space="preserve">Vous pouvez constater que l’éclairage de Phong, sur ce nouveau </w:t>
      </w:r>
      <w:proofErr w:type="gramStart"/>
      <w:r>
        <w:t>modèle ,</w:t>
      </w:r>
      <w:proofErr w:type="gramEnd"/>
      <w:r>
        <w:t xml:space="preserve"> montre des artefacts liés à sa géométrie sous-jacente.</w:t>
      </w:r>
      <w:r w:rsidR="005C0620">
        <w:t xml:space="preserve"> Pour résoudre ce problème, il faut déplacer les calculs de Phong dans le </w:t>
      </w:r>
      <w:r w:rsidR="005C0620" w:rsidRPr="005C0620">
        <w:rPr>
          <w:i/>
          <w:iCs/>
        </w:rPr>
        <w:t>fragment shader</w:t>
      </w:r>
      <w:r w:rsidR="005C0620">
        <w:rPr>
          <w:i/>
          <w:iCs/>
        </w:rPr>
        <w:t xml:space="preserve">. </w:t>
      </w:r>
      <w:r w:rsidR="005C0620" w:rsidRPr="005C0620">
        <w:t>Pour cela, transmettez</w:t>
      </w:r>
      <w:r w:rsidR="005C0620">
        <w:t xml:space="preserve"> les vecteurs (non-normalisés)</w:t>
      </w:r>
      <w:r w:rsidR="00262353">
        <w:t xml:space="preserve"> </w:t>
      </w:r>
      <w:r w:rsidR="00262353" w:rsidRPr="00262353">
        <w:rPr>
          <w:b/>
          <w:bCs/>
        </w:rPr>
        <w:t>V</w:t>
      </w:r>
      <w:r w:rsidR="00262353">
        <w:t xml:space="preserve"> et </w:t>
      </w:r>
      <w:r w:rsidR="00262353" w:rsidRPr="00262353">
        <w:rPr>
          <w:b/>
          <w:bCs/>
        </w:rPr>
        <w:t>L</w:t>
      </w:r>
      <w:r w:rsidR="00262353">
        <w:t xml:space="preserve"> au fragment shader et réalisez les calculs d’éclairage dans le fragment shader (pensez </w:t>
      </w:r>
      <w:proofErr w:type="spellStart"/>
      <w:r w:rsidR="00262353">
        <w:t>a</w:t>
      </w:r>
      <w:proofErr w:type="spellEnd"/>
      <w:r w:rsidR="00262353">
        <w:t xml:space="preserve"> renormaliser </w:t>
      </w:r>
      <w:r w:rsidR="00262353" w:rsidRPr="00262353">
        <w:rPr>
          <w:b/>
          <w:bCs/>
        </w:rPr>
        <w:t>L</w:t>
      </w:r>
      <w:r w:rsidR="00262353">
        <w:t xml:space="preserve"> et </w:t>
      </w:r>
      <w:r w:rsidR="00262353" w:rsidRPr="00262353">
        <w:rPr>
          <w:b/>
          <w:bCs/>
        </w:rPr>
        <w:t>V</w:t>
      </w:r>
      <w:r w:rsidR="00262353">
        <w:t xml:space="preserve"> dans le fragment shader).</w:t>
      </w:r>
    </w:p>
    <w:p w14:paraId="3251A8F5" w14:textId="6E3C2CFF" w:rsidR="00262353" w:rsidRPr="00637CBA" w:rsidRDefault="00262353" w:rsidP="008F05F2">
      <w:r>
        <w:tab/>
      </w:r>
      <w:r w:rsidR="00FF6E8F">
        <w:t>Finalement, nous devons pouvoir observer chacun des objets, avec une lumière cohérente et sans artefacts</w:t>
      </w:r>
      <w:r w:rsidR="001F1F88">
        <w:t>.</w:t>
      </w:r>
    </w:p>
    <w:p w14:paraId="237726CA" w14:textId="77777777" w:rsidR="00895A38" w:rsidRPr="00E67C2C" w:rsidRDefault="00895A38" w:rsidP="008F05F2"/>
    <w:p w14:paraId="62BAB8FD" w14:textId="3057A02C" w:rsidR="006A6C4B" w:rsidRPr="003D56A9" w:rsidRDefault="006A6C4B" w:rsidP="008F05F2">
      <w:r>
        <w:tab/>
      </w:r>
    </w:p>
    <w:sectPr w:rsidR="006A6C4B" w:rsidRPr="003D56A9" w:rsidSect="00992656">
      <w:headerReference w:type="default" r:id="rId13"/>
      <w:footerReference w:type="default" r:id="rId14"/>
      <w:pgSz w:w="12240" w:h="15840"/>
      <w:pgMar w:top="1200" w:right="960" w:bottom="1200" w:left="1200" w:header="480" w:footer="4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B684C" w14:textId="77777777" w:rsidR="003A4E3C" w:rsidRDefault="003A4E3C" w:rsidP="001D026E">
      <w:pPr>
        <w:spacing w:after="0" w:line="240" w:lineRule="auto"/>
      </w:pPr>
      <w:r>
        <w:separator/>
      </w:r>
    </w:p>
  </w:endnote>
  <w:endnote w:type="continuationSeparator" w:id="0">
    <w:p w14:paraId="32D720AA" w14:textId="77777777" w:rsidR="003A4E3C" w:rsidRDefault="003A4E3C" w:rsidP="001D026E">
      <w:pPr>
        <w:spacing w:after="0" w:line="240" w:lineRule="auto"/>
      </w:pPr>
      <w:r>
        <w:continuationSeparator/>
      </w:r>
    </w:p>
  </w:endnote>
  <w:endnote w:type="continuationNotice" w:id="1">
    <w:p w14:paraId="45D8C708" w14:textId="77777777" w:rsidR="003A4E3C" w:rsidRDefault="003A4E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6C7C" w14:textId="024E2509" w:rsidR="00333BA5" w:rsidRPr="0014518A" w:rsidRDefault="00333BA5" w:rsidP="00B86860">
    <w:pPr>
      <w:pStyle w:val="Footer"/>
      <w:pBdr>
        <w:top w:val="single" w:sz="4" w:space="1" w:color="auto"/>
      </w:pBdr>
      <w:jc w:val="center"/>
      <w:rPr>
        <w:i/>
        <w:sz w:val="18"/>
        <w:szCs w:val="18"/>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7E1B4" w14:textId="77777777" w:rsidR="003A4E3C" w:rsidRDefault="003A4E3C" w:rsidP="001D026E">
      <w:pPr>
        <w:spacing w:after="0" w:line="240" w:lineRule="auto"/>
      </w:pPr>
      <w:r>
        <w:separator/>
      </w:r>
    </w:p>
  </w:footnote>
  <w:footnote w:type="continuationSeparator" w:id="0">
    <w:p w14:paraId="11472379" w14:textId="77777777" w:rsidR="003A4E3C" w:rsidRDefault="003A4E3C" w:rsidP="001D026E">
      <w:pPr>
        <w:spacing w:after="0" w:line="240" w:lineRule="auto"/>
      </w:pPr>
      <w:r>
        <w:continuationSeparator/>
      </w:r>
    </w:p>
  </w:footnote>
  <w:footnote w:type="continuationNotice" w:id="1">
    <w:p w14:paraId="3A39002A" w14:textId="77777777" w:rsidR="003A4E3C" w:rsidRDefault="003A4E3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ayout w:type="fixed"/>
      <w:tblCellMar>
        <w:left w:w="0" w:type="dxa"/>
        <w:right w:w="0" w:type="dxa"/>
      </w:tblCellMar>
      <w:tblLook w:val="0000" w:firstRow="0" w:lastRow="0" w:firstColumn="0" w:lastColumn="0" w:noHBand="0" w:noVBand="0"/>
    </w:tblPr>
    <w:tblGrid>
      <w:gridCol w:w="4200"/>
      <w:gridCol w:w="5640"/>
    </w:tblGrid>
    <w:tr w:rsidR="00333BA5" w14:paraId="62B83350" w14:textId="77777777" w:rsidTr="001D026E">
      <w:trPr>
        <w:cantSplit/>
      </w:trPr>
      <w:tc>
        <w:tcPr>
          <w:tcW w:w="4200" w:type="dxa"/>
        </w:tcPr>
        <w:p w14:paraId="4D6488FE" w14:textId="5BB57F9C" w:rsidR="00333BA5" w:rsidRDefault="00333BA5" w:rsidP="001D026E">
          <w:r>
            <w:rPr>
              <w:noProof/>
              <w:lang w:val="fr-FR" w:eastAsia="fr-FR"/>
            </w:rPr>
            <w:drawing>
              <wp:inline distT="0" distB="0" distL="0" distR="0" wp14:anchorId="09C83C95" wp14:editId="3EFBC4B1">
                <wp:extent cx="2667000" cy="419100"/>
                <wp:effectExtent l="0" t="0" r="0" b="1270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0" cy="419100"/>
                        </a:xfrm>
                        <a:prstGeom prst="rect">
                          <a:avLst/>
                        </a:prstGeom>
                        <a:noFill/>
                        <a:ln>
                          <a:noFill/>
                        </a:ln>
                      </pic:spPr>
                    </pic:pic>
                  </a:graphicData>
                </a:graphic>
              </wp:inline>
            </w:drawing>
          </w:r>
        </w:p>
      </w:tc>
      <w:tc>
        <w:tcPr>
          <w:tcW w:w="5640" w:type="dxa"/>
        </w:tcPr>
        <w:p w14:paraId="7EF39C18" w14:textId="19431B1A" w:rsidR="00333BA5" w:rsidRPr="00F334AE" w:rsidRDefault="00333BA5" w:rsidP="001D026E">
          <w:pPr>
            <w:jc w:val="right"/>
            <w:rPr>
              <w:rFonts w:ascii="Times New Roman" w:hAnsi="Times New Roman" w:cs="Times New Roman"/>
              <w:b/>
            </w:rPr>
          </w:pPr>
          <w:r w:rsidRPr="00F334AE">
            <w:rPr>
              <w:rFonts w:ascii="Times New Roman" w:hAnsi="Times New Roman" w:cs="Times New Roman"/>
              <w:b/>
            </w:rPr>
            <w:t>Faculté des sciences</w:t>
          </w:r>
          <w:r w:rsidRPr="00F334AE">
            <w:rPr>
              <w:rFonts w:ascii="Times New Roman" w:hAnsi="Times New Roman" w:cs="Times New Roman"/>
              <w:b/>
            </w:rPr>
            <w:br/>
            <w:t>Département d’informatique</w:t>
          </w:r>
          <w:r w:rsidRPr="00F334AE">
            <w:rPr>
              <w:rFonts w:ascii="Times New Roman" w:hAnsi="Times New Roman" w:cs="Times New Roman"/>
              <w:b/>
            </w:rPr>
            <w:br/>
          </w:r>
          <w:r w:rsidRPr="00F334AE">
            <w:rPr>
              <w:rFonts w:ascii="Times New Roman" w:hAnsi="Times New Roman" w:cs="Times New Roman"/>
            </w:rPr>
            <w:t>http://www.usherbrooke.ca/informatique</w:t>
          </w:r>
        </w:p>
      </w:tc>
    </w:tr>
  </w:tbl>
  <w:p w14:paraId="4F9561CC" w14:textId="77777777" w:rsidR="00333BA5" w:rsidRPr="00C61836" w:rsidRDefault="00333BA5" w:rsidP="001D02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34A2B"/>
    <w:multiLevelType w:val="hybridMultilevel"/>
    <w:tmpl w:val="29B6B4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6AC7905"/>
    <w:multiLevelType w:val="hybridMultilevel"/>
    <w:tmpl w:val="01BCD3B6"/>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2" w15:restartNumberingAfterBreak="0">
    <w:nsid w:val="18134325"/>
    <w:multiLevelType w:val="hybridMultilevel"/>
    <w:tmpl w:val="532EA71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64469"/>
    <w:multiLevelType w:val="hybridMultilevel"/>
    <w:tmpl w:val="49E2D4D8"/>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4" w15:restartNumberingAfterBreak="0">
    <w:nsid w:val="2AA11CBC"/>
    <w:multiLevelType w:val="hybridMultilevel"/>
    <w:tmpl w:val="3728864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3189184D"/>
    <w:multiLevelType w:val="hybridMultilevel"/>
    <w:tmpl w:val="0DFE1040"/>
    <w:lvl w:ilvl="0" w:tplc="0E98400A">
      <w:numFmt w:val="bullet"/>
      <w:lvlText w:val="-"/>
      <w:lvlJc w:val="left"/>
      <w:pPr>
        <w:ind w:left="1065" w:hanging="360"/>
      </w:pPr>
      <w:rPr>
        <w:rFonts w:ascii="Cambria" w:eastAsiaTheme="minorHAnsi" w:hAnsi="Cambria" w:cstheme="minorBidi" w:hint="default"/>
      </w:rPr>
    </w:lvl>
    <w:lvl w:ilvl="1" w:tplc="0C0C0003" w:tentative="1">
      <w:start w:val="1"/>
      <w:numFmt w:val="bullet"/>
      <w:lvlText w:val="o"/>
      <w:lvlJc w:val="left"/>
      <w:pPr>
        <w:ind w:left="1785" w:hanging="360"/>
      </w:pPr>
      <w:rPr>
        <w:rFonts w:ascii="Courier New" w:hAnsi="Courier New" w:cs="Courier New" w:hint="default"/>
      </w:rPr>
    </w:lvl>
    <w:lvl w:ilvl="2" w:tplc="0C0C0005" w:tentative="1">
      <w:start w:val="1"/>
      <w:numFmt w:val="bullet"/>
      <w:lvlText w:val=""/>
      <w:lvlJc w:val="left"/>
      <w:pPr>
        <w:ind w:left="2505" w:hanging="360"/>
      </w:pPr>
      <w:rPr>
        <w:rFonts w:ascii="Wingdings" w:hAnsi="Wingdings" w:hint="default"/>
      </w:rPr>
    </w:lvl>
    <w:lvl w:ilvl="3" w:tplc="0C0C0001" w:tentative="1">
      <w:start w:val="1"/>
      <w:numFmt w:val="bullet"/>
      <w:lvlText w:val=""/>
      <w:lvlJc w:val="left"/>
      <w:pPr>
        <w:ind w:left="3225" w:hanging="360"/>
      </w:pPr>
      <w:rPr>
        <w:rFonts w:ascii="Symbol" w:hAnsi="Symbol" w:hint="default"/>
      </w:rPr>
    </w:lvl>
    <w:lvl w:ilvl="4" w:tplc="0C0C0003" w:tentative="1">
      <w:start w:val="1"/>
      <w:numFmt w:val="bullet"/>
      <w:lvlText w:val="o"/>
      <w:lvlJc w:val="left"/>
      <w:pPr>
        <w:ind w:left="3945" w:hanging="360"/>
      </w:pPr>
      <w:rPr>
        <w:rFonts w:ascii="Courier New" w:hAnsi="Courier New" w:cs="Courier New" w:hint="default"/>
      </w:rPr>
    </w:lvl>
    <w:lvl w:ilvl="5" w:tplc="0C0C0005" w:tentative="1">
      <w:start w:val="1"/>
      <w:numFmt w:val="bullet"/>
      <w:lvlText w:val=""/>
      <w:lvlJc w:val="left"/>
      <w:pPr>
        <w:ind w:left="4665" w:hanging="360"/>
      </w:pPr>
      <w:rPr>
        <w:rFonts w:ascii="Wingdings" w:hAnsi="Wingdings" w:hint="default"/>
      </w:rPr>
    </w:lvl>
    <w:lvl w:ilvl="6" w:tplc="0C0C0001" w:tentative="1">
      <w:start w:val="1"/>
      <w:numFmt w:val="bullet"/>
      <w:lvlText w:val=""/>
      <w:lvlJc w:val="left"/>
      <w:pPr>
        <w:ind w:left="5385" w:hanging="360"/>
      </w:pPr>
      <w:rPr>
        <w:rFonts w:ascii="Symbol" w:hAnsi="Symbol" w:hint="default"/>
      </w:rPr>
    </w:lvl>
    <w:lvl w:ilvl="7" w:tplc="0C0C0003" w:tentative="1">
      <w:start w:val="1"/>
      <w:numFmt w:val="bullet"/>
      <w:lvlText w:val="o"/>
      <w:lvlJc w:val="left"/>
      <w:pPr>
        <w:ind w:left="6105" w:hanging="360"/>
      </w:pPr>
      <w:rPr>
        <w:rFonts w:ascii="Courier New" w:hAnsi="Courier New" w:cs="Courier New" w:hint="default"/>
      </w:rPr>
    </w:lvl>
    <w:lvl w:ilvl="8" w:tplc="0C0C0005" w:tentative="1">
      <w:start w:val="1"/>
      <w:numFmt w:val="bullet"/>
      <w:lvlText w:val=""/>
      <w:lvlJc w:val="left"/>
      <w:pPr>
        <w:ind w:left="6825" w:hanging="360"/>
      </w:pPr>
      <w:rPr>
        <w:rFonts w:ascii="Wingdings" w:hAnsi="Wingdings" w:hint="default"/>
      </w:rPr>
    </w:lvl>
  </w:abstractNum>
  <w:abstractNum w:abstractNumId="6" w15:restartNumberingAfterBreak="0">
    <w:nsid w:val="34F85425"/>
    <w:multiLevelType w:val="hybridMultilevel"/>
    <w:tmpl w:val="A296F2F8"/>
    <w:lvl w:ilvl="0" w:tplc="0E98400A">
      <w:numFmt w:val="bullet"/>
      <w:lvlText w:val="-"/>
      <w:lvlJc w:val="left"/>
      <w:pPr>
        <w:ind w:left="1065"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51684D35"/>
    <w:multiLevelType w:val="hybridMultilevel"/>
    <w:tmpl w:val="686C5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EC05C6"/>
    <w:multiLevelType w:val="hybridMultilevel"/>
    <w:tmpl w:val="40DCC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3A4A0C"/>
    <w:multiLevelType w:val="hybridMultilevel"/>
    <w:tmpl w:val="EB84BF46"/>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num w:numId="1" w16cid:durableId="1262494537">
    <w:abstractNumId w:val="8"/>
  </w:num>
  <w:num w:numId="2" w16cid:durableId="2037660194">
    <w:abstractNumId w:val="2"/>
  </w:num>
  <w:num w:numId="3" w16cid:durableId="1831755352">
    <w:abstractNumId w:val="3"/>
  </w:num>
  <w:num w:numId="4" w16cid:durableId="820194262">
    <w:abstractNumId w:val="7"/>
  </w:num>
  <w:num w:numId="5" w16cid:durableId="219244251">
    <w:abstractNumId w:val="4"/>
  </w:num>
  <w:num w:numId="6" w16cid:durableId="347416068">
    <w:abstractNumId w:val="1"/>
  </w:num>
  <w:num w:numId="7" w16cid:durableId="26108917">
    <w:abstractNumId w:val="9"/>
  </w:num>
  <w:num w:numId="8" w16cid:durableId="1853686780">
    <w:abstractNumId w:val="0"/>
  </w:num>
  <w:num w:numId="9" w16cid:durableId="1549565329">
    <w:abstractNumId w:val="5"/>
  </w:num>
  <w:num w:numId="10" w16cid:durableId="11334505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B2A"/>
    <w:rsid w:val="00000976"/>
    <w:rsid w:val="00000EFE"/>
    <w:rsid w:val="00013DB7"/>
    <w:rsid w:val="00015CCB"/>
    <w:rsid w:val="00025F35"/>
    <w:rsid w:val="00027538"/>
    <w:rsid w:val="000306AD"/>
    <w:rsid w:val="00031EC8"/>
    <w:rsid w:val="00040BBA"/>
    <w:rsid w:val="000439A3"/>
    <w:rsid w:val="000442E7"/>
    <w:rsid w:val="000525E7"/>
    <w:rsid w:val="0006179A"/>
    <w:rsid w:val="00062070"/>
    <w:rsid w:val="000620F4"/>
    <w:rsid w:val="00063A56"/>
    <w:rsid w:val="00065211"/>
    <w:rsid w:val="00075BE8"/>
    <w:rsid w:val="00075C67"/>
    <w:rsid w:val="0008178E"/>
    <w:rsid w:val="00086190"/>
    <w:rsid w:val="00091DA7"/>
    <w:rsid w:val="00095B6C"/>
    <w:rsid w:val="00096816"/>
    <w:rsid w:val="000971B5"/>
    <w:rsid w:val="000A040D"/>
    <w:rsid w:val="000A32C4"/>
    <w:rsid w:val="000B3258"/>
    <w:rsid w:val="000B4E25"/>
    <w:rsid w:val="000C5520"/>
    <w:rsid w:val="000C7A4E"/>
    <w:rsid w:val="000C7F2C"/>
    <w:rsid w:val="000D1E5D"/>
    <w:rsid w:val="000D1F30"/>
    <w:rsid w:val="000D7344"/>
    <w:rsid w:val="000E3ED5"/>
    <w:rsid w:val="000E4BED"/>
    <w:rsid w:val="000E6A42"/>
    <w:rsid w:val="000F4430"/>
    <w:rsid w:val="000F6642"/>
    <w:rsid w:val="000F6D35"/>
    <w:rsid w:val="00113348"/>
    <w:rsid w:val="0011425A"/>
    <w:rsid w:val="00117684"/>
    <w:rsid w:val="001226EF"/>
    <w:rsid w:val="00130CC2"/>
    <w:rsid w:val="0013253B"/>
    <w:rsid w:val="0013311E"/>
    <w:rsid w:val="00133418"/>
    <w:rsid w:val="001338E3"/>
    <w:rsid w:val="00134773"/>
    <w:rsid w:val="001408BC"/>
    <w:rsid w:val="0014518A"/>
    <w:rsid w:val="00145239"/>
    <w:rsid w:val="00145535"/>
    <w:rsid w:val="00145DFE"/>
    <w:rsid w:val="00152AC9"/>
    <w:rsid w:val="00162911"/>
    <w:rsid w:val="00164020"/>
    <w:rsid w:val="00166E9F"/>
    <w:rsid w:val="00170C65"/>
    <w:rsid w:val="00170EAC"/>
    <w:rsid w:val="00182330"/>
    <w:rsid w:val="00182783"/>
    <w:rsid w:val="001843A6"/>
    <w:rsid w:val="001876A6"/>
    <w:rsid w:val="00193451"/>
    <w:rsid w:val="0019430A"/>
    <w:rsid w:val="00196D9D"/>
    <w:rsid w:val="001A04AE"/>
    <w:rsid w:val="001A3E8E"/>
    <w:rsid w:val="001A6F5F"/>
    <w:rsid w:val="001B2159"/>
    <w:rsid w:val="001B527B"/>
    <w:rsid w:val="001B595D"/>
    <w:rsid w:val="001B7917"/>
    <w:rsid w:val="001D026E"/>
    <w:rsid w:val="001D22F7"/>
    <w:rsid w:val="001D439A"/>
    <w:rsid w:val="001D45E1"/>
    <w:rsid w:val="001D6F9E"/>
    <w:rsid w:val="001E4918"/>
    <w:rsid w:val="001E5F1A"/>
    <w:rsid w:val="001E6363"/>
    <w:rsid w:val="001E6AE4"/>
    <w:rsid w:val="001E71CB"/>
    <w:rsid w:val="001F1F88"/>
    <w:rsid w:val="001F6297"/>
    <w:rsid w:val="001F6752"/>
    <w:rsid w:val="0020449B"/>
    <w:rsid w:val="002045B5"/>
    <w:rsid w:val="00204B3B"/>
    <w:rsid w:val="002057F4"/>
    <w:rsid w:val="00213419"/>
    <w:rsid w:val="002136C8"/>
    <w:rsid w:val="0021406A"/>
    <w:rsid w:val="00215F85"/>
    <w:rsid w:val="0022380E"/>
    <w:rsid w:val="00223B75"/>
    <w:rsid w:val="0023099A"/>
    <w:rsid w:val="00230C1C"/>
    <w:rsid w:val="00231856"/>
    <w:rsid w:val="00232EE3"/>
    <w:rsid w:val="0023794F"/>
    <w:rsid w:val="00240487"/>
    <w:rsid w:val="002458BB"/>
    <w:rsid w:val="002600F7"/>
    <w:rsid w:val="00262353"/>
    <w:rsid w:val="00271A34"/>
    <w:rsid w:val="00272355"/>
    <w:rsid w:val="002750F1"/>
    <w:rsid w:val="00296289"/>
    <w:rsid w:val="00297682"/>
    <w:rsid w:val="002A0910"/>
    <w:rsid w:val="002A1868"/>
    <w:rsid w:val="002A4170"/>
    <w:rsid w:val="002B2FE0"/>
    <w:rsid w:val="002B4618"/>
    <w:rsid w:val="002B54D9"/>
    <w:rsid w:val="002B7FE7"/>
    <w:rsid w:val="002C6DF0"/>
    <w:rsid w:val="002D0F38"/>
    <w:rsid w:val="002D44A1"/>
    <w:rsid w:val="002D6216"/>
    <w:rsid w:val="002D7E98"/>
    <w:rsid w:val="002E4729"/>
    <w:rsid w:val="002E55E0"/>
    <w:rsid w:val="002E5F5C"/>
    <w:rsid w:val="002F06FB"/>
    <w:rsid w:val="00302900"/>
    <w:rsid w:val="003070DC"/>
    <w:rsid w:val="00310796"/>
    <w:rsid w:val="00316CE9"/>
    <w:rsid w:val="00317AE9"/>
    <w:rsid w:val="003250F1"/>
    <w:rsid w:val="00333082"/>
    <w:rsid w:val="00333BA5"/>
    <w:rsid w:val="00337F61"/>
    <w:rsid w:val="00337F9F"/>
    <w:rsid w:val="003416AA"/>
    <w:rsid w:val="00350270"/>
    <w:rsid w:val="003561AF"/>
    <w:rsid w:val="0035638B"/>
    <w:rsid w:val="00356855"/>
    <w:rsid w:val="00356CA2"/>
    <w:rsid w:val="00367F01"/>
    <w:rsid w:val="0037173E"/>
    <w:rsid w:val="00373BFF"/>
    <w:rsid w:val="00374479"/>
    <w:rsid w:val="00380452"/>
    <w:rsid w:val="00384AA6"/>
    <w:rsid w:val="003858D3"/>
    <w:rsid w:val="003861E1"/>
    <w:rsid w:val="00391AA0"/>
    <w:rsid w:val="0039439C"/>
    <w:rsid w:val="0039464F"/>
    <w:rsid w:val="00396B7E"/>
    <w:rsid w:val="003A0949"/>
    <w:rsid w:val="003A4E3C"/>
    <w:rsid w:val="003A565B"/>
    <w:rsid w:val="003B18E8"/>
    <w:rsid w:val="003B1F1B"/>
    <w:rsid w:val="003B28D5"/>
    <w:rsid w:val="003B3DED"/>
    <w:rsid w:val="003B48C8"/>
    <w:rsid w:val="003B64FE"/>
    <w:rsid w:val="003B761D"/>
    <w:rsid w:val="003C034E"/>
    <w:rsid w:val="003C23F1"/>
    <w:rsid w:val="003C4B03"/>
    <w:rsid w:val="003C6B5F"/>
    <w:rsid w:val="003D0A2F"/>
    <w:rsid w:val="003D51D0"/>
    <w:rsid w:val="003D56A9"/>
    <w:rsid w:val="003E020B"/>
    <w:rsid w:val="003E1D03"/>
    <w:rsid w:val="003E77AE"/>
    <w:rsid w:val="003F2757"/>
    <w:rsid w:val="003F2EDA"/>
    <w:rsid w:val="003F38EB"/>
    <w:rsid w:val="003F641F"/>
    <w:rsid w:val="00401564"/>
    <w:rsid w:val="00410DBF"/>
    <w:rsid w:val="0041219F"/>
    <w:rsid w:val="004139FB"/>
    <w:rsid w:val="0041574F"/>
    <w:rsid w:val="00416B70"/>
    <w:rsid w:val="00420FA1"/>
    <w:rsid w:val="00430FD2"/>
    <w:rsid w:val="004321FA"/>
    <w:rsid w:val="004335A1"/>
    <w:rsid w:val="00435520"/>
    <w:rsid w:val="00435B0D"/>
    <w:rsid w:val="00444DE6"/>
    <w:rsid w:val="00447C9E"/>
    <w:rsid w:val="00451521"/>
    <w:rsid w:val="00452CD0"/>
    <w:rsid w:val="00455269"/>
    <w:rsid w:val="0046158B"/>
    <w:rsid w:val="0046596D"/>
    <w:rsid w:val="00465FF4"/>
    <w:rsid w:val="00466E70"/>
    <w:rsid w:val="00470D2A"/>
    <w:rsid w:val="00475946"/>
    <w:rsid w:val="00477F34"/>
    <w:rsid w:val="00480058"/>
    <w:rsid w:val="004840A3"/>
    <w:rsid w:val="00486B23"/>
    <w:rsid w:val="004914EC"/>
    <w:rsid w:val="00491F18"/>
    <w:rsid w:val="00492B5A"/>
    <w:rsid w:val="00493D0D"/>
    <w:rsid w:val="004B0742"/>
    <w:rsid w:val="004B1849"/>
    <w:rsid w:val="004B3888"/>
    <w:rsid w:val="004C4BD3"/>
    <w:rsid w:val="004D0C4E"/>
    <w:rsid w:val="004D3D7A"/>
    <w:rsid w:val="004D4DC4"/>
    <w:rsid w:val="004D5633"/>
    <w:rsid w:val="004D5D0A"/>
    <w:rsid w:val="004D64A2"/>
    <w:rsid w:val="004D7670"/>
    <w:rsid w:val="004E6166"/>
    <w:rsid w:val="004E677E"/>
    <w:rsid w:val="004E7E87"/>
    <w:rsid w:val="004F01A7"/>
    <w:rsid w:val="004F282F"/>
    <w:rsid w:val="004F2E95"/>
    <w:rsid w:val="004F76E4"/>
    <w:rsid w:val="00500652"/>
    <w:rsid w:val="00501480"/>
    <w:rsid w:val="00501A55"/>
    <w:rsid w:val="00504115"/>
    <w:rsid w:val="005060F9"/>
    <w:rsid w:val="0051319F"/>
    <w:rsid w:val="0051437D"/>
    <w:rsid w:val="00531279"/>
    <w:rsid w:val="00531565"/>
    <w:rsid w:val="00531747"/>
    <w:rsid w:val="005327C4"/>
    <w:rsid w:val="005337B8"/>
    <w:rsid w:val="005468E6"/>
    <w:rsid w:val="00550DCA"/>
    <w:rsid w:val="00552B8D"/>
    <w:rsid w:val="00552D75"/>
    <w:rsid w:val="005538BA"/>
    <w:rsid w:val="00555017"/>
    <w:rsid w:val="00556E84"/>
    <w:rsid w:val="005674F1"/>
    <w:rsid w:val="005711DE"/>
    <w:rsid w:val="005711F9"/>
    <w:rsid w:val="00573102"/>
    <w:rsid w:val="00573F12"/>
    <w:rsid w:val="00577688"/>
    <w:rsid w:val="005845CD"/>
    <w:rsid w:val="00585510"/>
    <w:rsid w:val="00590F73"/>
    <w:rsid w:val="005977A5"/>
    <w:rsid w:val="005A0AC0"/>
    <w:rsid w:val="005A5024"/>
    <w:rsid w:val="005A6BA7"/>
    <w:rsid w:val="005B0150"/>
    <w:rsid w:val="005B1B70"/>
    <w:rsid w:val="005B1DAC"/>
    <w:rsid w:val="005C0620"/>
    <w:rsid w:val="005C189D"/>
    <w:rsid w:val="005C2E11"/>
    <w:rsid w:val="005D2CD6"/>
    <w:rsid w:val="005E1BC5"/>
    <w:rsid w:val="005E20C3"/>
    <w:rsid w:val="005E2243"/>
    <w:rsid w:val="005E312B"/>
    <w:rsid w:val="005E45D7"/>
    <w:rsid w:val="005E4BD4"/>
    <w:rsid w:val="005E637A"/>
    <w:rsid w:val="005E74C4"/>
    <w:rsid w:val="005F4E10"/>
    <w:rsid w:val="005F53B1"/>
    <w:rsid w:val="005F5D74"/>
    <w:rsid w:val="005F5DCF"/>
    <w:rsid w:val="005F6674"/>
    <w:rsid w:val="00603D4B"/>
    <w:rsid w:val="00606475"/>
    <w:rsid w:val="006129DA"/>
    <w:rsid w:val="006155FA"/>
    <w:rsid w:val="00615C29"/>
    <w:rsid w:val="006162A3"/>
    <w:rsid w:val="00624AF3"/>
    <w:rsid w:val="00630A33"/>
    <w:rsid w:val="0063239B"/>
    <w:rsid w:val="0063613E"/>
    <w:rsid w:val="00637114"/>
    <w:rsid w:val="00637CBA"/>
    <w:rsid w:val="0064392A"/>
    <w:rsid w:val="006472C3"/>
    <w:rsid w:val="006519BD"/>
    <w:rsid w:val="00666EDA"/>
    <w:rsid w:val="00673A11"/>
    <w:rsid w:val="006742A5"/>
    <w:rsid w:val="00681A26"/>
    <w:rsid w:val="0068617A"/>
    <w:rsid w:val="006871A1"/>
    <w:rsid w:val="00690BAA"/>
    <w:rsid w:val="0069185C"/>
    <w:rsid w:val="00692B21"/>
    <w:rsid w:val="00692DD4"/>
    <w:rsid w:val="00693C14"/>
    <w:rsid w:val="006A1972"/>
    <w:rsid w:val="006A6C1A"/>
    <w:rsid w:val="006A6C2D"/>
    <w:rsid w:val="006A6C4B"/>
    <w:rsid w:val="006A72CE"/>
    <w:rsid w:val="006C0417"/>
    <w:rsid w:val="006C129C"/>
    <w:rsid w:val="006C67F5"/>
    <w:rsid w:val="006D06BA"/>
    <w:rsid w:val="006D18B4"/>
    <w:rsid w:val="006D2077"/>
    <w:rsid w:val="006D3551"/>
    <w:rsid w:val="006E31F5"/>
    <w:rsid w:val="006E42C3"/>
    <w:rsid w:val="006E7271"/>
    <w:rsid w:val="006E75E8"/>
    <w:rsid w:val="006E77DA"/>
    <w:rsid w:val="006F06D4"/>
    <w:rsid w:val="006F61C7"/>
    <w:rsid w:val="007058FD"/>
    <w:rsid w:val="00713ACE"/>
    <w:rsid w:val="007220AD"/>
    <w:rsid w:val="007259F5"/>
    <w:rsid w:val="00726FC3"/>
    <w:rsid w:val="00726FD1"/>
    <w:rsid w:val="00732606"/>
    <w:rsid w:val="00733DE3"/>
    <w:rsid w:val="00733E1B"/>
    <w:rsid w:val="0073455A"/>
    <w:rsid w:val="0073559E"/>
    <w:rsid w:val="00743683"/>
    <w:rsid w:val="0074553C"/>
    <w:rsid w:val="00745B62"/>
    <w:rsid w:val="007476B7"/>
    <w:rsid w:val="00751A37"/>
    <w:rsid w:val="00752FD0"/>
    <w:rsid w:val="00753AFF"/>
    <w:rsid w:val="00755BC1"/>
    <w:rsid w:val="00756DE6"/>
    <w:rsid w:val="00760215"/>
    <w:rsid w:val="00763C5A"/>
    <w:rsid w:val="007754D3"/>
    <w:rsid w:val="00775FC4"/>
    <w:rsid w:val="00776D37"/>
    <w:rsid w:val="00777B60"/>
    <w:rsid w:val="00777BC2"/>
    <w:rsid w:val="00777C15"/>
    <w:rsid w:val="00786C64"/>
    <w:rsid w:val="007914A8"/>
    <w:rsid w:val="00794A03"/>
    <w:rsid w:val="007A0CBD"/>
    <w:rsid w:val="007A32AF"/>
    <w:rsid w:val="007A4368"/>
    <w:rsid w:val="007B05C9"/>
    <w:rsid w:val="007B1261"/>
    <w:rsid w:val="007B1733"/>
    <w:rsid w:val="007B393F"/>
    <w:rsid w:val="007B6A3C"/>
    <w:rsid w:val="007B6EE1"/>
    <w:rsid w:val="007C0A96"/>
    <w:rsid w:val="007C2716"/>
    <w:rsid w:val="007C31B0"/>
    <w:rsid w:val="007D1F90"/>
    <w:rsid w:val="007D6090"/>
    <w:rsid w:val="007E63C3"/>
    <w:rsid w:val="007E6E43"/>
    <w:rsid w:val="007E7D92"/>
    <w:rsid w:val="007F02AD"/>
    <w:rsid w:val="007F5861"/>
    <w:rsid w:val="0080271C"/>
    <w:rsid w:val="00804A2B"/>
    <w:rsid w:val="00805770"/>
    <w:rsid w:val="008121EA"/>
    <w:rsid w:val="008150D9"/>
    <w:rsid w:val="0082124E"/>
    <w:rsid w:val="008333AB"/>
    <w:rsid w:val="00834195"/>
    <w:rsid w:val="008357A2"/>
    <w:rsid w:val="00835FA9"/>
    <w:rsid w:val="0084361B"/>
    <w:rsid w:val="00844F2D"/>
    <w:rsid w:val="0084527F"/>
    <w:rsid w:val="00846ECB"/>
    <w:rsid w:val="0085372F"/>
    <w:rsid w:val="008560AF"/>
    <w:rsid w:val="00860CCC"/>
    <w:rsid w:val="00866CCC"/>
    <w:rsid w:val="00874C7F"/>
    <w:rsid w:val="008769CF"/>
    <w:rsid w:val="00893FA7"/>
    <w:rsid w:val="0089557A"/>
    <w:rsid w:val="00895A38"/>
    <w:rsid w:val="00896268"/>
    <w:rsid w:val="008A405B"/>
    <w:rsid w:val="008A559A"/>
    <w:rsid w:val="008A5B3B"/>
    <w:rsid w:val="008B03D2"/>
    <w:rsid w:val="008B32F3"/>
    <w:rsid w:val="008B796D"/>
    <w:rsid w:val="008C0044"/>
    <w:rsid w:val="008D201E"/>
    <w:rsid w:val="008D5AA9"/>
    <w:rsid w:val="008E1AF6"/>
    <w:rsid w:val="008E785F"/>
    <w:rsid w:val="008F05F2"/>
    <w:rsid w:val="008F543B"/>
    <w:rsid w:val="008F6261"/>
    <w:rsid w:val="008F65C4"/>
    <w:rsid w:val="009041DC"/>
    <w:rsid w:val="009056E1"/>
    <w:rsid w:val="00910C95"/>
    <w:rsid w:val="00912431"/>
    <w:rsid w:val="00913312"/>
    <w:rsid w:val="00913E4A"/>
    <w:rsid w:val="00914488"/>
    <w:rsid w:val="00914C26"/>
    <w:rsid w:val="009150A3"/>
    <w:rsid w:val="00922B17"/>
    <w:rsid w:val="00922C8E"/>
    <w:rsid w:val="0092464B"/>
    <w:rsid w:val="00927239"/>
    <w:rsid w:val="009273B3"/>
    <w:rsid w:val="00931D9C"/>
    <w:rsid w:val="0093779C"/>
    <w:rsid w:val="009474F0"/>
    <w:rsid w:val="0095340D"/>
    <w:rsid w:val="00955E3C"/>
    <w:rsid w:val="00956BC7"/>
    <w:rsid w:val="00956E84"/>
    <w:rsid w:val="00962488"/>
    <w:rsid w:val="00962A0E"/>
    <w:rsid w:val="00965093"/>
    <w:rsid w:val="00965F96"/>
    <w:rsid w:val="009666CE"/>
    <w:rsid w:val="00973498"/>
    <w:rsid w:val="00973C55"/>
    <w:rsid w:val="0097459F"/>
    <w:rsid w:val="00977E66"/>
    <w:rsid w:val="00980E0B"/>
    <w:rsid w:val="00984597"/>
    <w:rsid w:val="00992656"/>
    <w:rsid w:val="00992A57"/>
    <w:rsid w:val="00995DB7"/>
    <w:rsid w:val="009A0F05"/>
    <w:rsid w:val="009A6863"/>
    <w:rsid w:val="009A725D"/>
    <w:rsid w:val="009A78B8"/>
    <w:rsid w:val="009C2365"/>
    <w:rsid w:val="009C38F0"/>
    <w:rsid w:val="009C6052"/>
    <w:rsid w:val="009C60C1"/>
    <w:rsid w:val="009C7946"/>
    <w:rsid w:val="009D0586"/>
    <w:rsid w:val="009D40D0"/>
    <w:rsid w:val="009D472D"/>
    <w:rsid w:val="009E17D5"/>
    <w:rsid w:val="009E4969"/>
    <w:rsid w:val="009E4F3E"/>
    <w:rsid w:val="009F3038"/>
    <w:rsid w:val="009F53AA"/>
    <w:rsid w:val="00A05222"/>
    <w:rsid w:val="00A06385"/>
    <w:rsid w:val="00A06853"/>
    <w:rsid w:val="00A1015B"/>
    <w:rsid w:val="00A144E0"/>
    <w:rsid w:val="00A16CA9"/>
    <w:rsid w:val="00A31FE0"/>
    <w:rsid w:val="00A349AF"/>
    <w:rsid w:val="00A37AC7"/>
    <w:rsid w:val="00A402F6"/>
    <w:rsid w:val="00A40CD5"/>
    <w:rsid w:val="00A44A99"/>
    <w:rsid w:val="00A5085D"/>
    <w:rsid w:val="00A50EE2"/>
    <w:rsid w:val="00A52421"/>
    <w:rsid w:val="00A53774"/>
    <w:rsid w:val="00A55032"/>
    <w:rsid w:val="00A6529F"/>
    <w:rsid w:val="00A67082"/>
    <w:rsid w:val="00A67D84"/>
    <w:rsid w:val="00A71A99"/>
    <w:rsid w:val="00A73357"/>
    <w:rsid w:val="00A76B94"/>
    <w:rsid w:val="00A76EAE"/>
    <w:rsid w:val="00A76F7E"/>
    <w:rsid w:val="00A81F17"/>
    <w:rsid w:val="00A82EED"/>
    <w:rsid w:val="00A93811"/>
    <w:rsid w:val="00A94E41"/>
    <w:rsid w:val="00A95321"/>
    <w:rsid w:val="00A96089"/>
    <w:rsid w:val="00AB1990"/>
    <w:rsid w:val="00AB30BE"/>
    <w:rsid w:val="00AB6A16"/>
    <w:rsid w:val="00AC1043"/>
    <w:rsid w:val="00AC1C19"/>
    <w:rsid w:val="00AC3A1C"/>
    <w:rsid w:val="00AC51DB"/>
    <w:rsid w:val="00AD0F3F"/>
    <w:rsid w:val="00AD1B50"/>
    <w:rsid w:val="00AD645B"/>
    <w:rsid w:val="00AE24E2"/>
    <w:rsid w:val="00AE4436"/>
    <w:rsid w:val="00AF2FD5"/>
    <w:rsid w:val="00AF6481"/>
    <w:rsid w:val="00B0325E"/>
    <w:rsid w:val="00B06CC6"/>
    <w:rsid w:val="00B077F2"/>
    <w:rsid w:val="00B159B1"/>
    <w:rsid w:val="00B15DF5"/>
    <w:rsid w:val="00B162C8"/>
    <w:rsid w:val="00B1701F"/>
    <w:rsid w:val="00B21A15"/>
    <w:rsid w:val="00B22190"/>
    <w:rsid w:val="00B257C7"/>
    <w:rsid w:val="00B30B94"/>
    <w:rsid w:val="00B34740"/>
    <w:rsid w:val="00B36E9D"/>
    <w:rsid w:val="00B37C83"/>
    <w:rsid w:val="00B41EDB"/>
    <w:rsid w:val="00B42120"/>
    <w:rsid w:val="00B44749"/>
    <w:rsid w:val="00B46859"/>
    <w:rsid w:val="00B46F70"/>
    <w:rsid w:val="00B5070E"/>
    <w:rsid w:val="00B54FEE"/>
    <w:rsid w:val="00B56105"/>
    <w:rsid w:val="00B60CCC"/>
    <w:rsid w:val="00B613D8"/>
    <w:rsid w:val="00B7188B"/>
    <w:rsid w:val="00B74D71"/>
    <w:rsid w:val="00B8078B"/>
    <w:rsid w:val="00B86860"/>
    <w:rsid w:val="00B8791A"/>
    <w:rsid w:val="00B91DBB"/>
    <w:rsid w:val="00B95C1B"/>
    <w:rsid w:val="00BA43AF"/>
    <w:rsid w:val="00BB48B1"/>
    <w:rsid w:val="00BB515A"/>
    <w:rsid w:val="00BB5CD0"/>
    <w:rsid w:val="00BB6F5A"/>
    <w:rsid w:val="00BB73B1"/>
    <w:rsid w:val="00BC66A6"/>
    <w:rsid w:val="00BD42A1"/>
    <w:rsid w:val="00BD4703"/>
    <w:rsid w:val="00BD6390"/>
    <w:rsid w:val="00BD7839"/>
    <w:rsid w:val="00BE1F30"/>
    <w:rsid w:val="00BF07BA"/>
    <w:rsid w:val="00BF18DC"/>
    <w:rsid w:val="00C033B2"/>
    <w:rsid w:val="00C12EC3"/>
    <w:rsid w:val="00C13C2C"/>
    <w:rsid w:val="00C14993"/>
    <w:rsid w:val="00C15F56"/>
    <w:rsid w:val="00C16A4D"/>
    <w:rsid w:val="00C20675"/>
    <w:rsid w:val="00C22711"/>
    <w:rsid w:val="00C24164"/>
    <w:rsid w:val="00C25580"/>
    <w:rsid w:val="00C30B15"/>
    <w:rsid w:val="00C31920"/>
    <w:rsid w:val="00C32FBD"/>
    <w:rsid w:val="00C33E44"/>
    <w:rsid w:val="00C343A1"/>
    <w:rsid w:val="00C373A4"/>
    <w:rsid w:val="00C374BC"/>
    <w:rsid w:val="00C40915"/>
    <w:rsid w:val="00C44972"/>
    <w:rsid w:val="00C479CC"/>
    <w:rsid w:val="00C47F9D"/>
    <w:rsid w:val="00C54B4C"/>
    <w:rsid w:val="00C5613C"/>
    <w:rsid w:val="00C60148"/>
    <w:rsid w:val="00C64E62"/>
    <w:rsid w:val="00C7077A"/>
    <w:rsid w:val="00C72566"/>
    <w:rsid w:val="00C72D4E"/>
    <w:rsid w:val="00C80503"/>
    <w:rsid w:val="00C8123A"/>
    <w:rsid w:val="00C826E9"/>
    <w:rsid w:val="00C87591"/>
    <w:rsid w:val="00C9365C"/>
    <w:rsid w:val="00C94E8A"/>
    <w:rsid w:val="00C97650"/>
    <w:rsid w:val="00CA1BF1"/>
    <w:rsid w:val="00CA2231"/>
    <w:rsid w:val="00CA6B73"/>
    <w:rsid w:val="00CA6EB6"/>
    <w:rsid w:val="00CB1432"/>
    <w:rsid w:val="00CB1485"/>
    <w:rsid w:val="00CC5BD3"/>
    <w:rsid w:val="00CC6083"/>
    <w:rsid w:val="00CD45BC"/>
    <w:rsid w:val="00CD5557"/>
    <w:rsid w:val="00CD5F8D"/>
    <w:rsid w:val="00CE3F9F"/>
    <w:rsid w:val="00CE5569"/>
    <w:rsid w:val="00CF262F"/>
    <w:rsid w:val="00CF2CA0"/>
    <w:rsid w:val="00CF4440"/>
    <w:rsid w:val="00D02510"/>
    <w:rsid w:val="00D0757F"/>
    <w:rsid w:val="00D10EC7"/>
    <w:rsid w:val="00D209F7"/>
    <w:rsid w:val="00D2295F"/>
    <w:rsid w:val="00D22C55"/>
    <w:rsid w:val="00D22CA7"/>
    <w:rsid w:val="00D26908"/>
    <w:rsid w:val="00D42ABA"/>
    <w:rsid w:val="00D449D8"/>
    <w:rsid w:val="00D45ECF"/>
    <w:rsid w:val="00D47314"/>
    <w:rsid w:val="00D50213"/>
    <w:rsid w:val="00D502CA"/>
    <w:rsid w:val="00D557DF"/>
    <w:rsid w:val="00D57485"/>
    <w:rsid w:val="00D62FE5"/>
    <w:rsid w:val="00D633E3"/>
    <w:rsid w:val="00D7095A"/>
    <w:rsid w:val="00D75EA2"/>
    <w:rsid w:val="00D8511C"/>
    <w:rsid w:val="00D92D08"/>
    <w:rsid w:val="00DA3ECD"/>
    <w:rsid w:val="00DA5286"/>
    <w:rsid w:val="00DA565A"/>
    <w:rsid w:val="00DB0869"/>
    <w:rsid w:val="00DB1BE9"/>
    <w:rsid w:val="00DB3304"/>
    <w:rsid w:val="00DB4325"/>
    <w:rsid w:val="00DC2940"/>
    <w:rsid w:val="00DC5160"/>
    <w:rsid w:val="00DC540E"/>
    <w:rsid w:val="00DC7F39"/>
    <w:rsid w:val="00DD089B"/>
    <w:rsid w:val="00DD30EF"/>
    <w:rsid w:val="00DE1105"/>
    <w:rsid w:val="00DE20EA"/>
    <w:rsid w:val="00DE2798"/>
    <w:rsid w:val="00DF01B8"/>
    <w:rsid w:val="00DF0417"/>
    <w:rsid w:val="00DF2843"/>
    <w:rsid w:val="00DF60B9"/>
    <w:rsid w:val="00DF7DD5"/>
    <w:rsid w:val="00E04DED"/>
    <w:rsid w:val="00E05112"/>
    <w:rsid w:val="00E065C5"/>
    <w:rsid w:val="00E06D25"/>
    <w:rsid w:val="00E129B0"/>
    <w:rsid w:val="00E22B2A"/>
    <w:rsid w:val="00E27D34"/>
    <w:rsid w:val="00E34235"/>
    <w:rsid w:val="00E344CA"/>
    <w:rsid w:val="00E35CEF"/>
    <w:rsid w:val="00E421AA"/>
    <w:rsid w:val="00E45CBB"/>
    <w:rsid w:val="00E46DCF"/>
    <w:rsid w:val="00E60F3D"/>
    <w:rsid w:val="00E63FBE"/>
    <w:rsid w:val="00E67553"/>
    <w:rsid w:val="00E67C2C"/>
    <w:rsid w:val="00E705A1"/>
    <w:rsid w:val="00E7244D"/>
    <w:rsid w:val="00E734D3"/>
    <w:rsid w:val="00E74368"/>
    <w:rsid w:val="00E75286"/>
    <w:rsid w:val="00E75329"/>
    <w:rsid w:val="00E819F1"/>
    <w:rsid w:val="00E87DF6"/>
    <w:rsid w:val="00E9005D"/>
    <w:rsid w:val="00E936CE"/>
    <w:rsid w:val="00E97B35"/>
    <w:rsid w:val="00EA0BF3"/>
    <w:rsid w:val="00EA0CDD"/>
    <w:rsid w:val="00EA7E45"/>
    <w:rsid w:val="00EA7E94"/>
    <w:rsid w:val="00EB02C7"/>
    <w:rsid w:val="00EB0DC3"/>
    <w:rsid w:val="00EB2A19"/>
    <w:rsid w:val="00EB7C5E"/>
    <w:rsid w:val="00EC2352"/>
    <w:rsid w:val="00ED46B2"/>
    <w:rsid w:val="00ED766B"/>
    <w:rsid w:val="00ED771A"/>
    <w:rsid w:val="00ED7826"/>
    <w:rsid w:val="00EE3111"/>
    <w:rsid w:val="00EE3CBC"/>
    <w:rsid w:val="00EE64CD"/>
    <w:rsid w:val="00EF0183"/>
    <w:rsid w:val="00EF664F"/>
    <w:rsid w:val="00EF799C"/>
    <w:rsid w:val="00F0158E"/>
    <w:rsid w:val="00F052DF"/>
    <w:rsid w:val="00F0753E"/>
    <w:rsid w:val="00F1202B"/>
    <w:rsid w:val="00F1439B"/>
    <w:rsid w:val="00F176C7"/>
    <w:rsid w:val="00F2024A"/>
    <w:rsid w:val="00F334AE"/>
    <w:rsid w:val="00F34652"/>
    <w:rsid w:val="00F34D29"/>
    <w:rsid w:val="00F3531E"/>
    <w:rsid w:val="00F364ED"/>
    <w:rsid w:val="00F40534"/>
    <w:rsid w:val="00F4239D"/>
    <w:rsid w:val="00F453B5"/>
    <w:rsid w:val="00F53D6F"/>
    <w:rsid w:val="00F625ED"/>
    <w:rsid w:val="00F66A7E"/>
    <w:rsid w:val="00F75254"/>
    <w:rsid w:val="00F763DC"/>
    <w:rsid w:val="00F77BBF"/>
    <w:rsid w:val="00F77C2F"/>
    <w:rsid w:val="00F8033A"/>
    <w:rsid w:val="00F8153D"/>
    <w:rsid w:val="00F81F4E"/>
    <w:rsid w:val="00F83207"/>
    <w:rsid w:val="00F85E14"/>
    <w:rsid w:val="00F90419"/>
    <w:rsid w:val="00F927C4"/>
    <w:rsid w:val="00F9358B"/>
    <w:rsid w:val="00F95935"/>
    <w:rsid w:val="00FA2AB8"/>
    <w:rsid w:val="00FA4399"/>
    <w:rsid w:val="00FA552B"/>
    <w:rsid w:val="00FA7156"/>
    <w:rsid w:val="00FA795E"/>
    <w:rsid w:val="00FB182B"/>
    <w:rsid w:val="00FB5C65"/>
    <w:rsid w:val="00FC2AD8"/>
    <w:rsid w:val="00FC4178"/>
    <w:rsid w:val="00FC6581"/>
    <w:rsid w:val="00FC6C77"/>
    <w:rsid w:val="00FC6E1C"/>
    <w:rsid w:val="00FD19C9"/>
    <w:rsid w:val="00FD1ACE"/>
    <w:rsid w:val="00FE10F8"/>
    <w:rsid w:val="00FE4533"/>
    <w:rsid w:val="00FE479F"/>
    <w:rsid w:val="00FE4BF9"/>
    <w:rsid w:val="00FE6AB4"/>
    <w:rsid w:val="00FE754B"/>
    <w:rsid w:val="00FF31B9"/>
    <w:rsid w:val="00FF58A5"/>
    <w:rsid w:val="00FF58CB"/>
    <w:rsid w:val="00FF6E8F"/>
    <w:rsid w:val="00FF7D33"/>
    <w:rsid w:val="050E9985"/>
    <w:rsid w:val="0608C8C4"/>
    <w:rsid w:val="0B0A8038"/>
    <w:rsid w:val="0FA03A6E"/>
    <w:rsid w:val="1588CB95"/>
    <w:rsid w:val="16E88C2C"/>
    <w:rsid w:val="197E4C9B"/>
    <w:rsid w:val="1AA87203"/>
    <w:rsid w:val="1D363C81"/>
    <w:rsid w:val="214A6862"/>
    <w:rsid w:val="23AAF228"/>
    <w:rsid w:val="244F0E7A"/>
    <w:rsid w:val="248BD194"/>
    <w:rsid w:val="28006C26"/>
    <w:rsid w:val="2B33E5D7"/>
    <w:rsid w:val="2BFD8B9A"/>
    <w:rsid w:val="2E6D27CF"/>
    <w:rsid w:val="3021C0D2"/>
    <w:rsid w:val="31840F6F"/>
    <w:rsid w:val="31AE5ECD"/>
    <w:rsid w:val="3453839C"/>
    <w:rsid w:val="34DDDAEA"/>
    <w:rsid w:val="396E88F8"/>
    <w:rsid w:val="39B3B437"/>
    <w:rsid w:val="3A9B102C"/>
    <w:rsid w:val="3B4F28AA"/>
    <w:rsid w:val="3BF01DC5"/>
    <w:rsid w:val="3C5E7907"/>
    <w:rsid w:val="3FEA4ACA"/>
    <w:rsid w:val="40AC339A"/>
    <w:rsid w:val="4189F15E"/>
    <w:rsid w:val="436B2A91"/>
    <w:rsid w:val="4581F21D"/>
    <w:rsid w:val="47FAC68C"/>
    <w:rsid w:val="48BDC4EE"/>
    <w:rsid w:val="4A40EC5A"/>
    <w:rsid w:val="4B845B24"/>
    <w:rsid w:val="4D275F55"/>
    <w:rsid w:val="4E87AD62"/>
    <w:rsid w:val="4F70FB0A"/>
    <w:rsid w:val="4F800D96"/>
    <w:rsid w:val="52B9D931"/>
    <w:rsid w:val="53A0C50F"/>
    <w:rsid w:val="596B2FEA"/>
    <w:rsid w:val="5981100D"/>
    <w:rsid w:val="5995A76D"/>
    <w:rsid w:val="5A5BDA41"/>
    <w:rsid w:val="5EB0DCBC"/>
    <w:rsid w:val="5F0664FC"/>
    <w:rsid w:val="603529E3"/>
    <w:rsid w:val="61D351FD"/>
    <w:rsid w:val="64AC2F82"/>
    <w:rsid w:val="681CD683"/>
    <w:rsid w:val="6867EFAF"/>
    <w:rsid w:val="695C8D2A"/>
    <w:rsid w:val="72711283"/>
    <w:rsid w:val="75D04A51"/>
    <w:rsid w:val="77BDB226"/>
    <w:rsid w:val="78720133"/>
    <w:rsid w:val="79E48F65"/>
    <w:rsid w:val="7AACDBF7"/>
    <w:rsid w:val="7BAE6114"/>
    <w:rsid w:val="7EB358FE"/>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96CBF7"/>
  <w15:docId w15:val="{FA37F23C-54F9-4CED-A558-7AEC1DEE0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35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733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7335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271A3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265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92656"/>
    <w:rPr>
      <w:rFonts w:ascii="Lucida Grande" w:hAnsi="Lucida Grande" w:cs="Lucida Grande"/>
      <w:sz w:val="18"/>
      <w:szCs w:val="18"/>
    </w:rPr>
  </w:style>
  <w:style w:type="paragraph" w:styleId="Header">
    <w:name w:val="header"/>
    <w:basedOn w:val="Normal"/>
    <w:link w:val="HeaderChar"/>
    <w:unhideWhenUsed/>
    <w:rsid w:val="001D026E"/>
    <w:pPr>
      <w:tabs>
        <w:tab w:val="center" w:pos="4536"/>
        <w:tab w:val="right" w:pos="9072"/>
      </w:tabs>
      <w:spacing w:after="0" w:line="240" w:lineRule="auto"/>
    </w:pPr>
  </w:style>
  <w:style w:type="character" w:customStyle="1" w:styleId="HeaderChar">
    <w:name w:val="Header Char"/>
    <w:basedOn w:val="DefaultParagraphFont"/>
    <w:link w:val="Header"/>
    <w:rsid w:val="001D026E"/>
  </w:style>
  <w:style w:type="paragraph" w:styleId="Footer">
    <w:name w:val="footer"/>
    <w:basedOn w:val="Normal"/>
    <w:link w:val="FooterChar"/>
    <w:unhideWhenUsed/>
    <w:rsid w:val="001D026E"/>
    <w:pPr>
      <w:tabs>
        <w:tab w:val="center" w:pos="4536"/>
        <w:tab w:val="right" w:pos="9072"/>
      </w:tabs>
      <w:spacing w:after="0" w:line="240" w:lineRule="auto"/>
    </w:pPr>
  </w:style>
  <w:style w:type="character" w:customStyle="1" w:styleId="FooterChar">
    <w:name w:val="Footer Char"/>
    <w:basedOn w:val="DefaultParagraphFont"/>
    <w:link w:val="Footer"/>
    <w:rsid w:val="001D026E"/>
  </w:style>
  <w:style w:type="character" w:styleId="PageNumber">
    <w:name w:val="page number"/>
    <w:basedOn w:val="DefaultParagraphFont"/>
    <w:rsid w:val="001D026E"/>
  </w:style>
  <w:style w:type="paragraph" w:styleId="DocumentMap">
    <w:name w:val="Document Map"/>
    <w:basedOn w:val="Normal"/>
    <w:link w:val="DocumentMapChar"/>
    <w:uiPriority w:val="99"/>
    <w:semiHidden/>
    <w:unhideWhenUsed/>
    <w:rsid w:val="00624AF3"/>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24AF3"/>
    <w:rPr>
      <w:rFonts w:ascii="Times New Roman" w:hAnsi="Times New Roman" w:cs="Times New Roman"/>
      <w:sz w:val="24"/>
      <w:szCs w:val="24"/>
    </w:rPr>
  </w:style>
  <w:style w:type="character" w:styleId="Hyperlink">
    <w:name w:val="Hyperlink"/>
    <w:basedOn w:val="DefaultParagraphFont"/>
    <w:uiPriority w:val="99"/>
    <w:unhideWhenUsed/>
    <w:rsid w:val="00637114"/>
    <w:rPr>
      <w:color w:val="0000FF"/>
      <w:u w:val="single"/>
    </w:rPr>
  </w:style>
  <w:style w:type="character" w:styleId="UnresolvedMention">
    <w:name w:val="Unresolved Mention"/>
    <w:basedOn w:val="DefaultParagraphFont"/>
    <w:uiPriority w:val="99"/>
    <w:rsid w:val="00E75286"/>
    <w:rPr>
      <w:color w:val="605E5C"/>
      <w:shd w:val="clear" w:color="auto" w:fill="E1DFDD"/>
    </w:rPr>
  </w:style>
  <w:style w:type="paragraph" w:styleId="ListParagraph">
    <w:name w:val="List Paragraph"/>
    <w:basedOn w:val="Normal"/>
    <w:uiPriority w:val="34"/>
    <w:qFormat/>
    <w:rsid w:val="001D439A"/>
    <w:pPr>
      <w:ind w:left="720"/>
      <w:contextualSpacing/>
    </w:pPr>
  </w:style>
  <w:style w:type="paragraph" w:styleId="Bibliography">
    <w:name w:val="Bibliography"/>
    <w:basedOn w:val="Normal"/>
    <w:next w:val="Normal"/>
    <w:uiPriority w:val="37"/>
    <w:unhideWhenUsed/>
    <w:rsid w:val="00FF58CB"/>
    <w:pPr>
      <w:tabs>
        <w:tab w:val="left" w:pos="260"/>
      </w:tabs>
      <w:spacing w:after="0" w:line="480" w:lineRule="auto"/>
      <w:ind w:left="264" w:hanging="264"/>
    </w:pPr>
  </w:style>
  <w:style w:type="paragraph" w:customStyle="1" w:styleId="paragraph">
    <w:name w:val="paragraph"/>
    <w:basedOn w:val="Normal"/>
    <w:rsid w:val="00756DE6"/>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customStyle="1" w:styleId="normaltextrun">
    <w:name w:val="normaltextrun"/>
    <w:basedOn w:val="DefaultParagraphFont"/>
    <w:rsid w:val="00756DE6"/>
  </w:style>
  <w:style w:type="character" w:customStyle="1" w:styleId="eop">
    <w:name w:val="eop"/>
    <w:basedOn w:val="DefaultParagraphFont"/>
    <w:rsid w:val="00756DE6"/>
  </w:style>
  <w:style w:type="paragraph" w:styleId="Title">
    <w:name w:val="Title"/>
    <w:basedOn w:val="Normal"/>
    <w:next w:val="Normal"/>
    <w:link w:val="TitleChar"/>
    <w:uiPriority w:val="10"/>
    <w:qFormat/>
    <w:rsid w:val="00F935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58B"/>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9358B"/>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7335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A7335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A73357"/>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912431"/>
    <w:rPr>
      <w:b/>
      <w:bCs/>
    </w:rPr>
  </w:style>
  <w:style w:type="paragraph" w:styleId="Caption">
    <w:name w:val="caption"/>
    <w:basedOn w:val="Normal"/>
    <w:next w:val="Normal"/>
    <w:uiPriority w:val="35"/>
    <w:unhideWhenUsed/>
    <w:qFormat/>
    <w:rsid w:val="00B06CC6"/>
    <w:pPr>
      <w:spacing w:line="240" w:lineRule="auto"/>
    </w:pPr>
    <w:rPr>
      <w:i/>
      <w:iCs/>
      <w:color w:val="1F497D" w:themeColor="text2"/>
      <w:sz w:val="18"/>
      <w:szCs w:val="18"/>
    </w:rPr>
  </w:style>
  <w:style w:type="character" w:customStyle="1" w:styleId="Heading4Char">
    <w:name w:val="Heading 4 Char"/>
    <w:basedOn w:val="DefaultParagraphFont"/>
    <w:link w:val="Heading4"/>
    <w:uiPriority w:val="9"/>
    <w:rsid w:val="00271A34"/>
    <w:rPr>
      <w:rFonts w:asciiTheme="majorHAnsi" w:eastAsiaTheme="majorEastAsia" w:hAnsiTheme="majorHAnsi" w:cstheme="majorBidi"/>
      <w:i/>
      <w:iCs/>
      <w:color w:val="365F91" w:themeColor="accent1" w:themeShade="BF"/>
    </w:rPr>
  </w:style>
  <w:style w:type="character" w:styleId="SubtleReference">
    <w:name w:val="Subtle Reference"/>
    <w:basedOn w:val="DefaultParagraphFont"/>
    <w:uiPriority w:val="31"/>
    <w:qFormat/>
    <w:rsid w:val="00DC2940"/>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31454">
      <w:bodyDiv w:val="1"/>
      <w:marLeft w:val="0"/>
      <w:marRight w:val="0"/>
      <w:marTop w:val="0"/>
      <w:marBottom w:val="0"/>
      <w:divBdr>
        <w:top w:val="none" w:sz="0" w:space="0" w:color="auto"/>
        <w:left w:val="none" w:sz="0" w:space="0" w:color="auto"/>
        <w:bottom w:val="none" w:sz="0" w:space="0" w:color="auto"/>
        <w:right w:val="none" w:sz="0" w:space="0" w:color="auto"/>
      </w:divBdr>
    </w:div>
    <w:div w:id="183638116">
      <w:bodyDiv w:val="1"/>
      <w:marLeft w:val="0"/>
      <w:marRight w:val="0"/>
      <w:marTop w:val="0"/>
      <w:marBottom w:val="0"/>
      <w:divBdr>
        <w:top w:val="none" w:sz="0" w:space="0" w:color="auto"/>
        <w:left w:val="none" w:sz="0" w:space="0" w:color="auto"/>
        <w:bottom w:val="none" w:sz="0" w:space="0" w:color="auto"/>
        <w:right w:val="none" w:sz="0" w:space="0" w:color="auto"/>
      </w:divBdr>
      <w:divsChild>
        <w:div w:id="1585141072">
          <w:marLeft w:val="0"/>
          <w:marRight w:val="0"/>
          <w:marTop w:val="0"/>
          <w:marBottom w:val="0"/>
          <w:divBdr>
            <w:top w:val="none" w:sz="0" w:space="0" w:color="auto"/>
            <w:left w:val="none" w:sz="0" w:space="0" w:color="auto"/>
            <w:bottom w:val="none" w:sz="0" w:space="0" w:color="auto"/>
            <w:right w:val="none" w:sz="0" w:space="0" w:color="auto"/>
          </w:divBdr>
          <w:divsChild>
            <w:div w:id="140002914">
              <w:marLeft w:val="0"/>
              <w:marRight w:val="0"/>
              <w:marTop w:val="0"/>
              <w:marBottom w:val="0"/>
              <w:divBdr>
                <w:top w:val="none" w:sz="0" w:space="0" w:color="auto"/>
                <w:left w:val="none" w:sz="0" w:space="0" w:color="auto"/>
                <w:bottom w:val="none" w:sz="0" w:space="0" w:color="auto"/>
                <w:right w:val="none" w:sz="0" w:space="0" w:color="auto"/>
              </w:divBdr>
            </w:div>
            <w:div w:id="812869468">
              <w:marLeft w:val="0"/>
              <w:marRight w:val="0"/>
              <w:marTop w:val="0"/>
              <w:marBottom w:val="0"/>
              <w:divBdr>
                <w:top w:val="none" w:sz="0" w:space="0" w:color="auto"/>
                <w:left w:val="none" w:sz="0" w:space="0" w:color="auto"/>
                <w:bottom w:val="none" w:sz="0" w:space="0" w:color="auto"/>
                <w:right w:val="none" w:sz="0" w:space="0" w:color="auto"/>
              </w:divBdr>
            </w:div>
            <w:div w:id="1043988672">
              <w:marLeft w:val="0"/>
              <w:marRight w:val="0"/>
              <w:marTop w:val="0"/>
              <w:marBottom w:val="0"/>
              <w:divBdr>
                <w:top w:val="none" w:sz="0" w:space="0" w:color="auto"/>
                <w:left w:val="none" w:sz="0" w:space="0" w:color="auto"/>
                <w:bottom w:val="none" w:sz="0" w:space="0" w:color="auto"/>
                <w:right w:val="none" w:sz="0" w:space="0" w:color="auto"/>
              </w:divBdr>
            </w:div>
            <w:div w:id="1572425457">
              <w:marLeft w:val="0"/>
              <w:marRight w:val="0"/>
              <w:marTop w:val="0"/>
              <w:marBottom w:val="0"/>
              <w:divBdr>
                <w:top w:val="none" w:sz="0" w:space="0" w:color="auto"/>
                <w:left w:val="none" w:sz="0" w:space="0" w:color="auto"/>
                <w:bottom w:val="none" w:sz="0" w:space="0" w:color="auto"/>
                <w:right w:val="none" w:sz="0" w:space="0" w:color="auto"/>
              </w:divBdr>
            </w:div>
            <w:div w:id="16482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0562">
      <w:bodyDiv w:val="1"/>
      <w:marLeft w:val="0"/>
      <w:marRight w:val="0"/>
      <w:marTop w:val="0"/>
      <w:marBottom w:val="0"/>
      <w:divBdr>
        <w:top w:val="none" w:sz="0" w:space="0" w:color="auto"/>
        <w:left w:val="none" w:sz="0" w:space="0" w:color="auto"/>
        <w:bottom w:val="none" w:sz="0" w:space="0" w:color="auto"/>
        <w:right w:val="none" w:sz="0" w:space="0" w:color="auto"/>
      </w:divBdr>
      <w:divsChild>
        <w:div w:id="1803695491">
          <w:marLeft w:val="0"/>
          <w:marRight w:val="0"/>
          <w:marTop w:val="0"/>
          <w:marBottom w:val="0"/>
          <w:divBdr>
            <w:top w:val="none" w:sz="0" w:space="0" w:color="auto"/>
            <w:left w:val="none" w:sz="0" w:space="0" w:color="auto"/>
            <w:bottom w:val="none" w:sz="0" w:space="0" w:color="auto"/>
            <w:right w:val="none" w:sz="0" w:space="0" w:color="auto"/>
          </w:divBdr>
          <w:divsChild>
            <w:div w:id="9184293">
              <w:marLeft w:val="0"/>
              <w:marRight w:val="0"/>
              <w:marTop w:val="0"/>
              <w:marBottom w:val="0"/>
              <w:divBdr>
                <w:top w:val="none" w:sz="0" w:space="0" w:color="auto"/>
                <w:left w:val="none" w:sz="0" w:space="0" w:color="auto"/>
                <w:bottom w:val="none" w:sz="0" w:space="0" w:color="auto"/>
                <w:right w:val="none" w:sz="0" w:space="0" w:color="auto"/>
              </w:divBdr>
            </w:div>
            <w:div w:id="189419779">
              <w:marLeft w:val="0"/>
              <w:marRight w:val="0"/>
              <w:marTop w:val="0"/>
              <w:marBottom w:val="0"/>
              <w:divBdr>
                <w:top w:val="none" w:sz="0" w:space="0" w:color="auto"/>
                <w:left w:val="none" w:sz="0" w:space="0" w:color="auto"/>
                <w:bottom w:val="none" w:sz="0" w:space="0" w:color="auto"/>
                <w:right w:val="none" w:sz="0" w:space="0" w:color="auto"/>
              </w:divBdr>
            </w:div>
            <w:div w:id="774907598">
              <w:marLeft w:val="0"/>
              <w:marRight w:val="0"/>
              <w:marTop w:val="0"/>
              <w:marBottom w:val="0"/>
              <w:divBdr>
                <w:top w:val="none" w:sz="0" w:space="0" w:color="auto"/>
                <w:left w:val="none" w:sz="0" w:space="0" w:color="auto"/>
                <w:bottom w:val="none" w:sz="0" w:space="0" w:color="auto"/>
                <w:right w:val="none" w:sz="0" w:space="0" w:color="auto"/>
              </w:divBdr>
            </w:div>
            <w:div w:id="855967504">
              <w:marLeft w:val="0"/>
              <w:marRight w:val="0"/>
              <w:marTop w:val="0"/>
              <w:marBottom w:val="0"/>
              <w:divBdr>
                <w:top w:val="none" w:sz="0" w:space="0" w:color="auto"/>
                <w:left w:val="none" w:sz="0" w:space="0" w:color="auto"/>
                <w:bottom w:val="none" w:sz="0" w:space="0" w:color="auto"/>
                <w:right w:val="none" w:sz="0" w:space="0" w:color="auto"/>
              </w:divBdr>
            </w:div>
            <w:div w:id="1106735235">
              <w:marLeft w:val="0"/>
              <w:marRight w:val="0"/>
              <w:marTop w:val="0"/>
              <w:marBottom w:val="0"/>
              <w:divBdr>
                <w:top w:val="none" w:sz="0" w:space="0" w:color="auto"/>
                <w:left w:val="none" w:sz="0" w:space="0" w:color="auto"/>
                <w:bottom w:val="none" w:sz="0" w:space="0" w:color="auto"/>
                <w:right w:val="none" w:sz="0" w:space="0" w:color="auto"/>
              </w:divBdr>
            </w:div>
            <w:div w:id="1132210173">
              <w:marLeft w:val="0"/>
              <w:marRight w:val="0"/>
              <w:marTop w:val="0"/>
              <w:marBottom w:val="0"/>
              <w:divBdr>
                <w:top w:val="none" w:sz="0" w:space="0" w:color="auto"/>
                <w:left w:val="none" w:sz="0" w:space="0" w:color="auto"/>
                <w:bottom w:val="none" w:sz="0" w:space="0" w:color="auto"/>
                <w:right w:val="none" w:sz="0" w:space="0" w:color="auto"/>
              </w:divBdr>
            </w:div>
            <w:div w:id="1624921597">
              <w:marLeft w:val="0"/>
              <w:marRight w:val="0"/>
              <w:marTop w:val="0"/>
              <w:marBottom w:val="0"/>
              <w:divBdr>
                <w:top w:val="none" w:sz="0" w:space="0" w:color="auto"/>
                <w:left w:val="none" w:sz="0" w:space="0" w:color="auto"/>
                <w:bottom w:val="none" w:sz="0" w:space="0" w:color="auto"/>
                <w:right w:val="none" w:sz="0" w:space="0" w:color="auto"/>
              </w:divBdr>
            </w:div>
            <w:div w:id="1955406533">
              <w:marLeft w:val="0"/>
              <w:marRight w:val="0"/>
              <w:marTop w:val="0"/>
              <w:marBottom w:val="0"/>
              <w:divBdr>
                <w:top w:val="none" w:sz="0" w:space="0" w:color="auto"/>
                <w:left w:val="none" w:sz="0" w:space="0" w:color="auto"/>
                <w:bottom w:val="none" w:sz="0" w:space="0" w:color="auto"/>
                <w:right w:val="none" w:sz="0" w:space="0" w:color="auto"/>
              </w:divBdr>
            </w:div>
            <w:div w:id="205719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20153">
      <w:bodyDiv w:val="1"/>
      <w:marLeft w:val="0"/>
      <w:marRight w:val="0"/>
      <w:marTop w:val="0"/>
      <w:marBottom w:val="0"/>
      <w:divBdr>
        <w:top w:val="none" w:sz="0" w:space="0" w:color="auto"/>
        <w:left w:val="none" w:sz="0" w:space="0" w:color="auto"/>
        <w:bottom w:val="none" w:sz="0" w:space="0" w:color="auto"/>
        <w:right w:val="none" w:sz="0" w:space="0" w:color="auto"/>
      </w:divBdr>
    </w:div>
    <w:div w:id="962926390">
      <w:bodyDiv w:val="1"/>
      <w:marLeft w:val="0"/>
      <w:marRight w:val="0"/>
      <w:marTop w:val="0"/>
      <w:marBottom w:val="0"/>
      <w:divBdr>
        <w:top w:val="none" w:sz="0" w:space="0" w:color="auto"/>
        <w:left w:val="none" w:sz="0" w:space="0" w:color="auto"/>
        <w:bottom w:val="none" w:sz="0" w:space="0" w:color="auto"/>
        <w:right w:val="none" w:sz="0" w:space="0" w:color="auto"/>
      </w:divBdr>
      <w:divsChild>
        <w:div w:id="1544170330">
          <w:marLeft w:val="0"/>
          <w:marRight w:val="0"/>
          <w:marTop w:val="0"/>
          <w:marBottom w:val="0"/>
          <w:divBdr>
            <w:top w:val="none" w:sz="0" w:space="0" w:color="auto"/>
            <w:left w:val="none" w:sz="0" w:space="0" w:color="auto"/>
            <w:bottom w:val="none" w:sz="0" w:space="0" w:color="auto"/>
            <w:right w:val="none" w:sz="0" w:space="0" w:color="auto"/>
          </w:divBdr>
          <w:divsChild>
            <w:div w:id="137650798">
              <w:marLeft w:val="0"/>
              <w:marRight w:val="0"/>
              <w:marTop w:val="0"/>
              <w:marBottom w:val="0"/>
              <w:divBdr>
                <w:top w:val="none" w:sz="0" w:space="0" w:color="auto"/>
                <w:left w:val="none" w:sz="0" w:space="0" w:color="auto"/>
                <w:bottom w:val="none" w:sz="0" w:space="0" w:color="auto"/>
                <w:right w:val="none" w:sz="0" w:space="0" w:color="auto"/>
              </w:divBdr>
            </w:div>
            <w:div w:id="751699143">
              <w:marLeft w:val="0"/>
              <w:marRight w:val="0"/>
              <w:marTop w:val="0"/>
              <w:marBottom w:val="0"/>
              <w:divBdr>
                <w:top w:val="none" w:sz="0" w:space="0" w:color="auto"/>
                <w:left w:val="none" w:sz="0" w:space="0" w:color="auto"/>
                <w:bottom w:val="none" w:sz="0" w:space="0" w:color="auto"/>
                <w:right w:val="none" w:sz="0" w:space="0" w:color="auto"/>
              </w:divBdr>
            </w:div>
            <w:div w:id="765660669">
              <w:marLeft w:val="0"/>
              <w:marRight w:val="0"/>
              <w:marTop w:val="0"/>
              <w:marBottom w:val="0"/>
              <w:divBdr>
                <w:top w:val="none" w:sz="0" w:space="0" w:color="auto"/>
                <w:left w:val="none" w:sz="0" w:space="0" w:color="auto"/>
                <w:bottom w:val="none" w:sz="0" w:space="0" w:color="auto"/>
                <w:right w:val="none" w:sz="0" w:space="0" w:color="auto"/>
              </w:divBdr>
            </w:div>
            <w:div w:id="852108569">
              <w:marLeft w:val="0"/>
              <w:marRight w:val="0"/>
              <w:marTop w:val="0"/>
              <w:marBottom w:val="0"/>
              <w:divBdr>
                <w:top w:val="none" w:sz="0" w:space="0" w:color="auto"/>
                <w:left w:val="none" w:sz="0" w:space="0" w:color="auto"/>
                <w:bottom w:val="none" w:sz="0" w:space="0" w:color="auto"/>
                <w:right w:val="none" w:sz="0" w:space="0" w:color="auto"/>
              </w:divBdr>
            </w:div>
            <w:div w:id="1186334093">
              <w:marLeft w:val="0"/>
              <w:marRight w:val="0"/>
              <w:marTop w:val="0"/>
              <w:marBottom w:val="0"/>
              <w:divBdr>
                <w:top w:val="none" w:sz="0" w:space="0" w:color="auto"/>
                <w:left w:val="none" w:sz="0" w:space="0" w:color="auto"/>
                <w:bottom w:val="none" w:sz="0" w:space="0" w:color="auto"/>
                <w:right w:val="none" w:sz="0" w:space="0" w:color="auto"/>
              </w:divBdr>
            </w:div>
            <w:div w:id="1192301270">
              <w:marLeft w:val="0"/>
              <w:marRight w:val="0"/>
              <w:marTop w:val="0"/>
              <w:marBottom w:val="0"/>
              <w:divBdr>
                <w:top w:val="none" w:sz="0" w:space="0" w:color="auto"/>
                <w:left w:val="none" w:sz="0" w:space="0" w:color="auto"/>
                <w:bottom w:val="none" w:sz="0" w:space="0" w:color="auto"/>
                <w:right w:val="none" w:sz="0" w:space="0" w:color="auto"/>
              </w:divBdr>
            </w:div>
            <w:div w:id="1245651700">
              <w:marLeft w:val="0"/>
              <w:marRight w:val="0"/>
              <w:marTop w:val="0"/>
              <w:marBottom w:val="0"/>
              <w:divBdr>
                <w:top w:val="none" w:sz="0" w:space="0" w:color="auto"/>
                <w:left w:val="none" w:sz="0" w:space="0" w:color="auto"/>
                <w:bottom w:val="none" w:sz="0" w:space="0" w:color="auto"/>
                <w:right w:val="none" w:sz="0" w:space="0" w:color="auto"/>
              </w:divBdr>
            </w:div>
            <w:div w:id="1587885095">
              <w:marLeft w:val="0"/>
              <w:marRight w:val="0"/>
              <w:marTop w:val="0"/>
              <w:marBottom w:val="0"/>
              <w:divBdr>
                <w:top w:val="none" w:sz="0" w:space="0" w:color="auto"/>
                <w:left w:val="none" w:sz="0" w:space="0" w:color="auto"/>
                <w:bottom w:val="none" w:sz="0" w:space="0" w:color="auto"/>
                <w:right w:val="none" w:sz="0" w:space="0" w:color="auto"/>
              </w:divBdr>
            </w:div>
            <w:div w:id="203241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4398">
      <w:bodyDiv w:val="1"/>
      <w:marLeft w:val="0"/>
      <w:marRight w:val="0"/>
      <w:marTop w:val="0"/>
      <w:marBottom w:val="0"/>
      <w:divBdr>
        <w:top w:val="none" w:sz="0" w:space="0" w:color="auto"/>
        <w:left w:val="none" w:sz="0" w:space="0" w:color="auto"/>
        <w:bottom w:val="none" w:sz="0" w:space="0" w:color="auto"/>
        <w:right w:val="none" w:sz="0" w:space="0" w:color="auto"/>
      </w:divBdr>
    </w:div>
    <w:div w:id="1016809138">
      <w:bodyDiv w:val="1"/>
      <w:marLeft w:val="0"/>
      <w:marRight w:val="0"/>
      <w:marTop w:val="0"/>
      <w:marBottom w:val="0"/>
      <w:divBdr>
        <w:top w:val="none" w:sz="0" w:space="0" w:color="auto"/>
        <w:left w:val="none" w:sz="0" w:space="0" w:color="auto"/>
        <w:bottom w:val="none" w:sz="0" w:space="0" w:color="auto"/>
        <w:right w:val="none" w:sz="0" w:space="0" w:color="auto"/>
      </w:divBdr>
      <w:divsChild>
        <w:div w:id="1401754954">
          <w:marLeft w:val="0"/>
          <w:marRight w:val="0"/>
          <w:marTop w:val="0"/>
          <w:marBottom w:val="0"/>
          <w:divBdr>
            <w:top w:val="none" w:sz="0" w:space="0" w:color="auto"/>
            <w:left w:val="none" w:sz="0" w:space="0" w:color="auto"/>
            <w:bottom w:val="none" w:sz="0" w:space="0" w:color="auto"/>
            <w:right w:val="none" w:sz="0" w:space="0" w:color="auto"/>
          </w:divBdr>
          <w:divsChild>
            <w:div w:id="52891897">
              <w:marLeft w:val="0"/>
              <w:marRight w:val="0"/>
              <w:marTop w:val="0"/>
              <w:marBottom w:val="0"/>
              <w:divBdr>
                <w:top w:val="none" w:sz="0" w:space="0" w:color="auto"/>
                <w:left w:val="none" w:sz="0" w:space="0" w:color="auto"/>
                <w:bottom w:val="none" w:sz="0" w:space="0" w:color="auto"/>
                <w:right w:val="none" w:sz="0" w:space="0" w:color="auto"/>
              </w:divBdr>
            </w:div>
            <w:div w:id="168328862">
              <w:marLeft w:val="0"/>
              <w:marRight w:val="0"/>
              <w:marTop w:val="0"/>
              <w:marBottom w:val="0"/>
              <w:divBdr>
                <w:top w:val="none" w:sz="0" w:space="0" w:color="auto"/>
                <w:left w:val="none" w:sz="0" w:space="0" w:color="auto"/>
                <w:bottom w:val="none" w:sz="0" w:space="0" w:color="auto"/>
                <w:right w:val="none" w:sz="0" w:space="0" w:color="auto"/>
              </w:divBdr>
            </w:div>
            <w:div w:id="669211306">
              <w:marLeft w:val="0"/>
              <w:marRight w:val="0"/>
              <w:marTop w:val="0"/>
              <w:marBottom w:val="0"/>
              <w:divBdr>
                <w:top w:val="none" w:sz="0" w:space="0" w:color="auto"/>
                <w:left w:val="none" w:sz="0" w:space="0" w:color="auto"/>
                <w:bottom w:val="none" w:sz="0" w:space="0" w:color="auto"/>
                <w:right w:val="none" w:sz="0" w:space="0" w:color="auto"/>
              </w:divBdr>
            </w:div>
            <w:div w:id="748114836">
              <w:marLeft w:val="0"/>
              <w:marRight w:val="0"/>
              <w:marTop w:val="0"/>
              <w:marBottom w:val="0"/>
              <w:divBdr>
                <w:top w:val="none" w:sz="0" w:space="0" w:color="auto"/>
                <w:left w:val="none" w:sz="0" w:space="0" w:color="auto"/>
                <w:bottom w:val="none" w:sz="0" w:space="0" w:color="auto"/>
                <w:right w:val="none" w:sz="0" w:space="0" w:color="auto"/>
              </w:divBdr>
            </w:div>
            <w:div w:id="959460605">
              <w:marLeft w:val="0"/>
              <w:marRight w:val="0"/>
              <w:marTop w:val="0"/>
              <w:marBottom w:val="0"/>
              <w:divBdr>
                <w:top w:val="none" w:sz="0" w:space="0" w:color="auto"/>
                <w:left w:val="none" w:sz="0" w:space="0" w:color="auto"/>
                <w:bottom w:val="none" w:sz="0" w:space="0" w:color="auto"/>
                <w:right w:val="none" w:sz="0" w:space="0" w:color="auto"/>
              </w:divBdr>
            </w:div>
            <w:div w:id="1030841394">
              <w:marLeft w:val="0"/>
              <w:marRight w:val="0"/>
              <w:marTop w:val="0"/>
              <w:marBottom w:val="0"/>
              <w:divBdr>
                <w:top w:val="none" w:sz="0" w:space="0" w:color="auto"/>
                <w:left w:val="none" w:sz="0" w:space="0" w:color="auto"/>
                <w:bottom w:val="none" w:sz="0" w:space="0" w:color="auto"/>
                <w:right w:val="none" w:sz="0" w:space="0" w:color="auto"/>
              </w:divBdr>
            </w:div>
            <w:div w:id="1281958467">
              <w:marLeft w:val="0"/>
              <w:marRight w:val="0"/>
              <w:marTop w:val="0"/>
              <w:marBottom w:val="0"/>
              <w:divBdr>
                <w:top w:val="none" w:sz="0" w:space="0" w:color="auto"/>
                <w:left w:val="none" w:sz="0" w:space="0" w:color="auto"/>
                <w:bottom w:val="none" w:sz="0" w:space="0" w:color="auto"/>
                <w:right w:val="none" w:sz="0" w:space="0" w:color="auto"/>
              </w:divBdr>
            </w:div>
            <w:div w:id="1321076355">
              <w:marLeft w:val="0"/>
              <w:marRight w:val="0"/>
              <w:marTop w:val="0"/>
              <w:marBottom w:val="0"/>
              <w:divBdr>
                <w:top w:val="none" w:sz="0" w:space="0" w:color="auto"/>
                <w:left w:val="none" w:sz="0" w:space="0" w:color="auto"/>
                <w:bottom w:val="none" w:sz="0" w:space="0" w:color="auto"/>
                <w:right w:val="none" w:sz="0" w:space="0" w:color="auto"/>
              </w:divBdr>
            </w:div>
            <w:div w:id="177185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38066">
      <w:bodyDiv w:val="1"/>
      <w:marLeft w:val="0"/>
      <w:marRight w:val="0"/>
      <w:marTop w:val="0"/>
      <w:marBottom w:val="0"/>
      <w:divBdr>
        <w:top w:val="none" w:sz="0" w:space="0" w:color="auto"/>
        <w:left w:val="none" w:sz="0" w:space="0" w:color="auto"/>
        <w:bottom w:val="none" w:sz="0" w:space="0" w:color="auto"/>
        <w:right w:val="none" w:sz="0" w:space="0" w:color="auto"/>
      </w:divBdr>
      <w:divsChild>
        <w:div w:id="1462386693">
          <w:marLeft w:val="0"/>
          <w:marRight w:val="0"/>
          <w:marTop w:val="0"/>
          <w:marBottom w:val="0"/>
          <w:divBdr>
            <w:top w:val="none" w:sz="0" w:space="0" w:color="auto"/>
            <w:left w:val="none" w:sz="0" w:space="0" w:color="auto"/>
            <w:bottom w:val="none" w:sz="0" w:space="0" w:color="auto"/>
            <w:right w:val="none" w:sz="0" w:space="0" w:color="auto"/>
          </w:divBdr>
        </w:div>
      </w:divsChild>
    </w:div>
    <w:div w:id="1257324908">
      <w:bodyDiv w:val="1"/>
      <w:marLeft w:val="0"/>
      <w:marRight w:val="0"/>
      <w:marTop w:val="0"/>
      <w:marBottom w:val="0"/>
      <w:divBdr>
        <w:top w:val="none" w:sz="0" w:space="0" w:color="auto"/>
        <w:left w:val="none" w:sz="0" w:space="0" w:color="auto"/>
        <w:bottom w:val="none" w:sz="0" w:space="0" w:color="auto"/>
        <w:right w:val="none" w:sz="0" w:space="0" w:color="auto"/>
      </w:divBdr>
    </w:div>
    <w:div w:id="1510755285">
      <w:bodyDiv w:val="1"/>
      <w:marLeft w:val="0"/>
      <w:marRight w:val="0"/>
      <w:marTop w:val="0"/>
      <w:marBottom w:val="0"/>
      <w:divBdr>
        <w:top w:val="none" w:sz="0" w:space="0" w:color="auto"/>
        <w:left w:val="none" w:sz="0" w:space="0" w:color="auto"/>
        <w:bottom w:val="none" w:sz="0" w:space="0" w:color="auto"/>
        <w:right w:val="none" w:sz="0" w:space="0" w:color="auto"/>
      </w:divBdr>
    </w:div>
    <w:div w:id="1856072008">
      <w:bodyDiv w:val="1"/>
      <w:marLeft w:val="0"/>
      <w:marRight w:val="0"/>
      <w:marTop w:val="0"/>
      <w:marBottom w:val="0"/>
      <w:divBdr>
        <w:top w:val="none" w:sz="0" w:space="0" w:color="auto"/>
        <w:left w:val="none" w:sz="0" w:space="0" w:color="auto"/>
        <w:bottom w:val="none" w:sz="0" w:space="0" w:color="auto"/>
        <w:right w:val="none" w:sz="0" w:space="0" w:color="auto"/>
      </w:divBdr>
    </w:div>
    <w:div w:id="211328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file:///C:/Users/kyler/Downloads/turnin.dinf.usherbrooke.ca"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uillaume.gilet@usherbrooke.ca"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rnet de croquis">
      <a:majorFont>
        <a:latin typeface="Cambria"/>
        <a:ea typeface=""/>
        <a:cs typeface=""/>
        <a:font script="Jpan" typeface="ＭＳ 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1CBDF04ADB39D4C8B39876F838098C3" ma:contentTypeVersion="7" ma:contentTypeDescription="Crée un document." ma:contentTypeScope="" ma:versionID="bec4509c75aaac8a884e197c8ae1c2a1">
  <xsd:schema xmlns:xsd="http://www.w3.org/2001/XMLSchema" xmlns:xs="http://www.w3.org/2001/XMLSchema" xmlns:p="http://schemas.microsoft.com/office/2006/metadata/properties" xmlns:ns2="1b29e3ec-3c7e-4036-ae88-decb33223eae" targetNamespace="http://schemas.microsoft.com/office/2006/metadata/properties" ma:root="true" ma:fieldsID="f5cd94fbd4b07bfa41409a0f7f1a5080" ns2:_="">
    <xsd:import namespace="1b29e3ec-3c7e-4036-ae88-decb33223e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29e3ec-3c7e-4036-ae88-decb33223e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389D03-0B3C-4DB1-B8E6-395F99F7BEFE}">
  <ds:schemaRefs>
    <ds:schemaRef ds:uri="http://schemas.microsoft.com/sharepoint/v3/contenttype/forms"/>
  </ds:schemaRefs>
</ds:datastoreItem>
</file>

<file path=customXml/itemProps2.xml><?xml version="1.0" encoding="utf-8"?>
<ds:datastoreItem xmlns:ds="http://schemas.openxmlformats.org/officeDocument/2006/customXml" ds:itemID="{B8AC838A-59BF-4D74-94D0-430210EA722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3826D97-808F-4241-A922-9BBC185F24D0}">
  <ds:schemaRefs>
    <ds:schemaRef ds:uri="http://schemas.openxmlformats.org/officeDocument/2006/bibliography"/>
  </ds:schemaRefs>
</ds:datastoreItem>
</file>

<file path=customXml/itemProps4.xml><?xml version="1.0" encoding="utf-8"?>
<ds:datastoreItem xmlns:ds="http://schemas.openxmlformats.org/officeDocument/2006/customXml" ds:itemID="{273A58CE-EB4D-4E65-BC88-FDFB0510C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29e3ec-3c7e-4036-ae88-decb33223e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2761</Words>
  <Characters>15743</Characters>
  <Application>Microsoft Office Word</Application>
  <DocSecurity>4</DocSecurity>
  <Lines>131</Lines>
  <Paragraphs>36</Paragraphs>
  <ScaleCrop>false</ScaleCrop>
  <Company>Microsoft</Company>
  <LinksUpToDate>false</LinksUpToDate>
  <CharactersWithSpaces>18468</CharactersWithSpaces>
  <SharedDoc>false</SharedDoc>
  <HLinks>
    <vt:vector size="12" baseType="variant">
      <vt:variant>
        <vt:i4>8061051</vt:i4>
      </vt:variant>
      <vt:variant>
        <vt:i4>3</vt:i4>
      </vt:variant>
      <vt:variant>
        <vt:i4>0</vt:i4>
      </vt:variant>
      <vt:variant>
        <vt:i4>5</vt:i4>
      </vt:variant>
      <vt:variant>
        <vt:lpwstr>C:\Users\kyler\Downloads\turnin.dinf.usherbrooke.ca</vt:lpwstr>
      </vt:variant>
      <vt:variant>
        <vt:lpwstr/>
      </vt:variant>
      <vt:variant>
        <vt:i4>1769571</vt:i4>
      </vt:variant>
      <vt:variant>
        <vt:i4>0</vt:i4>
      </vt:variant>
      <vt:variant>
        <vt:i4>0</vt:i4>
      </vt:variant>
      <vt:variant>
        <vt:i4>5</vt:i4>
      </vt:variant>
      <vt:variant>
        <vt:lpwstr>mailto:guillaume.gilet@usherbrooke.ca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chal2408</dc:creator>
  <cp:keywords/>
  <cp:lastModifiedBy>Kyle Ross</cp:lastModifiedBy>
  <cp:revision>16</cp:revision>
  <cp:lastPrinted>2024-02-02T13:32:00Z</cp:lastPrinted>
  <dcterms:created xsi:type="dcterms:W3CDTF">2025-03-07T16:25:00Z</dcterms:created>
  <dcterms:modified xsi:type="dcterms:W3CDTF">2026-03-13T14:04:00Z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id="MkfNPJlD"/&gt;&lt;style id="http://www.zotero.org/styles/nature" hasBibliography="1" bibliographyStyleHasBeenSet="1"/&gt;&lt;prefs&gt;&lt;pref name="fieldType" value="Field"/&gt;&lt;pref name="automaticJournalAbbrevia</vt:lpwstr>
  </property>
  <property fmtid="{D5CDD505-2E9C-101B-9397-08002B2CF9AE}" pid="3" name="ZOTERO_PREF_2">
    <vt:lpwstr>tions" value="true"/&gt;&lt;/prefs&gt;&lt;/data&gt;</vt:lpwstr>
  </property>
  <property fmtid="{D5CDD505-2E9C-101B-9397-08002B2CF9AE}" pid="4" name="ContentTypeId">
    <vt:lpwstr>0x01010051CBDF04ADB39D4C8B39876F838098C3</vt:lpwstr>
  </property>
  <property fmtid="{D5CDD505-2E9C-101B-9397-08002B2CF9AE}" pid="5" name="MediaServiceImageTags">
    <vt:lpwstr/>
  </property>
</Properties>
</file>