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right"/>
        <w:rPr>
          <w:rFonts w:ascii="Roboto" w:cs="Roboto" w:eastAsia="Roboto" w:hAnsi="Roboto"/>
          <w:color w:val="2b2b2b"/>
          <w:sz w:val="26"/>
          <w:szCs w:val="26"/>
        </w:rPr>
      </w:pPr>
      <w:r w:rsidDel="00000000" w:rsidR="00000000" w:rsidRPr="00000000">
        <w:rPr>
          <w:rFonts w:ascii="Roboto" w:cs="Roboto" w:eastAsia="Roboto" w:hAnsi="Roboto"/>
          <w:color w:val="2b2b2b"/>
          <w:sz w:val="26"/>
          <w:szCs w:val="26"/>
          <w:rtl w:val="0"/>
        </w:rPr>
        <w:t xml:space="preserve">Lewis Johnson</w:t>
      </w:r>
    </w:p>
    <w:p w:rsidR="00000000" w:rsidDel="00000000" w:rsidP="00000000" w:rsidRDefault="00000000" w:rsidRPr="00000000" w14:paraId="00000002">
      <w:pPr>
        <w:ind w:left="0" w:firstLine="0"/>
        <w:jc w:val="right"/>
        <w:rPr>
          <w:rFonts w:ascii="Roboto" w:cs="Roboto" w:eastAsia="Roboto" w:hAnsi="Roboto"/>
          <w:color w:val="2b2b2b"/>
          <w:sz w:val="26"/>
          <w:szCs w:val="26"/>
        </w:rPr>
      </w:pPr>
      <w:r w:rsidDel="00000000" w:rsidR="00000000" w:rsidRPr="00000000">
        <w:rPr>
          <w:rFonts w:ascii="Roboto" w:cs="Roboto" w:eastAsia="Roboto" w:hAnsi="Roboto"/>
          <w:color w:val="2b2b2b"/>
          <w:sz w:val="26"/>
          <w:szCs w:val="26"/>
          <w:rtl w:val="0"/>
        </w:rPr>
        <w:t xml:space="preserve">3/31/23</w:t>
      </w:r>
    </w:p>
    <w:p w:rsidR="00000000" w:rsidDel="00000000" w:rsidP="00000000" w:rsidRDefault="00000000" w:rsidRPr="00000000" w14:paraId="00000003">
      <w:pPr>
        <w:ind w:left="0" w:firstLine="0"/>
        <w:jc w:val="right"/>
        <w:rPr>
          <w:rFonts w:ascii="Roboto" w:cs="Roboto" w:eastAsia="Roboto" w:hAnsi="Roboto"/>
          <w:color w:val="2b2b2b"/>
          <w:sz w:val="26"/>
          <w:szCs w:val="26"/>
        </w:rPr>
      </w:pPr>
      <w:r w:rsidDel="00000000" w:rsidR="00000000" w:rsidRPr="00000000">
        <w:rPr>
          <w:rFonts w:ascii="Roboto" w:cs="Roboto" w:eastAsia="Roboto" w:hAnsi="Roboto"/>
          <w:color w:val="2b2b2b"/>
          <w:sz w:val="26"/>
          <w:szCs w:val="26"/>
          <w:rtl w:val="0"/>
        </w:rPr>
        <w:t xml:space="preserve"> Data Analysis</w:t>
      </w:r>
    </w:p>
    <w:p w:rsidR="00000000" w:rsidDel="00000000" w:rsidP="00000000" w:rsidRDefault="00000000" w:rsidRPr="00000000" w14:paraId="00000004">
      <w:pPr>
        <w:ind w:left="0" w:firstLine="0"/>
        <w:jc w:val="right"/>
        <w:rPr>
          <w:rFonts w:ascii="Roboto" w:cs="Roboto" w:eastAsia="Roboto" w:hAnsi="Roboto"/>
          <w:color w:val="2b2b2b"/>
          <w:sz w:val="26"/>
          <w:szCs w:val="26"/>
        </w:rPr>
      </w:pPr>
      <w:r w:rsidDel="00000000" w:rsidR="00000000" w:rsidRPr="00000000">
        <w:rPr>
          <w:rtl w:val="0"/>
        </w:rPr>
      </w:r>
    </w:p>
    <w:p w:rsidR="00000000" w:rsidDel="00000000" w:rsidP="00000000" w:rsidRDefault="00000000" w:rsidRPr="00000000" w14:paraId="00000005">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With this data you can conclude that there are significantly more campaigns in the arts, such as theater, music, and film. This may be due to the source’s data being more focused on this population which could be a limiting factor or there simply are just more projects in this category. Further research would have to be done to confirm this. You can also see that running a campaign with a goal between 15,000 and 35,000 has nearly a 100% success rate. Filtering the data down, only 3 out of 40 campaigns failed in this category. With this dataset you can also determine that there’s basically a 50% success rate for campaigns in general. </w:t>
      </w:r>
    </w:p>
    <w:p w:rsidR="00000000" w:rsidDel="00000000" w:rsidP="00000000" w:rsidRDefault="00000000" w:rsidRPr="00000000" w14:paraId="00000006">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Other limitations in this data could be the fact some of the projects have different currency values due to it being data from several countries. You’d have to run conversions to compare monetary values assuming the values are all in the respective countries currency. However, it could all be in USD already as well. It's just an unknown. The data from other countries is also lacking compared to the data on the US. Some extra tables you could create with this data might utilize the staff_pick and spotlight columns, but we’d have to determine the meaning of these relative to the data. Or creating new graphs from our current ones by altering the filters or data being displayed.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