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CE" w:rsidRDefault="00F61275">
      <w:pPr>
        <w:jc w:val="center"/>
        <w:rPr>
          <w:b/>
          <w:sz w:val="40"/>
        </w:rPr>
      </w:pPr>
      <w:r>
        <w:rPr>
          <w:b/>
          <w:sz w:val="40"/>
        </w:rPr>
        <w:t>购货合同</w:t>
      </w:r>
    </w:p>
    <w:p w:rsidR="003B42CE" w:rsidRDefault="003B42CE">
      <w:pPr>
        <w:rPr>
          <w:b/>
          <w:sz w:val="40"/>
        </w:rPr>
      </w:pPr>
    </w:p>
    <w:p w:rsidR="003B42CE" w:rsidRDefault="00F61275">
      <w:r>
        <w:rPr>
          <w:b/>
        </w:rPr>
        <w:t>需货方（以下简称甲方）：</w:t>
      </w:r>
      <w:r w:rsidR="004D789F">
        <w:rPr>
          <w:rFonts w:ascii="NSimSun" w:hAnsi="NSimSun" w:cs="NSimSun"/>
          <w:color w:val="000000"/>
          <w:sz w:val="19"/>
          <w:szCs w:val="19"/>
        </w:rPr>
        <w:t>PartyA</w:t>
      </w:r>
    </w:p>
    <w:p w:rsidR="003B42CE" w:rsidRDefault="00F61275">
      <w:r>
        <w:t>合同编号：</w:t>
      </w:r>
      <w:r w:rsidR="004D789F">
        <w:rPr>
          <w:rFonts w:ascii="NSimSun" w:hAnsi="NSimSun" w:cs="NSimSun"/>
          <w:color w:val="000000"/>
          <w:sz w:val="19"/>
          <w:szCs w:val="19"/>
        </w:rPr>
        <w:t>ContractNo</w:t>
      </w:r>
    </w:p>
    <w:p w:rsidR="003B42CE" w:rsidRDefault="00F61275">
      <w:r>
        <w:t>地址</w:t>
      </w:r>
      <w:r>
        <w:t>:</w:t>
      </w:r>
      <w:r w:rsidR="004D789F" w:rsidRPr="004D789F">
        <w:rPr>
          <w:rFonts w:ascii="NSimSun" w:hAnsi="NSimSun" w:cs="NSimSun"/>
          <w:color w:val="000000"/>
          <w:sz w:val="19"/>
          <w:szCs w:val="19"/>
        </w:rPr>
        <w:t xml:space="preserve"> </w:t>
      </w:r>
      <w:r w:rsidR="004D789F">
        <w:rPr>
          <w:rFonts w:ascii="NSimSun" w:hAnsi="NSimSun" w:cs="NSimSun"/>
          <w:color w:val="000000"/>
          <w:sz w:val="19"/>
          <w:szCs w:val="19"/>
        </w:rPr>
        <w:t>AddressA</w:t>
      </w:r>
    </w:p>
    <w:p w:rsidR="003B42CE" w:rsidRDefault="00F61275">
      <w:r>
        <w:t>签订地点：</w:t>
      </w:r>
      <w:r w:rsidR="004D789F">
        <w:rPr>
          <w:rFonts w:ascii="NSimSun" w:hAnsi="NSimSun" w:cs="NSimSun"/>
          <w:color w:val="000000"/>
          <w:sz w:val="19"/>
          <w:szCs w:val="19"/>
        </w:rPr>
        <w:t>ContractedAddress</w:t>
      </w:r>
    </w:p>
    <w:p w:rsidR="003B42CE" w:rsidRDefault="00F61275">
      <w:r>
        <w:t>签订日期：</w:t>
      </w:r>
      <w:r w:rsidR="004D789F">
        <w:rPr>
          <w:rFonts w:ascii="NSimSun" w:hAnsi="NSimSun" w:cs="NSimSun"/>
          <w:color w:val="000000"/>
          <w:sz w:val="19"/>
          <w:szCs w:val="19"/>
        </w:rPr>
        <w:t>ContractedTime</w:t>
      </w:r>
    </w:p>
    <w:p w:rsidR="003B42CE" w:rsidRDefault="00F61275">
      <w:r>
        <w:rPr>
          <w:b/>
        </w:rPr>
        <w:t>供货方（以下简称乙方）：</w:t>
      </w:r>
      <w:r w:rsidR="004D789F">
        <w:rPr>
          <w:rFonts w:ascii="NSimSun" w:hAnsi="NSimSun" w:cs="NSimSun"/>
          <w:color w:val="000000"/>
          <w:sz w:val="19"/>
          <w:szCs w:val="19"/>
        </w:rPr>
        <w:t>PartyB</w:t>
      </w:r>
    </w:p>
    <w:p w:rsidR="003B42CE" w:rsidRDefault="00F61275">
      <w:r>
        <w:t>地址</w:t>
      </w:r>
      <w:r>
        <w:t>:</w:t>
      </w:r>
      <w:r w:rsidR="004D789F" w:rsidRPr="004D789F">
        <w:rPr>
          <w:rFonts w:ascii="NSimSun" w:hAnsi="NSimSun" w:cs="NSimSun"/>
          <w:color w:val="000000"/>
          <w:sz w:val="19"/>
          <w:szCs w:val="19"/>
        </w:rPr>
        <w:t xml:space="preserve"> </w:t>
      </w:r>
      <w:r w:rsidR="004D789F">
        <w:rPr>
          <w:rFonts w:ascii="NSimSun" w:hAnsi="NSimSun" w:cs="NSimSun"/>
          <w:color w:val="000000"/>
          <w:sz w:val="19"/>
          <w:szCs w:val="19"/>
        </w:rPr>
        <w:t>AddressB</w:t>
      </w:r>
    </w:p>
    <w:p w:rsidR="003B42CE" w:rsidRDefault="00F61275">
      <w:r>
        <w:rPr>
          <w:b/>
        </w:rPr>
        <w:t>为保护供需双方的合法权益，根据《中华人民共和国合同法》，经协商一致签订本合同：</w:t>
      </w:r>
    </w:p>
    <w:p w:rsidR="003B42CE" w:rsidRDefault="00F61275">
      <w:pPr>
        <w:numPr>
          <w:ilvl w:val="0"/>
          <w:numId w:val="1"/>
        </w:numPr>
        <w:rPr>
          <w:b/>
        </w:rPr>
      </w:pPr>
      <w:r>
        <w:rPr>
          <w:b/>
        </w:rPr>
        <w:t>品名、产品描述、计量单位、数量、单价、金额、供货时间</w:t>
      </w:r>
    </w:p>
    <w:tbl>
      <w:tblPr>
        <w:tblStyle w:val="a5"/>
        <w:tblW w:w="9011" w:type="dxa"/>
        <w:tblLayout w:type="fixed"/>
        <w:tblLook w:val="04A0"/>
      </w:tblPr>
      <w:tblGrid>
        <w:gridCol w:w="970"/>
        <w:gridCol w:w="616"/>
        <w:gridCol w:w="675"/>
        <w:gridCol w:w="975"/>
        <w:gridCol w:w="615"/>
        <w:gridCol w:w="765"/>
        <w:gridCol w:w="870"/>
        <w:gridCol w:w="1170"/>
        <w:gridCol w:w="1020"/>
        <w:gridCol w:w="1335"/>
      </w:tblGrid>
      <w:tr w:rsidR="000811F9" w:rsidTr="000811F9">
        <w:trPr>
          <w:cantSplit/>
          <w:trHeight w:val="512"/>
        </w:trPr>
        <w:tc>
          <w:tcPr>
            <w:tcW w:w="970"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采购单号</w:t>
            </w:r>
          </w:p>
        </w:tc>
        <w:tc>
          <w:tcPr>
            <w:tcW w:w="616"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品名</w:t>
            </w:r>
          </w:p>
        </w:tc>
        <w:tc>
          <w:tcPr>
            <w:tcW w:w="675"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SKU</w:t>
            </w:r>
          </w:p>
        </w:tc>
        <w:tc>
          <w:tcPr>
            <w:tcW w:w="975"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产品描述</w:t>
            </w:r>
          </w:p>
        </w:tc>
        <w:tc>
          <w:tcPr>
            <w:tcW w:w="615"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单位</w:t>
            </w:r>
          </w:p>
        </w:tc>
        <w:tc>
          <w:tcPr>
            <w:tcW w:w="765"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数量</w:t>
            </w:r>
          </w:p>
        </w:tc>
        <w:tc>
          <w:tcPr>
            <w:tcW w:w="870"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单价</w:t>
            </w:r>
          </w:p>
        </w:tc>
        <w:tc>
          <w:tcPr>
            <w:tcW w:w="1170"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采购成本</w:t>
            </w:r>
          </w:p>
        </w:tc>
        <w:tc>
          <w:tcPr>
            <w:tcW w:w="1020"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税金</w:t>
            </w:r>
          </w:p>
        </w:tc>
        <w:tc>
          <w:tcPr>
            <w:tcW w:w="1335" w:type="dxa"/>
            <w:vAlign w:val="center"/>
          </w:tcPr>
          <w:p w:rsidR="000811F9" w:rsidRDefault="000811F9">
            <w:pPr>
              <w:jc w:val="center"/>
              <w:rPr>
                <w:b/>
                <w:color w:val="FF0000"/>
                <w:sz w:val="18"/>
                <w:szCs w:val="18"/>
              </w:rPr>
            </w:pPr>
            <w:r>
              <w:rPr>
                <w:rFonts w:asciiTheme="minorEastAsia" w:hAnsiTheme="minorEastAsia" w:cstheme="minorEastAsia" w:hint="eastAsia"/>
                <w:bCs/>
                <w:color w:val="FF0000"/>
                <w:sz w:val="18"/>
                <w:szCs w:val="18"/>
              </w:rPr>
              <w:t>价税合计</w:t>
            </w:r>
          </w:p>
        </w:tc>
      </w:tr>
      <w:tr w:rsidR="000811F9" w:rsidTr="008472CD">
        <w:trPr>
          <w:cantSplit/>
          <w:trHeight w:val="512"/>
        </w:trPr>
        <w:tc>
          <w:tcPr>
            <w:tcW w:w="7676" w:type="dxa"/>
            <w:gridSpan w:val="9"/>
            <w:vAlign w:val="center"/>
          </w:tcPr>
          <w:p w:rsidR="000811F9" w:rsidRDefault="000811F9" w:rsidP="000811F9">
            <w:pPr>
              <w:jc w:val="left"/>
              <w:rPr>
                <w:rFonts w:asciiTheme="minorEastAsia" w:hAnsiTheme="minorEastAsia" w:cstheme="minorEastAsia" w:hint="eastAsia"/>
                <w:bCs/>
                <w:color w:val="FF0000"/>
                <w:sz w:val="18"/>
                <w:szCs w:val="18"/>
              </w:rPr>
            </w:pPr>
            <w:r>
              <w:rPr>
                <w:rFonts w:asciiTheme="minorEastAsia" w:hAnsiTheme="minorEastAsia" w:cstheme="minorEastAsia" w:hint="eastAsia"/>
                <w:bCs/>
                <w:color w:val="FF0000"/>
                <w:szCs w:val="21"/>
              </w:rPr>
              <w:t>合计（大写）：</w:t>
            </w:r>
            <w:r>
              <w:rPr>
                <w:rFonts w:ascii="NSimSun" w:hAnsi="NSimSun" w:cs="NSimSun"/>
                <w:color w:val="A31515"/>
                <w:sz w:val="19"/>
                <w:szCs w:val="19"/>
              </w:rPr>
              <w:t>UpTotalAmount</w:t>
            </w:r>
          </w:p>
        </w:tc>
        <w:tc>
          <w:tcPr>
            <w:tcW w:w="1335" w:type="dxa"/>
            <w:vAlign w:val="center"/>
          </w:tcPr>
          <w:p w:rsidR="000811F9" w:rsidRDefault="000811F9">
            <w:pPr>
              <w:jc w:val="center"/>
              <w:rPr>
                <w:rFonts w:asciiTheme="minorEastAsia" w:hAnsiTheme="minorEastAsia" w:cstheme="minorEastAsia" w:hint="eastAsia"/>
                <w:bCs/>
                <w:color w:val="FF0000"/>
                <w:sz w:val="18"/>
                <w:szCs w:val="18"/>
              </w:rPr>
            </w:pPr>
            <w:r>
              <w:rPr>
                <w:rFonts w:ascii="NSimSun" w:hAnsi="NSimSun" w:cs="NSimSun"/>
                <w:color w:val="A31515"/>
                <w:sz w:val="19"/>
                <w:szCs w:val="19"/>
              </w:rPr>
              <w:t>TotalAmount</w:t>
            </w:r>
          </w:p>
        </w:tc>
      </w:tr>
    </w:tbl>
    <w:p w:rsidR="003B42CE" w:rsidRDefault="003B42CE">
      <w:pPr>
        <w:rPr>
          <w:b/>
        </w:rPr>
      </w:pPr>
    </w:p>
    <w:p w:rsidR="003B42CE" w:rsidRDefault="00F61275">
      <w:r>
        <w:t>备注</w:t>
      </w:r>
      <w:r>
        <w:t>(1)</w:t>
      </w:r>
      <w:r>
        <w:rPr>
          <w:rFonts w:hint="eastAsia"/>
        </w:rPr>
        <w:t>:</w:t>
      </w:r>
      <w:r>
        <w:rPr>
          <w:rFonts w:asciiTheme="minorEastAsia" w:hAnsiTheme="minorEastAsia" w:cstheme="minorEastAsia" w:hint="eastAsia"/>
          <w:bCs/>
          <w:szCs w:val="21"/>
        </w:rPr>
        <w:t>验证备注</w:t>
      </w:r>
    </w:p>
    <w:p w:rsidR="003B42CE" w:rsidRDefault="00F61275">
      <w:r>
        <w:t>备注</w:t>
      </w:r>
      <w:r>
        <w:t>(2)</w:t>
      </w:r>
      <w:r>
        <w:rPr>
          <w:rFonts w:hint="eastAsia"/>
        </w:rPr>
        <w:t>:</w:t>
      </w:r>
      <w:r>
        <w:rPr>
          <w:rFonts w:asciiTheme="minorEastAsia" w:hAnsiTheme="minorEastAsia" w:cstheme="minorEastAsia" w:hint="eastAsia"/>
          <w:bCs/>
          <w:szCs w:val="21"/>
        </w:rPr>
        <w:t>验证备注二</w:t>
      </w:r>
    </w:p>
    <w:p w:rsidR="003B42CE" w:rsidRDefault="00F61275">
      <w:r>
        <w:t>交</w:t>
      </w:r>
      <w:r>
        <w:t xml:space="preserve">    </w:t>
      </w:r>
      <w:r>
        <w:t>期：乙方在</w:t>
      </w:r>
      <w:r>
        <w:rPr>
          <w:rFonts w:hint="eastAsia"/>
        </w:rPr>
        <w:t>上述交货日期</w:t>
      </w:r>
      <w:r>
        <w:t>前负责将货物运至甲方指定仓库或港口，运费由</w:t>
      </w:r>
      <w:r>
        <w:rPr>
          <w:rFonts w:asciiTheme="minorEastAsia" w:hAnsiTheme="minorEastAsia" w:cstheme="minorEastAsia" w:hint="eastAsia"/>
          <w:color w:val="24292E"/>
          <w:szCs w:val="21"/>
          <w:shd w:val="clear" w:color="auto" w:fill="FFFFFF"/>
        </w:rPr>
        <w:t>乙</w:t>
      </w:r>
      <w:r>
        <w:t>方负责。</w:t>
      </w:r>
    </w:p>
    <w:p w:rsidR="003B42CE" w:rsidRDefault="00F61275">
      <w:r>
        <w:t>付款条件</w:t>
      </w:r>
      <w:r>
        <w:t>:</w:t>
      </w:r>
      <w:r>
        <w:rPr>
          <w:rFonts w:asciiTheme="minorEastAsia" w:hAnsiTheme="minorEastAsia" w:cstheme="minorEastAsia" w:hint="eastAsia"/>
          <w:color w:val="24292E"/>
          <w:szCs w:val="21"/>
          <w:shd w:val="clear" w:color="auto" w:fill="FFFFFF"/>
        </w:rPr>
        <w:t>月结30天</w:t>
      </w:r>
      <w:r>
        <w:t>；付款方式：银行转账</w:t>
      </w:r>
      <w:r>
        <w:rPr>
          <w:rFonts w:hint="eastAsia"/>
        </w:rPr>
        <w:t>。</w:t>
      </w:r>
    </w:p>
    <w:p w:rsidR="003B42CE" w:rsidRDefault="00F61275">
      <w:r>
        <w:t>1</w:t>
      </w:r>
      <w:r>
        <w:rPr>
          <w:rFonts w:hint="eastAsia"/>
        </w:rPr>
        <w:t>.</w:t>
      </w:r>
      <w:r>
        <w:t>按封样样品标准生产，每单需附</w:t>
      </w:r>
      <w:r>
        <w:rPr>
          <w:rFonts w:asciiTheme="minorEastAsia" w:hAnsiTheme="minorEastAsia" w:cstheme="minorEastAsia" w:hint="eastAsia"/>
          <w:bCs/>
          <w:szCs w:val="21"/>
        </w:rPr>
        <w:t>千分之三</w:t>
      </w:r>
      <w:r>
        <w:rPr>
          <w:rFonts w:hint="eastAsia"/>
        </w:rPr>
        <w:t>（备品率）</w:t>
      </w:r>
      <w:r>
        <w:t>备品；每个产品包装（内盒</w:t>
      </w:r>
      <w:r>
        <w:t>/PC</w:t>
      </w:r>
      <w:r>
        <w:t>袋等）上需贴</w:t>
      </w:r>
      <w:r>
        <w:t>SKU</w:t>
      </w:r>
      <w:r>
        <w:t>标贴（非条码格式）。</w:t>
      </w:r>
    </w:p>
    <w:p w:rsidR="003B42CE" w:rsidRDefault="00F61275">
      <w:r>
        <w:t>2</w:t>
      </w:r>
      <w:r>
        <w:rPr>
          <w:rFonts w:hint="eastAsia"/>
        </w:rPr>
        <w:t>.</w:t>
      </w:r>
      <w:r>
        <w:t>装箱要求：体积重未超过</w:t>
      </w:r>
      <w:r>
        <w:t>30KG</w:t>
      </w:r>
      <w:r>
        <w:t>的，单箱毛重在</w:t>
      </w:r>
      <w:r>
        <w:t>21-22KG</w:t>
      </w:r>
      <w:r>
        <w:t>之间；如果体积重达到</w:t>
      </w:r>
      <w:r>
        <w:t>30kg</w:t>
      </w:r>
      <w:r>
        <w:t>，按</w:t>
      </w:r>
      <w:r>
        <w:t>30kg</w:t>
      </w:r>
      <w:r>
        <w:t>体积重的实际重量</w:t>
      </w:r>
      <w:r>
        <w:rPr>
          <w:rFonts w:hint="eastAsia"/>
        </w:rPr>
        <w:t>。</w:t>
      </w:r>
    </w:p>
    <w:p w:rsidR="003B42CE" w:rsidRDefault="00F61275">
      <w:r>
        <w:t>3</w:t>
      </w:r>
      <w:r>
        <w:rPr>
          <w:rFonts w:hint="eastAsia"/>
        </w:rPr>
        <w:t>.</w:t>
      </w:r>
      <w:r>
        <w:t>纸箱要求：能过跌落测试；材质要求：</w:t>
      </w:r>
      <w:r>
        <w:t>5</w:t>
      </w:r>
      <w:r>
        <w:t>层加强</w:t>
      </w:r>
      <w:r>
        <w:t>K=K</w:t>
      </w:r>
      <w:r>
        <w:t>，外箱单边尺寸小于</w:t>
      </w:r>
      <w:r>
        <w:t>60cm</w:t>
      </w:r>
      <w:r>
        <w:t>。内盒也需通过跌落，具体材质参照开发人员封样要求。</w:t>
      </w:r>
    </w:p>
    <w:p w:rsidR="003B42CE" w:rsidRDefault="00F61275">
      <w:r>
        <w:t>4</w:t>
      </w:r>
      <w:r>
        <w:rPr>
          <w:rFonts w:hint="eastAsia"/>
        </w:rPr>
        <w:t>.</w:t>
      </w:r>
      <w:r>
        <w:t>质检标准：以签定的质检标准书为准；抽样标准：</w:t>
      </w:r>
      <w:r>
        <w:t>MIL-STD-105E-Ⅱ</w:t>
      </w:r>
      <w:r>
        <w:t>标准，允收水准（</w:t>
      </w:r>
      <w:r>
        <w:t>AQL</w:t>
      </w:r>
      <w:r>
        <w:t>）：</w:t>
      </w:r>
      <w:r>
        <w:t xml:space="preserve">CR=0  MA=0.4   MI=1.0 </w:t>
      </w:r>
      <w:r>
        <w:t>功能</w:t>
      </w:r>
      <w:r>
        <w:t>=0</w:t>
      </w:r>
      <w:r>
        <w:rPr>
          <w:rFonts w:hint="eastAsia"/>
        </w:rPr>
        <w:t>。</w:t>
      </w:r>
    </w:p>
    <w:p w:rsidR="003B42CE" w:rsidRDefault="00F61275">
      <w:r>
        <w:t>5</w:t>
      </w:r>
      <w:r>
        <w:rPr>
          <w:rFonts w:hint="eastAsia"/>
        </w:rPr>
        <w:t>.</w:t>
      </w:r>
      <w:r>
        <w:t>首次质检未通过</w:t>
      </w:r>
      <w:r>
        <w:rPr>
          <w:rFonts w:hint="eastAsia"/>
        </w:rPr>
        <w:t>，</w:t>
      </w:r>
      <w:r>
        <w:t>第二次检测时所产生的工时费用由乙方承担</w:t>
      </w:r>
      <w:r>
        <w:rPr>
          <w:rFonts w:hint="eastAsia"/>
        </w:rPr>
        <w:t>，如第二次检测不合格</w:t>
      </w:r>
      <w:r>
        <w:t>，甲方有权</w:t>
      </w:r>
      <w:r>
        <w:rPr>
          <w:rFonts w:hint="eastAsia"/>
        </w:rPr>
        <w:t>取消订单</w:t>
      </w:r>
      <w:r>
        <w:t>并要求乙方无条件退回已付款项。</w:t>
      </w:r>
    </w:p>
    <w:p w:rsidR="003B42CE" w:rsidRDefault="00F61275">
      <w:r>
        <w:t>6</w:t>
      </w:r>
      <w:r>
        <w:rPr>
          <w:rFonts w:hint="eastAsia"/>
        </w:rPr>
        <w:t>.</w:t>
      </w:r>
      <w:r>
        <w:t>所有订单只接收整箱数，不接收尾箱，若不按要求，甲方有权拒绝收货。</w:t>
      </w:r>
    </w:p>
    <w:p w:rsidR="003B42CE" w:rsidRDefault="00F61275">
      <w:r>
        <w:t>7</w:t>
      </w:r>
      <w:r>
        <w:rPr>
          <w:rFonts w:hint="eastAsia"/>
        </w:rPr>
        <w:t>.</w:t>
      </w:r>
      <w:r>
        <w:t>产品、说明书、包装盒、外箱，都需要有</w:t>
      </w:r>
      <w:r>
        <w:t xml:space="preserve">“MADE IN CHINA” </w:t>
      </w:r>
      <w:r>
        <w:t>字样。</w:t>
      </w:r>
    </w:p>
    <w:p w:rsidR="003B42CE" w:rsidRDefault="00F61275">
      <w:r>
        <w:t>8</w:t>
      </w:r>
      <w:r>
        <w:rPr>
          <w:rFonts w:hint="eastAsia"/>
        </w:rPr>
        <w:t>.</w:t>
      </w:r>
      <w:r>
        <w:t>送货过称时发现短装：第一次少一罚十，第二次少一罚二十，第三次开始每次罚款一万元并补足货物。</w:t>
      </w:r>
    </w:p>
    <w:p w:rsidR="003B42CE" w:rsidRDefault="00F61275">
      <w:r>
        <w:rPr>
          <w:b/>
        </w:rPr>
        <w:t>二、质量要求</w:t>
      </w:r>
    </w:p>
    <w:p w:rsidR="003B42CE" w:rsidRDefault="00F61275">
      <w:r>
        <w:t>1</w:t>
      </w:r>
      <w:r>
        <w:rPr>
          <w:rFonts w:hint="eastAsia"/>
        </w:rPr>
        <w:t>.</w:t>
      </w:r>
      <w:r>
        <w:t>本合同货物的技术标准、质量及包装要求等应以甲方的技术规范及要求为准。</w:t>
      </w:r>
      <w:r>
        <w:t xml:space="preserve"> </w:t>
      </w:r>
    </w:p>
    <w:p w:rsidR="003B42CE" w:rsidRDefault="00F61275">
      <w:r>
        <w:t>2</w:t>
      </w:r>
      <w:r>
        <w:rPr>
          <w:rFonts w:hint="eastAsia"/>
        </w:rPr>
        <w:t>.</w:t>
      </w:r>
      <w:r>
        <w:t>与本合同货物相关的配件及随机备品，无论是免费的还是需要另行付费的，均属于货物的一部分，其质量标准、包装、交货等要求与货物要求相同，并应以甲方的技术规范及要求为准。</w:t>
      </w:r>
    </w:p>
    <w:p w:rsidR="003B42CE" w:rsidRDefault="00F61275">
      <w:r>
        <w:t>3</w:t>
      </w:r>
      <w:r>
        <w:rPr>
          <w:rFonts w:hint="eastAsia"/>
        </w:rPr>
        <w:t>.</w:t>
      </w:r>
      <w:r>
        <w:t>乙方应附随货物书面提供出厂合格证，质量检验报告，合同编号等信息。</w:t>
      </w:r>
    </w:p>
    <w:p w:rsidR="003B42CE" w:rsidRDefault="00F61275">
      <w:r>
        <w:t>4.</w:t>
      </w:r>
      <w:r>
        <w:t>本合同项下的货物的质保期，如无特殊说明，为货物交付至甲方并经甲方验收合格后的</w:t>
      </w:r>
      <w:r>
        <w:t>24</w:t>
      </w:r>
      <w:r>
        <w:t>个月。</w:t>
      </w:r>
    </w:p>
    <w:p w:rsidR="003B42CE" w:rsidRDefault="00F61275">
      <w:r>
        <w:rPr>
          <w:b/>
        </w:rPr>
        <w:t>三、包装要求</w:t>
      </w:r>
    </w:p>
    <w:p w:rsidR="003B42CE" w:rsidRDefault="00F61275">
      <w:r>
        <w:t>1.</w:t>
      </w:r>
      <w:r>
        <w:t>乙方应根据货物的规格、重量、精密程度选用适宜的包装物、填充物，包装物应该坚固、结实、整洁、美观，并符合法律、行业和甲方标准。</w:t>
      </w:r>
    </w:p>
    <w:p w:rsidR="003B42CE" w:rsidRDefault="00F61275">
      <w:r>
        <w:t>2.</w:t>
      </w:r>
      <w:r>
        <w:t>任何货物均要求有木、纸、塑料、泡末类包装物，其上要有标签；精密贵重产品要有相</w:t>
      </w:r>
      <w:r>
        <w:lastRenderedPageBreak/>
        <w:t>应防护措施，以防造成货物外观磨损及减小搬运震动伤害。</w:t>
      </w:r>
    </w:p>
    <w:p w:rsidR="003B42CE" w:rsidRDefault="00F61275">
      <w:r>
        <w:t>3</w:t>
      </w:r>
      <w:r>
        <w:rPr>
          <w:rFonts w:hint="eastAsia"/>
        </w:rPr>
        <w:t>.</w:t>
      </w:r>
      <w:r>
        <w:t>乙方尽最大限度使用环保材料，逐渐减少不可降解材料的使用量；尽量循环使用包装物。</w:t>
      </w:r>
      <w:r>
        <w:t xml:space="preserve"> </w:t>
      </w:r>
    </w:p>
    <w:p w:rsidR="003B42CE" w:rsidRDefault="00F61275">
      <w:r>
        <w:rPr>
          <w:b/>
        </w:rPr>
        <w:t>四、所有权及风险转移</w:t>
      </w:r>
    </w:p>
    <w:p w:rsidR="003B42CE" w:rsidRDefault="00F61275">
      <w:r>
        <w:t>1</w:t>
      </w:r>
      <w:r>
        <w:rPr>
          <w:rFonts w:hint="eastAsia"/>
        </w:rPr>
        <w:t>.</w:t>
      </w:r>
      <w:r>
        <w:t>除非另有书面协议，货物的所有权和风险在甲方指定的地点被交付并经甲方验收合格后即发生转移（该交付必须经过甲方书面确认），但转移不影响乙方违约或不履约时甲方的权利和应获得的补偿。</w:t>
      </w:r>
    </w:p>
    <w:p w:rsidR="003B42CE" w:rsidRDefault="00F61275">
      <w:r>
        <w:t>2</w:t>
      </w:r>
      <w:r>
        <w:rPr>
          <w:rFonts w:hint="eastAsia"/>
        </w:rPr>
        <w:t>.</w:t>
      </w:r>
      <w:r>
        <w:t>如在合同规定的索赔期内或产品的保质期内发现乙方货物不符合合同规定的，自甲方首次向乙方提出异议之时，货物的风险转移至乙方。</w:t>
      </w:r>
    </w:p>
    <w:p w:rsidR="003B42CE" w:rsidRDefault="00F61275">
      <w:r>
        <w:t>3</w:t>
      </w:r>
      <w:r>
        <w:rPr>
          <w:rFonts w:hint="eastAsia"/>
        </w:rPr>
        <w:t>.</w:t>
      </w:r>
      <w:r>
        <w:t>因货物不符合合同规定，且甲方选择退货的，自甲方书面通知乙方退货之时，无论通知发出之时货物存放在何处，货物的所有权及风险均转移至乙方，但不影响甲方可能享有的对货物的留置权。</w:t>
      </w:r>
    </w:p>
    <w:p w:rsidR="003B42CE" w:rsidRDefault="00F61275">
      <w:r>
        <w:rPr>
          <w:b/>
        </w:rPr>
        <w:t>五、产品质量验收</w:t>
      </w:r>
    </w:p>
    <w:p w:rsidR="003B42CE" w:rsidRDefault="00F61275">
      <w:r>
        <w:t>1</w:t>
      </w:r>
      <w:r>
        <w:rPr>
          <w:rFonts w:hint="eastAsia"/>
        </w:rPr>
        <w:t>.</w:t>
      </w:r>
      <w:r>
        <w:t>甲方有权在任何时间、任何地点检验、测试、监督乙方履行本协议项下的职责。甲方也有权派遣检验员到乙方的场所检验产品的生产、包装、运输。产品验收不合格的，甲方有权拒绝支付货款并拒收货物，并要求乙方赔偿甲方全部损失。</w:t>
      </w:r>
    </w:p>
    <w:p w:rsidR="003B42CE" w:rsidRDefault="00F61275">
      <w:r>
        <w:t>2</w:t>
      </w:r>
      <w:r>
        <w:rPr>
          <w:rFonts w:hint="eastAsia"/>
        </w:rPr>
        <w:t>.</w:t>
      </w:r>
      <w:r>
        <w:t>甲方按照甲方标准，在收到产品时进行外包装检验，对箱内产品的数量进行抽验和对质量进行抽查验证。</w:t>
      </w:r>
    </w:p>
    <w:p w:rsidR="003B42CE" w:rsidRDefault="00F61275">
      <w:r>
        <w:t>3</w:t>
      </w:r>
      <w:r>
        <w:rPr>
          <w:rFonts w:hint="eastAsia"/>
        </w:rPr>
        <w:t>.</w:t>
      </w:r>
      <w:r>
        <w:t>任何验收均不得视为对乙方承担产品质量保证责任及履行本协议项下其他义务的豁免。</w:t>
      </w:r>
    </w:p>
    <w:p w:rsidR="003B42CE" w:rsidRDefault="00F61275">
      <w:r>
        <w:t>4</w:t>
      </w:r>
      <w:r>
        <w:rPr>
          <w:rFonts w:hint="eastAsia"/>
        </w:rPr>
        <w:t>.</w:t>
      </w:r>
      <w:r>
        <w:t>如果任何被检验或测试的产品不符合本协议第二条约定的甲方的技术规范及要求的，甲方有权拒绝接受该批产品。乙方应免费更换被拒绝接受的产品或采取一切必要的补救措施以达到甲方的技术规范及要求。并赔偿甲方因此造成的损失。</w:t>
      </w:r>
    </w:p>
    <w:p w:rsidR="003B42CE" w:rsidRDefault="00F61275">
      <w:r>
        <w:t>5</w:t>
      </w:r>
      <w:r>
        <w:rPr>
          <w:rFonts w:hint="eastAsia"/>
        </w:rPr>
        <w:t>.</w:t>
      </w:r>
      <w:r>
        <w:t>乙方在交付产品之前应对产品的质量、规格、性能、数量、重量进行准确和全面的检验，并出具质量合格证，证明产品符合本协议的约定。</w:t>
      </w:r>
    </w:p>
    <w:p w:rsidR="003B42CE" w:rsidRDefault="00F61275">
      <w:r>
        <w:t>6</w:t>
      </w:r>
      <w:r>
        <w:rPr>
          <w:rFonts w:hint="eastAsia"/>
        </w:rPr>
        <w:t>.</w:t>
      </w:r>
      <w:r>
        <w:t>甲方有权保留在使用产品时发现乙方交货产品的质量与协议约定标准不符情况下的追索权。</w:t>
      </w:r>
    </w:p>
    <w:p w:rsidR="003B42CE" w:rsidRDefault="00F61275">
      <w:r>
        <w:rPr>
          <w:b/>
        </w:rPr>
        <w:t>六、异议及缺陷处理</w:t>
      </w:r>
    </w:p>
    <w:p w:rsidR="003B42CE" w:rsidRDefault="00F61275">
      <w:r>
        <w:t>1</w:t>
      </w:r>
      <w:r>
        <w:rPr>
          <w:rFonts w:hint="eastAsia"/>
        </w:rPr>
        <w:t>.</w:t>
      </w:r>
      <w:r>
        <w:t>甲方发现乙方提供的产品不符合合同规定，应以书面形式向乙方提出异议和处理意见。</w:t>
      </w:r>
    </w:p>
    <w:p w:rsidR="003B42CE" w:rsidRDefault="00F61275">
      <w:r>
        <w:t>2</w:t>
      </w:r>
      <w:r>
        <w:rPr>
          <w:rFonts w:hint="eastAsia"/>
        </w:rPr>
        <w:t>.</w:t>
      </w:r>
      <w:r>
        <w:t>对产品的内在质量缺陷，甲方应在交货之日起</w:t>
      </w:r>
      <w:r>
        <w:t>24</w:t>
      </w:r>
      <w:r>
        <w:t>个月内以书面形式向乙方提出异议；乙方产品质保期在</w:t>
      </w:r>
      <w:r>
        <w:t>24</w:t>
      </w:r>
      <w:r>
        <w:t>个月以上的，甲方应在质保期内以书面形式向乙方提出异议。</w:t>
      </w:r>
    </w:p>
    <w:p w:rsidR="003B42CE" w:rsidRDefault="00F61275">
      <w:r>
        <w:t>3</w:t>
      </w:r>
      <w:r>
        <w:rPr>
          <w:rFonts w:hint="eastAsia"/>
        </w:rPr>
        <w:t>.</w:t>
      </w:r>
      <w:r>
        <w:t>乙方接到甲方书面异议后，应在三个工作日内给予书面回复；否则，即视为乙方接受甲方提出的异议和处理意见；该意见对双方具有约束力。</w:t>
      </w:r>
    </w:p>
    <w:p w:rsidR="003B42CE" w:rsidRDefault="00F61275">
      <w:r>
        <w:t>4</w:t>
      </w:r>
      <w:r>
        <w:rPr>
          <w:rFonts w:hint="eastAsia"/>
        </w:rPr>
        <w:t>.</w:t>
      </w:r>
      <w:r>
        <w:t>乙方应当按甲方指示妥善处理。如果乙方未能在甲方确定的时间内完成处理工作导致延迟交货的，应承担违约责任，并赔偿甲方因此造成的损失。</w:t>
      </w:r>
    </w:p>
    <w:p w:rsidR="003B42CE" w:rsidRDefault="00F61275">
      <w:r>
        <w:t>5</w:t>
      </w:r>
      <w:r>
        <w:rPr>
          <w:rFonts w:hint="eastAsia"/>
        </w:rPr>
        <w:t>.</w:t>
      </w:r>
      <w:r>
        <w:t>处理及消除产品缺陷的费用由乙方承担。</w:t>
      </w:r>
    </w:p>
    <w:p w:rsidR="003B42CE" w:rsidRDefault="00F61275">
      <w:r>
        <w:rPr>
          <w:b/>
        </w:rPr>
        <w:t>七、付款时间及方式：</w:t>
      </w:r>
      <w:r>
        <w:rPr>
          <w:b/>
        </w:rPr>
        <w:t xml:space="preserve"> </w:t>
      </w:r>
    </w:p>
    <w:p w:rsidR="003B42CE" w:rsidRDefault="00F61275">
      <w:r>
        <w:t>1</w:t>
      </w:r>
      <w:r>
        <w:rPr>
          <w:rFonts w:hint="eastAsia"/>
        </w:rPr>
        <w:t>.</w:t>
      </w:r>
      <w:r>
        <w:t>货款应在货物送达甲方指定地点经甲方验收合格，并根据甲方要求开</w:t>
      </w:r>
      <w:r>
        <w:rPr>
          <w:rFonts w:hint="eastAsia"/>
        </w:rPr>
        <w:t>具</w:t>
      </w:r>
      <w:r>
        <w:t>发票（乙方在甲方产品入库后的</w:t>
      </w:r>
      <w:r>
        <w:t>3</w:t>
      </w:r>
      <w:r>
        <w:t>个工作日内开出增值税发票），开始启动付款期。</w:t>
      </w:r>
    </w:p>
    <w:p w:rsidR="003B42CE" w:rsidRDefault="00F61275">
      <w:r>
        <w:t>2.</w:t>
      </w:r>
      <w:r>
        <w:t>新产品以甲方通知封样完成为准，开始启动生产，如甲方未承认产品封样，但乙方完成了大货备料及生产，甲方不承担任何费用、风险。</w:t>
      </w:r>
    </w:p>
    <w:p w:rsidR="003B42CE" w:rsidRDefault="00F61275">
      <w:r>
        <w:t>3</w:t>
      </w:r>
      <w:r>
        <w:rPr>
          <w:rFonts w:hint="eastAsia"/>
        </w:rPr>
        <w:t>.</w:t>
      </w:r>
      <w:r>
        <w:t>甲方的付款行为不得视为对乙方承担产品质量保证责任及履行本协议项下其他义务的豁免。</w:t>
      </w:r>
    </w:p>
    <w:p w:rsidR="003B42CE" w:rsidRDefault="00F61275">
      <w:r>
        <w:t>4.</w:t>
      </w:r>
      <w:r>
        <w:t>为保证双方利益，在合作期间，</w:t>
      </w:r>
      <w:r>
        <w:rPr>
          <w:rFonts w:hint="eastAsia"/>
        </w:rPr>
        <w:t>乙方必须保证供货之产品同等等级报价是市场最低价格</w:t>
      </w:r>
      <w:r>
        <w:t>。</w:t>
      </w:r>
      <w:r>
        <w:rPr>
          <w:rFonts w:hint="eastAsia"/>
        </w:rPr>
        <w:t>当</w:t>
      </w:r>
      <w:r>
        <w:t>同等质量产品有调价时，</w:t>
      </w:r>
      <w:r>
        <w:rPr>
          <w:rFonts w:hint="eastAsia"/>
        </w:rPr>
        <w:t>乙方</w:t>
      </w:r>
      <w:r>
        <w:t>第一时间通知甲方，如甲方发现乙方供货价格高于</w:t>
      </w:r>
      <w:r>
        <w:rPr>
          <w:rFonts w:hint="eastAsia"/>
        </w:rPr>
        <w:t>其供货</w:t>
      </w:r>
      <w:r>
        <w:t>市场价，乙方</w:t>
      </w:r>
      <w:r>
        <w:rPr>
          <w:rFonts w:hint="eastAsia"/>
        </w:rPr>
        <w:t>则须</w:t>
      </w:r>
      <w:r>
        <w:t>按差额的</w:t>
      </w:r>
      <w:r>
        <w:t>10</w:t>
      </w:r>
      <w:r>
        <w:t>倍进行赔偿甲方。</w:t>
      </w:r>
    </w:p>
    <w:p w:rsidR="003B42CE" w:rsidRDefault="00F61275">
      <w:r>
        <w:t>5.</w:t>
      </w:r>
      <w:r>
        <w:t>合作期间，如乙方与甲方员工有回扣或其它形式贿赂行为，损害甲方利益或风险，一经核实，将终止支付一年内所有货款；如有甲方员工提出回扣或其它不正当要求时，请乙方提供有力证据，甲方将对其进行开除处理，情节严重者送司法机关依法处理。</w:t>
      </w:r>
      <w:bookmarkStart w:id="0" w:name="_GoBack"/>
      <w:bookmarkEnd w:id="0"/>
    </w:p>
    <w:p w:rsidR="003B42CE" w:rsidRDefault="00F61275">
      <w:r>
        <w:lastRenderedPageBreak/>
        <w:t>6.</w:t>
      </w:r>
      <w:r>
        <w:t>乙方商品涉及到调函，自调函之日起涉及的退税款甲方可暂不支付。正常回函后</w:t>
      </w:r>
      <w:r>
        <w:t>2</w:t>
      </w:r>
      <w:r>
        <w:t>个工作日内支付，如甲方的原因出现回函异常，则甲方应正常支付货款。</w:t>
      </w:r>
    </w:p>
    <w:p w:rsidR="003B42CE" w:rsidRDefault="00F61275">
      <w:r>
        <w:t>7.</w:t>
      </w:r>
      <w:r>
        <w:t>货款已支付乙方出现下述情形，导致甲方无法正常向税务机关申请退税的，则乙方应在收到甲方书面通知之日起</w:t>
      </w:r>
      <w:r>
        <w:t>10</w:t>
      </w:r>
      <w:r>
        <w:t>个工作日内补偿全部退税金额退还给甲方：</w:t>
      </w:r>
    </w:p>
    <w:p w:rsidR="003B42CE" w:rsidRDefault="00F61275">
      <w:r>
        <w:t>（</w:t>
      </w:r>
      <w:r>
        <w:t>1</w:t>
      </w:r>
      <w:r>
        <w:t>）从乙方采购的产品在甲方提交退税申请后，涉及到退税函调且由于乙方原因出现回函异常，导致甲方无法办理退税。</w:t>
      </w:r>
    </w:p>
    <w:p w:rsidR="003B42CE" w:rsidRDefault="00F61275">
      <w:r>
        <w:t>（</w:t>
      </w:r>
      <w:r>
        <w:t>2</w:t>
      </w:r>
      <w:r>
        <w:t>）其他因乙方原因导致甲方无法退税的情形。</w:t>
      </w:r>
    </w:p>
    <w:p w:rsidR="003B42CE" w:rsidRDefault="00F61275">
      <w:r>
        <w:rPr>
          <w:b/>
        </w:rPr>
        <w:t>八、</w:t>
      </w:r>
      <w:r>
        <w:rPr>
          <w:b/>
        </w:rPr>
        <w:t xml:space="preserve"> </w:t>
      </w:r>
      <w:r>
        <w:rPr>
          <w:b/>
        </w:rPr>
        <w:t>甲乙双方的责任</w:t>
      </w:r>
    </w:p>
    <w:p w:rsidR="003B42CE" w:rsidRDefault="00F61275">
      <w:r>
        <w:t>（一）甲方责任</w:t>
      </w:r>
    </w:p>
    <w:p w:rsidR="003B42CE" w:rsidRDefault="00F61275">
      <w:r>
        <w:t>1.</w:t>
      </w:r>
      <w:r>
        <w:t>甲方应向乙方提供完整并且正确的产品名称、规格型号、订货数量等信息。</w:t>
      </w:r>
    </w:p>
    <w:p w:rsidR="003B42CE" w:rsidRDefault="00F61275">
      <w:r>
        <w:t>2</w:t>
      </w:r>
      <w:r>
        <w:rPr>
          <w:rFonts w:hint="eastAsia"/>
        </w:rPr>
        <w:t>.</w:t>
      </w:r>
      <w:r>
        <w:t>甲方应在合同规定的期限内向乙方支付货款。</w:t>
      </w:r>
    </w:p>
    <w:p w:rsidR="003B42CE" w:rsidRDefault="00F61275">
      <w:r>
        <w:t>（二）乙方责任</w:t>
      </w:r>
    </w:p>
    <w:p w:rsidR="003B42CE" w:rsidRDefault="00F61275">
      <w:r>
        <w:t>1</w:t>
      </w:r>
      <w:r>
        <w:rPr>
          <w:rFonts w:hint="eastAsia"/>
        </w:rPr>
        <w:t>.</w:t>
      </w:r>
      <w:r>
        <w:t>乙方应按照本合同及订单约定的交货方式、交货时间、数量、质量、包装等向甲方交付货物</w:t>
      </w:r>
      <w:r>
        <w:rPr>
          <w:rFonts w:hint="eastAsia"/>
        </w:rPr>
        <w:t>。</w:t>
      </w:r>
    </w:p>
    <w:p w:rsidR="003B42CE" w:rsidRDefault="00F61275">
      <w:r>
        <w:t>2</w:t>
      </w:r>
      <w:r>
        <w:rPr>
          <w:rFonts w:hint="eastAsia"/>
        </w:rPr>
        <w:t>.</w:t>
      </w:r>
      <w:r>
        <w:t>在货物的保质期内向甲方承担维修、更换、回收、退款等在保质期内承诺的义务。</w:t>
      </w:r>
    </w:p>
    <w:p w:rsidR="003B42CE" w:rsidRDefault="00F61275">
      <w:r>
        <w:t>3.</w:t>
      </w:r>
      <w:r>
        <w:t>外观专利风险：乙方所供货商品，不存在外观及使用性侵权，如甲方在销售乙方所供商品时中发生侵权投诉，相应责任完全由乙方承担，给甲方造成损失的，所有损失均由乙方权全承担。</w:t>
      </w:r>
    </w:p>
    <w:p w:rsidR="003B42CE" w:rsidRDefault="00F61275">
      <w:r>
        <w:rPr>
          <w:b/>
        </w:rPr>
        <w:t>九、违约责任</w:t>
      </w:r>
    </w:p>
    <w:p w:rsidR="003B42CE" w:rsidRDefault="00F61275">
      <w:r>
        <w:t>1</w:t>
      </w:r>
      <w:r>
        <w:rPr>
          <w:rFonts w:hint="eastAsia"/>
        </w:rPr>
        <w:t>.</w:t>
      </w:r>
      <w:r>
        <w:t>甲、乙双方按合同规定履行权利及义务，若违反合同规定，违约方应承担违约责任。</w:t>
      </w:r>
    </w:p>
    <w:p w:rsidR="003B42CE" w:rsidRDefault="00F61275">
      <w:r>
        <w:t>2</w:t>
      </w:r>
      <w:r>
        <w:rPr>
          <w:rFonts w:hint="eastAsia"/>
        </w:rPr>
        <w:t>.</w:t>
      </w:r>
      <w:r>
        <w:t>甲方逾期付款的，应每日按逾期未付金额的</w:t>
      </w:r>
      <w:r>
        <w:rPr>
          <w:rFonts w:hint="eastAsia"/>
        </w:rPr>
        <w:t>5</w:t>
      </w:r>
      <w:r>
        <w:rPr>
          <w:rFonts w:ascii="Arial" w:hAnsi="Arial" w:cs="Arial"/>
        </w:rPr>
        <w:t>‰</w:t>
      </w:r>
      <w:r>
        <w:t>支付违约赔偿金给乙方。</w:t>
      </w:r>
    </w:p>
    <w:p w:rsidR="003B42CE" w:rsidRDefault="00F61275">
      <w:r>
        <w:t>3</w:t>
      </w:r>
      <w:r>
        <w:rPr>
          <w:rFonts w:hint="eastAsia"/>
        </w:rPr>
        <w:t>.</w:t>
      </w:r>
      <w:r>
        <w:t>乙方违反本合同或订单中的任何条款、义务、保证的，甲方有权采取以下任何一项或多项补救措施：</w:t>
      </w:r>
    </w:p>
    <w:p w:rsidR="003B42CE" w:rsidRDefault="00F61275">
      <w:r>
        <w:t>3.1</w:t>
      </w:r>
      <w:r>
        <w:rPr>
          <w:rFonts w:hint="eastAsia"/>
        </w:rPr>
        <w:t>.</w:t>
      </w:r>
      <w:r>
        <w:t>由于乙方原因不能按规定的时间交货，每延迟交</w:t>
      </w:r>
      <w:r>
        <w:rPr>
          <w:rFonts w:hint="eastAsia"/>
        </w:rPr>
        <w:t>货一</w:t>
      </w:r>
      <w:r>
        <w:t>天，乙方应向甲方合同总金额的</w:t>
      </w:r>
      <w:r>
        <w:t>5‰</w:t>
      </w:r>
      <w:r>
        <w:t>作为延迟履行金，并赔偿甲方因此造成的损失，以此类推</w:t>
      </w:r>
      <w:r>
        <w:rPr>
          <w:rFonts w:hint="eastAsia"/>
        </w:rPr>
        <w:t>。</w:t>
      </w:r>
    </w:p>
    <w:p w:rsidR="003B42CE" w:rsidRDefault="00F61275">
      <w:r>
        <w:t>3.2</w:t>
      </w:r>
      <w:r>
        <w:rPr>
          <w:rFonts w:hint="eastAsia"/>
        </w:rPr>
        <w:t>.</w:t>
      </w:r>
      <w:r>
        <w:t>乙方延迟交货</w:t>
      </w:r>
      <w:r>
        <w:t>15</w:t>
      </w:r>
      <w:r>
        <w:t>日以上的，甲方有权单方解除本合同。乙方应向甲方支付合同总金额的</w:t>
      </w:r>
      <w:r>
        <w:t>30%</w:t>
      </w:r>
      <w:r>
        <w:t>作为违约金，违约金不足以弥补甲方损失的，甲方有权因此产生的损失另行追偿；乙方延迟交货</w:t>
      </w:r>
      <w:r>
        <w:t>90</w:t>
      </w:r>
      <w:r>
        <w:t>日以上的，自动解除本合同，乙方应向甲方赔偿所有损失，另外，由于乙方原因导致延迟交货而需要空运</w:t>
      </w:r>
      <w:r>
        <w:rPr>
          <w:rFonts w:hint="eastAsia"/>
        </w:rPr>
        <w:t>以满足甲方市场需求</w:t>
      </w:r>
      <w:r>
        <w:t>，乙方必须无条件的执行，并支付所有的空运费用</w:t>
      </w:r>
      <w:r>
        <w:rPr>
          <w:rFonts w:hint="eastAsia"/>
        </w:rPr>
        <w:t>。</w:t>
      </w:r>
    </w:p>
    <w:p w:rsidR="003B42CE" w:rsidRDefault="00F61275">
      <w:r>
        <w:t>3.3</w:t>
      </w:r>
      <w:r>
        <w:rPr>
          <w:rFonts w:hint="eastAsia"/>
        </w:rPr>
        <w:t>.</w:t>
      </w:r>
      <w:r>
        <w:t>售后赔付：乙方产品不符合合同规定的，产品质量问题客诉比例大于</w:t>
      </w:r>
      <w:r>
        <w:t>3%</w:t>
      </w:r>
      <w:r>
        <w:t>（含</w:t>
      </w:r>
      <w:r>
        <w:t>3%</w:t>
      </w:r>
      <w:r>
        <w:t>，以已向甲方交付并验收的产品为基数计算），甲方有权选择要求乙方返修有质量问题的产品或要求乙方回购该批次已向甲方交付的全部产品（如甲方此时尚未支付货款的，甲方可以选择暂停支付货款，直至乙方回购或冲抵货款），如乙方同时存在尚未向甲方交付货物的，甲方有权选择取消未交付货物的订单。乙方应在收到甲方书面通知</w:t>
      </w:r>
      <w:r>
        <w:t>24</w:t>
      </w:r>
      <w:r>
        <w:t>小时内按照甲方要求妥善处理。由此给甲方造成损失的乙方应予赔偿，赔偿包括但不限于返修货或退货而产生的物流费用、产品费用、推广费用、销毁费用。</w:t>
      </w:r>
    </w:p>
    <w:p w:rsidR="003B42CE" w:rsidRDefault="00F61275">
      <w:r>
        <w:t>3.4</w:t>
      </w:r>
      <w:r>
        <w:rPr>
          <w:rFonts w:hint="eastAsia"/>
        </w:rPr>
        <w:t>.</w:t>
      </w:r>
      <w:r>
        <w:t>保密协议：甲方在乙方所下订单，乙方必须保密</w:t>
      </w:r>
      <w:r>
        <w:t>(</w:t>
      </w:r>
      <w:r>
        <w:t>包括产品名称，单价，数量，包装等）如有泄露甲方有权终止订单并向乙方追索损失费。</w:t>
      </w:r>
    </w:p>
    <w:p w:rsidR="003B42CE" w:rsidRDefault="00F61275">
      <w:r>
        <w:rPr>
          <w:b/>
        </w:rPr>
        <w:t>十、不可抗力</w:t>
      </w:r>
    </w:p>
    <w:p w:rsidR="003B42CE" w:rsidRDefault="00F61275">
      <w:r>
        <w:t>由于地震、台风、水灾、火灾、战争以及其它不能预见并且对其发生及后果不能防止或避免的不可抗力因素，致使直接影响合同的履行或者不能按约定的条件履行时，遇有上述不可抗力因素的乙方，应立即将情况以书面形式通知甲方，并在十五日内提供详细说明及证明合同不能履行、或者部分不能履行、或者需要延期履行的有效文件，此项证明文件应由事件发生地的公证机构出具。根据事件对履行合同的影响程度，由甲乙双方协商决定是否解除合同，或者部分履行合同，或者延期履行合同。</w:t>
      </w:r>
    </w:p>
    <w:p w:rsidR="003B42CE" w:rsidRDefault="00F61275">
      <w:r>
        <w:rPr>
          <w:b/>
        </w:rPr>
        <w:t>十一、争议解决方式</w:t>
      </w:r>
    </w:p>
    <w:p w:rsidR="003B42CE" w:rsidRDefault="00F61275">
      <w:r>
        <w:lastRenderedPageBreak/>
        <w:t>1.</w:t>
      </w:r>
      <w:r>
        <w:t>凡因本合同引起的或与本合同有关的任何争议，各方均有权向本合同签订地人民法院即深圳市龙岗区人民法院提起诉讼。</w:t>
      </w:r>
    </w:p>
    <w:p w:rsidR="003B42CE" w:rsidRDefault="00F61275">
      <w:r>
        <w:t>2.</w:t>
      </w:r>
      <w:r>
        <w:t>凡因本合同引起的或与本合同有关的任何争议，各方均有权向深圳仲裁委员会提起仲裁。</w:t>
      </w:r>
    </w:p>
    <w:p w:rsidR="003B42CE" w:rsidRDefault="00F61275">
      <w:r>
        <w:rPr>
          <w:b/>
        </w:rPr>
        <w:t>十二、其他</w:t>
      </w:r>
    </w:p>
    <w:p w:rsidR="003B42CE" w:rsidRDefault="00F61275">
      <w:r>
        <w:t>1</w:t>
      </w:r>
      <w:r>
        <w:rPr>
          <w:rFonts w:hint="eastAsia"/>
        </w:rPr>
        <w:t>.</w:t>
      </w:r>
      <w:r>
        <w:t>本合同适用中华人民共和国法律及法规</w:t>
      </w:r>
      <w:r>
        <w:rPr>
          <w:rFonts w:hint="eastAsia"/>
        </w:rPr>
        <w:t>。</w:t>
      </w:r>
    </w:p>
    <w:p w:rsidR="003B42CE" w:rsidRDefault="00F61275">
      <w:r>
        <w:t>2</w:t>
      </w:r>
      <w:r>
        <w:rPr>
          <w:rFonts w:hint="eastAsia"/>
        </w:rPr>
        <w:t>.</w:t>
      </w:r>
      <w:r>
        <w:t>本合同中任何条款应违反法律强制性规定无效的，不影响合同中其他条款的法律效力。</w:t>
      </w:r>
    </w:p>
    <w:p w:rsidR="003B42CE" w:rsidRDefault="00F61275">
      <w:r>
        <w:t>3</w:t>
      </w:r>
      <w:r>
        <w:rPr>
          <w:rFonts w:hint="eastAsia"/>
        </w:rPr>
        <w:t>.</w:t>
      </w:r>
      <w:r>
        <w:t>本合同一式贰份，双方各执壹份，经双方加盖公章或合同专用章后生效。</w:t>
      </w:r>
    </w:p>
    <w:tbl>
      <w:tblPr>
        <w:tblW w:w="10120" w:type="dxa"/>
        <w:tblInd w:w="108"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tblPr>
      <w:tblGrid>
        <w:gridCol w:w="5060"/>
        <w:gridCol w:w="5060"/>
      </w:tblGrid>
      <w:tr w:rsidR="003B42CE">
        <w:trPr>
          <w:cantSplit/>
          <w:trHeight w:val="747"/>
        </w:trPr>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甲方:</w:t>
            </w:r>
            <w:r w:rsidR="004D789F">
              <w:rPr>
                <w:rFonts w:ascii="NSimSun" w:hAnsi="NSimSun" w:cs="NSimSun"/>
                <w:color w:val="000000"/>
                <w:sz w:val="19"/>
                <w:szCs w:val="19"/>
              </w:rPr>
              <w:t xml:space="preserve"> PartyA</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乙方:</w:t>
            </w:r>
            <w:r w:rsidR="004D789F">
              <w:rPr>
                <w:rFonts w:ascii="NSimSun" w:hAnsi="NSimSun" w:cs="NSimSun"/>
                <w:color w:val="000000"/>
                <w:sz w:val="19"/>
                <w:szCs w:val="19"/>
              </w:rPr>
              <w:t xml:space="preserve"> PartyB</w:t>
            </w:r>
          </w:p>
        </w:tc>
      </w:tr>
      <w:tr w:rsidR="003B42CE">
        <w:trPr>
          <w:cantSplit/>
          <w:trHeight w:val="747"/>
        </w:trPr>
        <w:tc>
          <w:tcPr>
            <w:tcW w:w="5060" w:type="dxa"/>
            <w:vAlign w:val="center"/>
          </w:tcPr>
          <w:p w:rsidR="003B42CE" w:rsidRDefault="00F61275">
            <w:pPr>
              <w:keepNext/>
              <w:jc w:val="left"/>
              <w:rPr>
                <w:rFonts w:asciiTheme="minorEastAsia" w:hAnsiTheme="minorEastAsia" w:cstheme="minorEastAsia"/>
                <w:color w:val="FF0000"/>
                <w:szCs w:val="21"/>
              </w:rPr>
            </w:pPr>
            <w:r>
              <w:rPr>
                <w:rFonts w:asciiTheme="minorEastAsia" w:hAnsiTheme="minorEastAsia" w:cstheme="minorEastAsia" w:hint="eastAsia"/>
                <w:color w:val="FF0000"/>
                <w:szCs w:val="21"/>
              </w:rPr>
              <w:t>地址:</w:t>
            </w:r>
            <w:r w:rsidR="004D789F">
              <w:rPr>
                <w:rFonts w:ascii="NSimSun" w:hAnsi="NSimSun" w:cs="NSimSun"/>
                <w:color w:val="000000"/>
                <w:sz w:val="19"/>
                <w:szCs w:val="19"/>
              </w:rPr>
              <w:t xml:space="preserve"> AddressA</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地址:</w:t>
            </w:r>
            <w:r w:rsidR="004D789F">
              <w:rPr>
                <w:rFonts w:ascii="NSimSun" w:hAnsi="NSimSun" w:cs="NSimSun"/>
                <w:color w:val="000000"/>
                <w:sz w:val="19"/>
                <w:szCs w:val="19"/>
              </w:rPr>
              <w:t xml:space="preserve"> AddressB</w:t>
            </w:r>
          </w:p>
        </w:tc>
      </w:tr>
      <w:tr w:rsidR="003B42CE">
        <w:trPr>
          <w:cantSplit/>
          <w:trHeight w:val="747"/>
        </w:trPr>
        <w:tc>
          <w:tcPr>
            <w:tcW w:w="5060" w:type="dxa"/>
            <w:vAlign w:val="center"/>
          </w:tcPr>
          <w:p w:rsidR="003B42CE" w:rsidRDefault="00F61275">
            <w:pPr>
              <w:keepNext/>
              <w:jc w:val="left"/>
              <w:rPr>
                <w:rFonts w:asciiTheme="minorEastAsia" w:hAnsiTheme="minorEastAsia" w:cstheme="minorEastAsia"/>
                <w:color w:val="FF0000"/>
                <w:szCs w:val="21"/>
              </w:rPr>
            </w:pPr>
            <w:r>
              <w:rPr>
                <w:rFonts w:hint="eastAsia"/>
                <w:noProof/>
                <w:color w:val="FF0000"/>
              </w:rPr>
              <w:drawing>
                <wp:anchor distT="0" distB="0" distL="114300" distR="114300" simplePos="0" relativeHeight="251658240" behindDoc="0" locked="0" layoutInCell="1" allowOverlap="1">
                  <wp:simplePos x="0" y="0"/>
                  <wp:positionH relativeFrom="column">
                    <wp:posOffset>1149985</wp:posOffset>
                  </wp:positionH>
                  <wp:positionV relativeFrom="paragraph">
                    <wp:posOffset>217170</wp:posOffset>
                  </wp:positionV>
                  <wp:extent cx="828040" cy="828040"/>
                  <wp:effectExtent l="0" t="0" r="10160" b="10160"/>
                  <wp:wrapNone/>
                  <wp:docPr id="3" name="图片 3" descr="corporationThree"/>
                  <wp:cNvGraphicFramePr/>
                  <a:graphic xmlns:a="http://schemas.openxmlformats.org/drawingml/2006/main">
                    <a:graphicData uri="http://schemas.openxmlformats.org/drawingml/2006/picture">
                      <pic:pic xmlns:pic="http://schemas.openxmlformats.org/drawingml/2006/picture">
                        <pic:nvPicPr>
                          <pic:cNvPr id="3" name="图片 3" descr="corporationThree"/>
                          <pic:cNvPicPr/>
                        </pic:nvPicPr>
                        <pic:blipFill>
                          <a:blip r:embed="rId8"/>
                          <a:stretch>
                            <a:fillRect/>
                          </a:stretch>
                        </pic:blipFill>
                        <pic:spPr>
                          <a:xfrm>
                            <a:off x="0" y="0"/>
                            <a:ext cx="828040" cy="828040"/>
                          </a:xfrm>
                          <a:prstGeom prst="rect">
                            <a:avLst/>
                          </a:prstGeom>
                        </pic:spPr>
                      </pic:pic>
                    </a:graphicData>
                  </a:graphic>
                </wp:anchor>
              </w:drawing>
            </w:r>
            <w:r>
              <w:rPr>
                <w:rFonts w:asciiTheme="minorEastAsia" w:hAnsiTheme="minorEastAsia" w:cstheme="minorEastAsia" w:hint="eastAsia"/>
                <w:color w:val="FF0000"/>
                <w:szCs w:val="21"/>
              </w:rPr>
              <w:t>法人代表（签字）：</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法人代表（签字）：</w:t>
            </w:r>
          </w:p>
        </w:tc>
      </w:tr>
      <w:tr w:rsidR="003B42CE">
        <w:trPr>
          <w:cantSplit/>
          <w:trHeight w:val="747"/>
        </w:trPr>
        <w:tc>
          <w:tcPr>
            <w:tcW w:w="5060" w:type="dxa"/>
            <w:vAlign w:val="center"/>
          </w:tcPr>
          <w:p w:rsidR="003B42CE" w:rsidRDefault="00F61275">
            <w:pPr>
              <w:keepNext/>
              <w:jc w:val="left"/>
              <w:rPr>
                <w:rFonts w:asciiTheme="minorEastAsia" w:hAnsiTheme="minorEastAsia" w:cstheme="minorEastAsia"/>
                <w:color w:val="FF0000"/>
                <w:szCs w:val="21"/>
              </w:rPr>
            </w:pPr>
            <w:r>
              <w:rPr>
                <w:rFonts w:asciiTheme="minorEastAsia" w:hAnsiTheme="minorEastAsia" w:cstheme="minorEastAsia" w:hint="eastAsia"/>
                <w:color w:val="FF0000"/>
                <w:szCs w:val="21"/>
              </w:rPr>
              <w:t>联系电话:</w:t>
            </w:r>
            <w:r w:rsidR="004D789F">
              <w:rPr>
                <w:rFonts w:ascii="NSimSun" w:hAnsi="NSimSun" w:cs="NSimSun"/>
                <w:color w:val="000000"/>
                <w:sz w:val="19"/>
                <w:szCs w:val="19"/>
              </w:rPr>
              <w:t xml:space="preserve"> PartyAPhone</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联系电话:</w:t>
            </w:r>
            <w:r w:rsidR="004D789F">
              <w:rPr>
                <w:rFonts w:ascii="NSimSun" w:hAnsi="NSimSun" w:cs="NSimSun"/>
                <w:color w:val="000000"/>
                <w:sz w:val="19"/>
                <w:szCs w:val="19"/>
              </w:rPr>
              <w:t xml:space="preserve"> PartyBPhone</w:t>
            </w:r>
          </w:p>
        </w:tc>
      </w:tr>
      <w:tr w:rsidR="003B42CE">
        <w:trPr>
          <w:cantSplit/>
          <w:trHeight w:val="747"/>
        </w:trPr>
        <w:tc>
          <w:tcPr>
            <w:tcW w:w="5060" w:type="dxa"/>
            <w:vAlign w:val="center"/>
          </w:tcPr>
          <w:p w:rsidR="003B42CE" w:rsidRDefault="00F61275">
            <w:pPr>
              <w:keepNext/>
              <w:jc w:val="left"/>
              <w:rPr>
                <w:rFonts w:asciiTheme="minorEastAsia" w:hAnsiTheme="minorEastAsia" w:cstheme="minorEastAsia"/>
                <w:color w:val="FF0000"/>
                <w:szCs w:val="21"/>
              </w:rPr>
            </w:pPr>
            <w:r>
              <w:rPr>
                <w:rFonts w:asciiTheme="minorEastAsia" w:hAnsiTheme="minorEastAsia" w:cstheme="minorEastAsia" w:hint="eastAsia"/>
                <w:color w:val="FF0000"/>
                <w:szCs w:val="21"/>
              </w:rPr>
              <w:t>开户行:</w:t>
            </w:r>
            <w:r w:rsidR="004D789F">
              <w:rPr>
                <w:rFonts w:ascii="NSimSun" w:hAnsi="NSimSun" w:cs="NSimSun"/>
                <w:color w:val="000000"/>
                <w:sz w:val="19"/>
                <w:szCs w:val="19"/>
              </w:rPr>
              <w:t xml:space="preserve"> PartyABankName</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开户行:</w:t>
            </w:r>
            <w:r w:rsidR="004D789F">
              <w:rPr>
                <w:rFonts w:ascii="NSimSun" w:hAnsi="NSimSun" w:cs="NSimSun"/>
                <w:color w:val="000000"/>
                <w:sz w:val="19"/>
                <w:szCs w:val="19"/>
              </w:rPr>
              <w:t xml:space="preserve"> PartyBBankName</w:t>
            </w:r>
          </w:p>
        </w:tc>
      </w:tr>
      <w:tr w:rsidR="003B42CE">
        <w:trPr>
          <w:cantSplit/>
          <w:trHeight w:val="752"/>
        </w:trPr>
        <w:tc>
          <w:tcPr>
            <w:tcW w:w="5060" w:type="dxa"/>
            <w:vAlign w:val="center"/>
          </w:tcPr>
          <w:p w:rsidR="003B42CE" w:rsidRDefault="00F61275">
            <w:pPr>
              <w:keepNext/>
              <w:jc w:val="left"/>
              <w:rPr>
                <w:rFonts w:asciiTheme="minorEastAsia" w:hAnsiTheme="minorEastAsia" w:cstheme="minorEastAsia"/>
                <w:color w:val="FF0000"/>
                <w:szCs w:val="21"/>
              </w:rPr>
            </w:pPr>
            <w:r>
              <w:rPr>
                <w:rFonts w:asciiTheme="minorEastAsia" w:hAnsiTheme="minorEastAsia" w:cstheme="minorEastAsia" w:hint="eastAsia"/>
                <w:color w:val="FF0000"/>
                <w:szCs w:val="21"/>
              </w:rPr>
              <w:t>账号:</w:t>
            </w:r>
            <w:r w:rsidR="004D789F">
              <w:rPr>
                <w:rFonts w:ascii="NSimSun" w:hAnsi="NSimSun" w:cs="NSimSun"/>
                <w:color w:val="000000"/>
                <w:sz w:val="19"/>
                <w:szCs w:val="19"/>
              </w:rPr>
              <w:t xml:space="preserve"> PartyABankAccount</w:t>
            </w:r>
          </w:p>
        </w:tc>
        <w:tc>
          <w:tcPr>
            <w:tcW w:w="5060" w:type="dxa"/>
            <w:vAlign w:val="center"/>
          </w:tcPr>
          <w:p w:rsidR="003B42CE" w:rsidRDefault="00F61275">
            <w:pPr>
              <w:keepNext/>
              <w:rPr>
                <w:rFonts w:asciiTheme="minorEastAsia" w:hAnsiTheme="minorEastAsia" w:cstheme="minorEastAsia"/>
                <w:color w:val="FF0000"/>
                <w:szCs w:val="21"/>
              </w:rPr>
            </w:pPr>
            <w:r>
              <w:rPr>
                <w:rFonts w:asciiTheme="minorEastAsia" w:hAnsiTheme="minorEastAsia" w:cstheme="minorEastAsia" w:hint="eastAsia"/>
                <w:color w:val="FF0000"/>
                <w:szCs w:val="21"/>
              </w:rPr>
              <w:t>账号:</w:t>
            </w:r>
            <w:r w:rsidR="004D789F">
              <w:rPr>
                <w:rFonts w:ascii="NSimSun" w:hAnsi="NSimSun" w:cs="NSimSun"/>
                <w:color w:val="000000"/>
                <w:sz w:val="19"/>
                <w:szCs w:val="19"/>
              </w:rPr>
              <w:t xml:space="preserve"> PartyBBankAccount</w:t>
            </w:r>
          </w:p>
        </w:tc>
      </w:tr>
    </w:tbl>
    <w:p w:rsidR="003B42CE" w:rsidRDefault="003B42CE"/>
    <w:sectPr w:rsidR="003B42CE" w:rsidSect="003B42CE">
      <w:headerReference w:type="default" r:id="rId9"/>
      <w:footerReference w:type="default" r:id="rId10"/>
      <w:pgSz w:w="11906" w:h="16838"/>
      <w:pgMar w:top="850" w:right="850" w:bottom="850" w:left="850" w:header="720" w:footer="720" w:gutter="0"/>
      <w:cols w:space="720" w:equalWidth="0">
        <w:col w:w="8306"/>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707" w:rsidRDefault="00113707" w:rsidP="003B42CE">
      <w:r>
        <w:separator/>
      </w:r>
    </w:p>
  </w:endnote>
  <w:endnote w:type="continuationSeparator" w:id="1">
    <w:p w:rsidR="00113707" w:rsidRDefault="00113707" w:rsidP="003B42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2CE" w:rsidRDefault="00D37183">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3B42CE" w:rsidRDefault="00F61275">
                <w:pPr>
                  <w:pStyle w:val="a3"/>
                  <w:rPr>
                    <w:rFonts w:eastAsia="宋体"/>
                  </w:rPr>
                </w:pPr>
                <w:r>
                  <w:rPr>
                    <w:rFonts w:hint="eastAsia"/>
                  </w:rPr>
                  <w:t>第</w:t>
                </w:r>
                <w:r>
                  <w:rPr>
                    <w:rFonts w:hint="eastAsia"/>
                  </w:rPr>
                  <w:t xml:space="preserve"> </w:t>
                </w:r>
                <w:r w:rsidR="00D37183">
                  <w:rPr>
                    <w:rFonts w:hint="eastAsia"/>
                  </w:rPr>
                  <w:fldChar w:fldCharType="begin"/>
                </w:r>
                <w:r>
                  <w:rPr>
                    <w:rFonts w:hint="eastAsia"/>
                  </w:rPr>
                  <w:instrText xml:space="preserve"> PAGE  \* MERGEFORMAT </w:instrText>
                </w:r>
                <w:r w:rsidR="00D37183">
                  <w:rPr>
                    <w:rFonts w:hint="eastAsia"/>
                  </w:rPr>
                  <w:fldChar w:fldCharType="separate"/>
                </w:r>
                <w:r w:rsidR="000811F9">
                  <w:rPr>
                    <w:noProof/>
                  </w:rPr>
                  <w:t>1</w:t>
                </w:r>
                <w:r w:rsidR="00D37183">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811F9">
                    <w:rPr>
                      <w:noProof/>
                    </w:rPr>
                    <w:t>4</w:t>
                  </w:r>
                </w:fldSimple>
                <w:r>
                  <w:rPr>
                    <w:rFonts w:hint="eastAsia"/>
                  </w:rPr>
                  <w:t xml:space="preserve"> </w:t>
                </w:r>
                <w:r>
                  <w:rPr>
                    <w:rFonts w:hint="eastAsia"/>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707" w:rsidRDefault="00113707" w:rsidP="003B42CE">
      <w:r>
        <w:separator/>
      </w:r>
    </w:p>
  </w:footnote>
  <w:footnote w:type="continuationSeparator" w:id="1">
    <w:p w:rsidR="00113707" w:rsidRDefault="00113707" w:rsidP="003B42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2CE" w:rsidRDefault="00F61275">
    <w:pPr>
      <w:pStyle w:val="a4"/>
    </w:pPr>
    <w:r>
      <w:rPr>
        <w:noProof/>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828040" cy="828040"/>
          <wp:effectExtent l="0" t="0" r="10160" b="10160"/>
          <wp:wrapNone/>
          <wp:docPr id="2" name="WordPictureWatermark31527" descr="corporationThree-50"/>
          <wp:cNvGraphicFramePr/>
          <a:graphic xmlns:a="http://schemas.openxmlformats.org/drawingml/2006/main">
            <a:graphicData uri="http://schemas.openxmlformats.org/drawingml/2006/picture">
              <pic:pic xmlns:pic="http://schemas.openxmlformats.org/drawingml/2006/picture">
                <pic:nvPicPr>
                  <pic:cNvPr id="2" name="WordPictureWatermark31527" descr="corporationThree-50"/>
                  <pic:cNvPicPr/>
                </pic:nvPicPr>
                <pic:blipFill>
                  <a:blip r:embed="rId1"/>
                  <a:stretch>
                    <a:fillRect/>
                  </a:stretch>
                </pic:blipFill>
                <pic:spPr>
                  <a:xfrm>
                    <a:off x="0" y="0"/>
                    <a:ext cx="828040" cy="828040"/>
                  </a:xfrm>
                  <a:prstGeom prst="rect">
                    <a:avLst/>
                  </a:prstGeom>
                  <a:noFill/>
                  <a:ln w="9525">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847D42"/>
    <w:multiLevelType w:val="singleLevel"/>
    <w:tmpl w:val="A0847D42"/>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hdrShapeDefaults>
    <o:shapedefaults v:ext="edit" spidmax="8194" fillcolor="white">
      <v:fill color="white"/>
    </o:shapedefaults>
    <o:shapelayout v:ext="edit">
      <o:idmap v:ext="edit" data="2"/>
    </o:shapelayout>
  </w:hdrShapeDefaults>
  <w:footnotePr>
    <w:footnote w:id="0"/>
    <w:footnote w:id="1"/>
  </w:footnotePr>
  <w:endnotePr>
    <w:endnote w:id="0"/>
    <w:endnote w:id="1"/>
  </w:endnotePr>
  <w:compat>
    <w:useFELayout/>
    <w:splitPgBreakAndParaMark/>
  </w:compat>
  <w:rsids>
    <w:rsidRoot w:val="00172A27"/>
    <w:rsid w:val="00046F6B"/>
    <w:rsid w:val="000811F9"/>
    <w:rsid w:val="00113707"/>
    <w:rsid w:val="00172A27"/>
    <w:rsid w:val="0039205F"/>
    <w:rsid w:val="003A6960"/>
    <w:rsid w:val="003B42CE"/>
    <w:rsid w:val="004D789F"/>
    <w:rsid w:val="006E5D4D"/>
    <w:rsid w:val="0086609B"/>
    <w:rsid w:val="00BE0A31"/>
    <w:rsid w:val="00D37183"/>
    <w:rsid w:val="00D64717"/>
    <w:rsid w:val="00EC5015"/>
    <w:rsid w:val="00F61275"/>
    <w:rsid w:val="01710759"/>
    <w:rsid w:val="01B5579C"/>
    <w:rsid w:val="02076A06"/>
    <w:rsid w:val="02786CF7"/>
    <w:rsid w:val="028B102B"/>
    <w:rsid w:val="02AB1279"/>
    <w:rsid w:val="032B237E"/>
    <w:rsid w:val="0360604F"/>
    <w:rsid w:val="03647ADC"/>
    <w:rsid w:val="0378385E"/>
    <w:rsid w:val="03DD4963"/>
    <w:rsid w:val="04021ABF"/>
    <w:rsid w:val="042A5A0B"/>
    <w:rsid w:val="04591447"/>
    <w:rsid w:val="04817A13"/>
    <w:rsid w:val="05702680"/>
    <w:rsid w:val="05CA1D3A"/>
    <w:rsid w:val="05E857A2"/>
    <w:rsid w:val="060B4930"/>
    <w:rsid w:val="067D029A"/>
    <w:rsid w:val="06B86C05"/>
    <w:rsid w:val="06D51B4B"/>
    <w:rsid w:val="07067AF9"/>
    <w:rsid w:val="07173D4E"/>
    <w:rsid w:val="07183EA0"/>
    <w:rsid w:val="07B74041"/>
    <w:rsid w:val="08210C7F"/>
    <w:rsid w:val="087C463A"/>
    <w:rsid w:val="08E710BE"/>
    <w:rsid w:val="095D69B8"/>
    <w:rsid w:val="09BC4FF3"/>
    <w:rsid w:val="09D614E2"/>
    <w:rsid w:val="0A0E31F4"/>
    <w:rsid w:val="0A1A1068"/>
    <w:rsid w:val="0A5D7E3B"/>
    <w:rsid w:val="0A6F7B0A"/>
    <w:rsid w:val="0AC43D67"/>
    <w:rsid w:val="0AED00BF"/>
    <w:rsid w:val="0B002186"/>
    <w:rsid w:val="0B1C3F93"/>
    <w:rsid w:val="0B7924F6"/>
    <w:rsid w:val="0BF468F4"/>
    <w:rsid w:val="0C3A2D1D"/>
    <w:rsid w:val="0CBE0929"/>
    <w:rsid w:val="0D047883"/>
    <w:rsid w:val="0D4C0FFD"/>
    <w:rsid w:val="0D682318"/>
    <w:rsid w:val="0DC13134"/>
    <w:rsid w:val="0DD248EC"/>
    <w:rsid w:val="0DE07098"/>
    <w:rsid w:val="0E1A12AC"/>
    <w:rsid w:val="0E4B6CAC"/>
    <w:rsid w:val="0E9F1860"/>
    <w:rsid w:val="0F566505"/>
    <w:rsid w:val="10E90C33"/>
    <w:rsid w:val="10EB02FC"/>
    <w:rsid w:val="12020AFD"/>
    <w:rsid w:val="1226384B"/>
    <w:rsid w:val="129A6D35"/>
    <w:rsid w:val="12B758BA"/>
    <w:rsid w:val="13607086"/>
    <w:rsid w:val="139A1A49"/>
    <w:rsid w:val="145B3EBE"/>
    <w:rsid w:val="14E46F23"/>
    <w:rsid w:val="150B3FD9"/>
    <w:rsid w:val="150C1A28"/>
    <w:rsid w:val="152E48E1"/>
    <w:rsid w:val="153535AE"/>
    <w:rsid w:val="155934EA"/>
    <w:rsid w:val="16045B1F"/>
    <w:rsid w:val="16950E7C"/>
    <w:rsid w:val="16DE3B2C"/>
    <w:rsid w:val="17516DFA"/>
    <w:rsid w:val="17657CEC"/>
    <w:rsid w:val="17854104"/>
    <w:rsid w:val="181433A9"/>
    <w:rsid w:val="18E85DF7"/>
    <w:rsid w:val="19035631"/>
    <w:rsid w:val="190843F9"/>
    <w:rsid w:val="192A0BEA"/>
    <w:rsid w:val="19721064"/>
    <w:rsid w:val="19C25980"/>
    <w:rsid w:val="1A104DE5"/>
    <w:rsid w:val="1A2C7B83"/>
    <w:rsid w:val="1A743DC3"/>
    <w:rsid w:val="1A8F082A"/>
    <w:rsid w:val="1A966FE6"/>
    <w:rsid w:val="1B2F50C9"/>
    <w:rsid w:val="1BCD1124"/>
    <w:rsid w:val="1C0A0198"/>
    <w:rsid w:val="1C386A61"/>
    <w:rsid w:val="1D002BF5"/>
    <w:rsid w:val="1D2035EA"/>
    <w:rsid w:val="1DD37867"/>
    <w:rsid w:val="1DED28C4"/>
    <w:rsid w:val="1DF70DC6"/>
    <w:rsid w:val="1DFA3E7B"/>
    <w:rsid w:val="1E434F95"/>
    <w:rsid w:val="1EA7417A"/>
    <w:rsid w:val="1F24401E"/>
    <w:rsid w:val="1FE34C54"/>
    <w:rsid w:val="20495186"/>
    <w:rsid w:val="205D1C64"/>
    <w:rsid w:val="206E764C"/>
    <w:rsid w:val="207D6A79"/>
    <w:rsid w:val="208822A2"/>
    <w:rsid w:val="20AB4B5E"/>
    <w:rsid w:val="20F3090E"/>
    <w:rsid w:val="219A0FA8"/>
    <w:rsid w:val="219B3043"/>
    <w:rsid w:val="220F0703"/>
    <w:rsid w:val="221348FF"/>
    <w:rsid w:val="226F78D7"/>
    <w:rsid w:val="229B1D65"/>
    <w:rsid w:val="22A473A1"/>
    <w:rsid w:val="232F7FD5"/>
    <w:rsid w:val="24115D84"/>
    <w:rsid w:val="243D359F"/>
    <w:rsid w:val="246B3855"/>
    <w:rsid w:val="2478086B"/>
    <w:rsid w:val="24C93A68"/>
    <w:rsid w:val="253878A8"/>
    <w:rsid w:val="254D5742"/>
    <w:rsid w:val="25680E5D"/>
    <w:rsid w:val="258077A2"/>
    <w:rsid w:val="25F00597"/>
    <w:rsid w:val="263414ED"/>
    <w:rsid w:val="271826DA"/>
    <w:rsid w:val="277D4EC8"/>
    <w:rsid w:val="27BF5B60"/>
    <w:rsid w:val="27DC7F82"/>
    <w:rsid w:val="27F90546"/>
    <w:rsid w:val="281F5B78"/>
    <w:rsid w:val="28AE4AA8"/>
    <w:rsid w:val="28BF5EAC"/>
    <w:rsid w:val="28CE3BE5"/>
    <w:rsid w:val="29145043"/>
    <w:rsid w:val="2915579A"/>
    <w:rsid w:val="29667569"/>
    <w:rsid w:val="29951410"/>
    <w:rsid w:val="29AB7C72"/>
    <w:rsid w:val="2A0C6F07"/>
    <w:rsid w:val="2A323690"/>
    <w:rsid w:val="2A431527"/>
    <w:rsid w:val="2ABD65C1"/>
    <w:rsid w:val="2AE66690"/>
    <w:rsid w:val="2B362F1A"/>
    <w:rsid w:val="2B3B05FB"/>
    <w:rsid w:val="2BFB07D7"/>
    <w:rsid w:val="2CA119A1"/>
    <w:rsid w:val="2CB10AF5"/>
    <w:rsid w:val="2CBA3C88"/>
    <w:rsid w:val="2D9D0CDD"/>
    <w:rsid w:val="2E0A393F"/>
    <w:rsid w:val="2E431DB4"/>
    <w:rsid w:val="2EC04447"/>
    <w:rsid w:val="2ED8251A"/>
    <w:rsid w:val="2F8870C8"/>
    <w:rsid w:val="2FCD1CBD"/>
    <w:rsid w:val="2FCE5103"/>
    <w:rsid w:val="307A26A1"/>
    <w:rsid w:val="309C05DF"/>
    <w:rsid w:val="309E7750"/>
    <w:rsid w:val="30BB22F0"/>
    <w:rsid w:val="3172133F"/>
    <w:rsid w:val="31974DEB"/>
    <w:rsid w:val="31DE26E8"/>
    <w:rsid w:val="32120A1E"/>
    <w:rsid w:val="322E7AA2"/>
    <w:rsid w:val="32562E1D"/>
    <w:rsid w:val="3272593A"/>
    <w:rsid w:val="32B80314"/>
    <w:rsid w:val="32BA393F"/>
    <w:rsid w:val="32C25145"/>
    <w:rsid w:val="32DB44EA"/>
    <w:rsid w:val="32F16616"/>
    <w:rsid w:val="34654DD0"/>
    <w:rsid w:val="349953E8"/>
    <w:rsid w:val="34F91EB0"/>
    <w:rsid w:val="352C5D9D"/>
    <w:rsid w:val="353864A5"/>
    <w:rsid w:val="35420CE9"/>
    <w:rsid w:val="358D245C"/>
    <w:rsid w:val="35D74B08"/>
    <w:rsid w:val="361632F5"/>
    <w:rsid w:val="361F0915"/>
    <w:rsid w:val="363451E4"/>
    <w:rsid w:val="36994CD5"/>
    <w:rsid w:val="36DD6C60"/>
    <w:rsid w:val="36F22D85"/>
    <w:rsid w:val="374C3F66"/>
    <w:rsid w:val="374E12EC"/>
    <w:rsid w:val="378616CB"/>
    <w:rsid w:val="37C04000"/>
    <w:rsid w:val="37CF7B3C"/>
    <w:rsid w:val="37E421D4"/>
    <w:rsid w:val="384B3A9E"/>
    <w:rsid w:val="38A83997"/>
    <w:rsid w:val="39006506"/>
    <w:rsid w:val="39296389"/>
    <w:rsid w:val="395C2639"/>
    <w:rsid w:val="39677304"/>
    <w:rsid w:val="39961199"/>
    <w:rsid w:val="3A305357"/>
    <w:rsid w:val="3A8C5EE8"/>
    <w:rsid w:val="3AB856EC"/>
    <w:rsid w:val="3C004DFC"/>
    <w:rsid w:val="3C36385B"/>
    <w:rsid w:val="3C3B030D"/>
    <w:rsid w:val="3C6309A8"/>
    <w:rsid w:val="3CE4634F"/>
    <w:rsid w:val="3D29020D"/>
    <w:rsid w:val="3E93649B"/>
    <w:rsid w:val="3F7B2F6B"/>
    <w:rsid w:val="401C31CA"/>
    <w:rsid w:val="40607E4F"/>
    <w:rsid w:val="41103A55"/>
    <w:rsid w:val="41304B33"/>
    <w:rsid w:val="41436607"/>
    <w:rsid w:val="41D45351"/>
    <w:rsid w:val="423358C5"/>
    <w:rsid w:val="42536F65"/>
    <w:rsid w:val="42564CE5"/>
    <w:rsid w:val="42736D9A"/>
    <w:rsid w:val="42910D0A"/>
    <w:rsid w:val="42B311BD"/>
    <w:rsid w:val="42B639FD"/>
    <w:rsid w:val="42BD0AA9"/>
    <w:rsid w:val="42DC6D1A"/>
    <w:rsid w:val="43090938"/>
    <w:rsid w:val="435D218A"/>
    <w:rsid w:val="43A54066"/>
    <w:rsid w:val="43A55CB4"/>
    <w:rsid w:val="43AB2DA4"/>
    <w:rsid w:val="440E7F11"/>
    <w:rsid w:val="44102B28"/>
    <w:rsid w:val="44E96204"/>
    <w:rsid w:val="458E2908"/>
    <w:rsid w:val="45A57FE1"/>
    <w:rsid w:val="45A61093"/>
    <w:rsid w:val="45C10309"/>
    <w:rsid w:val="45E45DD8"/>
    <w:rsid w:val="45F06866"/>
    <w:rsid w:val="45F53D84"/>
    <w:rsid w:val="46310EDB"/>
    <w:rsid w:val="46556ECC"/>
    <w:rsid w:val="46684657"/>
    <w:rsid w:val="46FF6465"/>
    <w:rsid w:val="47367534"/>
    <w:rsid w:val="47457612"/>
    <w:rsid w:val="47BD195A"/>
    <w:rsid w:val="47F77077"/>
    <w:rsid w:val="48072A34"/>
    <w:rsid w:val="48321942"/>
    <w:rsid w:val="486A2AFD"/>
    <w:rsid w:val="486B6924"/>
    <w:rsid w:val="48E34884"/>
    <w:rsid w:val="490E68AC"/>
    <w:rsid w:val="491D7734"/>
    <w:rsid w:val="495C47CB"/>
    <w:rsid w:val="497477E3"/>
    <w:rsid w:val="49800210"/>
    <w:rsid w:val="4A585AD8"/>
    <w:rsid w:val="4A646957"/>
    <w:rsid w:val="4AA15551"/>
    <w:rsid w:val="4B0D58A4"/>
    <w:rsid w:val="4B13375B"/>
    <w:rsid w:val="4B167A03"/>
    <w:rsid w:val="4B447DB7"/>
    <w:rsid w:val="4B571BB3"/>
    <w:rsid w:val="4B5A2A7E"/>
    <w:rsid w:val="4BE024ED"/>
    <w:rsid w:val="4C02126B"/>
    <w:rsid w:val="4C1B411D"/>
    <w:rsid w:val="4C512F83"/>
    <w:rsid w:val="4CAA5203"/>
    <w:rsid w:val="4CC61C08"/>
    <w:rsid w:val="4D717151"/>
    <w:rsid w:val="4DDB3452"/>
    <w:rsid w:val="4E6A04F9"/>
    <w:rsid w:val="4E89141A"/>
    <w:rsid w:val="4E9F5FC8"/>
    <w:rsid w:val="4EB818D0"/>
    <w:rsid w:val="4F122454"/>
    <w:rsid w:val="4F507847"/>
    <w:rsid w:val="4F660EEA"/>
    <w:rsid w:val="4FDE6390"/>
    <w:rsid w:val="505215FC"/>
    <w:rsid w:val="506F3F96"/>
    <w:rsid w:val="50CC2330"/>
    <w:rsid w:val="517776E1"/>
    <w:rsid w:val="518D3CBD"/>
    <w:rsid w:val="51BB2B6E"/>
    <w:rsid w:val="522A58D2"/>
    <w:rsid w:val="525B5B70"/>
    <w:rsid w:val="52601E12"/>
    <w:rsid w:val="528444DC"/>
    <w:rsid w:val="52B3075B"/>
    <w:rsid w:val="53225B44"/>
    <w:rsid w:val="532D77E5"/>
    <w:rsid w:val="54000A83"/>
    <w:rsid w:val="542B444F"/>
    <w:rsid w:val="547C6A38"/>
    <w:rsid w:val="5485216C"/>
    <w:rsid w:val="55372157"/>
    <w:rsid w:val="55403EB3"/>
    <w:rsid w:val="55BD318B"/>
    <w:rsid w:val="55CB6765"/>
    <w:rsid w:val="56FF2B11"/>
    <w:rsid w:val="57520B3B"/>
    <w:rsid w:val="57894D7A"/>
    <w:rsid w:val="57B858A3"/>
    <w:rsid w:val="57D9712D"/>
    <w:rsid w:val="57FF5C1F"/>
    <w:rsid w:val="580B7750"/>
    <w:rsid w:val="581A0741"/>
    <w:rsid w:val="58255F71"/>
    <w:rsid w:val="58597785"/>
    <w:rsid w:val="58BE0EB5"/>
    <w:rsid w:val="58F2473C"/>
    <w:rsid w:val="58F44AFA"/>
    <w:rsid w:val="598654A2"/>
    <w:rsid w:val="5A8A6655"/>
    <w:rsid w:val="5B26312D"/>
    <w:rsid w:val="5B6D7925"/>
    <w:rsid w:val="5B943835"/>
    <w:rsid w:val="5BF529F9"/>
    <w:rsid w:val="5C4654AC"/>
    <w:rsid w:val="5CA40E4B"/>
    <w:rsid w:val="5CA63AAD"/>
    <w:rsid w:val="5CB07C63"/>
    <w:rsid w:val="5D110087"/>
    <w:rsid w:val="5DF97084"/>
    <w:rsid w:val="5E710C81"/>
    <w:rsid w:val="5F1C4F2A"/>
    <w:rsid w:val="5FD42DEE"/>
    <w:rsid w:val="602D2E23"/>
    <w:rsid w:val="604A7A1D"/>
    <w:rsid w:val="60BC7D03"/>
    <w:rsid w:val="60C50FF4"/>
    <w:rsid w:val="60D13CFF"/>
    <w:rsid w:val="613D72FF"/>
    <w:rsid w:val="615F1C7E"/>
    <w:rsid w:val="61730EF4"/>
    <w:rsid w:val="6185218A"/>
    <w:rsid w:val="62B72B55"/>
    <w:rsid w:val="62CC1F37"/>
    <w:rsid w:val="62D9041B"/>
    <w:rsid w:val="62F86EE2"/>
    <w:rsid w:val="631234AF"/>
    <w:rsid w:val="631974BB"/>
    <w:rsid w:val="631F7CC7"/>
    <w:rsid w:val="635A08DB"/>
    <w:rsid w:val="635F5231"/>
    <w:rsid w:val="63BC3CB3"/>
    <w:rsid w:val="644D4467"/>
    <w:rsid w:val="6456414D"/>
    <w:rsid w:val="647127F3"/>
    <w:rsid w:val="64BA1E55"/>
    <w:rsid w:val="64FE5EA1"/>
    <w:rsid w:val="652D7A99"/>
    <w:rsid w:val="655948AC"/>
    <w:rsid w:val="65F95079"/>
    <w:rsid w:val="661E58FC"/>
    <w:rsid w:val="667610A0"/>
    <w:rsid w:val="66833908"/>
    <w:rsid w:val="676630FE"/>
    <w:rsid w:val="678C36BF"/>
    <w:rsid w:val="67D701CD"/>
    <w:rsid w:val="67F4593B"/>
    <w:rsid w:val="68AA60DF"/>
    <w:rsid w:val="68D64685"/>
    <w:rsid w:val="68FB6222"/>
    <w:rsid w:val="6910185C"/>
    <w:rsid w:val="69130A2D"/>
    <w:rsid w:val="693C2B3C"/>
    <w:rsid w:val="69515DA7"/>
    <w:rsid w:val="695275C1"/>
    <w:rsid w:val="69B6508D"/>
    <w:rsid w:val="69E621DB"/>
    <w:rsid w:val="6A8E027A"/>
    <w:rsid w:val="6AFF2D6D"/>
    <w:rsid w:val="6B365FE1"/>
    <w:rsid w:val="6B882FF3"/>
    <w:rsid w:val="6BF23815"/>
    <w:rsid w:val="6CC32306"/>
    <w:rsid w:val="6CFB11C4"/>
    <w:rsid w:val="6D013FBE"/>
    <w:rsid w:val="6D1E3779"/>
    <w:rsid w:val="6D950D41"/>
    <w:rsid w:val="6DB827E8"/>
    <w:rsid w:val="6E032E78"/>
    <w:rsid w:val="6E161A5B"/>
    <w:rsid w:val="6E5128BE"/>
    <w:rsid w:val="6EC33FCE"/>
    <w:rsid w:val="6F374FAE"/>
    <w:rsid w:val="700D6CF5"/>
    <w:rsid w:val="70543539"/>
    <w:rsid w:val="7062563D"/>
    <w:rsid w:val="70910076"/>
    <w:rsid w:val="709547CD"/>
    <w:rsid w:val="70DF7B49"/>
    <w:rsid w:val="70E066EE"/>
    <w:rsid w:val="71157C05"/>
    <w:rsid w:val="71404992"/>
    <w:rsid w:val="71606815"/>
    <w:rsid w:val="71706C0A"/>
    <w:rsid w:val="718A307A"/>
    <w:rsid w:val="7204389D"/>
    <w:rsid w:val="725F5EB5"/>
    <w:rsid w:val="72943E5D"/>
    <w:rsid w:val="72FF022F"/>
    <w:rsid w:val="73535532"/>
    <w:rsid w:val="73B279D3"/>
    <w:rsid w:val="74C3771F"/>
    <w:rsid w:val="74E3220C"/>
    <w:rsid w:val="74F65075"/>
    <w:rsid w:val="750E12FA"/>
    <w:rsid w:val="7540572F"/>
    <w:rsid w:val="756D51CF"/>
    <w:rsid w:val="75DD1224"/>
    <w:rsid w:val="767466C0"/>
    <w:rsid w:val="77B40392"/>
    <w:rsid w:val="786420C4"/>
    <w:rsid w:val="78C52A9A"/>
    <w:rsid w:val="78F74D0C"/>
    <w:rsid w:val="797274ED"/>
    <w:rsid w:val="797348B0"/>
    <w:rsid w:val="79AD2E79"/>
    <w:rsid w:val="7A0F252F"/>
    <w:rsid w:val="7A5A6891"/>
    <w:rsid w:val="7A7634AE"/>
    <w:rsid w:val="7B044EC7"/>
    <w:rsid w:val="7B194A0B"/>
    <w:rsid w:val="7BEF145D"/>
    <w:rsid w:val="7C396D27"/>
    <w:rsid w:val="7C516162"/>
    <w:rsid w:val="7C8D032C"/>
    <w:rsid w:val="7D327B43"/>
    <w:rsid w:val="7D43052E"/>
    <w:rsid w:val="7D5F314A"/>
    <w:rsid w:val="7D7F651A"/>
    <w:rsid w:val="7EC445C0"/>
    <w:rsid w:val="7F67640E"/>
    <w:rsid w:val="7F8E3AD3"/>
    <w:rsid w:val="7FCC4F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42C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B42CE"/>
    <w:pPr>
      <w:tabs>
        <w:tab w:val="center" w:pos="4153"/>
        <w:tab w:val="right" w:pos="8306"/>
      </w:tabs>
      <w:snapToGrid w:val="0"/>
      <w:jc w:val="left"/>
    </w:pPr>
    <w:rPr>
      <w:sz w:val="18"/>
    </w:rPr>
  </w:style>
  <w:style w:type="paragraph" w:styleId="a4">
    <w:name w:val="header"/>
    <w:basedOn w:val="a"/>
    <w:qFormat/>
    <w:rsid w:val="003B42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rsid w:val="003B42C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cp:lastModifiedBy>
  <cp:revision>4</cp:revision>
  <dcterms:created xsi:type="dcterms:W3CDTF">2018-01-24T04:28:00Z</dcterms:created>
  <dcterms:modified xsi:type="dcterms:W3CDTF">2018-08-13T02:05:00Z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