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8FD" w:rsidRPr="00A93D0C" w:rsidRDefault="000E5950" w:rsidP="00A93D0C">
      <w:pPr>
        <w:jc w:val="center"/>
        <w:rPr>
          <w:rFonts w:ascii="楷体" w:eastAsia="楷体" w:hAnsi="楷体"/>
          <w:sz w:val="36"/>
          <w:szCs w:val="21"/>
        </w:rPr>
      </w:pPr>
      <w:proofErr w:type="spellStart"/>
      <w:r w:rsidRPr="00A93D0C">
        <w:rPr>
          <w:rFonts w:ascii="楷体" w:eastAsia="楷体" w:hAnsi="楷体"/>
          <w:sz w:val="36"/>
          <w:szCs w:val="21"/>
        </w:rPr>
        <w:t>D</w:t>
      </w:r>
      <w:r w:rsidRPr="00A93D0C">
        <w:rPr>
          <w:rFonts w:ascii="楷体" w:eastAsia="楷体" w:hAnsi="楷体" w:hint="eastAsia"/>
          <w:sz w:val="36"/>
          <w:szCs w:val="21"/>
        </w:rPr>
        <w:t>dt</w:t>
      </w:r>
      <w:proofErr w:type="spellEnd"/>
      <w:r w:rsidRPr="00A93D0C">
        <w:rPr>
          <w:rFonts w:ascii="楷体" w:eastAsia="楷体" w:hAnsi="楷体" w:hint="eastAsia"/>
          <w:sz w:val="36"/>
          <w:szCs w:val="21"/>
        </w:rPr>
        <w:t>框架</w:t>
      </w:r>
    </w:p>
    <w:p w:rsidR="00EF4D1A" w:rsidRPr="002F4199" w:rsidRDefault="00EF4D1A" w:rsidP="00A93D0C">
      <w:pPr>
        <w:widowControl/>
        <w:shd w:val="clear" w:color="auto" w:fill="F8FAFC"/>
        <w:ind w:firstLine="420"/>
        <w:jc w:val="left"/>
        <w:rPr>
          <w:rFonts w:ascii="楷体" w:eastAsia="楷体" w:hAnsi="楷体" w:cs="宋体"/>
          <w:color w:val="1C1F21"/>
          <w:kern w:val="0"/>
          <w:szCs w:val="21"/>
        </w:rPr>
      </w:pPr>
      <w:r w:rsidRPr="002F4199">
        <w:rPr>
          <w:rFonts w:ascii="楷体" w:eastAsia="楷体" w:hAnsi="楷体" w:cs="宋体" w:hint="eastAsia"/>
          <w:color w:val="1C1F21"/>
          <w:kern w:val="0"/>
          <w:szCs w:val="21"/>
        </w:rPr>
        <w:t>数据驱动的单元测试是为数据源中的每一行重复运行的一种单元测试。数据驱动的单元测试的常用情况是使用多个输入值测试 API。不是编写调用 API 的多个单元测试（每个单元测试均具有一组新的输入），也不是在单元测试中创建一个数组并使用循环代码，而是可以编写执行 API 的单个单元测试方法。然后可以从数据库表的行中进行数据检索以便传递给该测试方法的连续调用。可以使用此技术测试由不同用户（每个用户具有不同角色）使用的应用程序。对于每个用户，数据源中的一行将根据角色指示预期响应。然后，该测试将通过针对每个用户运行功能，对该应用程序进行测试，并验证产生的响应是否与预期响应一致。</w:t>
      </w:r>
    </w:p>
    <w:p w:rsidR="00EF4D1A" w:rsidRPr="002F4199" w:rsidRDefault="00EF4D1A" w:rsidP="00EF4D1A">
      <w:pPr>
        <w:widowControl/>
        <w:shd w:val="clear" w:color="auto" w:fill="F8FAFC"/>
        <w:jc w:val="left"/>
        <w:rPr>
          <w:rFonts w:ascii="楷体" w:eastAsia="楷体" w:hAnsi="楷体" w:cs="宋体"/>
          <w:color w:val="1C1F21"/>
          <w:kern w:val="0"/>
          <w:szCs w:val="21"/>
        </w:rPr>
      </w:pPr>
      <w:r w:rsidRPr="002F4199">
        <w:rPr>
          <w:rFonts w:ascii="楷体" w:eastAsia="楷体" w:hAnsi="楷体" w:cs="宋体" w:hint="eastAsia"/>
          <w:color w:val="1C1F21"/>
          <w:kern w:val="0"/>
          <w:szCs w:val="21"/>
        </w:rPr>
        <w:t>在测试工作中，针对某一API接口，或者某一个用户界面的输入框，需要设计大量相关的用例，每一个用例包含实际输入的各种可能的数据。通常的做法是，将测试数据存放到一个数据文件里，然后从数据文件读取，在脚本中循环输入测试数据，并对结果进行验证。</w:t>
      </w:r>
    </w:p>
    <w:p w:rsidR="00EF4D1A" w:rsidRPr="002F4199" w:rsidRDefault="00442A2A" w:rsidP="00EF4D1A">
      <w:pPr>
        <w:rPr>
          <w:rFonts w:ascii="楷体" w:eastAsia="楷体" w:hAnsi="楷体" w:cs="宋体"/>
          <w:color w:val="1C1F21"/>
          <w:kern w:val="0"/>
          <w:szCs w:val="21"/>
        </w:rPr>
      </w:pPr>
      <w:proofErr w:type="spellStart"/>
      <w:r w:rsidRPr="002F4199">
        <w:rPr>
          <w:rFonts w:ascii="楷体" w:eastAsia="楷体" w:hAnsi="楷体" w:cs="宋体"/>
          <w:color w:val="1C1F21"/>
          <w:kern w:val="0"/>
          <w:szCs w:val="21"/>
        </w:rPr>
        <w:t>ddt</w:t>
      </w:r>
      <w:proofErr w:type="spellEnd"/>
      <w:r w:rsidRPr="002F4199">
        <w:rPr>
          <w:rFonts w:ascii="楷体" w:eastAsia="楷体" w:hAnsi="楷体" w:cs="宋体"/>
          <w:color w:val="1C1F21"/>
          <w:kern w:val="0"/>
          <w:szCs w:val="21"/>
        </w:rPr>
        <w:t>是结合</w:t>
      </w:r>
      <w:proofErr w:type="spellStart"/>
      <w:r w:rsidRPr="002F4199">
        <w:rPr>
          <w:rFonts w:ascii="楷体" w:eastAsia="楷体" w:hAnsi="楷体" w:cs="宋体"/>
          <w:color w:val="1C1F21"/>
          <w:kern w:val="0"/>
          <w:szCs w:val="21"/>
        </w:rPr>
        <w:t>unittest</w:t>
      </w:r>
      <w:proofErr w:type="spellEnd"/>
      <w:r w:rsidRPr="002F4199">
        <w:rPr>
          <w:rFonts w:ascii="楷体" w:eastAsia="楷体" w:hAnsi="楷体" w:cs="宋体"/>
          <w:color w:val="1C1F21"/>
          <w:kern w:val="0"/>
          <w:szCs w:val="21"/>
        </w:rPr>
        <w:t>框架来工作的</w:t>
      </w:r>
      <w:r w:rsidRPr="002F4199">
        <w:rPr>
          <w:rFonts w:ascii="楷体" w:eastAsia="楷体" w:hAnsi="楷体" w:cs="宋体" w:hint="eastAsia"/>
          <w:color w:val="1C1F21"/>
          <w:kern w:val="0"/>
          <w:szCs w:val="21"/>
        </w:rPr>
        <w:t>，</w:t>
      </w:r>
      <w:r w:rsidRPr="002F4199">
        <w:rPr>
          <w:rFonts w:ascii="楷体" w:eastAsia="楷体" w:hAnsi="楷体" w:cs="宋体"/>
          <w:color w:val="1C1F21"/>
          <w:kern w:val="0"/>
          <w:szCs w:val="21"/>
        </w:rPr>
        <w:t>所以要先具备</w:t>
      </w:r>
      <w:proofErr w:type="spellStart"/>
      <w:r w:rsidRPr="002F4199">
        <w:rPr>
          <w:rFonts w:ascii="楷体" w:eastAsia="楷体" w:hAnsi="楷体" w:cs="宋体"/>
          <w:color w:val="1C1F21"/>
          <w:kern w:val="0"/>
          <w:szCs w:val="21"/>
        </w:rPr>
        <w:t>unittest</w:t>
      </w:r>
      <w:proofErr w:type="spellEnd"/>
      <w:r w:rsidRPr="002F4199">
        <w:rPr>
          <w:rFonts w:ascii="楷体" w:eastAsia="楷体" w:hAnsi="楷体" w:cs="宋体"/>
          <w:color w:val="1C1F21"/>
          <w:kern w:val="0"/>
          <w:szCs w:val="21"/>
        </w:rPr>
        <w:t>框架的知识</w:t>
      </w:r>
    </w:p>
    <w:p w:rsidR="00EF4D1A" w:rsidRPr="002F4199" w:rsidRDefault="00EF4D1A" w:rsidP="00EF4D1A">
      <w:pPr>
        <w:rPr>
          <w:rFonts w:ascii="楷体" w:eastAsia="楷体" w:hAnsi="楷体" w:cs="宋体"/>
          <w:color w:val="1C1F21"/>
          <w:kern w:val="0"/>
          <w:szCs w:val="21"/>
        </w:rPr>
      </w:pPr>
      <w:r w:rsidRPr="002F4199">
        <w:rPr>
          <w:rFonts w:ascii="楷体" w:eastAsia="楷体" w:hAnsi="楷体" w:cs="宋体" w:hint="eastAsia"/>
          <w:color w:val="1C1F21"/>
          <w:kern w:val="0"/>
          <w:szCs w:val="21"/>
        </w:rPr>
        <w:t>使用步骤：</w:t>
      </w:r>
    </w:p>
    <w:p w:rsidR="00EF4D1A" w:rsidRPr="002F4199" w:rsidRDefault="00EF4D1A" w:rsidP="00EF4D1A">
      <w:pPr>
        <w:pStyle w:val="a7"/>
        <w:numPr>
          <w:ilvl w:val="0"/>
          <w:numId w:val="1"/>
        </w:numPr>
        <w:ind w:firstLineChars="0"/>
        <w:rPr>
          <w:rFonts w:ascii="楷体" w:eastAsia="楷体" w:hAnsi="楷体" w:cs="宋体"/>
          <w:color w:val="1C1F21"/>
          <w:kern w:val="0"/>
          <w:szCs w:val="21"/>
        </w:rPr>
      </w:pPr>
      <w:r w:rsidRPr="002F4199">
        <w:rPr>
          <w:rFonts w:ascii="楷体" w:eastAsia="楷体" w:hAnsi="楷体" w:cs="宋体" w:hint="eastAsia"/>
          <w:color w:val="1C1F21"/>
          <w:kern w:val="0"/>
          <w:szCs w:val="21"/>
        </w:rPr>
        <w:t>导入</w:t>
      </w:r>
      <w:proofErr w:type="spellStart"/>
      <w:r w:rsidRPr="002F4199">
        <w:rPr>
          <w:rFonts w:ascii="楷体" w:eastAsia="楷体" w:hAnsi="楷体" w:cs="宋体" w:hint="eastAsia"/>
          <w:color w:val="1C1F21"/>
          <w:kern w:val="0"/>
          <w:szCs w:val="21"/>
        </w:rPr>
        <w:t>ddt</w:t>
      </w:r>
      <w:proofErr w:type="spellEnd"/>
      <w:r w:rsidRPr="002F4199">
        <w:rPr>
          <w:rFonts w:ascii="楷体" w:eastAsia="楷体" w:hAnsi="楷体" w:cs="宋体" w:hint="eastAsia"/>
          <w:color w:val="1C1F21"/>
          <w:kern w:val="0"/>
          <w:szCs w:val="21"/>
        </w:rPr>
        <w:t>包</w:t>
      </w:r>
    </w:p>
    <w:p w:rsidR="00EF4D1A" w:rsidRPr="002F4199" w:rsidRDefault="00EF4D1A" w:rsidP="00EF4D1A">
      <w:pPr>
        <w:pStyle w:val="a7"/>
        <w:numPr>
          <w:ilvl w:val="0"/>
          <w:numId w:val="1"/>
        </w:numPr>
        <w:ind w:firstLineChars="0"/>
        <w:rPr>
          <w:rFonts w:ascii="楷体" w:eastAsia="楷体" w:hAnsi="楷体"/>
          <w:szCs w:val="21"/>
        </w:rPr>
      </w:pPr>
      <w:r w:rsidRPr="002F4199">
        <w:rPr>
          <w:rFonts w:ascii="楷体" w:eastAsia="楷体" w:hAnsi="楷体" w:hint="eastAsia"/>
          <w:szCs w:val="21"/>
        </w:rPr>
        <w:t>用</w:t>
      </w:r>
      <w:proofErr w:type="gramStart"/>
      <w:r w:rsidRPr="002F4199">
        <w:rPr>
          <w:rFonts w:ascii="楷体" w:eastAsia="楷体" w:hAnsi="楷体" w:hint="eastAsia"/>
          <w:szCs w:val="21"/>
        </w:rPr>
        <w:t>装饰器</w:t>
      </w:r>
      <w:proofErr w:type="gramEnd"/>
      <w:r w:rsidRPr="002F4199">
        <w:rPr>
          <w:rFonts w:ascii="楷体" w:eastAsia="楷体" w:hAnsi="楷体" w:hint="eastAsia"/>
          <w:szCs w:val="21"/>
        </w:rPr>
        <w:t>装饰@</w:t>
      </w:r>
      <w:proofErr w:type="spellStart"/>
      <w:r w:rsidRPr="002F4199">
        <w:rPr>
          <w:rFonts w:ascii="楷体" w:eastAsia="楷体" w:hAnsi="楷体" w:hint="eastAsia"/>
          <w:szCs w:val="21"/>
        </w:rPr>
        <w:t>ddt</w:t>
      </w:r>
      <w:proofErr w:type="spellEnd"/>
    </w:p>
    <w:p w:rsidR="00EF4D1A" w:rsidRPr="002F4199" w:rsidRDefault="00EF4D1A" w:rsidP="00EF4D1A">
      <w:pPr>
        <w:pStyle w:val="a7"/>
        <w:numPr>
          <w:ilvl w:val="0"/>
          <w:numId w:val="1"/>
        </w:numPr>
        <w:ind w:firstLineChars="0"/>
        <w:rPr>
          <w:rFonts w:ascii="楷体" w:eastAsia="楷体" w:hAnsi="楷体"/>
          <w:szCs w:val="21"/>
        </w:rPr>
      </w:pPr>
      <w:r w:rsidRPr="002F4199">
        <w:rPr>
          <w:rFonts w:ascii="楷体" w:eastAsia="楷体" w:hAnsi="楷体" w:hint="eastAsia"/>
          <w:szCs w:val="21"/>
        </w:rPr>
        <w:t>传入参数</w:t>
      </w:r>
      <w:r w:rsidR="00AB5113" w:rsidRPr="002F4199">
        <w:rPr>
          <w:rFonts w:ascii="楷体" w:eastAsia="楷体" w:hAnsi="楷体" w:hint="eastAsia"/>
          <w:szCs w:val="21"/>
        </w:rPr>
        <w:t>，执行</w:t>
      </w:r>
    </w:p>
    <w:p w:rsidR="00EC28FD" w:rsidRDefault="00EC28FD">
      <w:pPr>
        <w:rPr>
          <w:rFonts w:ascii="楷体" w:eastAsia="楷体" w:hAnsi="楷体"/>
          <w:szCs w:val="21"/>
        </w:rPr>
      </w:pPr>
    </w:p>
    <w:p w:rsidR="00A93D0C" w:rsidRDefault="00A93D0C">
      <w:pPr>
        <w:rPr>
          <w:rFonts w:ascii="楷体" w:eastAsia="楷体" w:hAnsi="楷体"/>
          <w:szCs w:val="21"/>
        </w:rPr>
      </w:pPr>
    </w:p>
    <w:p w:rsidR="00A93D0C" w:rsidRPr="00A93D0C" w:rsidRDefault="00A93D0C" w:rsidP="00A93D0C">
      <w:pPr>
        <w:pStyle w:val="a7"/>
        <w:numPr>
          <w:ilvl w:val="0"/>
          <w:numId w:val="2"/>
        </w:numPr>
        <w:ind w:firstLineChars="0"/>
        <w:rPr>
          <w:rFonts w:ascii="楷体" w:eastAsia="楷体" w:hAnsi="楷体" w:hint="eastAsia"/>
          <w:szCs w:val="21"/>
        </w:rPr>
      </w:pPr>
      <w:proofErr w:type="gramStart"/>
      <w:r w:rsidRPr="00A93D0C">
        <w:rPr>
          <w:rFonts w:ascii="楷体" w:eastAsia="楷体" w:hAnsi="楷体" w:hint="eastAsia"/>
          <w:szCs w:val="21"/>
        </w:rPr>
        <w:t>第一种传参方式</w:t>
      </w:r>
      <w:proofErr w:type="gramEnd"/>
      <w:r w:rsidRPr="00A93D0C">
        <w:rPr>
          <w:rFonts w:ascii="楷体" w:eastAsia="楷体" w:hAnsi="楷体" w:hint="eastAsia"/>
          <w:szCs w:val="21"/>
        </w:rPr>
        <w:t>：</w:t>
      </w:r>
    </w:p>
    <w:p w:rsidR="00981E48" w:rsidRPr="002F4199" w:rsidRDefault="00EC28FD">
      <w:pPr>
        <w:rPr>
          <w:rFonts w:ascii="楷体" w:eastAsia="楷体" w:hAnsi="楷体"/>
          <w:szCs w:val="21"/>
        </w:rPr>
      </w:pPr>
      <w:r w:rsidRPr="002F4199">
        <w:rPr>
          <w:rFonts w:ascii="楷体" w:eastAsia="楷体" w:hAnsi="楷体"/>
          <w:noProof/>
          <w:szCs w:val="21"/>
        </w:rPr>
        <w:drawing>
          <wp:inline distT="0" distB="0" distL="0" distR="0" wp14:anchorId="4BB54C0B" wp14:editId="12E847A0">
            <wp:extent cx="5274310" cy="3560770"/>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560770"/>
                    </a:xfrm>
                    <a:prstGeom prst="rect">
                      <a:avLst/>
                    </a:prstGeom>
                  </pic:spPr>
                </pic:pic>
              </a:graphicData>
            </a:graphic>
          </wp:inline>
        </w:drawing>
      </w:r>
    </w:p>
    <w:p w:rsidR="00EC28FD" w:rsidRPr="002F4199" w:rsidRDefault="00EC28FD">
      <w:pPr>
        <w:rPr>
          <w:rFonts w:ascii="楷体" w:eastAsia="楷体" w:hAnsi="楷体"/>
          <w:szCs w:val="21"/>
        </w:rPr>
      </w:pPr>
    </w:p>
    <w:p w:rsidR="00EC28FD" w:rsidRPr="002F4199" w:rsidRDefault="00A93D0C">
      <w:pPr>
        <w:rPr>
          <w:rFonts w:ascii="楷体" w:eastAsia="楷体" w:hAnsi="楷体"/>
          <w:szCs w:val="21"/>
        </w:rPr>
      </w:pPr>
      <w:proofErr w:type="gramStart"/>
      <w:r>
        <w:rPr>
          <w:rFonts w:ascii="楷体" w:eastAsia="楷体" w:hAnsi="楷体" w:hint="eastAsia"/>
          <w:szCs w:val="21"/>
        </w:rPr>
        <w:t>第二种传参方式</w:t>
      </w:r>
      <w:proofErr w:type="gramEnd"/>
      <w:r>
        <w:rPr>
          <w:rFonts w:ascii="楷体" w:eastAsia="楷体" w:hAnsi="楷体" w:hint="eastAsia"/>
          <w:szCs w:val="21"/>
        </w:rPr>
        <w:t>：</w:t>
      </w:r>
    </w:p>
    <w:p w:rsidR="00EC28FD" w:rsidRPr="002F4199" w:rsidRDefault="000E5950">
      <w:pPr>
        <w:rPr>
          <w:rFonts w:ascii="楷体" w:eastAsia="楷体" w:hAnsi="楷体"/>
          <w:szCs w:val="21"/>
        </w:rPr>
      </w:pPr>
      <w:r w:rsidRPr="002F4199">
        <w:rPr>
          <w:rFonts w:ascii="楷体" w:eastAsia="楷体" w:hAnsi="楷体"/>
          <w:noProof/>
          <w:szCs w:val="21"/>
        </w:rPr>
        <w:lastRenderedPageBreak/>
        <w:drawing>
          <wp:inline distT="0" distB="0" distL="0" distR="0" wp14:anchorId="6630D29A" wp14:editId="437CB7E8">
            <wp:extent cx="5274310" cy="500510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005100"/>
                    </a:xfrm>
                    <a:prstGeom prst="rect">
                      <a:avLst/>
                    </a:prstGeom>
                  </pic:spPr>
                </pic:pic>
              </a:graphicData>
            </a:graphic>
          </wp:inline>
        </w:drawing>
      </w:r>
    </w:p>
    <w:p w:rsidR="000E5950" w:rsidRPr="002F4199" w:rsidRDefault="000E5950">
      <w:pPr>
        <w:rPr>
          <w:rFonts w:ascii="楷体" w:eastAsia="楷体" w:hAnsi="楷体"/>
          <w:szCs w:val="21"/>
        </w:rPr>
      </w:pPr>
    </w:p>
    <w:p w:rsidR="000E5950" w:rsidRPr="002F4199" w:rsidRDefault="00A93D0C">
      <w:pPr>
        <w:rPr>
          <w:rFonts w:ascii="楷体" w:eastAsia="楷体" w:hAnsi="楷体"/>
          <w:szCs w:val="21"/>
        </w:rPr>
      </w:pPr>
      <w:r>
        <w:rPr>
          <w:rFonts w:ascii="楷体" w:eastAsia="楷体" w:hAnsi="楷体" w:hint="eastAsia"/>
          <w:szCs w:val="21"/>
        </w:rPr>
        <w:t>第三种传参方式：</w:t>
      </w:r>
      <w:bookmarkStart w:id="0" w:name="_GoBack"/>
      <w:bookmarkEnd w:id="0"/>
    </w:p>
    <w:p w:rsidR="000E5950" w:rsidRPr="002F4199" w:rsidRDefault="000E5950">
      <w:pPr>
        <w:rPr>
          <w:rFonts w:ascii="楷体" w:eastAsia="楷体" w:hAnsi="楷体"/>
          <w:szCs w:val="21"/>
        </w:rPr>
      </w:pPr>
      <w:r w:rsidRPr="002F4199">
        <w:rPr>
          <w:rFonts w:ascii="楷体" w:eastAsia="楷体" w:hAnsi="楷体"/>
          <w:noProof/>
          <w:szCs w:val="21"/>
        </w:rPr>
        <w:drawing>
          <wp:inline distT="0" distB="0" distL="0" distR="0" wp14:anchorId="41CC79E0" wp14:editId="5C6C6409">
            <wp:extent cx="3981450" cy="320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1450" cy="3200400"/>
                    </a:xfrm>
                    <a:prstGeom prst="rect">
                      <a:avLst/>
                    </a:prstGeom>
                  </pic:spPr>
                </pic:pic>
              </a:graphicData>
            </a:graphic>
          </wp:inline>
        </w:drawing>
      </w:r>
    </w:p>
    <w:sectPr w:rsidR="000E5950" w:rsidRPr="002F4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DC3" w:rsidRDefault="00C81DC3" w:rsidP="002F4199">
      <w:r>
        <w:separator/>
      </w:r>
    </w:p>
  </w:endnote>
  <w:endnote w:type="continuationSeparator" w:id="0">
    <w:p w:rsidR="00C81DC3" w:rsidRDefault="00C81DC3" w:rsidP="002F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DC3" w:rsidRDefault="00C81DC3" w:rsidP="002F4199">
      <w:r>
        <w:separator/>
      </w:r>
    </w:p>
  </w:footnote>
  <w:footnote w:type="continuationSeparator" w:id="0">
    <w:p w:rsidR="00C81DC3" w:rsidRDefault="00C81DC3" w:rsidP="002F4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6527"/>
    <w:multiLevelType w:val="hybridMultilevel"/>
    <w:tmpl w:val="96F230E8"/>
    <w:lvl w:ilvl="0" w:tplc="DC147F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8B3D64"/>
    <w:multiLevelType w:val="hybridMultilevel"/>
    <w:tmpl w:val="DA5C90F6"/>
    <w:lvl w:ilvl="0" w:tplc="D5EA0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E09"/>
    <w:rsid w:val="000E5950"/>
    <w:rsid w:val="002F4199"/>
    <w:rsid w:val="00442A2A"/>
    <w:rsid w:val="00981E48"/>
    <w:rsid w:val="009A5ACA"/>
    <w:rsid w:val="00A93D0C"/>
    <w:rsid w:val="00AB5113"/>
    <w:rsid w:val="00C81DC3"/>
    <w:rsid w:val="00E07E09"/>
    <w:rsid w:val="00EC28FD"/>
    <w:rsid w:val="00EF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7611"/>
  <w15:docId w15:val="{DEF291AE-A1D6-4349-AFA0-C018AA94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28FD"/>
    <w:rPr>
      <w:sz w:val="18"/>
      <w:szCs w:val="18"/>
    </w:rPr>
  </w:style>
  <w:style w:type="character" w:customStyle="1" w:styleId="a4">
    <w:name w:val="批注框文本 字符"/>
    <w:basedOn w:val="a0"/>
    <w:link w:val="a3"/>
    <w:uiPriority w:val="99"/>
    <w:semiHidden/>
    <w:rsid w:val="00EC28FD"/>
    <w:rPr>
      <w:sz w:val="18"/>
      <w:szCs w:val="18"/>
    </w:rPr>
  </w:style>
  <w:style w:type="paragraph" w:styleId="a5">
    <w:name w:val="Normal (Web)"/>
    <w:basedOn w:val="a"/>
    <w:uiPriority w:val="99"/>
    <w:semiHidden/>
    <w:unhideWhenUsed/>
    <w:rsid w:val="00EF4D1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F4D1A"/>
    <w:rPr>
      <w:b/>
      <w:bCs/>
    </w:rPr>
  </w:style>
  <w:style w:type="paragraph" w:styleId="a7">
    <w:name w:val="List Paragraph"/>
    <w:basedOn w:val="a"/>
    <w:uiPriority w:val="34"/>
    <w:qFormat/>
    <w:rsid w:val="00EF4D1A"/>
    <w:pPr>
      <w:ind w:firstLineChars="200" w:firstLine="420"/>
    </w:pPr>
  </w:style>
  <w:style w:type="paragraph" w:styleId="a8">
    <w:name w:val="header"/>
    <w:basedOn w:val="a"/>
    <w:link w:val="a9"/>
    <w:uiPriority w:val="99"/>
    <w:unhideWhenUsed/>
    <w:rsid w:val="002F419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F4199"/>
    <w:rPr>
      <w:sz w:val="18"/>
      <w:szCs w:val="18"/>
    </w:rPr>
  </w:style>
  <w:style w:type="paragraph" w:styleId="aa">
    <w:name w:val="footer"/>
    <w:basedOn w:val="a"/>
    <w:link w:val="ab"/>
    <w:uiPriority w:val="99"/>
    <w:unhideWhenUsed/>
    <w:rsid w:val="002F4199"/>
    <w:pPr>
      <w:tabs>
        <w:tab w:val="center" w:pos="4153"/>
        <w:tab w:val="right" w:pos="8306"/>
      </w:tabs>
      <w:snapToGrid w:val="0"/>
      <w:jc w:val="left"/>
    </w:pPr>
    <w:rPr>
      <w:sz w:val="18"/>
      <w:szCs w:val="18"/>
    </w:rPr>
  </w:style>
  <w:style w:type="character" w:customStyle="1" w:styleId="ab">
    <w:name w:val="页脚 字符"/>
    <w:basedOn w:val="a0"/>
    <w:link w:val="aa"/>
    <w:uiPriority w:val="99"/>
    <w:rsid w:val="002F41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08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lc</cp:lastModifiedBy>
  <cp:revision>7</cp:revision>
  <dcterms:created xsi:type="dcterms:W3CDTF">2019-02-27T01:19:00Z</dcterms:created>
  <dcterms:modified xsi:type="dcterms:W3CDTF">2019-05-25T09:44:00Z</dcterms:modified>
</cp:coreProperties>
</file>