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6822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0" w:name="_GoBack"/>
      <w:r>
        <w:rPr>
          <w:rFonts w:hint="eastAsia"/>
        </w:rPr>
        <w:t>Scaffold-DbContext "persist security info=True;data source=rm-bp1tg219t7o5j5ex8fo.rwlb.rds.aliyuncs.com;port=3306;initial catalog=2109060123_db;user id=2109060123;password=2109060123;character set=utf8;allow zero datetime=true;convert zero datetime=true;pooling=true;maximumpoolsize=3000" Pomelo.EntityFrameworkCore.MySql -OutputDir Models -f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ZjY0YmRkNzM1MjRlYzdhNDU2YTI1ZmYwMGJlNmMifQ=="/>
  </w:docVars>
  <w:rsids>
    <w:rsidRoot w:val="00000000"/>
    <w:rsid w:val="5A1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2024-07-08T04:20:42Z</dcterms:created>
  <dc:creator>李柯</dc:creator>
  <cp:lastModifiedBy>虑驮植坟趟</cp:lastModifiedBy>
  <dcterms:modified xsi:type="dcterms:W3CDTF">2024-07-08T04:20:59Z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3F1C0D7993DD45CEBF5CE3FD9F6FD81C_12</vt:lpwstr>
  </property>
</Properties>
</file>