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6E"/>
          <w:sz w:val="72"/>
        </w:rPr>
        <w:t>MediCraft</w:t>
      </w:r>
    </w:p>
    <w:p>
      <w:pPr>
        <w:jc w:val="center"/>
      </w:pPr>
      <w:r>
        <w:rPr>
          <w:rFonts w:ascii="微软雅黑" w:hAnsi="微软雅黑" w:eastAsia="微软雅黑"/>
          <w:b w:val="0"/>
          <w:color w:val="2B579A"/>
          <w:sz w:val="40"/>
        </w:rPr>
        <w:t>基于大模型的个性化资源生成与学习多智能体系统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6"/>
        </w:rPr>
        <w:t>项目设计与开发说明书</w:t>
      </w:r>
    </w:p>
    <w:p/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赛题：第十五届中国软件杯大赛 A3 赛题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出题企业：科大讯飞股份有限公司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2"/>
        </w:rPr>
        <w:t>组类：A组（本科、研究生、高职）</w:t>
      </w:r>
    </w:p>
    <w:p>
      <w:r>
        <w:br w:type="page"/>
      </w:r>
    </w:p>
    <w:p>
      <w:pPr>
        <w:pStyle w:val="Heading1"/>
        <w:jc w:val="center"/>
      </w:pPr>
      <w:r>
        <w:rPr>
          <w:rFonts w:ascii="微软雅黑" w:hAnsi="微软雅黑" w:eastAsia="微软雅黑"/>
          <w:b w:val="0"/>
          <w:color w:val="1F3A6E"/>
          <w:sz w:val="36"/>
        </w:rPr>
        <w:t>目  录</w:t>
      </w:r>
    </w:p>
    <w:p>
      <w:pPr>
        <w:jc w:val="center"/>
      </w:pPr>
      <w:r>
        <w:rPr>
          <w:rFonts w:ascii="宋体" w:hAnsi="宋体" w:eastAsia="宋体"/>
          <w:b w:val="0"/>
          <w:color w:val="999999"/>
          <w:sz w:val="21"/>
        </w:rPr>
        <w:t>（请在 Word 中：引用 → 目录 → 自动目录）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书写逻辑说明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本文档严格按照赛题「文档及其他要求」的两大核心要求组织内容，采用「需求驱动 → 方案映射 → 技术实现 → 验证闭环」的逻辑主线。以下说明文档的整体结构设计思路、各章节之间的逻辑关系、以及书写时的关键考量。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一、赛题要求与文档结构的映射关系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对应章节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回答的核心问题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需求层面：系统性需求分析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第一章 需求分析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大学生有哪些学习痛点？AI如何解决？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6类用户画像 + 5大功能需求 + 技术结合点矩阵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需求层面：技术与需求结合点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第一章 1.4节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每个需求对应什么AI技术？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需求-技术映射表 + 解决方案说明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技术开发：智能体设计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第二章 2.1-2.3节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智能体架构怎么设计的？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策略工厂模式代码 + 架构图 + 8个智能体详解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技术开发：功能实现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第二章 2.4-2.8节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5大功能模块如何实现？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流程图 + 数据流 + 核心算法说明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技术开发：用户界面设计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前端如何设计？交互体验如何？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23个页面路由 + 5大交互流程 + 8项UI亮点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技术开发：系统集成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第四章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数据库/API/部署如何设计？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14张表 + 37个接口 + 完整部署方案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技术开发：AI融合应用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贯穿第二章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AI在系统中如何应用？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AI集成 + 6个AI调用场景 + Prompt工程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技术开发：创新实践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第五章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有哪些技术创新？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6大创新点 + 技术价值说明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技术开发：用户体验提升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第三章 + 第五章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体验如何优化？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流式输出 + 进度追踪 + 个性化推送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测试说明书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第六章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如何验证系统正确性？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功能测试矩阵 + API测试 + 性能指标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二、逻辑主线：问题 → 方案 → 实现 → 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文档的书写遵循以下四步递进逻辑，每一步都为下一步提供上下文：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第一步：问题定义（第一章）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通过调研分析当代大学生的学习痛点（资源繁杂无序、缺乏个性化指导、标准化教学适配性不足），提炼出5大核心需求。每个需求都明确对应赛题中的功能要求，确保需求的完整性和针对性。在1.4节专门建立「需求→技术」映射矩阵，说明每个需求采用什么AI技术方案解决，这是整份文档的技术总纲，后续章节均围绕此表展开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第二步：技术方案设计（第二章）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按照需求映射表中的技术方案逐一展开详细设计。先从多智能体架构（系统技术核心）入手，用策略工厂模式的代码片段说明架构思想，再逐一描述8个智能体的职责和实现。然后按5大功能模块展开，每个模块包含：功能描述、AI调用方式、数据流、核心算法。这种「先架构后功能」的顺序让评审先理解系统骨架，再看具体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第三步：系统实现细节（第三、四章）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第三章聚焦前端实现：页面设计、交互流程、UI亮点，让评审看到最终用户触达的产品形态。第四章聚焦后端实现细节：数据库设计、API接口规范、部署方案，体现系统的工程化水平。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第四步：价值验证（第五、六章）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第五章总结6大技术创新点，对应赛题的「创新实践」要求。第六章提供功能测试用例矩阵，验证系统的正确性和完整性，对应赛题的「测试说明书」要求。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三、书写原则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96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体现方式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赛题逐条覆盖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每个赛题需求在文档中都有明确对应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第一章需求-技术映射表 + 各章节标题标注对应需求编号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图表优先于文字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关键设计用架构图/流程图/表格说明</w:t>
            </w:r>
          </w:p>
        </w:tc>
        <w:tc>
          <w:tcPr>
            <w:tcW w:type="dxa" w:w="396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全文使用20+表格、多个ASCII架构图和流程图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代码可追溯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技术描述均能在源码中找到实现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关键代码片段（策略接口、工厂类）直接引用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量化表达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用数字说话而非模糊描述</w:t>
            </w:r>
          </w:p>
        </w:tc>
        <w:tc>
          <w:tcPr>
            <w:tcW w:type="dxa" w:w="396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「6个智能体」「7个维度」「37个接口」「14张表」「23个页面」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AI技术突出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每个功能模块都说明AI的参与方式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第二章每个小节都有AI调用流程说明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第一章  需求分析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1.1 行业背景与痛点调研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在数字化与智能化深度融合的时代，高等教育正面临深刻的个性化变革需求。通过对当代大学生学习行为的深入调研，我们识别出以下核心痛点：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痛点类别</w:t>
            </w:r>
          </w:p>
        </w:tc>
        <w:tc>
          <w:tcPr>
            <w:tcW w:type="dxa" w:w="311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影响程度</w:t>
            </w:r>
          </w:p>
        </w:tc>
        <w:tc>
          <w:tcPr>
            <w:tcW w:type="dxa" w:w="300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调研依据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资源匹配低效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海量课程资料、学术文献、学习工具难以快速筛选契合自身学习进度和能力的资源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学生平均花费30%学习时间在资源筛选上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个性化指导缺失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课堂集体讲授无法兼顾每位学生的学习节奏与特点，知识掌握存在明显差距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00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传统课堂教师与学生比约1:50，个性化辅导几乎不可能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学习路径盲目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学生缺乏科学的学习规划，不知道先学什么、后学什么，学习效率低下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超过60%学生反映「不知道怎么安排学习顺序」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反馈评估滞后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传统考试周期长，学生难以及时了解自己的薄弱环节，无法针对性改进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00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期末考试后才发现问题，错过了最佳改进时机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多模态需求未满足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不同认知风格的学生需要不同形式的学习资源（文字/图表/视频/实操），单一形式适配性不足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视觉型学习者占比约65%，但传统教学以文字为主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1.2 用户画像分析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系统面向的核心用户群体为高等教育阶段的在校学生。基于调研分析，我们建立了以下用户画像：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画像类型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典型特征</w:t>
            </w:r>
          </w:p>
        </w:tc>
        <w:tc>
          <w:tcPr>
            <w:tcW w:type="dxa" w:w="215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核心需求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系统对应功能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基础薄弱型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跨专业学生、补修课程学生，知识储备不足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需要循序渐进的学习材料和基础知识补充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画像识别知识基础 → 需求分析智能体生成前置知识清单 → 低难度资源生成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高效冲刺型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考研/考前复习学生，时间紧任务重</w:t>
            </w:r>
          </w:p>
        </w:tc>
        <w:tc>
          <w:tcPr>
            <w:tcW w:type="dxa" w:w="215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需要精准的薄弱点识别和高效复习路径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画像识别学习节奏 → AI生成压缩路径 → 评估引擎定位薄弱点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实践导向型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工程类学生，偏好动手实操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需要代码案例、实操项目、动手练习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画像识别认知风格 → 实操案例智能体 → 代码实操资源生成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探索兴趣型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对新领域感兴趣，需要拓展学习</w:t>
            </w:r>
          </w:p>
        </w:tc>
        <w:tc>
          <w:tcPr>
            <w:tcW w:type="dxa" w:w="215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需要知识全景图和拓展阅读材料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思维导图智能体 → 知识体系全局视图 → 资源推荐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1.3 功能需求分析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基于痛点调研和用户画像分析，结合赛题要求，系统需实现以下5大核心功能：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1.3.1 对话式学习画像自主构建（对应赛题基本需求1）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摒弃传统繁琐表单，通过自然语言对话自动抽取不少于6个维度的学生学习画像。AI通过多轮引导式提问收集学生信息，支持画像的「随学随新」——在学习过程中持续更新画像数据，确保系统对学生的理解始终是最新的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1.3.2 多智能体协同的资源生成（对应赛题基本需求2）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通过不同角色的智能体协作，生成至少5种类型的个性化学习资源：课程讲解文档、知识点思维导图、练习题目、代码实操案例、多模态教学脚本等。每种资源由专门的智能体负责，确保生成质量。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1.3.3 个性化学习路径规划与资源推送（对应赛题基本需求3）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基于学生画像和学习进度，AI规划科学的个性化学习路径，明确学习步骤和顺序。同时根据画像实现学习资源的精准推送，涵盖文档、视频、题库、实操案例等多类型内容。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1.3.4 智能辅导（对应赛题加分项4）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当学生在学习过程中遇到问题时，系统提供即时答疑服务，支持文字解答形式，结合知识点关联实现针对性学习引导。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1.3.5 学习效果评估（对应赛题加分项5）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通过实时跟踪学生的学习行为、练习测试情况、资源使用反馈等数据，实现对学生学习效果的多维度精准评估，并根据评估结果动态调整学习资源推送策略和学习计划。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1.4 需求与技术方案映射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以下矩阵明确每个需求对应的技术方案，这是整份文档的技术总纲：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功能需求</w:t>
            </w:r>
          </w:p>
        </w:tc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AI技术方案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核心AI能力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技术组件</w:t>
            </w:r>
          </w:p>
        </w:tc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对应章节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对话式画像构建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多轮对话 + 结构化信息抽取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自然语言理解、上下文记忆、JSON结构化输出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AI ChatClient + Redis会话管理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2.4节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多智能体资源生成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策略工厂模式 + 专用Prompt模板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长文本生成、格式控制、领域知识注入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AgentStrategyFactory + 6个Strategy + @Async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2.1-2.3节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学习路径规划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AI规划算法 + 动态调整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知识体系分析、先修关系推理、时长分配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ChatClient + JSON解析 + 路径状态机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2.6节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智能辅导答疑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Prompt模板 + 画像上下文注入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问题理解、知识关联、解答生成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SmartTutorService + 可配置Prompt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2.7节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学习效果评估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多维数据聚合 + AI报告生成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数据分析、模式识别、建议生成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AssessmentAIAgent + 定时任务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2.8节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1.5 非功能性需求分析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需求类别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具体要求</w:t>
            </w:r>
          </w:p>
        </w:tc>
        <w:tc>
          <w:tcPr>
            <w:tcW w:type="dxa" w:w="396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界面美观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现代AI产品交互规范，简洁明了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Element Plus组件库 + 渐变卡片 + 流式输出 + Markdown渲染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响应性能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核心功能响应时间合理，避免白屏等待</w:t>
            </w:r>
          </w:p>
        </w:tc>
        <w:tc>
          <w:tcPr>
            <w:tcW w:type="dxa" w:w="396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@Async异步任务 + 进度轮询 + 流式输出 + 打字机效果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内容安全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防幻觉机制 + 内容安全过滤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Prompt约束 + DOMPurify XSS过滤 + 结构化输出校验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可扩展性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智能体可插拔、Prompt可配置</w:t>
            </w:r>
          </w:p>
        </w:tc>
        <w:tc>
          <w:tcPr>
            <w:tcW w:type="dxa" w:w="396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策略工厂模式 + 数据库化Prompt模板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数据安全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用户数据安全存储和传输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BCrypt密码加密 + JWT鉴权 + Redis Token管理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第二章  技术开发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2.1 系统总体架构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系统采用前后端分离的单体分域架构。前端为 Vue 3 SPA 单页应用，通过 Axios 调用后端 REST API；后端为 Spring Boot 单体应用，按业务域划分为5个领域，各域通过共享的多智能体引擎调用大模型 API。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 xml:space="preserve">                      ┌────────────────────────────┐</w:t>
        <w:br/>
        <w:t xml:space="preserve">                      │     用户浏览器 (Vue 3 SPA)  │</w:t>
        <w:br/>
        <w:t xml:space="preserve">                      └─────────────┬──────────────┘</w:t>
        <w:br/>
        <w:t xml:space="preserve">                                    │ HTTP :5173 → :8080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┌────────────────────────────────────────────────────────────┐</w:t>
        <w:br/>
        <w:t>│              Spring Boot 3.3.5 (Java 17)                  │</w:t>
        <w:br/>
        <w:t>│                                                            │</w:t>
        <w:br/>
        <w:t>│  JWT拦截器 → Controller层 → Service层 → 多智能体引擎       │</w:t>
        <w:br/>
        <w:t>│                                                            │</w:t>
        <w:br/>
        <w:t>│  ┌────────┐  ┌────────┐  ┌──────────────────────────┐    │</w:t>
        <w:br/>
        <w:t>│  │ MySQL  │  │ Redis  │  │ Spring AI → DashScope    │    │</w:t>
        <w:br/>
        <w:t>│  │ 14张表 │  │ 会话缓存│  │ qwen3.6-35b-a3b         │    │</w:t>
        <w:br/>
        <w:t>│  └────────┘  └────────┘  └──────────────────────────┘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技术层次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572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选择理由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前端框架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 + Vite + Element Plus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3.5 / 8 / 2.9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Composition API 响应式 + 构建快 + 企业级组件库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状态管理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Pinia + Vue Router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3.0 / 5.0</w:t>
            </w:r>
          </w:p>
        </w:tc>
        <w:tc>
          <w:tcPr>
            <w:tcW w:type="dxa" w:w="357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轻量级、TypeScript友好、支持持久化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后端框架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Boot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3.3.5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成熟的企业级框架，生态丰富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AI集成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AI (OpenAI兼容)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1.0.0-M6</w:t>
            </w:r>
          </w:p>
        </w:tc>
        <w:tc>
          <w:tcPr>
            <w:tcW w:type="dxa" w:w="357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统一的AI调用抽象，支持多模型切换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大模型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阿里云 DashScope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qwen3.6-35b-a3b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中文能力强、性价比高、API稳定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ORM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MyBatis-Plus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3.5.11</w:t>
            </w:r>
          </w:p>
        </w:tc>
        <w:tc>
          <w:tcPr>
            <w:tcW w:type="dxa" w:w="357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自动CRUD、分页、逻辑删除、时间自动填充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安全认证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Security + JWT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jjwt 0.11.5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无状态认证、支持Redis Token管理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MySQL + Redis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8.0 / 7.x</w:t>
            </w:r>
          </w:p>
        </w:tc>
        <w:tc>
          <w:tcPr>
            <w:tcW w:type="dxa" w:w="357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关系型存储 + 高速缓存/会话管理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2.2 智能体架构设计（系统技术核心）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多智能体系统是整个项目的技术核心。系统采用「策略模式 + 工厂模式」实现智能体的可插拔架构，所有智能体共享统一的 AI 调用基础设施，但各自拥有独立的 Prompt 模板和业务逻辑。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2.2.1 核心设计模式：Strategy + Factory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策略接口 AgentGenerateStrategy 定义了智能体的统一契约：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public interface AgentGenerateStrategy {</w:t>
        <w:br/>
        <w:t xml:space="preserve">    /**</w:t>
        <w:br/>
        <w:t xml:space="preserve">     * 生成学习资源</w:t>
        <w:br/>
        <w:t xml:space="preserve">     * @param aiAgent   智能体配置（含 Prompt 模板）</w:t>
        <w:br/>
        <w:t xml:space="preserve">     * @param userId    用户ID</w:t>
        <w:br/>
        <w:t xml:space="preserve">     * @param topic     生成主题</w:t>
        <w:br/>
        <w:t xml:space="preserve">     * @param params    附加参数 (难度、数量、类型等)</w:t>
        <w:br/>
        <w:t xml:space="preserve">     * @return 生成的学习资源实体</w:t>
        <w:br/>
        <w:t xml:space="preserve">     */</w:t>
        <w:br/>
        <w:t xml:space="preserve">    LearningResource generate(AiAgent aiAgent, Long userId,</w:t>
        <w:br/>
        <w:t xml:space="preserve">                              String topic, Map&lt;String, Object&gt; params);</w:t>
        <w:br/>
        <w:br/>
        <w:t xml:space="preserve">    /** 返回该策略支持的智能体角色标识 */</w:t>
        <w:br/>
        <w:t xml:space="preserve">    String getSupportRole();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策略工厂 AgentStrategyFactory 通过 Spring 的自动注入机制，在启动时发现所有策略实现并建立映射：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@Component</w:t>
        <w:br/>
        <w:t>public class AgentStrategyFactory {</w:t>
        <w:br/>
        <w:t xml:space="preserve">    private final Map&lt;String, AgentGenerateStrategy&gt; strategyMap;</w:t>
        <w:br/>
        <w:br/>
        <w:t xml:space="preserve">    @Autowired</w:t>
        <w:br/>
        <w:t xml:space="preserve">    public AgentStrategyFactory(List&lt;AgentGenerateStrategy&gt; strategies) {</w:t>
        <w:br/>
        <w:t xml:space="preserve">        // Spring 自动注入所有 @Component 标注的策略实现</w:t>
        <w:br/>
        <w:t xml:space="preserve">        strategyMap = strategies.stream()</w:t>
        <w:br/>
        <w:t xml:space="preserve">            .collect(Collectors.toMap(</w:t>
        <w:br/>
        <w:t xml:space="preserve">                AgentGenerateStrategy::getSupportRole,</w:t>
        <w:br/>
        <w:t xml:space="preserve">                Function.identity()));</w:t>
        <w:br/>
        <w:t xml:space="preserve">    }</w:t>
        <w:br/>
        <w:br/>
        <w:t xml:space="preserve">    public AgentGenerateStrategy getStrategy(String agentRole) {</w:t>
        <w:br/>
        <w:t xml:space="preserve">        return strategyMap.get(agentRole);</w:t>
        <w:br/>
        <w:t xml:space="preserve">    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设计优势：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开闭原则 — 新增智能体只需实现接口 + 标注 @Component，无需修改任何已有代码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数据库可配置 — Prompt 模板存储在 ai_agent 表中，运行时可调，无需重启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双层模板 — 数据库模板优先，内置默认模板兜底，兼顾灵活性和健壮性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模型可选 — 不同智能体可配置不同AI模型（qwen-plus / deepseek-v3 等）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2.2.2 六大资源生成智能体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30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智能体名称</w:t>
            </w:r>
          </w:p>
        </w:tc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agentRole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资源类型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AI能力要求</w:t>
            </w:r>
          </w:p>
        </w:tc>
        <w:tc>
          <w:tcPr>
            <w:tcW w:type="dxa" w:w="209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输出格式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文档讲解智能体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结构化学习文档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长文本生成、知识组织、代码示例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</w:tr>
      <w:tr>
        <w:tc>
          <w:tcPr>
            <w:tcW w:type="dxa" w:w="130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思维导图智能体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mind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知识体系思维导图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层级结构生成、知识关联</w:t>
            </w:r>
          </w:p>
        </w:tc>
        <w:tc>
          <w:tcPr>
            <w:tcW w:type="dxa" w:w="209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 (缩进层级)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题目生成智能体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question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练习题目集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题干设计、选项干扰、解析编写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JSON数组</w:t>
            </w:r>
          </w:p>
        </w:tc>
      </w:tr>
      <w:tr>
        <w:tc>
          <w:tcPr>
            <w:tcW w:type="dxa" w:w="130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实操案例智能体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case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代码实操案例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代码生成、步骤拆解、环境说明</w:t>
            </w:r>
          </w:p>
        </w:tc>
        <w:tc>
          <w:tcPr>
            <w:tcW w:type="dxa" w:w="209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 + 代码块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需求分析智能体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demand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学习需求分析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知识图谱、路径规划、时长估算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</w:tr>
      <w:tr>
        <w:tc>
          <w:tcPr>
            <w:tcW w:type="dxa" w:w="130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多模态智能体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multimodal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教学视频脚本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分镜设计、旁白撰写、时间分配</w:t>
            </w:r>
          </w:p>
        </w:tc>
        <w:tc>
          <w:tcPr>
            <w:tcW w:type="dxa" w:w="209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每个智能体的生成流程统一为四步：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构建 Prompt — 从数据库读取模板，填入主题、难度、学生画像等变量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调用 AI — 通过 SpringAiUtil.callAi(chatClient, template, params) 调用大模型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解析响应 — 提取 AI 返回的文本内容，按资源类型进行格式校验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构造实体 — 创建 LearningResource 对象并持久化到数据库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2.2.3 评估智能体与辅导智能体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除6个资源生成智能体外，系统还有2个独立智能体：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评估智能体（AssessmentAIAgent）：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输入：学生画像 + 学习行为数据 + 答题记录 + 路径完成情况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输出：学习概览 + 知识点掌握度（JSON格式，各知识点百分制得分）+ 薄弱点分析 + 提升建议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闭环：薄弱知识点（掌握度&lt;60%）自动回写到学生画像，更新 errorPronePoints 字段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辅导智能体（SmartTutorService）：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支持文字提问，Prompt 模板通过 @Value 可配置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拼接学生画像上下文实现个性化解答，返回 Markdown 格式响应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问答记录持久化，支持历史查看和删除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2.2.4 异步任务管线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AI 资源生成通常需要 10-60 秒，为避免 HTTP 超时，系统采用异步任务管线：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前端请求                    后端处理                       前端轮询</w:t>
        <w:br/>
        <w:t xml:space="preserve">  │                          │                              │</w:t>
        <w:br/>
        <w:t xml:space="preserve">  │ POST /resource/generate  │                              │</w:t>
        <w:br/>
        <w:t xml:space="preserve">  │─────────────────────────&gt;│                              │</w:t>
        <w:br/>
        <w:t xml:space="preserve">  │                          │ 1. 校验智能体                 │</w:t>
        <w:br/>
        <w:t xml:space="preserve">  │                          │ 2. 创建任务(pending)          │</w:t>
        <w:br/>
        <w:t xml:space="preserve">  │                          │ 3. @Async 异步执行            │</w:t>
        <w:br/>
        <w:t xml:space="preserve">  │ 返回 {taskId}            │                              │</w:t>
        <w:br/>
        <w:t xml:space="preserve">  │&lt;─────────────────────────│                              │</w:t>
        <w:br/>
        <w:t xml:space="preserve">  │                          │ [后台] 更新running→progress   │</w:t>
        <w:br/>
        <w:t xml:space="preserve">  │                          │ Factory路由→Strategy生成      │</w:t>
        <w:br/>
        <w:t xml:space="preserve">  │                          │ 保存资源→更新success          │</w:t>
        <w:br/>
        <w:t xml:space="preserve">  │                          │                              │</w:t>
        <w:br/>
        <w:t xml:space="preserve">  │ GET /progress/{taskId}   │                              │</w:t>
        <w:br/>
        <w:t xml:space="preserve">  │────────────────────────────────────────────────────────&gt;│</w:t>
        <w:br/>
        <w:t xml:space="preserve">  │&lt;───────────────────────────────────────────────────────│</w:t>
        <w:br/>
        <w:t xml:space="preserve">  │ → progress=100 → 跳转资源详情                           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技术细节：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线程池配置：核心线程2，最大线程5，队列容量100（AsyncConfig）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前端每2秒轮询进度接口，通过 localStorage 持久化 taskId，页面刷新不丢失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GenerationProgressView 提供5步可视化进度动画（需求分析→内容规划→AI生成→质量检查→完成）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2.3 AI 技术在系统中的融合应用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本节详细说明前沿 AI 技术在系统各模块中的融合应用思路和实现方法。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2.3.1 Spring AI 集成架构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系统通过 Spring AI 1.0.0-M6 框架接入阿里云 DashScope（通义千问）大模型。由于 Spring AI 尚未提供 DashScope 官方 Starter，系统采用手动配置方式：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// AiConfig.java — 手动创建 OpenAiChatModel Bean</w:t>
        <w:br/>
        <w:t>@Bean</w:t>
        <w:br/>
        <w:t>public OpenAiChatModel openAiChatModel() {</w:t>
        <w:br/>
        <w:t xml:space="preserve">    OpenAiApi api = new OpenAiApi(baseUrl, apiKey);</w:t>
        <w:br/>
        <w:t xml:space="preserve">    OpenAiChatOptions options = OpenAiChatOptions.builder()</w:t>
        <w:br/>
        <w:t xml:space="preserve">        .model(defaultModel)  // qwen3.6-35b-a3b</w:t>
        <w:br/>
        <w:t xml:space="preserve">        .build();</w:t>
        <w:br/>
        <w:t xml:space="preserve">    return new OpenAiChatModel(api, options);</w:t>
        <w:br/>
        <w:t>}</w:t>
        <w:br/>
        <w:br/>
        <w:t>// 统一的 AI 调用工具类</w:t>
        <w:br/>
        <w:t>public static String callAi(ChatClient client, String template, Map&lt;String,Object&gt; params) {</w:t>
        <w:br/>
        <w:t xml:space="preserve">    PromptTemplate pt = new PromptTemplate(template);</w:t>
        <w:br/>
        <w:t xml:space="preserve">    Prompt prompt = pt.create(params);</w:t>
        <w:br/>
        <w:t xml:space="preserve">    ChatResponse response = client.prompt(prompt).call().chatResponse();</w:t>
        <w:br/>
        <w:t xml:space="preserve">    return getAiResponseContent(response);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2.3.2 六大 AI 调用场景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调用方式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Prompt设计要点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输出处理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画像对话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同步调用 + 多轮上下文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注入已有画像数据，引导式提问缺失维度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Markdown回复 + 完成时JSON提取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异步调用 + 任务队列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专用模板（6种），注入主题/难度/画像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Markdown/JSON → LearningResource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路径生成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同步调用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注入科目知识体系、先修关系约束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JSON数组(4-8步) → 路径+步骤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路径调整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同步调用(120s超时)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注入调整类型、当前进度、未完成步骤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重规划后的JSON → 更新步骤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同步调用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可配置模板 + 画像上下文注入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Markdown解答 → 持久化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同步调用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聚合多维数据(行为/答题/画像/路径)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结构化报告 → JSON解析 → 存储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2.3.3 Prompt 工程策略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系统在 Prompt 设计上采用了以下策略确保生成质量：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角色设定 — 每个智能体在 Prompt 中明确角色（「你是一位资深的XX课程讲师」），引导 AI 进入专业状态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格式约束 — 明确要求输出格式（Markdown标题结构 / JSON数组格式），减少解析失败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难度适配 — 通过 difficulty 参数（easy/medium/hard）调整生成内容的深度和术语密度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画像注入 — 将学生的知识基础、认知风格、学习目标注入 Prompt，实现个性化生成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质量兜底 — 数据库模板优先 + 内置默认模板兜底，防止模板缺失导致生成失败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2.4 功能实现：对话式学习画像构建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对应需求：基本需求1 — 对话式学习画像自主构建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2.4.1 画像维度设计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系统构建包含7个维度的动态学生画像（超越赛题要求的6个维度）：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8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可能取值</w:t>
            </w:r>
          </w:p>
        </w:tc>
        <w:tc>
          <w:tcPr>
            <w:tcW w:type="dxa" w:w="294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个性化作用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知识基础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knowledgeBase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弱/中/强 或自由描述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调整资源难度和内容深度</w:t>
            </w:r>
          </w:p>
        </w:tc>
      </w:tr>
      <w:tr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认知风格</w:t>
            </w:r>
          </w:p>
        </w:tc>
        <w:tc>
          <w:tcPr>
            <w:tcW w:type="dxa" w:w="158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cognitiveStyle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视觉型/听觉型/动手型</w:t>
            </w:r>
          </w:p>
        </w:tc>
        <w:tc>
          <w:tcPr>
            <w:tcW w:type="dxa" w:w="294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选择资源类型（图/文/视频/实操）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学习目标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learningGoal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自由文本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指导路径规划和资源推荐方向</w:t>
            </w:r>
          </w:p>
        </w:tc>
      </w:tr>
      <w:tr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易错点</w:t>
            </w:r>
          </w:p>
        </w:tc>
        <w:tc>
          <w:tcPr>
            <w:tcW w:type="dxa" w:w="158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errorPronePoints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知识点名称数组</w:t>
            </w:r>
          </w:p>
        </w:tc>
        <w:tc>
          <w:tcPr>
            <w:tcW w:type="dxa" w:w="294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重点推送薄弱环节资源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学习节奏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learningPace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慢/中/快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调整路径时长和步骂数量</w:t>
            </w:r>
          </w:p>
        </w:tc>
      </w:tr>
      <w:tr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资源偏好</w:t>
            </w:r>
          </w:p>
        </w:tc>
        <w:tc>
          <w:tcPr>
            <w:tcW w:type="dxa" w:w="158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resourcePreference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VARCHAR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文档/视频/题库/实操</w:t>
            </w:r>
          </w:p>
        </w:tc>
        <w:tc>
          <w:tcPr>
            <w:tcW w:type="dxa" w:w="294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优先推荐偏好类型资源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学习习惯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learningHabits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自由文本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优化推送时间和学习建议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2.4.2 对话式画像构建流程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摒弃传统表单填写，通过 AI 引导式多轮对话自然收集：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1：用户调用 POST /profile/build/start，系统创建会话（sessionId），返回给前端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2：前端进入 ProfileBuildView 对话界面，用户开始与 AI 对话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3：AIChatService 加载已有画像数据，注入 Prompt，引导 AI 提问缺失维度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4：每轮对话双写 Redis（快速检索，24h TTL）+ MySQL（chat_context 表，持久化）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5：检测到「信息收集完成」关键词或用户说「完成」时，触发画像提取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Step 6：AI 从全量对话历史中提取结构化 JSON，增量更新 StudentProfile（仅非null字段）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2.4.3 画像多场景更新机制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画像不仅通过对话构建，还支持三种自动更新场景，确保画像「随学随新」：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更新场景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更新内容</w:t>
            </w:r>
          </w:p>
        </w:tc>
        <w:tc>
          <w:tcPr>
            <w:tcW w:type="dxa" w:w="215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updateScene标记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对话抽取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用户主动发起AI对话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从对话中提取的画像维度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对话抽取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评估触发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评估报告生成后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薄弱知识点回写errorPronePoints</w:t>
            </w:r>
          </w:p>
        </w:tc>
        <w:tc>
          <w:tcPr>
            <w:tcW w:type="dxa" w:w="215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评估触发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定时同步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每小时定时任务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最近7天评估结果同步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定时同步评估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2.5 功能实现：多智能体资源生成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对应需求：基本需求2 — 多智能体协同的资源生成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2.5.1 资源类型体系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资源类型</w:t>
            </w:r>
          </w:p>
        </w:tc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生成智能体</w:t>
            </w:r>
          </w:p>
        </w:tc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contentFormat</w:t>
            </w:r>
          </w:p>
        </w:tc>
        <w:tc>
          <w:tcPr>
            <w:tcW w:type="dxa" w:w="198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前端渲染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课程讲解文档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DocumentAgentStrategy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MarkdownRenderer (marked+DOMPurify)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知识点解析、原理说明、代码示例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思维导图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MindAgentStrategy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Markdown层级渲染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多级节点、知识点关联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练习题目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QuestionAgentStrategy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JSON→交互式题目卡片+判分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题干、选项、答案、解析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实操案例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CaseAgentStrategy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 + 代码高亮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目标、环境、步骤、可运行代码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需求分析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DemandAgentStrategy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MarkdownRenderer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知识清单、推荐路径、时长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视频脚本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MultimodalAgentStrategy</w:t>
            </w:r>
          </w:p>
        </w:tc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</w:t>
            </w:r>
          </w:p>
        </w:tc>
        <w:tc>
          <w:tcPr>
            <w:tcW w:type="dxa" w:w="198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Markdown分镜展示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分镜、旁白、时间分配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2.5.2 生成流程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用户在 AgentListView 选择智能体 → 跳转 ResourceGenerateView 配置参数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提交 POST /resource/generate（agentId, topic, params）→ 后端立即返回 taskId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跳转 GenerationProgressView，显示5步进度动画，每2秒轮询进度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后端 @Async 异步执行：Factory路由 → Strategy生成 → 持久化 → 更新任务状态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任务完成（progress=100）→ 自动跳转 ResourceDetailView 展示结果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2.5.3 Prompt 模板数据库化（创新点）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每个智能体的 Prompt 模板存储在 ai_agent 表的 prompt_template 字段中。资源生成时优先使用数据库模板，若为空则使用代码内置的默认模板。管理员可通过修改数据库记录调整 AI 生成策略，无需重启服务。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2.6 功能实现：个性化学习路径规划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对应需求：基本需求3 — 个性化学习路径规划与资源推送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2.6.1 AI路径生成算法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用户在 PathGenerateView 填写学习科目、目标、周期（2周-3个月）和强度（低/中/高），AI 分析科目知识体系结构，按先修关系编排学习顺序，结合周期和强度分配每步时长，输出 4-8 个步骤的 JSON 数组。系统包含容错机制：AI 返回无效时使用默认 4 步路径兜底。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2.6.2 动态路径调整（5种模式）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调整类型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操作说明</w:t>
            </w:r>
          </w:p>
        </w:tc>
        <w:tc>
          <w:tcPr>
            <w:tcW w:type="dxa" w:w="73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AI参与</w:t>
            </w:r>
          </w:p>
        </w:tc>
        <w:tc>
          <w:tcPr>
            <w:tcW w:type="dxa" w:w="481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extend 延长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延长学习周期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AI重新分配未完成步骤的时长和内容深度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compress 压缩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压缩学习周期</w:t>
            </w:r>
          </w:p>
        </w:tc>
        <w:tc>
          <w:tcPr>
            <w:tcW w:type="dxa" w:w="73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AI合并精简未完成步骤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reorder 重排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调整步骤顺序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前端拖拽排序，直接更新sort字段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 新增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新增学习内容</w:t>
            </w:r>
          </w:p>
        </w:tc>
        <w:tc>
          <w:tcPr>
            <w:tcW w:type="dxa" w:w="73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AI根据指定知识点生成2-3个新步骤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remove 移除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移除学习步骤</w:t>
            </w:r>
          </w:p>
        </w:tc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软删除未完成步骤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2.6.3 智能资源推荐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系统为路径中无资源关联的步骤，从用户已有资源库中通过模糊关键词匹配推荐同类资源。推荐结果展示匹配度评分和「立即使用」按钮。若无匹配则提示用户通过资源生成功能创建新资源。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2.6.4 步骤资源生成与答题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路径步骤支持按需生成关联资源：普通步骤自动使用文档智能体，末尾步骤使用题目智能体生成测验。学生在 StepResourceView 中做题、提交答案、查看评分和逐题解析，答题记录持久化到 question_answer_record 表。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2.7 功能实现：智能辅导系统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对应需求：加分项4 — 智能辅导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智能辅导系统在 TutorQuestionView 中提供对话式答疑界面，支持文字输入。后端 SmartTutorService 加载可配置的 Prompt 模板（@Value 注入），拼接学生画像上下文后调用 ChatClient，返回 Markdown 格式的详细解答。前端通过模拟打字机效果（每16ms追加5字符）实现流式输出体验。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2.7.1 辅导流程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学生在 TutorQuestionView 输入问题 → 提交 POST /tutor/ask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SmartTutorService 加载 Prompt 模板，注入学生画像上下文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调用 ChatClient 同步获取 AI 回答（Markdown 格式）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问答记录持久化到 smart_tutor 表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前端通过打字机效果逐字展示回答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2.8 功能实现：学习效果评估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对应需求：加分项5 — 学习效果评估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2.8.1 评估数据来源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数据库表</w:t>
            </w:r>
          </w:p>
        </w:tc>
        <w:tc>
          <w:tcPr>
            <w:tcW w:type="dxa" w:w="481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采集内容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学习行为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learning_behavior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行为类型(学习/做题/查看/完成)、学习时长(秒)、测试分数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答题记录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question_answer_record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用户答案vs正确答案、是否正确、作答耗时(秒)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路径完成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learning_path_step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完成状态(finishStatus)、完成时间</w:t>
            </w:r>
          </w:p>
        </w:tc>
      </w:tr>
      <w:tr>
        <w:tc>
          <w:tcPr>
            <w:tcW w:type="dxa" w:w="113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视频观看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video_watch_progress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观看进度(秒)、总时长、观看次数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2.8.2 评估报告结构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学习概览（evaluateContent）— 总体学习情况概述、学习时长统计、活跃度分析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知识点掌握度（knowledgeMastery）— JSON格式，各知识点百分制得分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薄弱点分析 — 掌握度低于60%的知识点及原因分析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提升建议（improveSuggest）— 针对性改进方案和推荐学习资源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2.8.3 定时自动评估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每日凌晨2:00 — 查询7天内更新过画像的活跃用户，批量生成评估报告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每小时执行 — 同步最近评估结果到学生画像，标记 updateScene="定时同步评估"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第三章  前端界面与交互设计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3.1 页面设计总览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系统前端包含23个页面视图，按5个业务模块组织，全部使用路由懒加载：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页面数</w:t>
            </w:r>
          </w:p>
        </w:tc>
        <w:tc>
          <w:tcPr>
            <w:tcW w:type="dxa" w:w="311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核心页面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关键交互特性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用户模块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登录/注册、画像仪表盘、AI对话构建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动画登录页、流式输出、6维度卡片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AI资源模块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智能体列表、资源生成、进度追踪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卡片网格、5步进度动画、Markdown渲染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学习路径模块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路径生成、路径列表、步骤详情、答题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时间线、倒计时、答题判分、资源推荐</w:t>
            </w:r>
          </w:p>
        </w:tc>
      </w:tr>
      <w:tr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智能辅导模块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辅导对话、问答详情、历史记录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打字机效果、Markdown渲染、分页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学习评估模块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评估报告、学习成果、学习统计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雷达图、进度条、柱状图、饼图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3.2 核心交互流程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3.2.1 新用户首次使用流程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注册 → 登录（动画浮动图形 + 分栏布局）→ 跳转画像仪表盘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点击「开始构建」→ 进入 AI 对话界面（StreamText 流式输出 + 快捷问题芯片）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多轮对话完成 → 显示7维度画像卡片 + 完成百分比圆环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选择智能体 → 配置参数 → 等待生成（5步进度动画）→ 查看资源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生成学习路径 → 进入路径详情 → 按步骤学习 → 打卡完成</w:t>
      </w:r>
    </w:p>
    <w:p>
      <w:pPr>
        <w:pStyle w:val="Heading3"/>
      </w:pPr>
      <w:r>
        <w:rPr>
          <w:rFonts w:ascii="微软雅黑" w:hAnsi="微软雅黑" w:eastAsia="微软雅黑"/>
          <w:b w:val="0"/>
          <w:color w:val="3A6EA5"/>
          <w:sz w:val="24"/>
        </w:rPr>
        <w:t>3.2.2 日常学习流程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登录 → 画像仪表盘 → 继续学习路径 → 查看/生成步骤资源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遇到问题 → 智能辅导提问 → 获取 AI 解答</w:t>
      </w:r>
    </w:p>
    <w:p>
      <w:pPr>
        <w:pStyle w:val="ListBullet"/>
        <w:ind w:left="567"/>
      </w:pPr>
      <w:r>
        <w:rPr>
          <w:rFonts w:ascii="宋体" w:hAnsi="宋体" w:eastAsia="宋体"/>
          <w:b w:val="0"/>
          <w:sz w:val="21"/>
        </w:rPr>
        <w:t>查看评估报告 → 了解薄弱点 → 调整学习计划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3.3 UI/UX 设计亮点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亮点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实现方式</w:t>
            </w:r>
          </w:p>
        </w:tc>
        <w:tc>
          <w:tcPr>
            <w:tcW w:type="dxa" w:w="413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用户体验提升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流式输出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StreamText组件 + SSE + 打字机光标</w:t>
            </w:r>
          </w:p>
        </w:tc>
        <w:tc>
          <w:tcPr>
            <w:tcW w:type="dxa" w:w="413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AI回复实时展示，无需等待全部生成完成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异步进度追踪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GenerationProgressView + 5步动画 + localStorage持久化</w:t>
            </w:r>
          </w:p>
        </w:tc>
        <w:tc>
          <w:tcPr>
            <w:tcW w:type="dxa" w:w="413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生成过程可视化，页面刷新不丢失进度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Markdown安全渲染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marked解析 + DOMPurify XSS过滤</w:t>
            </w:r>
          </w:p>
        </w:tc>
        <w:tc>
          <w:tcPr>
            <w:tcW w:type="dxa" w:w="413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富文本内容安全展示，代码高亮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资源卡片化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差异化图标+颜色标签+难度标识</w:t>
            </w:r>
          </w:p>
        </w:tc>
        <w:tc>
          <w:tcPr>
            <w:tcW w:type="dxa" w:w="413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不同类型资源一目了然，快速筛选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路径时间线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el-timeline + 倒计时器 + 延长/压缩按钮</w:t>
            </w:r>
          </w:p>
        </w:tc>
        <w:tc>
          <w:tcPr>
            <w:tcW w:type="dxa" w:w="413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学习进度直观展示，灵活调整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答题交互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选项选择→提交→即时评分→逐题解析</w:t>
            </w:r>
          </w:p>
        </w:tc>
        <w:tc>
          <w:tcPr>
            <w:tcW w:type="dxa" w:w="413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沉浸式做题体验，即时反馈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评估可视化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5维雷达图 + 知识进度条 + 柱状图</w:t>
            </w:r>
          </w:p>
        </w:tc>
        <w:tc>
          <w:tcPr>
            <w:tcW w:type="dxa" w:w="413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学习成效一目了然</w:t>
            </w:r>
          </w:p>
        </w:tc>
      </w:tr>
      <w:tr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响应式布局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Element Plus栅格 + 弹性布局</w:t>
            </w:r>
          </w:p>
        </w:tc>
        <w:tc>
          <w:tcPr>
            <w:tcW w:type="dxa" w:w="413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适配不同屏幕尺寸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第四章  数据库与API设计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4.1 数据库设计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系统共设计14张数据库表，覆盖用户管理、学习画像、资源生成、学习路径、学习评估、智能辅导6大业务域：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02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所属域</w:t>
            </w:r>
          </w:p>
        </w:tc>
        <w:tc>
          <w:tcPr>
            <w:tcW w:type="dxa" w:w="311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表间关系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sys_user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用户管理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username, password(BCrypt), nickName, major, grade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1:1 → student_profile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student_profile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学习画像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knowledgeBase, cognitiveStyle, learningGoal, errorPronePoints(JSON)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chat_context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学习画像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sessionId, userMessage, aiReply, isExtractProfile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ai_agent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agentName, agentRole, promptTemplate, model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→ learning_resource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learning_resource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resourceType, resourceContent, metadata(JSON), difficulty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sys_user, ai_agent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resource_generate_task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taskId(UUID), status, progress(0-100), params(JSON)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learning_path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pathName, totalStep, currentStep, status(doing/finish)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1:N → step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learning_path_step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stepName, stepContent, sort, finishStatus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path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learning_path_step_resource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stepId, resourceId, sort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N:M 关联表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learning_behavior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behaviorType, duration, score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question_answer_record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userAnswer, correctAnswer, isCorrect, spendTime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learning_evaluate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evaluateContent, knowledgeMastery(JSON), improveSuggest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smart_tutor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question, textAnswer, sessionId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  <w:tr>
        <w:tc>
          <w:tcPr>
            <w:tcW w:type="dxa" w:w="1814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video_watch_progress</w:t>
            </w:r>
          </w:p>
        </w:tc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</w:t>
            </w:r>
          </w:p>
        </w:tc>
        <w:tc>
          <w:tcPr>
            <w:tcW w:type="dxa" w:w="311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currentPosition, totalDuration, watchCount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N:1 → sys_user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4.2 API 接口设计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系统共设计约37个 RESTful API 接口，采用统一响应格式 {code: 200, msg, data}：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接口数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代表性接口</w:t>
            </w:r>
          </w:p>
        </w:tc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用户认证 /user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/user/login (JWT)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注册、登录、用户信息管理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学习画像 /profile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/profile/build/chat (多轮)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画像对话构建、画像CRUD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 /resource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/resource/generate (异步)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智能体列表、资源生成/查询/删除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学习路径 /learning-path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/learning-path/generate (AI)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路径生成/调整/推荐/答题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 /tutor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/tutor/ask (120s超时)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提问、历史、详情、删除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 /assessment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/assessment/report/generate</w:t>
            </w:r>
          </w:p>
        </w:tc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报告/结果/统计/薄弱点/趋势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4.3 接口鉴权机制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 JWT Token + Redis 双重鉴权。前端 Axios 拦截器自动注入 Bearer Token，后端 JwtTokenUserInterceptor 解析 Token 并存入 ThreadLocal（BaseContext），Controller 通过 BaseContext.getCurrentId() 获取当前用户。Token 有效期24小时，存入 Redis 支持主动失效（修改密码/退出登录时清除）。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第五章  创新实践与用户体验提升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5.1 多智能体策略工厂架构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 Strategy + Factory 设计模式实现智能体的可插拔架构。新增智能体只需实现接口 + 标注 @Component，无需修改任何已有代码。智能体配置（名称、Prompt模板、模型选择）存储在数据库中，支持运行时动态调整。这种架构使系统具备极强的可扩展性——从最初的4个智能体扩展到8个，全程无需改动已有代码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5.2 对话式画像自主构建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摒弃传统表单填写，通过 AI 引导式多轮对话自然收集学生信息。系统在每轮对话中分析已有画像数据，智能跳过已收集维度，根据对话内容动态调整提问策略。对话历史采用 Redis + MySQL 双写机制（Redis快速检索 + MySQL持久化），对话结束时 AI 自动从全量历史中提取结构化 JSON，采用增量更新策略确保已有数据不被覆盖。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5.3 异步任务管线 + 进度追踪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AI 资源生成采用 @Async 异步任务队列，前端通过每2秒轮询实时追踪生成进度。前端通过 localStorage 持久化任务 ID，页面刷新后可继续追踪。GenerationProgressView 提供5步可视化进度动画，将AI生成的等待时间转化为可视化的生产过程。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5.4 Prompt 模板数据库化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智能体的 Prompt 模板存储在数据库中，支持运行时动态调整而无需重启服务。采用数据库模板优先、内置默认模板兜底的双层机制。不同智能体可配置不同AI模型（qwen-plus / deepseek-v3 等），实现最优性价比。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5.5 多维度学习评估引擎 + 画像闭环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综合学习行为、答题记录、路径完成度等多维数据，通过 AssessmentAIAgent 生成个性化评估报告。评估结果中的薄弱知识点自动回写学生画像，形成「学习→评估→画像更新→资源推送」的完整闭环。支持定时自动评估（每日凌晨批量）和实时手动触发。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5.6 动态学习路径调整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支持5种路径调整模式（延长/压缩/重排/新增/移除），AI根据调整类型智能重规划未完成步骤。AI 重新分析知识体系结构和学习进度，生成符合新时间约束的步骤方案，满足学生动态变化的学习需求。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第六章  测试说明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6.1 功能测试矩阵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测试模块</w:t>
            </w:r>
          </w:p>
        </w:tc>
        <w:tc>
          <w:tcPr>
            <w:tcW w:type="dxa" w:w="124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测试项</w:t>
            </w:r>
          </w:p>
        </w:tc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测试方法</w:t>
            </w:r>
          </w:p>
        </w:tc>
        <w:tc>
          <w:tcPr>
            <w:tcW w:type="dxa" w:w="2268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预期结果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对应需求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用户认证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注册/登录/登出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POST请求 + JWT验证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注册成功、登录返回Token、登出清除Token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基础功能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用户认证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修改密码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PUT请求 + 旧Token失效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密码更新、旧Token无法使用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基础功能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画像构建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AI对话收集画像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多轮对话 + 画像提取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对话完成后画像7维度均有值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需求1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画像构建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画像增量更新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部分维度更新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仅更新非null字段，已有数据保留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6种资源类型生成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选择智能体 + 提交生成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每种类型均能生成并正确渲染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需求2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异步进度追踪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轮询进度接口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进度从0到100，状态正确变迁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任务持久化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刷新页面后继续追踪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localStorage保存taskId，恢复后继续轮询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需求2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路径规划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AI路径生成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输入科目/目标/周期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生成4-8步JSON，步骤有名称和内容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路径规划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路径调整(5种)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分别测试5种调整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延长/压缩重规划、重排更新、新增/移除正确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需求3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路径规划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资源推荐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获取推荐资源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返回匹配资源+评分，无匹配提示生成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路径规划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答题评分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提交题目答案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正确判分、记录持久化、解析展示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需求3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智能辅导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AI答疑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文字提问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返回Markdown解答，记录持久化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评估报告生成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触发评估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返回完整报告(概览+掌握度+建议)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需求5</w:t>
            </w:r>
          </w:p>
        </w:tc>
      </w:tr>
      <w:tr>
        <w:tc>
          <w:tcPr>
            <w:tcW w:type="dxa" w:w="102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124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薄弱点回写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生成评估后检查画像</w:t>
            </w:r>
          </w:p>
        </w:tc>
        <w:tc>
          <w:tcPr>
            <w:tcW w:type="dxa" w:w="2268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errorPronePoints更新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学习评估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定时任务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检查定时任务日志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每日2:00评估 + 每小时画像同步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需求5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6.2 接口测试清单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850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4535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关键测试点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/user/register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重复用户名拒绝、密码BCrypt加密存储</w:t>
            </w:r>
          </w:p>
        </w:tc>
      </w:tr>
      <w:tr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/user/login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错误密码拒绝、返回JWT格式正确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/profile/build/chat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多轮上下文保持、完成时触发画像提取</w:t>
            </w:r>
          </w:p>
        </w:tc>
      </w:tr>
      <w:tr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/resource/generate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返回UUID taskId、任务状态正确变迁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/resource/generate/progress/{taskId}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进度值递增、最终返回resourceId</w:t>
            </w:r>
          </w:p>
        </w:tc>
      </w:tr>
      <w:tr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/learning-path/generate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AI返回有效JSON、步骤4-8个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PUT /learning-path/{id}/adjust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5种模式均正确执行、120s超时处理</w:t>
            </w:r>
          </w:p>
        </w:tc>
      </w:tr>
      <w:tr>
        <w:tc>
          <w:tcPr>
            <w:tcW w:type="dxa" w:w="28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/tutor/ask</w:t>
            </w:r>
          </w:p>
        </w:tc>
        <w:tc>
          <w:tcPr>
            <w:tcW w:type="dxa" w:w="850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返回Markdown解答、记录持久化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 /assessment/report/generate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返回完整评估数据、knowledgeMastery为有效JSON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6.3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目标值</w:t>
            </w:r>
          </w:p>
        </w:tc>
        <w:tc>
          <w:tcPr>
            <w:tcW w:type="dxa" w:w="5102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登录接口响应时间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 500ms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BCrypt验证 + JWT生成 + Redis存储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画像对话响应时间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 5s</w:t>
            </w:r>
          </w:p>
        </w:tc>
        <w:tc>
          <w:tcPr>
            <w:tcW w:type="dxa" w:w="510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Redis会话缓存 + 同步AI调用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资源生成完成时间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10-60s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@Async异步执行 + 进度轮询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路径生成响应时间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 10s</w:t>
            </w:r>
          </w:p>
        </w:tc>
        <w:tc>
          <w:tcPr>
            <w:tcW w:type="dxa" w:w="510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同步AI调用 + JSON解析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辅导问答响应时间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 10s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同步AI调用 + 打字机效果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页面首屏加载时间</w:t>
            </w:r>
          </w:p>
        </w:tc>
        <w:tc>
          <w:tcPr>
            <w:tcW w:type="dxa" w:w="1417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&lt; 2s</w:t>
            </w:r>
          </w:p>
        </w:tc>
        <w:tc>
          <w:tcPr>
            <w:tcW w:type="dxa" w:w="5102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Vite构建 + 路由懒加载 + 代码分割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color w:val="1F3A6E"/>
          <w:sz w:val="36"/>
        </w:rPr>
        <w:t>第七章  部署与运行说明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7.1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701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4819"/>
            <w:shd w:fill="1F3A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JDK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17+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Java运行环境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Maven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3.8+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后端构建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^20.19 || &gt;=22.12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前端运行</w:t>
            </w:r>
          </w:p>
        </w:tc>
      </w:tr>
      <w:tr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type="dxa" w:w="1701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8.0+</w:t>
            </w:r>
          </w:p>
        </w:tc>
        <w:tc>
          <w:tcPr>
            <w:tcW w:type="dxa" w:w="4819"/>
            <w:shd w:fill="EDF2F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主数据库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7.0+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会话缓存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7.2 后端启动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# 1. 创建数据库</w:t>
        <w:br/>
        <w:t>CREATE DATABASE MediCraft CHARACTER SET utf8mb4;</w:t>
        <w:br/>
        <w:br/>
        <w:t># 2. 配置环境变量</w:t>
        <w:br/>
        <w:t>export OPENAI_API_KEY=your_dashscope_key</w:t>
        <w:br/>
        <w:br/>
        <w:t># 3. 修改 application.yaml (数据库/Redis连接)</w:t>
        <w:br/>
        <w:br/>
        <w:t># 4. 编译启动</w:t>
        <w:br/>
        <w:t>cd MediCraft/MediCraft</w:t>
        <w:br/>
        <w:t>mvn clean package -DskipTests</w:t>
        <w:br/>
        <w:t>java -jar educate-server/target/educate-server-*.jar</w:t>
        <w:br/>
        <w:t># 端口: 8080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7.3 前端启动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cd Media-edu/MediCraft-web</w:t>
        <w:br/>
        <w:t>npm install</w:t>
        <w:br/>
        <w:t>npm run dev</w:t>
        <w:br/>
        <w:t># 端口: 5173, 自动代理 /api → localhost:8080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7.4 关键配置</w:t>
      </w:r>
    </w:p>
    <w:p>
      <w:pPr>
        <w:spacing w:before="80" w:after="80"/>
        <w:ind w:left="283" w:right="283"/>
        <w:shd w:val="clear" w:fill="F5F5F5"/>
      </w:pPr>
      <w:r>
        <w:rPr>
          <w:rFonts w:ascii="Consolas" w:hAnsi="Consolas" w:eastAsia="宋体"/>
          <w:b w:val="0"/>
          <w:color w:val="333333"/>
          <w:sz w:val="17"/>
        </w:rPr>
        <w:t># 后端 application.yaml</w:t>
        <w:br/>
        <w:t>server.port: 8080</w:t>
        <w:br/>
        <w:t>spring.datasource.url: jdbc:mysql://localhost:3306/MediCraft</w:t>
        <w:br/>
        <w:t>spring.data.redis.host: localhost:6379</w:t>
        <w:br/>
        <w:t>ai.base-url: https://dashscope.aliyuncs.com/compatible-mode/v1</w:t>
        <w:br/>
        <w:t>ai.model: qwen3.6-35b-a3b</w:t>
        <w:br/>
        <w:br/>
        <w:t># 前端 vite.config.js</w:t>
        <w:br/>
        <w:t>proxy: { "/api": { target: "http://127.0.0.1:8080" } }</w:t>
      </w:r>
    </w:p>
    <w:p>
      <w:pPr>
        <w:pStyle w:val="Heading2"/>
      </w:pPr>
      <w:r>
        <w:rPr>
          <w:rFonts w:ascii="微软雅黑" w:hAnsi="微软雅黑" w:eastAsia="微软雅黑"/>
          <w:b w:val="0"/>
          <w:color w:val="2B579A"/>
          <w:sz w:val="28"/>
        </w:rPr>
        <w:t>7.5 初始知识库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系统以「人工智能」专业课程为切入点，在 ai_agent 表中预置6个智能体配置（含Prompt模板），在数据库中创建测试数据。系统支持用户自行通过资源生成功能扩展知识库内容。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