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24646" w14:textId="77777777" w:rsidR="007D4378" w:rsidRDefault="007D4378">
      <w:pPr>
        <w:spacing w:before="2600"/>
      </w:pPr>
    </w:p>
    <w:p w14:paraId="30F24647" w14:textId="77777777" w:rsidR="007D4378" w:rsidRDefault="00F54259">
      <w:pPr>
        <w:spacing w:after="200"/>
        <w:jc w:val="center"/>
      </w:pPr>
      <w:r>
        <w:rPr>
          <w:b/>
          <w:bCs/>
          <w:sz w:val="40"/>
          <w:szCs w:val="40"/>
        </w:rPr>
        <w:t>Análisis exploratorio de datos de reseñas de vinos</w:t>
      </w:r>
    </w:p>
    <w:p w14:paraId="30F24648" w14:textId="77777777" w:rsidR="007D4378" w:rsidRDefault="00F54259">
      <w:pPr>
        <w:spacing w:after="1400"/>
        <w:jc w:val="center"/>
      </w:pPr>
      <w:r>
        <w:rPr>
          <w:i/>
          <w:iCs/>
          <w:sz w:val="26"/>
          <w:szCs w:val="26"/>
        </w:rPr>
        <w:t>Trabajo Práctico 2, Seminario de Programación para Ciencia de Datos</w:t>
      </w:r>
    </w:p>
    <w:p w14:paraId="30F24649" w14:textId="77777777" w:rsidR="007D4378" w:rsidRDefault="00F54259">
      <w:pPr>
        <w:jc w:val="center"/>
      </w:pPr>
      <w:r>
        <w:rPr>
          <w:sz w:val="28"/>
          <w:szCs w:val="28"/>
        </w:rPr>
        <w:t>Lucas Llano</w:t>
      </w:r>
    </w:p>
    <w:p w14:paraId="30F2464A" w14:textId="77777777" w:rsidR="007D4378" w:rsidRDefault="00F54259">
      <w:pPr>
        <w:spacing w:after="1200"/>
        <w:jc w:val="center"/>
      </w:pPr>
      <w:r>
        <w:t>28 de septiembre de 2026</w:t>
      </w:r>
    </w:p>
    <w:p w14:paraId="30F2464B" w14:textId="77777777" w:rsidR="007D4378" w:rsidRDefault="00F54259">
      <w:pPr>
        <w:jc w:val="center"/>
      </w:pPr>
      <w:r>
        <w:rPr>
          <w:i/>
          <w:iCs/>
          <w:sz w:val="22"/>
          <w:szCs w:val="22"/>
        </w:rPr>
        <w:t>Conjunto de datos: winemag-data-130k-v2 (WineEnthusiast)</w:t>
      </w:r>
    </w:p>
    <w:p w14:paraId="30F2464C" w14:textId="77777777" w:rsidR="007D4378" w:rsidRDefault="007D4378">
      <w:pPr>
        <w:sectPr w:rsidR="007D4378">
          <w:pgSz w:w="11906" w:h="16838"/>
          <w:pgMar w:top="1417" w:right="1417" w:bottom="1417" w:left="1417" w:header="708" w:footer="708" w:gutter="0"/>
          <w:cols w:space="720"/>
          <w:docGrid w:linePitch="360"/>
        </w:sectPr>
      </w:pPr>
    </w:p>
    <w:p w14:paraId="30F2464D" w14:textId="77777777" w:rsidR="007D4378" w:rsidRDefault="00F54259">
      <w:pPr>
        <w:spacing w:after="240"/>
      </w:pPr>
      <w:r>
        <w:rPr>
          <w:b/>
          <w:bCs/>
          <w:sz w:val="28"/>
          <w:szCs w:val="28"/>
        </w:rPr>
        <w:lastRenderedPageBreak/>
        <w:t>Índice</w:t>
      </w:r>
    </w:p>
    <w:sdt>
      <w:sdtPr>
        <w:alias w:val="Índice"/>
        <w:id w:val="2139840152"/>
      </w:sdtPr>
      <w:sdtEndPr/>
      <w:sdtContent>
        <w:p w14:paraId="0FC8C105" w14:textId="5C546705" w:rsidR="006D048C" w:rsidRDefault="00F54259">
          <w:pPr>
            <w:pStyle w:val="TOC1"/>
            <w:tabs>
              <w:tab w:val="right" w:leader="dot" w:pos="9062"/>
            </w:tabs>
            <w:rPr>
              <w:rFonts w:asciiTheme="minorHAnsi" w:eastAsiaTheme="minorEastAsia" w:hAnsiTheme="minorHAnsi" w:cstheme="minorBidi"/>
              <w:noProof/>
              <w:kern w:val="2"/>
              <w:lang w:val="en-US"/>
              <w14:ligatures w14:val="standardContextual"/>
            </w:rPr>
          </w:pPr>
          <w:r>
            <w:fldChar w:fldCharType="begin"/>
          </w:r>
          <w:r>
            <w:instrText>TOC \h \o "1-2"</w:instrText>
          </w:r>
          <w:r>
            <w:fldChar w:fldCharType="separate"/>
          </w:r>
          <w:hyperlink w:anchor="_Toc241506714" w:history="1">
            <w:r w:rsidR="006D048C" w:rsidRPr="005774B6">
              <w:rPr>
                <w:rStyle w:val="Hyperlink"/>
                <w:noProof/>
              </w:rPr>
              <w:t>1. Introducción</w:t>
            </w:r>
            <w:r w:rsidR="006D048C">
              <w:rPr>
                <w:noProof/>
              </w:rPr>
              <w:tab/>
            </w:r>
            <w:r w:rsidR="006D048C">
              <w:rPr>
                <w:noProof/>
              </w:rPr>
              <w:fldChar w:fldCharType="begin"/>
            </w:r>
            <w:r w:rsidR="006D048C">
              <w:rPr>
                <w:noProof/>
              </w:rPr>
              <w:instrText xml:space="preserve"> PAGEREF _Toc241506714 \h </w:instrText>
            </w:r>
            <w:r w:rsidR="006D048C">
              <w:rPr>
                <w:noProof/>
              </w:rPr>
            </w:r>
            <w:r w:rsidR="006D048C">
              <w:rPr>
                <w:noProof/>
              </w:rPr>
              <w:fldChar w:fldCharType="separate"/>
            </w:r>
            <w:r w:rsidR="006D048C">
              <w:rPr>
                <w:noProof/>
              </w:rPr>
              <w:t>2</w:t>
            </w:r>
            <w:r w:rsidR="006D048C">
              <w:rPr>
                <w:noProof/>
              </w:rPr>
              <w:fldChar w:fldCharType="end"/>
            </w:r>
          </w:hyperlink>
        </w:p>
        <w:p w14:paraId="23A18B0D" w14:textId="1F4F8256" w:rsidR="006D048C" w:rsidRDefault="006D048C">
          <w:pPr>
            <w:pStyle w:val="TOC1"/>
            <w:tabs>
              <w:tab w:val="right" w:leader="dot" w:pos="9062"/>
            </w:tabs>
            <w:rPr>
              <w:rFonts w:asciiTheme="minorHAnsi" w:eastAsiaTheme="minorEastAsia" w:hAnsiTheme="minorHAnsi" w:cstheme="minorBidi"/>
              <w:noProof/>
              <w:kern w:val="2"/>
              <w:lang w:val="en-US"/>
              <w14:ligatures w14:val="standardContextual"/>
            </w:rPr>
          </w:pPr>
          <w:hyperlink w:anchor="_Toc241506715" w:history="1">
            <w:r w:rsidRPr="005774B6">
              <w:rPr>
                <w:rStyle w:val="Hyperlink"/>
                <w:noProof/>
              </w:rPr>
              <w:t>2. Descripción del conjunto de datos</w:t>
            </w:r>
            <w:r>
              <w:rPr>
                <w:noProof/>
              </w:rPr>
              <w:tab/>
            </w:r>
            <w:r>
              <w:rPr>
                <w:noProof/>
              </w:rPr>
              <w:fldChar w:fldCharType="begin"/>
            </w:r>
            <w:r>
              <w:rPr>
                <w:noProof/>
              </w:rPr>
              <w:instrText xml:space="preserve"> PAGEREF _Toc241506715 \h </w:instrText>
            </w:r>
            <w:r>
              <w:rPr>
                <w:noProof/>
              </w:rPr>
            </w:r>
            <w:r>
              <w:rPr>
                <w:noProof/>
              </w:rPr>
              <w:fldChar w:fldCharType="separate"/>
            </w:r>
            <w:r>
              <w:rPr>
                <w:noProof/>
              </w:rPr>
              <w:t>2</w:t>
            </w:r>
            <w:r>
              <w:rPr>
                <w:noProof/>
              </w:rPr>
              <w:fldChar w:fldCharType="end"/>
            </w:r>
          </w:hyperlink>
        </w:p>
        <w:p w14:paraId="076027F9" w14:textId="0ACABEB8" w:rsidR="006D048C" w:rsidRDefault="006D048C">
          <w:pPr>
            <w:pStyle w:val="TOC1"/>
            <w:tabs>
              <w:tab w:val="right" w:leader="dot" w:pos="9062"/>
            </w:tabs>
            <w:rPr>
              <w:rFonts w:asciiTheme="minorHAnsi" w:eastAsiaTheme="minorEastAsia" w:hAnsiTheme="minorHAnsi" w:cstheme="minorBidi"/>
              <w:noProof/>
              <w:kern w:val="2"/>
              <w:lang w:val="en-US"/>
              <w14:ligatures w14:val="standardContextual"/>
            </w:rPr>
          </w:pPr>
          <w:hyperlink w:anchor="_Toc241506716" w:history="1">
            <w:r w:rsidRPr="005774B6">
              <w:rPr>
                <w:rStyle w:val="Hyperlink"/>
                <w:noProof/>
              </w:rPr>
              <w:t>3. Carga e integridad del archivo</w:t>
            </w:r>
            <w:r>
              <w:rPr>
                <w:noProof/>
              </w:rPr>
              <w:tab/>
            </w:r>
            <w:r>
              <w:rPr>
                <w:noProof/>
              </w:rPr>
              <w:fldChar w:fldCharType="begin"/>
            </w:r>
            <w:r>
              <w:rPr>
                <w:noProof/>
              </w:rPr>
              <w:instrText xml:space="preserve"> PAGEREF _Toc241506716 \h </w:instrText>
            </w:r>
            <w:r>
              <w:rPr>
                <w:noProof/>
              </w:rPr>
            </w:r>
            <w:r>
              <w:rPr>
                <w:noProof/>
              </w:rPr>
              <w:fldChar w:fldCharType="separate"/>
            </w:r>
            <w:r>
              <w:rPr>
                <w:noProof/>
              </w:rPr>
              <w:t>3</w:t>
            </w:r>
            <w:r>
              <w:rPr>
                <w:noProof/>
              </w:rPr>
              <w:fldChar w:fldCharType="end"/>
            </w:r>
          </w:hyperlink>
        </w:p>
        <w:p w14:paraId="0EEA426B" w14:textId="5E4E638B" w:rsidR="006D048C" w:rsidRDefault="006D048C">
          <w:pPr>
            <w:pStyle w:val="TOC1"/>
            <w:tabs>
              <w:tab w:val="right" w:leader="dot" w:pos="9062"/>
            </w:tabs>
            <w:rPr>
              <w:rFonts w:asciiTheme="minorHAnsi" w:eastAsiaTheme="minorEastAsia" w:hAnsiTheme="minorHAnsi" w:cstheme="minorBidi"/>
              <w:noProof/>
              <w:kern w:val="2"/>
              <w:lang w:val="en-US"/>
              <w14:ligatures w14:val="standardContextual"/>
            </w:rPr>
          </w:pPr>
          <w:hyperlink w:anchor="_Toc241506717" w:history="1">
            <w:r w:rsidRPr="005774B6">
              <w:rPr>
                <w:rStyle w:val="Hyperlink"/>
                <w:noProof/>
              </w:rPr>
              <w:t>4. Análisis exploratorio</w:t>
            </w:r>
            <w:r>
              <w:rPr>
                <w:noProof/>
              </w:rPr>
              <w:tab/>
            </w:r>
            <w:r>
              <w:rPr>
                <w:noProof/>
              </w:rPr>
              <w:fldChar w:fldCharType="begin"/>
            </w:r>
            <w:r>
              <w:rPr>
                <w:noProof/>
              </w:rPr>
              <w:instrText xml:space="preserve"> PAGEREF _Toc241506717 \h </w:instrText>
            </w:r>
            <w:r>
              <w:rPr>
                <w:noProof/>
              </w:rPr>
            </w:r>
            <w:r>
              <w:rPr>
                <w:noProof/>
              </w:rPr>
              <w:fldChar w:fldCharType="separate"/>
            </w:r>
            <w:r>
              <w:rPr>
                <w:noProof/>
              </w:rPr>
              <w:t>3</w:t>
            </w:r>
            <w:r>
              <w:rPr>
                <w:noProof/>
              </w:rPr>
              <w:fldChar w:fldCharType="end"/>
            </w:r>
          </w:hyperlink>
        </w:p>
        <w:p w14:paraId="4C02B6DF" w14:textId="405C086E"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18" w:history="1">
            <w:r w:rsidRPr="005774B6">
              <w:rPr>
                <w:rStyle w:val="Hyperlink"/>
                <w:noProof/>
              </w:rPr>
              <w:t>4.1. Estructura y duplicados</w:t>
            </w:r>
            <w:r>
              <w:rPr>
                <w:noProof/>
              </w:rPr>
              <w:tab/>
            </w:r>
            <w:r>
              <w:rPr>
                <w:noProof/>
              </w:rPr>
              <w:fldChar w:fldCharType="begin"/>
            </w:r>
            <w:r>
              <w:rPr>
                <w:noProof/>
              </w:rPr>
              <w:instrText xml:space="preserve"> PAGEREF _Toc241506718 \h </w:instrText>
            </w:r>
            <w:r>
              <w:rPr>
                <w:noProof/>
              </w:rPr>
            </w:r>
            <w:r>
              <w:rPr>
                <w:noProof/>
              </w:rPr>
              <w:fldChar w:fldCharType="separate"/>
            </w:r>
            <w:r>
              <w:rPr>
                <w:noProof/>
              </w:rPr>
              <w:t>3</w:t>
            </w:r>
            <w:r>
              <w:rPr>
                <w:noProof/>
              </w:rPr>
              <w:fldChar w:fldCharType="end"/>
            </w:r>
          </w:hyperlink>
        </w:p>
        <w:p w14:paraId="1F2E651A" w14:textId="3EB622E6"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19" w:history="1">
            <w:r w:rsidRPr="005774B6">
              <w:rPr>
                <w:rStyle w:val="Hyperlink"/>
                <w:noProof/>
              </w:rPr>
              <w:t>4.2. Resumen estadístico de las variables numéricas</w:t>
            </w:r>
            <w:r>
              <w:rPr>
                <w:noProof/>
              </w:rPr>
              <w:tab/>
            </w:r>
            <w:r>
              <w:rPr>
                <w:noProof/>
              </w:rPr>
              <w:fldChar w:fldCharType="begin"/>
            </w:r>
            <w:r>
              <w:rPr>
                <w:noProof/>
              </w:rPr>
              <w:instrText xml:space="preserve"> PAGEREF _Toc241506719 \h </w:instrText>
            </w:r>
            <w:r>
              <w:rPr>
                <w:noProof/>
              </w:rPr>
            </w:r>
            <w:r>
              <w:rPr>
                <w:noProof/>
              </w:rPr>
              <w:fldChar w:fldCharType="separate"/>
            </w:r>
            <w:r>
              <w:rPr>
                <w:noProof/>
              </w:rPr>
              <w:t>4</w:t>
            </w:r>
            <w:r>
              <w:rPr>
                <w:noProof/>
              </w:rPr>
              <w:fldChar w:fldCharType="end"/>
            </w:r>
          </w:hyperlink>
        </w:p>
        <w:p w14:paraId="51E952FD" w14:textId="11002F4D"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20" w:history="1">
            <w:r w:rsidRPr="005774B6">
              <w:rPr>
                <w:rStyle w:val="Hyperlink"/>
                <w:noProof/>
              </w:rPr>
              <w:t>4.3. Resumen estadístico de las variables categóricas</w:t>
            </w:r>
            <w:r>
              <w:rPr>
                <w:noProof/>
              </w:rPr>
              <w:tab/>
            </w:r>
            <w:r>
              <w:rPr>
                <w:noProof/>
              </w:rPr>
              <w:fldChar w:fldCharType="begin"/>
            </w:r>
            <w:r>
              <w:rPr>
                <w:noProof/>
              </w:rPr>
              <w:instrText xml:space="preserve"> PAGEREF _Toc241506720 \h </w:instrText>
            </w:r>
            <w:r>
              <w:rPr>
                <w:noProof/>
              </w:rPr>
            </w:r>
            <w:r>
              <w:rPr>
                <w:noProof/>
              </w:rPr>
              <w:fldChar w:fldCharType="separate"/>
            </w:r>
            <w:r>
              <w:rPr>
                <w:noProof/>
              </w:rPr>
              <w:t>4</w:t>
            </w:r>
            <w:r>
              <w:rPr>
                <w:noProof/>
              </w:rPr>
              <w:fldChar w:fldCharType="end"/>
            </w:r>
          </w:hyperlink>
        </w:p>
        <w:p w14:paraId="7F2184C1" w14:textId="19F19085"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21" w:history="1">
            <w:r w:rsidRPr="005774B6">
              <w:rPr>
                <w:rStyle w:val="Hyperlink"/>
                <w:noProof/>
              </w:rPr>
              <w:t>4.4. Distribución de los puntajes</w:t>
            </w:r>
            <w:r>
              <w:rPr>
                <w:noProof/>
              </w:rPr>
              <w:tab/>
            </w:r>
            <w:r>
              <w:rPr>
                <w:noProof/>
              </w:rPr>
              <w:fldChar w:fldCharType="begin"/>
            </w:r>
            <w:r>
              <w:rPr>
                <w:noProof/>
              </w:rPr>
              <w:instrText xml:space="preserve"> PAGEREF _Toc241506721 \h </w:instrText>
            </w:r>
            <w:r>
              <w:rPr>
                <w:noProof/>
              </w:rPr>
            </w:r>
            <w:r>
              <w:rPr>
                <w:noProof/>
              </w:rPr>
              <w:fldChar w:fldCharType="separate"/>
            </w:r>
            <w:r>
              <w:rPr>
                <w:noProof/>
              </w:rPr>
              <w:t>5</w:t>
            </w:r>
            <w:r>
              <w:rPr>
                <w:noProof/>
              </w:rPr>
              <w:fldChar w:fldCharType="end"/>
            </w:r>
          </w:hyperlink>
        </w:p>
        <w:p w14:paraId="43EEDFF1" w14:textId="754FFA1F"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22" w:history="1">
            <w:r w:rsidRPr="005774B6">
              <w:rPr>
                <w:rStyle w:val="Hyperlink"/>
                <w:noProof/>
              </w:rPr>
              <w:t>4.5. Distribución de los precios</w:t>
            </w:r>
            <w:r>
              <w:rPr>
                <w:noProof/>
              </w:rPr>
              <w:tab/>
            </w:r>
            <w:r>
              <w:rPr>
                <w:noProof/>
              </w:rPr>
              <w:fldChar w:fldCharType="begin"/>
            </w:r>
            <w:r>
              <w:rPr>
                <w:noProof/>
              </w:rPr>
              <w:instrText xml:space="preserve"> PAGEREF _Toc241506722 \h </w:instrText>
            </w:r>
            <w:r>
              <w:rPr>
                <w:noProof/>
              </w:rPr>
            </w:r>
            <w:r>
              <w:rPr>
                <w:noProof/>
              </w:rPr>
              <w:fldChar w:fldCharType="separate"/>
            </w:r>
            <w:r>
              <w:rPr>
                <w:noProof/>
              </w:rPr>
              <w:t>6</w:t>
            </w:r>
            <w:r>
              <w:rPr>
                <w:noProof/>
              </w:rPr>
              <w:fldChar w:fldCharType="end"/>
            </w:r>
          </w:hyperlink>
        </w:p>
        <w:p w14:paraId="3E11F5E5" w14:textId="393E0630" w:rsidR="006D048C" w:rsidRDefault="006D048C">
          <w:pPr>
            <w:pStyle w:val="TOC1"/>
            <w:tabs>
              <w:tab w:val="right" w:leader="dot" w:pos="9062"/>
            </w:tabs>
            <w:rPr>
              <w:rFonts w:asciiTheme="minorHAnsi" w:eastAsiaTheme="minorEastAsia" w:hAnsiTheme="minorHAnsi" w:cstheme="minorBidi"/>
              <w:noProof/>
              <w:kern w:val="2"/>
              <w:lang w:val="en-US"/>
              <w14:ligatures w14:val="standardContextual"/>
            </w:rPr>
          </w:pPr>
          <w:hyperlink w:anchor="_Toc241506723" w:history="1">
            <w:r w:rsidRPr="005774B6">
              <w:rPr>
                <w:rStyle w:val="Hyperlink"/>
                <w:noProof/>
              </w:rPr>
              <w:t>5. Tratamiento de datos faltantes</w:t>
            </w:r>
            <w:r>
              <w:rPr>
                <w:noProof/>
              </w:rPr>
              <w:tab/>
            </w:r>
            <w:r>
              <w:rPr>
                <w:noProof/>
              </w:rPr>
              <w:fldChar w:fldCharType="begin"/>
            </w:r>
            <w:r>
              <w:rPr>
                <w:noProof/>
              </w:rPr>
              <w:instrText xml:space="preserve"> PAGEREF _Toc241506723 \h </w:instrText>
            </w:r>
            <w:r>
              <w:rPr>
                <w:noProof/>
              </w:rPr>
            </w:r>
            <w:r>
              <w:rPr>
                <w:noProof/>
              </w:rPr>
              <w:fldChar w:fldCharType="separate"/>
            </w:r>
            <w:r>
              <w:rPr>
                <w:noProof/>
              </w:rPr>
              <w:t>7</w:t>
            </w:r>
            <w:r>
              <w:rPr>
                <w:noProof/>
              </w:rPr>
              <w:fldChar w:fldCharType="end"/>
            </w:r>
          </w:hyperlink>
        </w:p>
        <w:p w14:paraId="521327C2" w14:textId="228F3A0B"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24" w:history="1">
            <w:r w:rsidRPr="005774B6">
              <w:rPr>
                <w:rStyle w:val="Hyperlink"/>
                <w:noProof/>
              </w:rPr>
              <w:t>5.1. Cuantificación</w:t>
            </w:r>
            <w:r>
              <w:rPr>
                <w:noProof/>
              </w:rPr>
              <w:tab/>
            </w:r>
            <w:r>
              <w:rPr>
                <w:noProof/>
              </w:rPr>
              <w:fldChar w:fldCharType="begin"/>
            </w:r>
            <w:r>
              <w:rPr>
                <w:noProof/>
              </w:rPr>
              <w:instrText xml:space="preserve"> PAGEREF _Toc241506724 \h </w:instrText>
            </w:r>
            <w:r>
              <w:rPr>
                <w:noProof/>
              </w:rPr>
            </w:r>
            <w:r>
              <w:rPr>
                <w:noProof/>
              </w:rPr>
              <w:fldChar w:fldCharType="separate"/>
            </w:r>
            <w:r>
              <w:rPr>
                <w:noProof/>
              </w:rPr>
              <w:t>7</w:t>
            </w:r>
            <w:r>
              <w:rPr>
                <w:noProof/>
              </w:rPr>
              <w:fldChar w:fldCharType="end"/>
            </w:r>
          </w:hyperlink>
        </w:p>
        <w:p w14:paraId="43E927F3" w14:textId="38CE9BBD"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25" w:history="1">
            <w:r w:rsidRPr="005774B6">
              <w:rPr>
                <w:rStyle w:val="Hyperlink"/>
                <w:noProof/>
              </w:rPr>
              <w:t>5.2. Faltantes que significan "no aplica"</w:t>
            </w:r>
            <w:r>
              <w:rPr>
                <w:noProof/>
              </w:rPr>
              <w:tab/>
            </w:r>
            <w:r>
              <w:rPr>
                <w:noProof/>
              </w:rPr>
              <w:fldChar w:fldCharType="begin"/>
            </w:r>
            <w:r>
              <w:rPr>
                <w:noProof/>
              </w:rPr>
              <w:instrText xml:space="preserve"> PAGEREF _Toc241506725 \h </w:instrText>
            </w:r>
            <w:r>
              <w:rPr>
                <w:noProof/>
              </w:rPr>
            </w:r>
            <w:r>
              <w:rPr>
                <w:noProof/>
              </w:rPr>
              <w:fldChar w:fldCharType="separate"/>
            </w:r>
            <w:r>
              <w:rPr>
                <w:noProof/>
              </w:rPr>
              <w:t>7</w:t>
            </w:r>
            <w:r>
              <w:rPr>
                <w:noProof/>
              </w:rPr>
              <w:fldChar w:fldCharType="end"/>
            </w:r>
          </w:hyperlink>
        </w:p>
        <w:p w14:paraId="62AE7363" w14:textId="5D2130B9"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26" w:history="1">
            <w:r w:rsidRPr="005774B6">
              <w:rPr>
                <w:rStyle w:val="Hyperlink"/>
                <w:noProof/>
              </w:rPr>
              <w:t>5.3. Por qué falta el precio</w:t>
            </w:r>
            <w:r>
              <w:rPr>
                <w:noProof/>
              </w:rPr>
              <w:tab/>
            </w:r>
            <w:r>
              <w:rPr>
                <w:noProof/>
              </w:rPr>
              <w:fldChar w:fldCharType="begin"/>
            </w:r>
            <w:r>
              <w:rPr>
                <w:noProof/>
              </w:rPr>
              <w:instrText xml:space="preserve"> PAGEREF _Toc241506726 \h </w:instrText>
            </w:r>
            <w:r>
              <w:rPr>
                <w:noProof/>
              </w:rPr>
            </w:r>
            <w:r>
              <w:rPr>
                <w:noProof/>
              </w:rPr>
              <w:fldChar w:fldCharType="separate"/>
            </w:r>
            <w:r>
              <w:rPr>
                <w:noProof/>
              </w:rPr>
              <w:t>8</w:t>
            </w:r>
            <w:r>
              <w:rPr>
                <w:noProof/>
              </w:rPr>
              <w:fldChar w:fldCharType="end"/>
            </w:r>
          </w:hyperlink>
        </w:p>
        <w:p w14:paraId="598D7C33" w14:textId="6FB4E2AA"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27" w:history="1">
            <w:r w:rsidRPr="005774B6">
              <w:rPr>
                <w:rStyle w:val="Hyperlink"/>
                <w:noProof/>
              </w:rPr>
              <w:t>5.4. Estrategias posibles</w:t>
            </w:r>
            <w:r>
              <w:rPr>
                <w:noProof/>
              </w:rPr>
              <w:tab/>
            </w:r>
            <w:r>
              <w:rPr>
                <w:noProof/>
              </w:rPr>
              <w:fldChar w:fldCharType="begin"/>
            </w:r>
            <w:r>
              <w:rPr>
                <w:noProof/>
              </w:rPr>
              <w:instrText xml:space="preserve"> PAGEREF _Toc241506727 \h </w:instrText>
            </w:r>
            <w:r>
              <w:rPr>
                <w:noProof/>
              </w:rPr>
            </w:r>
            <w:r>
              <w:rPr>
                <w:noProof/>
              </w:rPr>
              <w:fldChar w:fldCharType="separate"/>
            </w:r>
            <w:r>
              <w:rPr>
                <w:noProof/>
              </w:rPr>
              <w:t>9</w:t>
            </w:r>
            <w:r>
              <w:rPr>
                <w:noProof/>
              </w:rPr>
              <w:fldChar w:fldCharType="end"/>
            </w:r>
          </w:hyperlink>
        </w:p>
        <w:p w14:paraId="23E28533" w14:textId="0A7A27B5"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28" w:history="1">
            <w:r w:rsidRPr="005774B6">
              <w:rPr>
                <w:rStyle w:val="Hyperlink"/>
                <w:noProof/>
              </w:rPr>
              <w:t>5.5. Validación de la imputación</w:t>
            </w:r>
            <w:r>
              <w:rPr>
                <w:noProof/>
              </w:rPr>
              <w:tab/>
            </w:r>
            <w:r>
              <w:rPr>
                <w:noProof/>
              </w:rPr>
              <w:fldChar w:fldCharType="begin"/>
            </w:r>
            <w:r>
              <w:rPr>
                <w:noProof/>
              </w:rPr>
              <w:instrText xml:space="preserve"> PAGEREF _Toc241506728 \h </w:instrText>
            </w:r>
            <w:r>
              <w:rPr>
                <w:noProof/>
              </w:rPr>
            </w:r>
            <w:r>
              <w:rPr>
                <w:noProof/>
              </w:rPr>
              <w:fldChar w:fldCharType="separate"/>
            </w:r>
            <w:r>
              <w:rPr>
                <w:noProof/>
              </w:rPr>
              <w:t>9</w:t>
            </w:r>
            <w:r>
              <w:rPr>
                <w:noProof/>
              </w:rPr>
              <w:fldChar w:fldCharType="end"/>
            </w:r>
          </w:hyperlink>
        </w:p>
        <w:p w14:paraId="441CB2BE" w14:textId="624E1DB8"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29" w:history="1">
            <w:r w:rsidRPr="005774B6">
              <w:rPr>
                <w:rStyle w:val="Hyperlink"/>
                <w:noProof/>
              </w:rPr>
              <w:t>5.6. Decisión final</w:t>
            </w:r>
            <w:r>
              <w:rPr>
                <w:noProof/>
              </w:rPr>
              <w:tab/>
            </w:r>
            <w:r>
              <w:rPr>
                <w:noProof/>
              </w:rPr>
              <w:fldChar w:fldCharType="begin"/>
            </w:r>
            <w:r>
              <w:rPr>
                <w:noProof/>
              </w:rPr>
              <w:instrText xml:space="preserve"> PAGEREF _Toc241506729 \h </w:instrText>
            </w:r>
            <w:r>
              <w:rPr>
                <w:noProof/>
              </w:rPr>
            </w:r>
            <w:r>
              <w:rPr>
                <w:noProof/>
              </w:rPr>
              <w:fldChar w:fldCharType="separate"/>
            </w:r>
            <w:r>
              <w:rPr>
                <w:noProof/>
              </w:rPr>
              <w:t>10</w:t>
            </w:r>
            <w:r>
              <w:rPr>
                <w:noProof/>
              </w:rPr>
              <w:fldChar w:fldCharType="end"/>
            </w:r>
          </w:hyperlink>
        </w:p>
        <w:p w14:paraId="1C020C3A" w14:textId="7756E3D6" w:rsidR="006D048C" w:rsidRDefault="006D048C">
          <w:pPr>
            <w:pStyle w:val="TOC1"/>
            <w:tabs>
              <w:tab w:val="right" w:leader="dot" w:pos="9062"/>
            </w:tabs>
            <w:rPr>
              <w:rFonts w:asciiTheme="minorHAnsi" w:eastAsiaTheme="minorEastAsia" w:hAnsiTheme="minorHAnsi" w:cstheme="minorBidi"/>
              <w:noProof/>
              <w:kern w:val="2"/>
              <w:lang w:val="en-US"/>
              <w14:ligatures w14:val="standardContextual"/>
            </w:rPr>
          </w:pPr>
          <w:hyperlink w:anchor="_Toc241506730" w:history="1">
            <w:r w:rsidRPr="005774B6">
              <w:rPr>
                <w:rStyle w:val="Hyperlink"/>
                <w:noProof/>
              </w:rPr>
              <w:t>6. Análisis de datos atípicos</w:t>
            </w:r>
            <w:r>
              <w:rPr>
                <w:noProof/>
              </w:rPr>
              <w:tab/>
            </w:r>
            <w:r>
              <w:rPr>
                <w:noProof/>
              </w:rPr>
              <w:fldChar w:fldCharType="begin"/>
            </w:r>
            <w:r>
              <w:rPr>
                <w:noProof/>
              </w:rPr>
              <w:instrText xml:space="preserve"> PAGEREF _Toc241506730 \h </w:instrText>
            </w:r>
            <w:r>
              <w:rPr>
                <w:noProof/>
              </w:rPr>
            </w:r>
            <w:r>
              <w:rPr>
                <w:noProof/>
              </w:rPr>
              <w:fldChar w:fldCharType="separate"/>
            </w:r>
            <w:r>
              <w:rPr>
                <w:noProof/>
              </w:rPr>
              <w:t>10</w:t>
            </w:r>
            <w:r>
              <w:rPr>
                <w:noProof/>
              </w:rPr>
              <w:fldChar w:fldCharType="end"/>
            </w:r>
          </w:hyperlink>
        </w:p>
        <w:p w14:paraId="159BC173" w14:textId="60EE1D59"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31" w:history="1">
            <w:r w:rsidRPr="005774B6">
              <w:rPr>
                <w:rStyle w:val="Hyperlink"/>
                <w:noProof/>
              </w:rPr>
              <w:t>6.1. Criterio de detección</w:t>
            </w:r>
            <w:r>
              <w:rPr>
                <w:noProof/>
              </w:rPr>
              <w:tab/>
            </w:r>
            <w:r>
              <w:rPr>
                <w:noProof/>
              </w:rPr>
              <w:fldChar w:fldCharType="begin"/>
            </w:r>
            <w:r>
              <w:rPr>
                <w:noProof/>
              </w:rPr>
              <w:instrText xml:space="preserve"> PAGEREF _Toc241506731 \h </w:instrText>
            </w:r>
            <w:r>
              <w:rPr>
                <w:noProof/>
              </w:rPr>
            </w:r>
            <w:r>
              <w:rPr>
                <w:noProof/>
              </w:rPr>
              <w:fldChar w:fldCharType="separate"/>
            </w:r>
            <w:r>
              <w:rPr>
                <w:noProof/>
              </w:rPr>
              <w:t>10</w:t>
            </w:r>
            <w:r>
              <w:rPr>
                <w:noProof/>
              </w:rPr>
              <w:fldChar w:fldCharType="end"/>
            </w:r>
          </w:hyperlink>
        </w:p>
        <w:p w14:paraId="13590AFB" w14:textId="603FBCB7"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32" w:history="1">
            <w:r w:rsidRPr="005774B6">
              <w:rPr>
                <w:rStyle w:val="Hyperlink"/>
                <w:noProof/>
              </w:rPr>
              <w:t>6.2. Naturaleza y causa de los atípicos</w:t>
            </w:r>
            <w:r>
              <w:rPr>
                <w:noProof/>
              </w:rPr>
              <w:tab/>
            </w:r>
            <w:r>
              <w:rPr>
                <w:noProof/>
              </w:rPr>
              <w:fldChar w:fldCharType="begin"/>
            </w:r>
            <w:r>
              <w:rPr>
                <w:noProof/>
              </w:rPr>
              <w:instrText xml:space="preserve"> PAGEREF _Toc241506732 \h </w:instrText>
            </w:r>
            <w:r>
              <w:rPr>
                <w:noProof/>
              </w:rPr>
            </w:r>
            <w:r>
              <w:rPr>
                <w:noProof/>
              </w:rPr>
              <w:fldChar w:fldCharType="separate"/>
            </w:r>
            <w:r>
              <w:rPr>
                <w:noProof/>
              </w:rPr>
              <w:t>11</w:t>
            </w:r>
            <w:r>
              <w:rPr>
                <w:noProof/>
              </w:rPr>
              <w:fldChar w:fldCharType="end"/>
            </w:r>
          </w:hyperlink>
        </w:p>
        <w:p w14:paraId="5A070D7B" w14:textId="591FEC80"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33" w:history="1">
            <w:r w:rsidRPr="005774B6">
              <w:rPr>
                <w:rStyle w:val="Hyperlink"/>
                <w:noProof/>
              </w:rPr>
              <w:t>6.3. Impacto sobre el análisis</w:t>
            </w:r>
            <w:r>
              <w:rPr>
                <w:noProof/>
              </w:rPr>
              <w:tab/>
            </w:r>
            <w:r>
              <w:rPr>
                <w:noProof/>
              </w:rPr>
              <w:fldChar w:fldCharType="begin"/>
            </w:r>
            <w:r>
              <w:rPr>
                <w:noProof/>
              </w:rPr>
              <w:instrText xml:space="preserve"> PAGEREF _Toc241506733 \h </w:instrText>
            </w:r>
            <w:r>
              <w:rPr>
                <w:noProof/>
              </w:rPr>
            </w:r>
            <w:r>
              <w:rPr>
                <w:noProof/>
              </w:rPr>
              <w:fldChar w:fldCharType="separate"/>
            </w:r>
            <w:r>
              <w:rPr>
                <w:noProof/>
              </w:rPr>
              <w:t>12</w:t>
            </w:r>
            <w:r>
              <w:rPr>
                <w:noProof/>
              </w:rPr>
              <w:fldChar w:fldCharType="end"/>
            </w:r>
          </w:hyperlink>
        </w:p>
        <w:p w14:paraId="5B9D20C4" w14:textId="57B19E56"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34" w:history="1">
            <w:r w:rsidRPr="005774B6">
              <w:rPr>
                <w:rStyle w:val="Hyperlink"/>
                <w:noProof/>
              </w:rPr>
              <w:t>6.4. Tratamiento adoptado</w:t>
            </w:r>
            <w:r>
              <w:rPr>
                <w:noProof/>
              </w:rPr>
              <w:tab/>
            </w:r>
            <w:r>
              <w:rPr>
                <w:noProof/>
              </w:rPr>
              <w:fldChar w:fldCharType="begin"/>
            </w:r>
            <w:r>
              <w:rPr>
                <w:noProof/>
              </w:rPr>
              <w:instrText xml:space="preserve"> PAGEREF _Toc241506734 \h </w:instrText>
            </w:r>
            <w:r>
              <w:rPr>
                <w:noProof/>
              </w:rPr>
            </w:r>
            <w:r>
              <w:rPr>
                <w:noProof/>
              </w:rPr>
              <w:fldChar w:fldCharType="separate"/>
            </w:r>
            <w:r>
              <w:rPr>
                <w:noProof/>
              </w:rPr>
              <w:t>12</w:t>
            </w:r>
            <w:r>
              <w:rPr>
                <w:noProof/>
              </w:rPr>
              <w:fldChar w:fldCharType="end"/>
            </w:r>
          </w:hyperlink>
        </w:p>
        <w:p w14:paraId="35FEED6C" w14:textId="231713DD" w:rsidR="006D048C" w:rsidRDefault="006D048C">
          <w:pPr>
            <w:pStyle w:val="TOC1"/>
            <w:tabs>
              <w:tab w:val="right" w:leader="dot" w:pos="9062"/>
            </w:tabs>
            <w:rPr>
              <w:rFonts w:asciiTheme="minorHAnsi" w:eastAsiaTheme="minorEastAsia" w:hAnsiTheme="minorHAnsi" w:cstheme="minorBidi"/>
              <w:noProof/>
              <w:kern w:val="2"/>
              <w:lang w:val="en-US"/>
              <w14:ligatures w14:val="standardContextual"/>
            </w:rPr>
          </w:pPr>
          <w:hyperlink w:anchor="_Toc241506735" w:history="1">
            <w:r w:rsidRPr="005774B6">
              <w:rPr>
                <w:rStyle w:val="Hyperlink"/>
                <w:noProof/>
              </w:rPr>
              <w:t>7. Análisis comparativo entre variables</w:t>
            </w:r>
            <w:r>
              <w:rPr>
                <w:noProof/>
              </w:rPr>
              <w:tab/>
            </w:r>
            <w:r>
              <w:rPr>
                <w:noProof/>
              </w:rPr>
              <w:fldChar w:fldCharType="begin"/>
            </w:r>
            <w:r>
              <w:rPr>
                <w:noProof/>
              </w:rPr>
              <w:instrText xml:space="preserve"> PAGEREF _Toc241506735 \h </w:instrText>
            </w:r>
            <w:r>
              <w:rPr>
                <w:noProof/>
              </w:rPr>
            </w:r>
            <w:r>
              <w:rPr>
                <w:noProof/>
              </w:rPr>
              <w:fldChar w:fldCharType="separate"/>
            </w:r>
            <w:r>
              <w:rPr>
                <w:noProof/>
              </w:rPr>
              <w:t>12</w:t>
            </w:r>
            <w:r>
              <w:rPr>
                <w:noProof/>
              </w:rPr>
              <w:fldChar w:fldCharType="end"/>
            </w:r>
          </w:hyperlink>
        </w:p>
        <w:p w14:paraId="0FE7297F" w14:textId="0E77DA4B"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36" w:history="1">
            <w:r w:rsidRPr="005774B6">
              <w:rPr>
                <w:rStyle w:val="Hyperlink"/>
                <w:noProof/>
              </w:rPr>
              <w:t>7.1. Precio y puntaje</w:t>
            </w:r>
            <w:r>
              <w:rPr>
                <w:noProof/>
              </w:rPr>
              <w:tab/>
            </w:r>
            <w:r>
              <w:rPr>
                <w:noProof/>
              </w:rPr>
              <w:fldChar w:fldCharType="begin"/>
            </w:r>
            <w:r>
              <w:rPr>
                <w:noProof/>
              </w:rPr>
              <w:instrText xml:space="preserve"> PAGEREF _Toc241506736 \h </w:instrText>
            </w:r>
            <w:r>
              <w:rPr>
                <w:noProof/>
              </w:rPr>
            </w:r>
            <w:r>
              <w:rPr>
                <w:noProof/>
              </w:rPr>
              <w:fldChar w:fldCharType="separate"/>
            </w:r>
            <w:r>
              <w:rPr>
                <w:noProof/>
              </w:rPr>
              <w:t>12</w:t>
            </w:r>
            <w:r>
              <w:rPr>
                <w:noProof/>
              </w:rPr>
              <w:fldChar w:fldCharType="end"/>
            </w:r>
          </w:hyperlink>
        </w:p>
        <w:p w14:paraId="322F97C6" w14:textId="01DC9E79"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37" w:history="1">
            <w:r w:rsidRPr="005774B6">
              <w:rPr>
                <w:rStyle w:val="Hyperlink"/>
                <w:noProof/>
              </w:rPr>
              <w:t>7.2. Puntaje por país</w:t>
            </w:r>
            <w:r>
              <w:rPr>
                <w:noProof/>
              </w:rPr>
              <w:tab/>
            </w:r>
            <w:r>
              <w:rPr>
                <w:noProof/>
              </w:rPr>
              <w:fldChar w:fldCharType="begin"/>
            </w:r>
            <w:r>
              <w:rPr>
                <w:noProof/>
              </w:rPr>
              <w:instrText xml:space="preserve"> PAGEREF _Toc241506737 \h </w:instrText>
            </w:r>
            <w:r>
              <w:rPr>
                <w:noProof/>
              </w:rPr>
            </w:r>
            <w:r>
              <w:rPr>
                <w:noProof/>
              </w:rPr>
              <w:fldChar w:fldCharType="separate"/>
            </w:r>
            <w:r>
              <w:rPr>
                <w:noProof/>
              </w:rPr>
              <w:t>13</w:t>
            </w:r>
            <w:r>
              <w:rPr>
                <w:noProof/>
              </w:rPr>
              <w:fldChar w:fldCharType="end"/>
            </w:r>
          </w:hyperlink>
        </w:p>
        <w:p w14:paraId="66DE47F7" w14:textId="42487D70"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38" w:history="1">
            <w:r w:rsidRPr="005774B6">
              <w:rPr>
                <w:rStyle w:val="Hyperlink"/>
                <w:noProof/>
              </w:rPr>
              <w:t>7.3. Año de cosecha</w:t>
            </w:r>
            <w:r>
              <w:rPr>
                <w:noProof/>
              </w:rPr>
              <w:tab/>
            </w:r>
            <w:r>
              <w:rPr>
                <w:noProof/>
              </w:rPr>
              <w:fldChar w:fldCharType="begin"/>
            </w:r>
            <w:r>
              <w:rPr>
                <w:noProof/>
              </w:rPr>
              <w:instrText xml:space="preserve"> PAGEREF _Toc241506738 \h </w:instrText>
            </w:r>
            <w:r>
              <w:rPr>
                <w:noProof/>
              </w:rPr>
            </w:r>
            <w:r>
              <w:rPr>
                <w:noProof/>
              </w:rPr>
              <w:fldChar w:fldCharType="separate"/>
            </w:r>
            <w:r>
              <w:rPr>
                <w:noProof/>
              </w:rPr>
              <w:t>14</w:t>
            </w:r>
            <w:r>
              <w:rPr>
                <w:noProof/>
              </w:rPr>
              <w:fldChar w:fldCharType="end"/>
            </w:r>
          </w:hyperlink>
        </w:p>
        <w:p w14:paraId="787BC20B" w14:textId="2CF5B1C6"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39" w:history="1">
            <w:r w:rsidRPr="005774B6">
              <w:rPr>
                <w:rStyle w:val="Hyperlink"/>
                <w:noProof/>
              </w:rPr>
              <w:t>7.4. Largo de la nota de cata</w:t>
            </w:r>
            <w:r>
              <w:rPr>
                <w:noProof/>
              </w:rPr>
              <w:tab/>
            </w:r>
            <w:r>
              <w:rPr>
                <w:noProof/>
              </w:rPr>
              <w:fldChar w:fldCharType="begin"/>
            </w:r>
            <w:r>
              <w:rPr>
                <w:noProof/>
              </w:rPr>
              <w:instrText xml:space="preserve"> PAGEREF _Toc241506739 \h </w:instrText>
            </w:r>
            <w:r>
              <w:rPr>
                <w:noProof/>
              </w:rPr>
            </w:r>
            <w:r>
              <w:rPr>
                <w:noProof/>
              </w:rPr>
              <w:fldChar w:fldCharType="separate"/>
            </w:r>
            <w:r>
              <w:rPr>
                <w:noProof/>
              </w:rPr>
              <w:t>14</w:t>
            </w:r>
            <w:r>
              <w:rPr>
                <w:noProof/>
              </w:rPr>
              <w:fldChar w:fldCharType="end"/>
            </w:r>
          </w:hyperlink>
        </w:p>
        <w:p w14:paraId="3ED00EBE" w14:textId="06F5B801" w:rsidR="006D048C" w:rsidRDefault="006D048C">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06740" w:history="1">
            <w:r w:rsidRPr="005774B6">
              <w:rPr>
                <w:rStyle w:val="Hyperlink"/>
                <w:noProof/>
              </w:rPr>
              <w:t>7.5. Efecto del catador</w:t>
            </w:r>
            <w:r>
              <w:rPr>
                <w:noProof/>
              </w:rPr>
              <w:tab/>
            </w:r>
            <w:r>
              <w:rPr>
                <w:noProof/>
              </w:rPr>
              <w:fldChar w:fldCharType="begin"/>
            </w:r>
            <w:r>
              <w:rPr>
                <w:noProof/>
              </w:rPr>
              <w:instrText xml:space="preserve"> PAGEREF _Toc241506740 \h </w:instrText>
            </w:r>
            <w:r>
              <w:rPr>
                <w:noProof/>
              </w:rPr>
            </w:r>
            <w:r>
              <w:rPr>
                <w:noProof/>
              </w:rPr>
              <w:fldChar w:fldCharType="separate"/>
            </w:r>
            <w:r>
              <w:rPr>
                <w:noProof/>
              </w:rPr>
              <w:t>15</w:t>
            </w:r>
            <w:r>
              <w:rPr>
                <w:noProof/>
              </w:rPr>
              <w:fldChar w:fldCharType="end"/>
            </w:r>
          </w:hyperlink>
        </w:p>
        <w:p w14:paraId="4ED2547B" w14:textId="7E381DC2" w:rsidR="006D048C" w:rsidRDefault="006D048C">
          <w:pPr>
            <w:pStyle w:val="TOC1"/>
            <w:tabs>
              <w:tab w:val="right" w:leader="dot" w:pos="9062"/>
            </w:tabs>
            <w:rPr>
              <w:rFonts w:asciiTheme="minorHAnsi" w:eastAsiaTheme="minorEastAsia" w:hAnsiTheme="minorHAnsi" w:cstheme="minorBidi"/>
              <w:noProof/>
              <w:kern w:val="2"/>
              <w:lang w:val="en-US"/>
              <w14:ligatures w14:val="standardContextual"/>
            </w:rPr>
          </w:pPr>
          <w:hyperlink w:anchor="_Toc241506741" w:history="1">
            <w:r w:rsidRPr="005774B6">
              <w:rPr>
                <w:rStyle w:val="Hyperlink"/>
                <w:noProof/>
              </w:rPr>
              <w:t>8. Conclusiones</w:t>
            </w:r>
            <w:r>
              <w:rPr>
                <w:noProof/>
              </w:rPr>
              <w:tab/>
            </w:r>
            <w:r>
              <w:rPr>
                <w:noProof/>
              </w:rPr>
              <w:fldChar w:fldCharType="begin"/>
            </w:r>
            <w:r>
              <w:rPr>
                <w:noProof/>
              </w:rPr>
              <w:instrText xml:space="preserve"> PAGEREF _Toc241506741 \h </w:instrText>
            </w:r>
            <w:r>
              <w:rPr>
                <w:noProof/>
              </w:rPr>
            </w:r>
            <w:r>
              <w:rPr>
                <w:noProof/>
              </w:rPr>
              <w:fldChar w:fldCharType="separate"/>
            </w:r>
            <w:r>
              <w:rPr>
                <w:noProof/>
              </w:rPr>
              <w:t>15</w:t>
            </w:r>
            <w:r>
              <w:rPr>
                <w:noProof/>
              </w:rPr>
              <w:fldChar w:fldCharType="end"/>
            </w:r>
          </w:hyperlink>
        </w:p>
        <w:p w14:paraId="30F2464F" w14:textId="75FFDB21" w:rsidR="007D4378" w:rsidRDefault="00F54259">
          <w:r>
            <w:fldChar w:fldCharType="end"/>
          </w:r>
        </w:p>
      </w:sdtContent>
    </w:sdt>
    <w:p w14:paraId="30F24650" w14:textId="77777777" w:rsidR="007D4378" w:rsidRDefault="00F54259">
      <w:r>
        <w:br w:type="page"/>
      </w:r>
    </w:p>
    <w:p w14:paraId="3A956E15" w14:textId="77777777" w:rsidR="00E14A2C" w:rsidRDefault="00990E5A">
      <w:pPr>
        <w:pStyle w:val="Heading1"/>
      </w:pPr>
      <w:bookmarkStart w:id="0" w:name="_Toc241506714"/>
      <w:r>
        <w:t>1. Introducción</w:t>
      </w:r>
      <w:bookmarkEnd w:id="0"/>
    </w:p>
    <w:p w14:paraId="11ACFA91" w14:textId="77777777" w:rsidR="00E14A2C" w:rsidRDefault="00990E5A">
      <w:pPr>
        <w:ind w:firstLine="720"/>
        <w:jc w:val="both"/>
      </w:pPr>
      <w:r>
        <w:t>En este trabajo hago un análisis exploratorio de las reseñas de vinos publicadas por WineEnthusiast. La idea es entender cómo están armados los datos, limpiar lo que haga falta, tratar los valores faltantes y atípicos, y comparar entre sí las variables más importantes.</w:t>
      </w:r>
    </w:p>
    <w:p w14:paraId="34154579" w14:textId="77777777" w:rsidR="00E14A2C" w:rsidRDefault="00990E5A">
      <w:pPr>
        <w:ind w:firstLine="720"/>
        <w:jc w:val="both"/>
      </w:pPr>
      <w:r>
        <w:t xml:space="preserve">Todo el análisis está hecho en Python, en el script </w:t>
      </w:r>
      <w:r>
        <w:rPr>
          <w:i/>
          <w:iCs/>
        </w:rPr>
        <w:t>analisis_exploratorio_vinos.py</w:t>
      </w:r>
      <w:r>
        <w:t>. La consigna menciona R y Python, pero el formato de entrega pide un solo script en cualquiera de los dos lenguajes, así que elegí Python. El informe sigue el mismo orden que el script: carga, estructura y resumen estadístico, gráficos, faltantes, atípicos y comparaciones entre variables.</w:t>
      </w:r>
    </w:p>
    <w:p w14:paraId="2F1700A9" w14:textId="77777777" w:rsidR="00E14A2C" w:rsidRDefault="00990E5A">
      <w:pPr>
        <w:pStyle w:val="Heading1"/>
      </w:pPr>
      <w:bookmarkStart w:id="1" w:name="_Toc241506715"/>
      <w:r>
        <w:t>2. Descripción del conjunto de datos</w:t>
      </w:r>
      <w:bookmarkEnd w:id="1"/>
    </w:p>
    <w:p w14:paraId="208114BC" w14:textId="77777777" w:rsidR="00E14A2C" w:rsidRDefault="00990E5A">
      <w:pPr>
        <w:ind w:firstLine="720"/>
        <w:jc w:val="both"/>
      </w:pPr>
      <w:r>
        <w:t>Cada fila es una reseña e incluye el país, la provincia y la región del vino, la variedad, la bodega, el precio, el puntaje, el catador y la nota de cata. La Tabla 1 resume las variables.</w:t>
      </w:r>
    </w:p>
    <w:p w14:paraId="130532C3" w14:textId="77777777" w:rsidR="00E14A2C" w:rsidRDefault="00990E5A">
      <w:pPr>
        <w:keepNext/>
        <w:spacing w:before="240" w:after="80"/>
        <w:jc w:val="center"/>
      </w:pPr>
      <w:r>
        <w:rPr>
          <w:b/>
          <w:bCs/>
          <w:sz w:val="20"/>
          <w:szCs w:val="20"/>
        </w:rPr>
        <w:t xml:space="preserve">Tabla 1. </w:t>
      </w:r>
      <w:r>
        <w:rPr>
          <w:sz w:val="20"/>
          <w:szCs w:val="20"/>
        </w:rPr>
        <w:t>Variables del conjunto de datos.</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7"/>
        <w:gridCol w:w="1814"/>
        <w:gridCol w:w="5039"/>
      </w:tblGrid>
      <w:tr w:rsidR="00E14A2C" w14:paraId="52536F25" w14:textId="77777777">
        <w:trPr>
          <w:cantSplit/>
          <w:tblHeader/>
          <w:jc w:val="center"/>
        </w:trPr>
        <w:tc>
          <w:tcPr>
            <w:tcW w:w="2217" w:type="dxa"/>
            <w:shd w:val="clear" w:color="auto" w:fill="EDE3E6"/>
            <w:tcMar>
              <w:top w:w="40" w:type="dxa"/>
              <w:left w:w="100" w:type="dxa"/>
              <w:bottom w:w="40" w:type="dxa"/>
              <w:right w:w="100" w:type="dxa"/>
            </w:tcMar>
            <w:vAlign w:val="center"/>
          </w:tcPr>
          <w:p w14:paraId="49791ABC" w14:textId="77777777" w:rsidR="00E14A2C" w:rsidRDefault="00990E5A">
            <w:pPr>
              <w:spacing w:after="0" w:line="240" w:lineRule="auto"/>
            </w:pPr>
            <w:r>
              <w:rPr>
                <w:b/>
                <w:bCs/>
                <w:sz w:val="20"/>
                <w:szCs w:val="20"/>
              </w:rPr>
              <w:t>Variable</w:t>
            </w:r>
          </w:p>
        </w:tc>
        <w:tc>
          <w:tcPr>
            <w:tcW w:w="1814" w:type="dxa"/>
            <w:shd w:val="clear" w:color="auto" w:fill="EDE3E6"/>
            <w:tcMar>
              <w:top w:w="40" w:type="dxa"/>
              <w:left w:w="100" w:type="dxa"/>
              <w:bottom w:w="40" w:type="dxa"/>
              <w:right w:w="100" w:type="dxa"/>
            </w:tcMar>
            <w:vAlign w:val="center"/>
          </w:tcPr>
          <w:p w14:paraId="46038B78" w14:textId="77777777" w:rsidR="00E14A2C" w:rsidRDefault="00990E5A">
            <w:pPr>
              <w:spacing w:after="0" w:line="240" w:lineRule="auto"/>
            </w:pPr>
            <w:r>
              <w:rPr>
                <w:b/>
                <w:bCs/>
                <w:sz w:val="20"/>
                <w:szCs w:val="20"/>
              </w:rPr>
              <w:t>Tipo</w:t>
            </w:r>
          </w:p>
        </w:tc>
        <w:tc>
          <w:tcPr>
            <w:tcW w:w="5038" w:type="dxa"/>
            <w:shd w:val="clear" w:color="auto" w:fill="EDE3E6"/>
            <w:tcMar>
              <w:top w:w="40" w:type="dxa"/>
              <w:left w:w="100" w:type="dxa"/>
              <w:bottom w:w="40" w:type="dxa"/>
              <w:right w:w="100" w:type="dxa"/>
            </w:tcMar>
            <w:vAlign w:val="center"/>
          </w:tcPr>
          <w:p w14:paraId="110A4706" w14:textId="77777777" w:rsidR="00E14A2C" w:rsidRDefault="00990E5A">
            <w:pPr>
              <w:spacing w:after="0" w:line="240" w:lineRule="auto"/>
            </w:pPr>
            <w:r>
              <w:rPr>
                <w:b/>
                <w:bCs/>
                <w:sz w:val="20"/>
                <w:szCs w:val="20"/>
              </w:rPr>
              <w:t>Descripción</w:t>
            </w:r>
          </w:p>
        </w:tc>
      </w:tr>
      <w:tr w:rsidR="00E14A2C" w14:paraId="2CDEDB84" w14:textId="77777777">
        <w:trPr>
          <w:cantSplit/>
          <w:jc w:val="center"/>
        </w:trPr>
        <w:tc>
          <w:tcPr>
            <w:tcW w:w="2217" w:type="dxa"/>
            <w:tcMar>
              <w:top w:w="40" w:type="dxa"/>
              <w:left w:w="100" w:type="dxa"/>
              <w:bottom w:w="40" w:type="dxa"/>
              <w:right w:w="100" w:type="dxa"/>
            </w:tcMar>
            <w:vAlign w:val="center"/>
          </w:tcPr>
          <w:p w14:paraId="65DBC098" w14:textId="77777777" w:rsidR="00E14A2C" w:rsidRDefault="00990E5A">
            <w:pPr>
              <w:spacing w:after="0" w:line="240" w:lineRule="auto"/>
            </w:pPr>
            <w:r>
              <w:rPr>
                <w:sz w:val="20"/>
                <w:szCs w:val="20"/>
              </w:rPr>
              <w:t>country</w:t>
            </w:r>
          </w:p>
        </w:tc>
        <w:tc>
          <w:tcPr>
            <w:tcW w:w="1814" w:type="dxa"/>
            <w:tcMar>
              <w:top w:w="40" w:type="dxa"/>
              <w:left w:w="100" w:type="dxa"/>
              <w:bottom w:w="40" w:type="dxa"/>
              <w:right w:w="100" w:type="dxa"/>
            </w:tcMar>
            <w:vAlign w:val="center"/>
          </w:tcPr>
          <w:p w14:paraId="3A788579" w14:textId="77777777" w:rsidR="00E14A2C" w:rsidRDefault="00990E5A">
            <w:pPr>
              <w:spacing w:after="0" w:line="240" w:lineRule="auto"/>
            </w:pPr>
            <w:r>
              <w:rPr>
                <w:sz w:val="20"/>
                <w:szCs w:val="20"/>
              </w:rPr>
              <w:t>Categórica</w:t>
            </w:r>
          </w:p>
        </w:tc>
        <w:tc>
          <w:tcPr>
            <w:tcW w:w="5038" w:type="dxa"/>
            <w:tcMar>
              <w:top w:w="40" w:type="dxa"/>
              <w:left w:w="100" w:type="dxa"/>
              <w:bottom w:w="40" w:type="dxa"/>
              <w:right w:w="100" w:type="dxa"/>
            </w:tcMar>
            <w:vAlign w:val="center"/>
          </w:tcPr>
          <w:p w14:paraId="3CA54F45" w14:textId="77777777" w:rsidR="00E14A2C" w:rsidRDefault="00990E5A">
            <w:pPr>
              <w:spacing w:after="0" w:line="240" w:lineRule="auto"/>
            </w:pPr>
            <w:r>
              <w:rPr>
                <w:sz w:val="20"/>
                <w:szCs w:val="20"/>
              </w:rPr>
              <w:t>País de origen del vino (43 valores)</w:t>
            </w:r>
          </w:p>
        </w:tc>
      </w:tr>
      <w:tr w:rsidR="00E14A2C" w14:paraId="3AA35DB9" w14:textId="77777777">
        <w:trPr>
          <w:cantSplit/>
          <w:jc w:val="center"/>
        </w:trPr>
        <w:tc>
          <w:tcPr>
            <w:tcW w:w="2217" w:type="dxa"/>
            <w:tcMar>
              <w:top w:w="40" w:type="dxa"/>
              <w:left w:w="100" w:type="dxa"/>
              <w:bottom w:w="40" w:type="dxa"/>
              <w:right w:w="100" w:type="dxa"/>
            </w:tcMar>
            <w:vAlign w:val="center"/>
          </w:tcPr>
          <w:p w14:paraId="7C981B6F" w14:textId="77777777" w:rsidR="00E14A2C" w:rsidRDefault="00990E5A">
            <w:pPr>
              <w:spacing w:after="0" w:line="240" w:lineRule="auto"/>
            </w:pPr>
            <w:r>
              <w:rPr>
                <w:sz w:val="20"/>
                <w:szCs w:val="20"/>
              </w:rPr>
              <w:t>description</w:t>
            </w:r>
          </w:p>
        </w:tc>
        <w:tc>
          <w:tcPr>
            <w:tcW w:w="1814" w:type="dxa"/>
            <w:tcMar>
              <w:top w:w="40" w:type="dxa"/>
              <w:left w:w="100" w:type="dxa"/>
              <w:bottom w:w="40" w:type="dxa"/>
              <w:right w:w="100" w:type="dxa"/>
            </w:tcMar>
            <w:vAlign w:val="center"/>
          </w:tcPr>
          <w:p w14:paraId="72617246" w14:textId="77777777" w:rsidR="00E14A2C" w:rsidRDefault="00990E5A">
            <w:pPr>
              <w:spacing w:after="0" w:line="240" w:lineRule="auto"/>
            </w:pPr>
            <w:r>
              <w:rPr>
                <w:sz w:val="20"/>
                <w:szCs w:val="20"/>
              </w:rPr>
              <w:t>Texto libre</w:t>
            </w:r>
          </w:p>
        </w:tc>
        <w:tc>
          <w:tcPr>
            <w:tcW w:w="5038" w:type="dxa"/>
            <w:tcMar>
              <w:top w:w="40" w:type="dxa"/>
              <w:left w:w="100" w:type="dxa"/>
              <w:bottom w:w="40" w:type="dxa"/>
              <w:right w:w="100" w:type="dxa"/>
            </w:tcMar>
            <w:vAlign w:val="center"/>
          </w:tcPr>
          <w:p w14:paraId="1F69D880" w14:textId="77777777" w:rsidR="00E14A2C" w:rsidRDefault="00990E5A">
            <w:pPr>
              <w:spacing w:after="0" w:line="240" w:lineRule="auto"/>
            </w:pPr>
            <w:r>
              <w:rPr>
                <w:sz w:val="20"/>
                <w:szCs w:val="20"/>
              </w:rPr>
              <w:t>Nota de cata redactada por el catador</w:t>
            </w:r>
          </w:p>
        </w:tc>
      </w:tr>
      <w:tr w:rsidR="00E14A2C" w14:paraId="308E6A40" w14:textId="77777777">
        <w:trPr>
          <w:cantSplit/>
          <w:jc w:val="center"/>
        </w:trPr>
        <w:tc>
          <w:tcPr>
            <w:tcW w:w="2217" w:type="dxa"/>
            <w:tcMar>
              <w:top w:w="40" w:type="dxa"/>
              <w:left w:w="100" w:type="dxa"/>
              <w:bottom w:w="40" w:type="dxa"/>
              <w:right w:w="100" w:type="dxa"/>
            </w:tcMar>
            <w:vAlign w:val="center"/>
          </w:tcPr>
          <w:p w14:paraId="284F5707" w14:textId="77777777" w:rsidR="00E14A2C" w:rsidRDefault="00990E5A">
            <w:pPr>
              <w:spacing w:after="0" w:line="240" w:lineRule="auto"/>
            </w:pPr>
            <w:r>
              <w:rPr>
                <w:sz w:val="20"/>
                <w:szCs w:val="20"/>
              </w:rPr>
              <w:t>designation</w:t>
            </w:r>
          </w:p>
        </w:tc>
        <w:tc>
          <w:tcPr>
            <w:tcW w:w="1814" w:type="dxa"/>
            <w:tcMar>
              <w:top w:w="40" w:type="dxa"/>
              <w:left w:w="100" w:type="dxa"/>
              <w:bottom w:w="40" w:type="dxa"/>
              <w:right w:w="100" w:type="dxa"/>
            </w:tcMar>
            <w:vAlign w:val="center"/>
          </w:tcPr>
          <w:p w14:paraId="06CA72B3" w14:textId="77777777" w:rsidR="00E14A2C" w:rsidRDefault="00990E5A">
            <w:pPr>
              <w:spacing w:after="0" w:line="240" w:lineRule="auto"/>
            </w:pPr>
            <w:r>
              <w:rPr>
                <w:sz w:val="20"/>
                <w:szCs w:val="20"/>
              </w:rPr>
              <w:t>Categórica</w:t>
            </w:r>
          </w:p>
        </w:tc>
        <w:tc>
          <w:tcPr>
            <w:tcW w:w="5038" w:type="dxa"/>
            <w:tcMar>
              <w:top w:w="40" w:type="dxa"/>
              <w:left w:w="100" w:type="dxa"/>
              <w:bottom w:w="40" w:type="dxa"/>
              <w:right w:w="100" w:type="dxa"/>
            </w:tcMar>
            <w:vAlign w:val="center"/>
          </w:tcPr>
          <w:p w14:paraId="1F9EF7A0" w14:textId="77777777" w:rsidR="00E14A2C" w:rsidRDefault="00990E5A">
            <w:pPr>
              <w:spacing w:after="0" w:line="240" w:lineRule="auto"/>
            </w:pPr>
            <w:r>
              <w:rPr>
                <w:sz w:val="20"/>
                <w:szCs w:val="20"/>
              </w:rPr>
              <w:t>Viñedo específico dentro de la bodega</w:t>
            </w:r>
          </w:p>
        </w:tc>
      </w:tr>
      <w:tr w:rsidR="00E14A2C" w14:paraId="72C02C8A" w14:textId="77777777">
        <w:trPr>
          <w:cantSplit/>
          <w:jc w:val="center"/>
        </w:trPr>
        <w:tc>
          <w:tcPr>
            <w:tcW w:w="2217" w:type="dxa"/>
            <w:tcMar>
              <w:top w:w="40" w:type="dxa"/>
              <w:left w:w="100" w:type="dxa"/>
              <w:bottom w:w="40" w:type="dxa"/>
              <w:right w:w="100" w:type="dxa"/>
            </w:tcMar>
            <w:vAlign w:val="center"/>
          </w:tcPr>
          <w:p w14:paraId="628EEAC5" w14:textId="77777777" w:rsidR="00E14A2C" w:rsidRDefault="00990E5A">
            <w:pPr>
              <w:spacing w:after="0" w:line="240" w:lineRule="auto"/>
            </w:pPr>
            <w:r>
              <w:rPr>
                <w:sz w:val="20"/>
                <w:szCs w:val="20"/>
              </w:rPr>
              <w:t>points</w:t>
            </w:r>
          </w:p>
        </w:tc>
        <w:tc>
          <w:tcPr>
            <w:tcW w:w="1814" w:type="dxa"/>
            <w:tcMar>
              <w:top w:w="40" w:type="dxa"/>
              <w:left w:w="100" w:type="dxa"/>
              <w:bottom w:w="40" w:type="dxa"/>
              <w:right w:w="100" w:type="dxa"/>
            </w:tcMar>
            <w:vAlign w:val="center"/>
          </w:tcPr>
          <w:p w14:paraId="1FD17963" w14:textId="77777777" w:rsidR="00E14A2C" w:rsidRDefault="00990E5A">
            <w:pPr>
              <w:spacing w:after="0" w:line="240" w:lineRule="auto"/>
            </w:pPr>
            <w:r>
              <w:rPr>
                <w:sz w:val="20"/>
                <w:szCs w:val="20"/>
              </w:rPr>
              <w:t>Numérica discreta</w:t>
            </w:r>
          </w:p>
        </w:tc>
        <w:tc>
          <w:tcPr>
            <w:tcW w:w="5038" w:type="dxa"/>
            <w:tcMar>
              <w:top w:w="40" w:type="dxa"/>
              <w:left w:w="100" w:type="dxa"/>
              <w:bottom w:w="40" w:type="dxa"/>
              <w:right w:w="100" w:type="dxa"/>
            </w:tcMar>
            <w:vAlign w:val="center"/>
          </w:tcPr>
          <w:p w14:paraId="422A7B12" w14:textId="77777777" w:rsidR="00E14A2C" w:rsidRDefault="00990E5A">
            <w:pPr>
              <w:spacing w:after="0" w:line="240" w:lineRule="auto"/>
            </w:pPr>
            <w:r>
              <w:rPr>
                <w:sz w:val="20"/>
                <w:szCs w:val="20"/>
              </w:rPr>
              <w:t>Puntaje de 80 a 100 asignado por WineEnthusiast</w:t>
            </w:r>
          </w:p>
        </w:tc>
      </w:tr>
      <w:tr w:rsidR="00E14A2C" w14:paraId="3B623CD4" w14:textId="77777777">
        <w:trPr>
          <w:cantSplit/>
          <w:jc w:val="center"/>
        </w:trPr>
        <w:tc>
          <w:tcPr>
            <w:tcW w:w="2217" w:type="dxa"/>
            <w:tcMar>
              <w:top w:w="40" w:type="dxa"/>
              <w:left w:w="100" w:type="dxa"/>
              <w:bottom w:w="40" w:type="dxa"/>
              <w:right w:w="100" w:type="dxa"/>
            </w:tcMar>
            <w:vAlign w:val="center"/>
          </w:tcPr>
          <w:p w14:paraId="5179A384" w14:textId="77777777" w:rsidR="00E14A2C" w:rsidRDefault="00990E5A">
            <w:pPr>
              <w:spacing w:after="0" w:line="240" w:lineRule="auto"/>
            </w:pPr>
            <w:r>
              <w:rPr>
                <w:sz w:val="20"/>
                <w:szCs w:val="20"/>
              </w:rPr>
              <w:t>price</w:t>
            </w:r>
          </w:p>
        </w:tc>
        <w:tc>
          <w:tcPr>
            <w:tcW w:w="1814" w:type="dxa"/>
            <w:tcMar>
              <w:top w:w="40" w:type="dxa"/>
              <w:left w:w="100" w:type="dxa"/>
              <w:bottom w:w="40" w:type="dxa"/>
              <w:right w:w="100" w:type="dxa"/>
            </w:tcMar>
            <w:vAlign w:val="center"/>
          </w:tcPr>
          <w:p w14:paraId="4282E2AF" w14:textId="77777777" w:rsidR="00E14A2C" w:rsidRDefault="00990E5A">
            <w:pPr>
              <w:spacing w:after="0" w:line="240" w:lineRule="auto"/>
            </w:pPr>
            <w:r>
              <w:rPr>
                <w:sz w:val="20"/>
                <w:szCs w:val="20"/>
              </w:rPr>
              <w:t>Numérica continua</w:t>
            </w:r>
          </w:p>
        </w:tc>
        <w:tc>
          <w:tcPr>
            <w:tcW w:w="5038" w:type="dxa"/>
            <w:tcMar>
              <w:top w:w="40" w:type="dxa"/>
              <w:left w:w="100" w:type="dxa"/>
              <w:bottom w:w="40" w:type="dxa"/>
              <w:right w:w="100" w:type="dxa"/>
            </w:tcMar>
            <w:vAlign w:val="center"/>
          </w:tcPr>
          <w:p w14:paraId="323F2459" w14:textId="77777777" w:rsidR="00E14A2C" w:rsidRDefault="00990E5A">
            <w:pPr>
              <w:spacing w:after="0" w:line="240" w:lineRule="auto"/>
            </w:pPr>
            <w:r>
              <w:rPr>
                <w:sz w:val="20"/>
                <w:szCs w:val="20"/>
              </w:rPr>
              <w:t>Precio de una botella en dólares</w:t>
            </w:r>
          </w:p>
        </w:tc>
      </w:tr>
      <w:tr w:rsidR="00E14A2C" w14:paraId="56E93875" w14:textId="77777777">
        <w:trPr>
          <w:cantSplit/>
          <w:jc w:val="center"/>
        </w:trPr>
        <w:tc>
          <w:tcPr>
            <w:tcW w:w="2217" w:type="dxa"/>
            <w:tcMar>
              <w:top w:w="40" w:type="dxa"/>
              <w:left w:w="100" w:type="dxa"/>
              <w:bottom w:w="40" w:type="dxa"/>
              <w:right w:w="100" w:type="dxa"/>
            </w:tcMar>
            <w:vAlign w:val="center"/>
          </w:tcPr>
          <w:p w14:paraId="42C46A55" w14:textId="77777777" w:rsidR="00E14A2C" w:rsidRDefault="00990E5A">
            <w:pPr>
              <w:spacing w:after="0" w:line="240" w:lineRule="auto"/>
            </w:pPr>
            <w:r>
              <w:rPr>
                <w:sz w:val="20"/>
                <w:szCs w:val="20"/>
              </w:rPr>
              <w:t>province</w:t>
            </w:r>
          </w:p>
        </w:tc>
        <w:tc>
          <w:tcPr>
            <w:tcW w:w="1814" w:type="dxa"/>
            <w:tcMar>
              <w:top w:w="40" w:type="dxa"/>
              <w:left w:w="100" w:type="dxa"/>
              <w:bottom w:w="40" w:type="dxa"/>
              <w:right w:w="100" w:type="dxa"/>
            </w:tcMar>
            <w:vAlign w:val="center"/>
          </w:tcPr>
          <w:p w14:paraId="04300624" w14:textId="77777777" w:rsidR="00E14A2C" w:rsidRDefault="00990E5A">
            <w:pPr>
              <w:spacing w:after="0" w:line="240" w:lineRule="auto"/>
            </w:pPr>
            <w:r>
              <w:rPr>
                <w:sz w:val="20"/>
                <w:szCs w:val="20"/>
              </w:rPr>
              <w:t>Categórica</w:t>
            </w:r>
          </w:p>
        </w:tc>
        <w:tc>
          <w:tcPr>
            <w:tcW w:w="5038" w:type="dxa"/>
            <w:tcMar>
              <w:top w:w="40" w:type="dxa"/>
              <w:left w:w="100" w:type="dxa"/>
              <w:bottom w:w="40" w:type="dxa"/>
              <w:right w:w="100" w:type="dxa"/>
            </w:tcMar>
            <w:vAlign w:val="center"/>
          </w:tcPr>
          <w:p w14:paraId="41683C97" w14:textId="77777777" w:rsidR="00E14A2C" w:rsidRDefault="00990E5A">
            <w:pPr>
              <w:spacing w:after="0" w:line="240" w:lineRule="auto"/>
            </w:pPr>
            <w:r>
              <w:rPr>
                <w:sz w:val="20"/>
                <w:szCs w:val="20"/>
              </w:rPr>
              <w:t>Provincia o estado de origen (425 valores)</w:t>
            </w:r>
          </w:p>
        </w:tc>
      </w:tr>
      <w:tr w:rsidR="00E14A2C" w14:paraId="6418CBE8" w14:textId="77777777">
        <w:trPr>
          <w:cantSplit/>
          <w:jc w:val="center"/>
        </w:trPr>
        <w:tc>
          <w:tcPr>
            <w:tcW w:w="2217" w:type="dxa"/>
            <w:tcMar>
              <w:top w:w="40" w:type="dxa"/>
              <w:left w:w="100" w:type="dxa"/>
              <w:bottom w:w="40" w:type="dxa"/>
              <w:right w:w="100" w:type="dxa"/>
            </w:tcMar>
            <w:vAlign w:val="center"/>
          </w:tcPr>
          <w:p w14:paraId="4C27C4E8" w14:textId="77777777" w:rsidR="00E14A2C" w:rsidRDefault="00990E5A">
            <w:pPr>
              <w:spacing w:after="0" w:line="240" w:lineRule="auto"/>
            </w:pPr>
            <w:r>
              <w:rPr>
                <w:sz w:val="20"/>
                <w:szCs w:val="20"/>
              </w:rPr>
              <w:t>region_1</w:t>
            </w:r>
          </w:p>
        </w:tc>
        <w:tc>
          <w:tcPr>
            <w:tcW w:w="1814" w:type="dxa"/>
            <w:tcMar>
              <w:top w:w="40" w:type="dxa"/>
              <w:left w:w="100" w:type="dxa"/>
              <w:bottom w:w="40" w:type="dxa"/>
              <w:right w:w="100" w:type="dxa"/>
            </w:tcMar>
            <w:vAlign w:val="center"/>
          </w:tcPr>
          <w:p w14:paraId="2CB9E168" w14:textId="77777777" w:rsidR="00E14A2C" w:rsidRDefault="00990E5A">
            <w:pPr>
              <w:spacing w:after="0" w:line="240" w:lineRule="auto"/>
            </w:pPr>
            <w:r>
              <w:rPr>
                <w:sz w:val="20"/>
                <w:szCs w:val="20"/>
              </w:rPr>
              <w:t>Categórica</w:t>
            </w:r>
          </w:p>
        </w:tc>
        <w:tc>
          <w:tcPr>
            <w:tcW w:w="5038" w:type="dxa"/>
            <w:tcMar>
              <w:top w:w="40" w:type="dxa"/>
              <w:left w:w="100" w:type="dxa"/>
              <w:bottom w:w="40" w:type="dxa"/>
              <w:right w:w="100" w:type="dxa"/>
            </w:tcMar>
            <w:vAlign w:val="center"/>
          </w:tcPr>
          <w:p w14:paraId="7209268C" w14:textId="77777777" w:rsidR="00E14A2C" w:rsidRDefault="00990E5A">
            <w:pPr>
              <w:spacing w:after="0" w:line="240" w:lineRule="auto"/>
            </w:pPr>
            <w:r>
              <w:rPr>
                <w:sz w:val="20"/>
                <w:szCs w:val="20"/>
              </w:rPr>
              <w:t>Área vinícola dentro de la provincia</w:t>
            </w:r>
          </w:p>
        </w:tc>
      </w:tr>
      <w:tr w:rsidR="00E14A2C" w14:paraId="7AA22D0E" w14:textId="77777777">
        <w:trPr>
          <w:cantSplit/>
          <w:jc w:val="center"/>
        </w:trPr>
        <w:tc>
          <w:tcPr>
            <w:tcW w:w="2217" w:type="dxa"/>
            <w:tcMar>
              <w:top w:w="40" w:type="dxa"/>
              <w:left w:w="100" w:type="dxa"/>
              <w:bottom w:w="40" w:type="dxa"/>
              <w:right w:w="100" w:type="dxa"/>
            </w:tcMar>
            <w:vAlign w:val="center"/>
          </w:tcPr>
          <w:p w14:paraId="265377A6" w14:textId="77777777" w:rsidR="00E14A2C" w:rsidRDefault="00990E5A">
            <w:pPr>
              <w:spacing w:after="0" w:line="240" w:lineRule="auto"/>
            </w:pPr>
            <w:r>
              <w:rPr>
                <w:sz w:val="20"/>
                <w:szCs w:val="20"/>
              </w:rPr>
              <w:t>region_2</w:t>
            </w:r>
          </w:p>
        </w:tc>
        <w:tc>
          <w:tcPr>
            <w:tcW w:w="1814" w:type="dxa"/>
            <w:tcMar>
              <w:top w:w="40" w:type="dxa"/>
              <w:left w:w="100" w:type="dxa"/>
              <w:bottom w:w="40" w:type="dxa"/>
              <w:right w:w="100" w:type="dxa"/>
            </w:tcMar>
            <w:vAlign w:val="center"/>
          </w:tcPr>
          <w:p w14:paraId="6B21D226" w14:textId="77777777" w:rsidR="00E14A2C" w:rsidRDefault="00990E5A">
            <w:pPr>
              <w:spacing w:after="0" w:line="240" w:lineRule="auto"/>
            </w:pPr>
            <w:r>
              <w:rPr>
                <w:sz w:val="20"/>
                <w:szCs w:val="20"/>
              </w:rPr>
              <w:t>Categórica</w:t>
            </w:r>
          </w:p>
        </w:tc>
        <w:tc>
          <w:tcPr>
            <w:tcW w:w="5038" w:type="dxa"/>
            <w:tcMar>
              <w:top w:w="40" w:type="dxa"/>
              <w:left w:w="100" w:type="dxa"/>
              <w:bottom w:w="40" w:type="dxa"/>
              <w:right w:w="100" w:type="dxa"/>
            </w:tcMar>
            <w:vAlign w:val="center"/>
          </w:tcPr>
          <w:p w14:paraId="0B87FA83" w14:textId="77777777" w:rsidR="00E14A2C" w:rsidRDefault="00990E5A">
            <w:pPr>
              <w:spacing w:after="0" w:line="240" w:lineRule="auto"/>
            </w:pPr>
            <w:r>
              <w:rPr>
                <w:sz w:val="20"/>
                <w:szCs w:val="20"/>
              </w:rPr>
              <w:t>Sub-área vinícola (solo Estados Unidos)</w:t>
            </w:r>
          </w:p>
        </w:tc>
      </w:tr>
      <w:tr w:rsidR="00E14A2C" w14:paraId="6DDE2BE0" w14:textId="77777777">
        <w:trPr>
          <w:cantSplit/>
          <w:jc w:val="center"/>
        </w:trPr>
        <w:tc>
          <w:tcPr>
            <w:tcW w:w="2217" w:type="dxa"/>
            <w:tcMar>
              <w:top w:w="40" w:type="dxa"/>
              <w:left w:w="100" w:type="dxa"/>
              <w:bottom w:w="40" w:type="dxa"/>
              <w:right w:w="100" w:type="dxa"/>
            </w:tcMar>
            <w:vAlign w:val="center"/>
          </w:tcPr>
          <w:p w14:paraId="3AA77E81" w14:textId="77777777" w:rsidR="00E14A2C" w:rsidRDefault="00990E5A">
            <w:pPr>
              <w:spacing w:after="0" w:line="240" w:lineRule="auto"/>
            </w:pPr>
            <w:r>
              <w:rPr>
                <w:sz w:val="20"/>
                <w:szCs w:val="20"/>
              </w:rPr>
              <w:t>taster_name</w:t>
            </w:r>
          </w:p>
        </w:tc>
        <w:tc>
          <w:tcPr>
            <w:tcW w:w="1814" w:type="dxa"/>
            <w:tcMar>
              <w:top w:w="40" w:type="dxa"/>
              <w:left w:w="100" w:type="dxa"/>
              <w:bottom w:w="40" w:type="dxa"/>
              <w:right w:w="100" w:type="dxa"/>
            </w:tcMar>
            <w:vAlign w:val="center"/>
          </w:tcPr>
          <w:p w14:paraId="46ACDDA0" w14:textId="77777777" w:rsidR="00E14A2C" w:rsidRDefault="00990E5A">
            <w:pPr>
              <w:spacing w:after="0" w:line="240" w:lineRule="auto"/>
            </w:pPr>
            <w:r>
              <w:rPr>
                <w:sz w:val="20"/>
                <w:szCs w:val="20"/>
              </w:rPr>
              <w:t>Categórica</w:t>
            </w:r>
          </w:p>
        </w:tc>
        <w:tc>
          <w:tcPr>
            <w:tcW w:w="5038" w:type="dxa"/>
            <w:tcMar>
              <w:top w:w="40" w:type="dxa"/>
              <w:left w:w="100" w:type="dxa"/>
              <w:bottom w:w="40" w:type="dxa"/>
              <w:right w:w="100" w:type="dxa"/>
            </w:tcMar>
            <w:vAlign w:val="center"/>
          </w:tcPr>
          <w:p w14:paraId="70BF16E4" w14:textId="77777777" w:rsidR="00E14A2C" w:rsidRDefault="00990E5A">
            <w:pPr>
              <w:spacing w:after="0" w:line="240" w:lineRule="auto"/>
            </w:pPr>
            <w:r>
              <w:rPr>
                <w:sz w:val="20"/>
                <w:szCs w:val="20"/>
              </w:rPr>
              <w:t>Catador que realizó la reseña (19 valores)</w:t>
            </w:r>
          </w:p>
        </w:tc>
      </w:tr>
      <w:tr w:rsidR="00E14A2C" w14:paraId="07AB9838" w14:textId="77777777">
        <w:trPr>
          <w:cantSplit/>
          <w:jc w:val="center"/>
        </w:trPr>
        <w:tc>
          <w:tcPr>
            <w:tcW w:w="2217" w:type="dxa"/>
            <w:tcMar>
              <w:top w:w="40" w:type="dxa"/>
              <w:left w:w="100" w:type="dxa"/>
              <w:bottom w:w="40" w:type="dxa"/>
              <w:right w:w="100" w:type="dxa"/>
            </w:tcMar>
            <w:vAlign w:val="center"/>
          </w:tcPr>
          <w:p w14:paraId="7F4624BC" w14:textId="77777777" w:rsidR="00E14A2C" w:rsidRDefault="00990E5A">
            <w:pPr>
              <w:spacing w:after="0" w:line="240" w:lineRule="auto"/>
            </w:pPr>
            <w:r>
              <w:rPr>
                <w:sz w:val="20"/>
                <w:szCs w:val="20"/>
              </w:rPr>
              <w:t>taster_twitter_handle</w:t>
            </w:r>
          </w:p>
        </w:tc>
        <w:tc>
          <w:tcPr>
            <w:tcW w:w="1814" w:type="dxa"/>
            <w:tcMar>
              <w:top w:w="40" w:type="dxa"/>
              <w:left w:w="100" w:type="dxa"/>
              <w:bottom w:w="40" w:type="dxa"/>
              <w:right w:w="100" w:type="dxa"/>
            </w:tcMar>
            <w:vAlign w:val="center"/>
          </w:tcPr>
          <w:p w14:paraId="40FC43F2" w14:textId="77777777" w:rsidR="00E14A2C" w:rsidRDefault="00990E5A">
            <w:pPr>
              <w:spacing w:after="0" w:line="240" w:lineRule="auto"/>
            </w:pPr>
            <w:r>
              <w:rPr>
                <w:sz w:val="20"/>
                <w:szCs w:val="20"/>
              </w:rPr>
              <w:t>Categórica</w:t>
            </w:r>
          </w:p>
        </w:tc>
        <w:tc>
          <w:tcPr>
            <w:tcW w:w="5038" w:type="dxa"/>
            <w:tcMar>
              <w:top w:w="40" w:type="dxa"/>
              <w:left w:w="100" w:type="dxa"/>
              <w:bottom w:w="40" w:type="dxa"/>
              <w:right w:w="100" w:type="dxa"/>
            </w:tcMar>
            <w:vAlign w:val="center"/>
          </w:tcPr>
          <w:p w14:paraId="28C77A4D" w14:textId="77777777" w:rsidR="00E14A2C" w:rsidRDefault="00990E5A">
            <w:pPr>
              <w:spacing w:after="0" w:line="240" w:lineRule="auto"/>
            </w:pPr>
            <w:r>
              <w:rPr>
                <w:sz w:val="20"/>
                <w:szCs w:val="20"/>
              </w:rPr>
              <w:t>Usuario de Twitter del catador</w:t>
            </w:r>
          </w:p>
        </w:tc>
      </w:tr>
      <w:tr w:rsidR="00E14A2C" w14:paraId="617E1EC1" w14:textId="77777777">
        <w:trPr>
          <w:cantSplit/>
          <w:jc w:val="center"/>
        </w:trPr>
        <w:tc>
          <w:tcPr>
            <w:tcW w:w="2217" w:type="dxa"/>
            <w:tcMar>
              <w:top w:w="40" w:type="dxa"/>
              <w:left w:w="100" w:type="dxa"/>
              <w:bottom w:w="40" w:type="dxa"/>
              <w:right w:w="100" w:type="dxa"/>
            </w:tcMar>
            <w:vAlign w:val="center"/>
          </w:tcPr>
          <w:p w14:paraId="5CFB5151" w14:textId="77777777" w:rsidR="00E14A2C" w:rsidRDefault="00990E5A">
            <w:pPr>
              <w:spacing w:after="0" w:line="240" w:lineRule="auto"/>
            </w:pPr>
            <w:r>
              <w:rPr>
                <w:sz w:val="20"/>
                <w:szCs w:val="20"/>
              </w:rPr>
              <w:t>title</w:t>
            </w:r>
          </w:p>
        </w:tc>
        <w:tc>
          <w:tcPr>
            <w:tcW w:w="1814" w:type="dxa"/>
            <w:tcMar>
              <w:top w:w="40" w:type="dxa"/>
              <w:left w:w="100" w:type="dxa"/>
              <w:bottom w:w="40" w:type="dxa"/>
              <w:right w:w="100" w:type="dxa"/>
            </w:tcMar>
            <w:vAlign w:val="center"/>
          </w:tcPr>
          <w:p w14:paraId="306B7A60" w14:textId="77777777" w:rsidR="00E14A2C" w:rsidRDefault="00990E5A">
            <w:pPr>
              <w:spacing w:after="0" w:line="240" w:lineRule="auto"/>
            </w:pPr>
            <w:r>
              <w:rPr>
                <w:sz w:val="20"/>
                <w:szCs w:val="20"/>
              </w:rPr>
              <w:t>Texto libre</w:t>
            </w:r>
          </w:p>
        </w:tc>
        <w:tc>
          <w:tcPr>
            <w:tcW w:w="5038" w:type="dxa"/>
            <w:tcMar>
              <w:top w:w="40" w:type="dxa"/>
              <w:left w:w="100" w:type="dxa"/>
              <w:bottom w:w="40" w:type="dxa"/>
              <w:right w:w="100" w:type="dxa"/>
            </w:tcMar>
            <w:vAlign w:val="center"/>
          </w:tcPr>
          <w:p w14:paraId="26428892" w14:textId="77777777" w:rsidR="00E14A2C" w:rsidRDefault="00990E5A">
            <w:pPr>
              <w:spacing w:after="0" w:line="240" w:lineRule="auto"/>
            </w:pPr>
            <w:r>
              <w:rPr>
                <w:sz w:val="20"/>
                <w:szCs w:val="20"/>
              </w:rPr>
              <w:t>Título de la reseña; incluye el año de cosecha</w:t>
            </w:r>
          </w:p>
        </w:tc>
      </w:tr>
      <w:tr w:rsidR="00E14A2C" w14:paraId="70690A18" w14:textId="77777777">
        <w:trPr>
          <w:cantSplit/>
          <w:jc w:val="center"/>
        </w:trPr>
        <w:tc>
          <w:tcPr>
            <w:tcW w:w="2217" w:type="dxa"/>
            <w:tcMar>
              <w:top w:w="40" w:type="dxa"/>
              <w:left w:w="100" w:type="dxa"/>
              <w:bottom w:w="40" w:type="dxa"/>
              <w:right w:w="100" w:type="dxa"/>
            </w:tcMar>
            <w:vAlign w:val="center"/>
          </w:tcPr>
          <w:p w14:paraId="3E6ECA86" w14:textId="77777777" w:rsidR="00E14A2C" w:rsidRDefault="00990E5A">
            <w:pPr>
              <w:spacing w:after="0" w:line="240" w:lineRule="auto"/>
            </w:pPr>
            <w:r>
              <w:rPr>
                <w:sz w:val="20"/>
                <w:szCs w:val="20"/>
              </w:rPr>
              <w:t>variety</w:t>
            </w:r>
          </w:p>
        </w:tc>
        <w:tc>
          <w:tcPr>
            <w:tcW w:w="1814" w:type="dxa"/>
            <w:tcMar>
              <w:top w:w="40" w:type="dxa"/>
              <w:left w:w="100" w:type="dxa"/>
              <w:bottom w:w="40" w:type="dxa"/>
              <w:right w:w="100" w:type="dxa"/>
            </w:tcMar>
            <w:vAlign w:val="center"/>
          </w:tcPr>
          <w:p w14:paraId="3B5C4C8C" w14:textId="77777777" w:rsidR="00E14A2C" w:rsidRDefault="00990E5A">
            <w:pPr>
              <w:spacing w:after="0" w:line="240" w:lineRule="auto"/>
            </w:pPr>
            <w:r>
              <w:rPr>
                <w:sz w:val="20"/>
                <w:szCs w:val="20"/>
              </w:rPr>
              <w:t>Categórica</w:t>
            </w:r>
          </w:p>
        </w:tc>
        <w:tc>
          <w:tcPr>
            <w:tcW w:w="5038" w:type="dxa"/>
            <w:tcMar>
              <w:top w:w="40" w:type="dxa"/>
              <w:left w:w="100" w:type="dxa"/>
              <w:bottom w:w="40" w:type="dxa"/>
              <w:right w:w="100" w:type="dxa"/>
            </w:tcMar>
            <w:vAlign w:val="center"/>
          </w:tcPr>
          <w:p w14:paraId="5EF176D7" w14:textId="77777777" w:rsidR="00E14A2C" w:rsidRDefault="00990E5A">
            <w:pPr>
              <w:spacing w:after="0" w:line="240" w:lineRule="auto"/>
            </w:pPr>
            <w:r>
              <w:rPr>
                <w:sz w:val="20"/>
                <w:szCs w:val="20"/>
              </w:rPr>
              <w:t>Variedad de uva (707 valores)</w:t>
            </w:r>
          </w:p>
        </w:tc>
      </w:tr>
      <w:tr w:rsidR="00E14A2C" w14:paraId="3D5696F0" w14:textId="77777777">
        <w:trPr>
          <w:cantSplit/>
          <w:jc w:val="center"/>
        </w:trPr>
        <w:tc>
          <w:tcPr>
            <w:tcW w:w="2217" w:type="dxa"/>
            <w:tcMar>
              <w:top w:w="40" w:type="dxa"/>
              <w:left w:w="100" w:type="dxa"/>
              <w:bottom w:w="40" w:type="dxa"/>
              <w:right w:w="100" w:type="dxa"/>
            </w:tcMar>
            <w:vAlign w:val="center"/>
          </w:tcPr>
          <w:p w14:paraId="08B51B74" w14:textId="77777777" w:rsidR="00E14A2C" w:rsidRDefault="00990E5A">
            <w:pPr>
              <w:spacing w:after="0" w:line="240" w:lineRule="auto"/>
            </w:pPr>
            <w:r>
              <w:rPr>
                <w:sz w:val="20"/>
                <w:szCs w:val="20"/>
              </w:rPr>
              <w:t>winery</w:t>
            </w:r>
          </w:p>
        </w:tc>
        <w:tc>
          <w:tcPr>
            <w:tcW w:w="1814" w:type="dxa"/>
            <w:tcMar>
              <w:top w:w="40" w:type="dxa"/>
              <w:left w:w="100" w:type="dxa"/>
              <w:bottom w:w="40" w:type="dxa"/>
              <w:right w:w="100" w:type="dxa"/>
            </w:tcMar>
            <w:vAlign w:val="center"/>
          </w:tcPr>
          <w:p w14:paraId="26EAF7CD" w14:textId="77777777" w:rsidR="00E14A2C" w:rsidRDefault="00990E5A">
            <w:pPr>
              <w:spacing w:after="0" w:line="240" w:lineRule="auto"/>
            </w:pPr>
            <w:r>
              <w:rPr>
                <w:sz w:val="20"/>
                <w:szCs w:val="20"/>
              </w:rPr>
              <w:t>Categórica</w:t>
            </w:r>
          </w:p>
        </w:tc>
        <w:tc>
          <w:tcPr>
            <w:tcW w:w="5038" w:type="dxa"/>
            <w:tcMar>
              <w:top w:w="40" w:type="dxa"/>
              <w:left w:w="100" w:type="dxa"/>
              <w:bottom w:w="40" w:type="dxa"/>
              <w:right w:w="100" w:type="dxa"/>
            </w:tcMar>
            <w:vAlign w:val="center"/>
          </w:tcPr>
          <w:p w14:paraId="1F3131F7" w14:textId="77777777" w:rsidR="00E14A2C" w:rsidRDefault="00990E5A">
            <w:pPr>
              <w:spacing w:after="0" w:line="240" w:lineRule="auto"/>
            </w:pPr>
            <w:r>
              <w:rPr>
                <w:sz w:val="20"/>
                <w:szCs w:val="20"/>
              </w:rPr>
              <w:t>Bodega productora (16.757 valores)</w:t>
            </w:r>
          </w:p>
        </w:tc>
      </w:tr>
    </w:tbl>
    <w:p w14:paraId="3DE95698" w14:textId="77777777" w:rsidR="00E14A2C" w:rsidRDefault="00E14A2C"/>
    <w:p w14:paraId="3BABE427" w14:textId="77777777" w:rsidR="00E14A2C" w:rsidRDefault="00990E5A">
      <w:pPr>
        <w:ind w:firstLine="720"/>
        <w:jc w:val="both"/>
      </w:pPr>
      <w:r>
        <w:t>El enunciado dice que el archivo tiene 10 columnas, pero en realidad tiene 13 (el mismo enunciado nombra trece campos cuando los describe). La cantidad de reseñas sí coincide: son 129.971, que redondeado da las 130.000 que menciona.</w:t>
      </w:r>
    </w:p>
    <w:p w14:paraId="4C5C8B54" w14:textId="77777777" w:rsidR="00E14A2C" w:rsidRDefault="00990E5A">
      <w:pPr>
        <w:ind w:firstLine="720"/>
        <w:jc w:val="both"/>
      </w:pPr>
      <w:r>
        <w:t xml:space="preserve">Hay otro dato del enunciado que es importante para después: </w:t>
      </w:r>
      <w:r>
        <w:rPr>
          <w:i/>
          <w:iCs/>
        </w:rPr>
        <w:t>points</w:t>
      </w:r>
      <w:r>
        <w:t xml:space="preserve"> va de 1 a 100, pero solo se publican reseñas con 80 puntos o más. Es decir, los datos solo tienen los vinos que pasaron ese corte.</w:t>
      </w:r>
    </w:p>
    <w:p w14:paraId="1559E338" w14:textId="77777777" w:rsidR="00E14A2C" w:rsidRDefault="00990E5A">
      <w:pPr>
        <w:pStyle w:val="Heading1"/>
      </w:pPr>
      <w:bookmarkStart w:id="2" w:name="_Toc241506716"/>
      <w:r>
        <w:t>3. Carga e integridad del archivo</w:t>
      </w:r>
      <w:bookmarkEnd w:id="2"/>
    </w:p>
    <w:p w14:paraId="346E9CAF" w14:textId="77777777" w:rsidR="00E14A2C" w:rsidRDefault="00990E5A">
      <w:pPr>
        <w:ind w:firstLine="720"/>
        <w:jc w:val="both"/>
      </w:pPr>
      <w:r>
        <w:t xml:space="preserve">La consigna pide cargar </w:t>
      </w:r>
      <w:r>
        <w:rPr>
          <w:i/>
          <w:iCs/>
        </w:rPr>
        <w:t>winemag-data-130k-v2.csv</w:t>
      </w:r>
      <w:r>
        <w:t>, pero el archivo que se entregó es un .xlsx de 21 MB. Al abrirlo vi que no es una planilla común: es el CSV original importado a Excel con una configuración equivocada. Encontré tres problemas:</w:t>
      </w:r>
    </w:p>
    <w:p w14:paraId="127DA80A" w14:textId="77777777" w:rsidR="00E14A2C" w:rsidRDefault="00990E5A">
      <w:pPr>
        <w:pStyle w:val="ListParagraph"/>
        <w:numPr>
          <w:ilvl w:val="0"/>
          <w:numId w:val="2"/>
        </w:numPr>
        <w:jc w:val="both"/>
      </w:pPr>
      <w:r>
        <w:rPr>
          <w:b/>
          <w:bCs/>
        </w:rPr>
        <w:t>Separador equivocado.</w:t>
      </w:r>
      <w:r>
        <w:t xml:space="preserve"> Excel cortó las líneas en cada punto y coma. Como el CSV está separado por comas, casi todas las filas quedaron enteras en una sola columna, pero 2.956 reseñas que tenían un punto y coma en la descripción quedaron partidas. Lo confirmé porque en todo el archivo no queda ningún punto y coma: Excel los usó a todos como separador. Para arreglarlo vuelvo a unir esas celdas con ";".</w:t>
      </w:r>
    </w:p>
    <w:p w14:paraId="79A43F87" w14:textId="77777777" w:rsidR="00E14A2C" w:rsidRDefault="00990E5A">
      <w:pPr>
        <w:pStyle w:val="ListParagraph"/>
        <w:numPr>
          <w:ilvl w:val="0"/>
          <w:numId w:val="2"/>
        </w:numPr>
        <w:jc w:val="both"/>
      </w:pPr>
      <w:r>
        <w:rPr>
          <w:b/>
          <w:bCs/>
        </w:rPr>
        <w:t>Reseñas repartidas en varias filas.</w:t>
      </w:r>
      <w:r>
        <w:t xml:space="preserve"> Cuatro descripciones tenían saltos de línea. Las detecto porque toda línea correcta empieza con el índice y una coma; si no, es la continuación de la línea anterior.</w:t>
      </w:r>
    </w:p>
    <w:p w14:paraId="2D260B37" w14:textId="77777777" w:rsidR="00E14A2C" w:rsidRDefault="00990E5A">
      <w:pPr>
        <w:pStyle w:val="ListParagraph"/>
        <w:numPr>
          <w:ilvl w:val="0"/>
          <w:numId w:val="2"/>
        </w:numPr>
        <w:jc w:val="both"/>
      </w:pPr>
      <w:r>
        <w:rPr>
          <w:b/>
          <w:bCs/>
        </w:rPr>
        <w:t>Codificación.</w:t>
      </w:r>
      <w:r>
        <w:t xml:space="preserve"> Los acentos venían rotos ("Gewürztraminer" aparecía como "GewÃ¼rztraminer"), que es lo que pasa cuando un texto UTF-8 se lee como cp1252. Se arregla haciendo la conversión al revés. Así recuperé 106.479 de las 106.611 celdas afectadas; las 132 restantes son comillas tipográficas que este método no puede arreglar.</w:t>
      </w:r>
    </w:p>
    <w:p w14:paraId="2789097C" w14:textId="77777777" w:rsidR="00E14A2C" w:rsidRDefault="00990E5A">
      <w:pPr>
        <w:ind w:firstLine="720"/>
        <w:jc w:val="both"/>
      </w:pPr>
      <w:r>
        <w:t xml:space="preserve">Para comprobar que la reconstrucción salió bien, verifiqué que todas las líneas tuvieran 14 campos (el índice más las 13 columnas), y se cumple en todas. Después de cargar, el script también revisa que queden 129.971 filas y 13 columnas, con </w:t>
      </w:r>
      <w:r>
        <w:rPr>
          <w:i/>
          <w:iCs/>
        </w:rPr>
        <w:t>points</w:t>
      </w:r>
      <w:r>
        <w:t xml:space="preserve"> entero y </w:t>
      </w:r>
      <w:r>
        <w:rPr>
          <w:i/>
          <w:iCs/>
        </w:rPr>
        <w:t>price</w:t>
      </w:r>
      <w:r>
        <w:t xml:space="preserve"> decimal. Si en la carpeta está el CSV original en lugar del .xlsx, el script lo lee directamente.</w:t>
      </w:r>
    </w:p>
    <w:p w14:paraId="4F3D9EFB" w14:textId="77777777" w:rsidR="00E14A2C" w:rsidRDefault="00990E5A">
      <w:pPr>
        <w:pStyle w:val="Heading1"/>
      </w:pPr>
      <w:bookmarkStart w:id="3" w:name="_Toc241506717"/>
      <w:r>
        <w:t>4. Análisis exploratorio</w:t>
      </w:r>
      <w:bookmarkEnd w:id="3"/>
    </w:p>
    <w:p w14:paraId="0A08E139" w14:textId="77777777" w:rsidR="00E14A2C" w:rsidRDefault="00990E5A">
      <w:pPr>
        <w:pStyle w:val="Heading2"/>
      </w:pPr>
      <w:bookmarkStart w:id="4" w:name="_Toc241506718"/>
      <w:r>
        <w:t>4.1. Estructura y duplicados</w:t>
      </w:r>
      <w:bookmarkEnd w:id="4"/>
    </w:p>
    <w:p w14:paraId="11B4F99D" w14:textId="77777777" w:rsidR="00E14A2C" w:rsidRDefault="00990E5A">
      <w:pPr>
        <w:ind w:firstLine="720"/>
        <w:jc w:val="both"/>
      </w:pPr>
      <w:r>
        <w:t xml:space="preserve">El perfil de columnas muestra dos tipos de variables. Por un lado hay categóricas con pocas categorías, como </w:t>
      </w:r>
      <w:r>
        <w:rPr>
          <w:i/>
          <w:iCs/>
        </w:rPr>
        <w:t>country</w:t>
      </w:r>
      <w:r>
        <w:t xml:space="preserve"> (43), </w:t>
      </w:r>
      <w:r>
        <w:rPr>
          <w:i/>
          <w:iCs/>
        </w:rPr>
        <w:t>taster_name</w:t>
      </w:r>
      <w:r>
        <w:t xml:space="preserve"> (19) o </w:t>
      </w:r>
      <w:r>
        <w:rPr>
          <w:i/>
          <w:iCs/>
        </w:rPr>
        <w:t>region_2</w:t>
      </w:r>
      <w:r>
        <w:t xml:space="preserve"> (17). Por otro, columnas de texto donde casi todos los valores son distintos: </w:t>
      </w:r>
      <w:r>
        <w:rPr>
          <w:i/>
          <w:iCs/>
        </w:rPr>
        <w:t>description</w:t>
      </w:r>
      <w:r>
        <w:t xml:space="preserve"> tiene un 92,3% de valores únicos y </w:t>
      </w:r>
      <w:r>
        <w:rPr>
          <w:i/>
          <w:iCs/>
        </w:rPr>
        <w:t>title</w:t>
      </w:r>
      <w:r>
        <w:t xml:space="preserve"> un 91,4%.</w:t>
      </w:r>
    </w:p>
    <w:p w14:paraId="66D8AE76" w14:textId="77777777" w:rsidR="00E14A2C" w:rsidRDefault="00990E5A">
      <w:pPr>
        <w:ind w:firstLine="720"/>
        <w:jc w:val="both"/>
      </w:pPr>
      <w:r>
        <w:t xml:space="preserve">Que </w:t>
      </w:r>
      <w:r>
        <w:rPr>
          <w:i/>
          <w:iCs/>
        </w:rPr>
        <w:t>description</w:t>
      </w:r>
      <w:r>
        <w:t xml:space="preserve"> no llegue al 100% me llevó a buscar duplicados, y hay 9.983 filas repetidas en las 13 columnas (el 7,7% del total). Lo más probable es que vengan de cómo se extrajeron los datos del sitio. Las eliminé, porque si no esas reseñas cuentan doble en todos los promedios y conteos. Quedan 119.988 reseñas, y todo lo que sigue está calculado sobre esa base.</w:t>
      </w:r>
    </w:p>
    <w:p w14:paraId="21A9C813" w14:textId="77777777" w:rsidR="00E14A2C" w:rsidRDefault="00990E5A">
      <w:pPr>
        <w:pStyle w:val="Heading2"/>
      </w:pPr>
      <w:bookmarkStart w:id="5" w:name="_Toc241506719"/>
      <w:r>
        <w:t>4.2. Resumen estadístico de las variables numéricas</w:t>
      </w:r>
      <w:bookmarkEnd w:id="5"/>
    </w:p>
    <w:p w14:paraId="096D4743" w14:textId="77777777" w:rsidR="00E14A2C" w:rsidRDefault="00990E5A">
      <w:pPr>
        <w:keepNext/>
        <w:spacing w:before="240" w:after="80"/>
        <w:jc w:val="center"/>
      </w:pPr>
      <w:r>
        <w:rPr>
          <w:b/>
          <w:bCs/>
          <w:sz w:val="20"/>
          <w:szCs w:val="20"/>
        </w:rPr>
        <w:t xml:space="preserve">Tabla 2. </w:t>
      </w:r>
      <w:r>
        <w:rPr>
          <w:sz w:val="20"/>
          <w:szCs w:val="20"/>
        </w:rPr>
        <w:t>Resumen estadístico de las variables numéricas.</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6"/>
        <w:gridCol w:w="2267"/>
        <w:gridCol w:w="2267"/>
      </w:tblGrid>
      <w:tr w:rsidR="00E14A2C" w14:paraId="1D8319E1" w14:textId="77777777">
        <w:trPr>
          <w:cantSplit/>
          <w:tblHeader/>
          <w:jc w:val="center"/>
        </w:trPr>
        <w:tc>
          <w:tcPr>
            <w:tcW w:w="4535" w:type="dxa"/>
            <w:shd w:val="clear" w:color="auto" w:fill="EDE3E6"/>
            <w:tcMar>
              <w:top w:w="40" w:type="dxa"/>
              <w:left w:w="100" w:type="dxa"/>
              <w:bottom w:w="40" w:type="dxa"/>
              <w:right w:w="100" w:type="dxa"/>
            </w:tcMar>
            <w:vAlign w:val="center"/>
          </w:tcPr>
          <w:p w14:paraId="40539E52" w14:textId="77777777" w:rsidR="00E14A2C" w:rsidRDefault="00990E5A">
            <w:pPr>
              <w:spacing w:after="0" w:line="240" w:lineRule="auto"/>
            </w:pPr>
            <w:r>
              <w:rPr>
                <w:b/>
                <w:bCs/>
                <w:sz w:val="20"/>
                <w:szCs w:val="20"/>
              </w:rPr>
              <w:t>Estadístico</w:t>
            </w:r>
          </w:p>
        </w:tc>
        <w:tc>
          <w:tcPr>
            <w:tcW w:w="2267" w:type="dxa"/>
            <w:shd w:val="clear" w:color="auto" w:fill="EDE3E6"/>
            <w:tcMar>
              <w:top w:w="40" w:type="dxa"/>
              <w:left w:w="100" w:type="dxa"/>
              <w:bottom w:w="40" w:type="dxa"/>
              <w:right w:w="100" w:type="dxa"/>
            </w:tcMar>
            <w:vAlign w:val="center"/>
          </w:tcPr>
          <w:p w14:paraId="62ED867B" w14:textId="77777777" w:rsidR="00E14A2C" w:rsidRDefault="00990E5A">
            <w:pPr>
              <w:spacing w:after="0" w:line="240" w:lineRule="auto"/>
              <w:jc w:val="right"/>
            </w:pPr>
            <w:r>
              <w:rPr>
                <w:b/>
                <w:bCs/>
                <w:sz w:val="20"/>
                <w:szCs w:val="20"/>
              </w:rPr>
              <w:t>points</w:t>
            </w:r>
          </w:p>
        </w:tc>
        <w:tc>
          <w:tcPr>
            <w:tcW w:w="2267" w:type="dxa"/>
            <w:shd w:val="clear" w:color="auto" w:fill="EDE3E6"/>
            <w:tcMar>
              <w:top w:w="40" w:type="dxa"/>
              <w:left w:w="100" w:type="dxa"/>
              <w:bottom w:w="40" w:type="dxa"/>
              <w:right w:w="100" w:type="dxa"/>
            </w:tcMar>
            <w:vAlign w:val="center"/>
          </w:tcPr>
          <w:p w14:paraId="4D4CFC97" w14:textId="77777777" w:rsidR="00E14A2C" w:rsidRDefault="00990E5A">
            <w:pPr>
              <w:spacing w:after="0" w:line="240" w:lineRule="auto"/>
              <w:jc w:val="right"/>
            </w:pPr>
            <w:r>
              <w:rPr>
                <w:b/>
                <w:bCs/>
                <w:sz w:val="20"/>
                <w:szCs w:val="20"/>
              </w:rPr>
              <w:t>price</w:t>
            </w:r>
          </w:p>
        </w:tc>
      </w:tr>
      <w:tr w:rsidR="00E14A2C" w14:paraId="7015C27A" w14:textId="77777777">
        <w:trPr>
          <w:cantSplit/>
          <w:jc w:val="center"/>
        </w:trPr>
        <w:tc>
          <w:tcPr>
            <w:tcW w:w="4535" w:type="dxa"/>
            <w:tcMar>
              <w:top w:w="40" w:type="dxa"/>
              <w:left w:w="100" w:type="dxa"/>
              <w:bottom w:w="40" w:type="dxa"/>
              <w:right w:w="100" w:type="dxa"/>
            </w:tcMar>
            <w:vAlign w:val="center"/>
          </w:tcPr>
          <w:p w14:paraId="49848B3A" w14:textId="77777777" w:rsidR="00E14A2C" w:rsidRDefault="00990E5A">
            <w:pPr>
              <w:spacing w:after="0" w:line="240" w:lineRule="auto"/>
            </w:pPr>
            <w:r>
              <w:rPr>
                <w:sz w:val="20"/>
                <w:szCs w:val="20"/>
              </w:rPr>
              <w:t>Media</w:t>
            </w:r>
          </w:p>
        </w:tc>
        <w:tc>
          <w:tcPr>
            <w:tcW w:w="2267" w:type="dxa"/>
            <w:tcMar>
              <w:top w:w="40" w:type="dxa"/>
              <w:left w:w="100" w:type="dxa"/>
              <w:bottom w:w="40" w:type="dxa"/>
              <w:right w:w="100" w:type="dxa"/>
            </w:tcMar>
            <w:vAlign w:val="center"/>
          </w:tcPr>
          <w:p w14:paraId="7CDE1CA3" w14:textId="77777777" w:rsidR="00E14A2C" w:rsidRDefault="00990E5A">
            <w:pPr>
              <w:spacing w:after="0" w:line="240" w:lineRule="auto"/>
              <w:jc w:val="right"/>
            </w:pPr>
            <w:r>
              <w:rPr>
                <w:sz w:val="20"/>
                <w:szCs w:val="20"/>
              </w:rPr>
              <w:t>88,44</w:t>
            </w:r>
          </w:p>
        </w:tc>
        <w:tc>
          <w:tcPr>
            <w:tcW w:w="2267" w:type="dxa"/>
            <w:tcMar>
              <w:top w:w="40" w:type="dxa"/>
              <w:left w:w="100" w:type="dxa"/>
              <w:bottom w:w="40" w:type="dxa"/>
              <w:right w:w="100" w:type="dxa"/>
            </w:tcMar>
            <w:vAlign w:val="center"/>
          </w:tcPr>
          <w:p w14:paraId="6FFDA0FB" w14:textId="77777777" w:rsidR="00E14A2C" w:rsidRDefault="00990E5A">
            <w:pPr>
              <w:spacing w:after="0" w:line="240" w:lineRule="auto"/>
              <w:jc w:val="right"/>
            </w:pPr>
            <w:r>
              <w:rPr>
                <w:sz w:val="20"/>
                <w:szCs w:val="20"/>
              </w:rPr>
              <w:t>35,62</w:t>
            </w:r>
          </w:p>
        </w:tc>
      </w:tr>
      <w:tr w:rsidR="00E14A2C" w14:paraId="3B72B0B5" w14:textId="77777777">
        <w:trPr>
          <w:cantSplit/>
          <w:jc w:val="center"/>
        </w:trPr>
        <w:tc>
          <w:tcPr>
            <w:tcW w:w="4535" w:type="dxa"/>
            <w:tcMar>
              <w:top w:w="40" w:type="dxa"/>
              <w:left w:w="100" w:type="dxa"/>
              <w:bottom w:w="40" w:type="dxa"/>
              <w:right w:w="100" w:type="dxa"/>
            </w:tcMar>
            <w:vAlign w:val="center"/>
          </w:tcPr>
          <w:p w14:paraId="0DD2C7EC" w14:textId="77777777" w:rsidR="00E14A2C" w:rsidRDefault="00990E5A">
            <w:pPr>
              <w:spacing w:after="0" w:line="240" w:lineRule="auto"/>
            </w:pPr>
            <w:r>
              <w:rPr>
                <w:sz w:val="20"/>
                <w:szCs w:val="20"/>
              </w:rPr>
              <w:t>Mediana</w:t>
            </w:r>
          </w:p>
        </w:tc>
        <w:tc>
          <w:tcPr>
            <w:tcW w:w="2267" w:type="dxa"/>
            <w:tcMar>
              <w:top w:w="40" w:type="dxa"/>
              <w:left w:w="100" w:type="dxa"/>
              <w:bottom w:w="40" w:type="dxa"/>
              <w:right w:w="100" w:type="dxa"/>
            </w:tcMar>
            <w:vAlign w:val="center"/>
          </w:tcPr>
          <w:p w14:paraId="6A4C571D" w14:textId="77777777" w:rsidR="00E14A2C" w:rsidRDefault="00990E5A">
            <w:pPr>
              <w:spacing w:after="0" w:line="240" w:lineRule="auto"/>
              <w:jc w:val="right"/>
            </w:pPr>
            <w:r>
              <w:rPr>
                <w:sz w:val="20"/>
                <w:szCs w:val="20"/>
              </w:rPr>
              <w:t>88,00</w:t>
            </w:r>
          </w:p>
        </w:tc>
        <w:tc>
          <w:tcPr>
            <w:tcW w:w="2267" w:type="dxa"/>
            <w:tcMar>
              <w:top w:w="40" w:type="dxa"/>
              <w:left w:w="100" w:type="dxa"/>
              <w:bottom w:w="40" w:type="dxa"/>
              <w:right w:w="100" w:type="dxa"/>
            </w:tcMar>
            <w:vAlign w:val="center"/>
          </w:tcPr>
          <w:p w14:paraId="0DB6DE16" w14:textId="77777777" w:rsidR="00E14A2C" w:rsidRDefault="00990E5A">
            <w:pPr>
              <w:spacing w:after="0" w:line="240" w:lineRule="auto"/>
              <w:jc w:val="right"/>
            </w:pPr>
            <w:r>
              <w:rPr>
                <w:sz w:val="20"/>
                <w:szCs w:val="20"/>
              </w:rPr>
              <w:t>25,00</w:t>
            </w:r>
          </w:p>
        </w:tc>
      </w:tr>
      <w:tr w:rsidR="00E14A2C" w14:paraId="56BEDF04" w14:textId="77777777">
        <w:trPr>
          <w:cantSplit/>
          <w:jc w:val="center"/>
        </w:trPr>
        <w:tc>
          <w:tcPr>
            <w:tcW w:w="4535" w:type="dxa"/>
            <w:tcMar>
              <w:top w:w="40" w:type="dxa"/>
              <w:left w:w="100" w:type="dxa"/>
              <w:bottom w:w="40" w:type="dxa"/>
              <w:right w:w="100" w:type="dxa"/>
            </w:tcMar>
            <w:vAlign w:val="center"/>
          </w:tcPr>
          <w:p w14:paraId="39F1EADE" w14:textId="77777777" w:rsidR="00E14A2C" w:rsidRDefault="00990E5A">
            <w:pPr>
              <w:spacing w:after="0" w:line="240" w:lineRule="auto"/>
            </w:pPr>
            <w:r>
              <w:rPr>
                <w:sz w:val="20"/>
                <w:szCs w:val="20"/>
              </w:rPr>
              <w:t>Desvío estándar</w:t>
            </w:r>
          </w:p>
        </w:tc>
        <w:tc>
          <w:tcPr>
            <w:tcW w:w="2267" w:type="dxa"/>
            <w:tcMar>
              <w:top w:w="40" w:type="dxa"/>
              <w:left w:w="100" w:type="dxa"/>
              <w:bottom w:w="40" w:type="dxa"/>
              <w:right w:w="100" w:type="dxa"/>
            </w:tcMar>
            <w:vAlign w:val="center"/>
          </w:tcPr>
          <w:p w14:paraId="10CC1BB2" w14:textId="77777777" w:rsidR="00E14A2C" w:rsidRDefault="00990E5A">
            <w:pPr>
              <w:spacing w:after="0" w:line="240" w:lineRule="auto"/>
              <w:jc w:val="right"/>
            </w:pPr>
            <w:r>
              <w:rPr>
                <w:sz w:val="20"/>
                <w:szCs w:val="20"/>
              </w:rPr>
              <w:t>3,09</w:t>
            </w:r>
          </w:p>
        </w:tc>
        <w:tc>
          <w:tcPr>
            <w:tcW w:w="2267" w:type="dxa"/>
            <w:tcMar>
              <w:top w:w="40" w:type="dxa"/>
              <w:left w:w="100" w:type="dxa"/>
              <w:bottom w:w="40" w:type="dxa"/>
              <w:right w:w="100" w:type="dxa"/>
            </w:tcMar>
            <w:vAlign w:val="center"/>
          </w:tcPr>
          <w:p w14:paraId="014F355D" w14:textId="77777777" w:rsidR="00E14A2C" w:rsidRDefault="00990E5A">
            <w:pPr>
              <w:spacing w:after="0" w:line="240" w:lineRule="auto"/>
              <w:jc w:val="right"/>
            </w:pPr>
            <w:r>
              <w:rPr>
                <w:sz w:val="20"/>
                <w:szCs w:val="20"/>
              </w:rPr>
              <w:t>42,10</w:t>
            </w:r>
          </w:p>
        </w:tc>
      </w:tr>
      <w:tr w:rsidR="00E14A2C" w14:paraId="49FE03D7" w14:textId="77777777">
        <w:trPr>
          <w:cantSplit/>
          <w:jc w:val="center"/>
        </w:trPr>
        <w:tc>
          <w:tcPr>
            <w:tcW w:w="4535" w:type="dxa"/>
            <w:tcMar>
              <w:top w:w="40" w:type="dxa"/>
              <w:left w:w="100" w:type="dxa"/>
              <w:bottom w:w="40" w:type="dxa"/>
              <w:right w:w="100" w:type="dxa"/>
            </w:tcMar>
            <w:vAlign w:val="center"/>
          </w:tcPr>
          <w:p w14:paraId="737E7910" w14:textId="77777777" w:rsidR="00E14A2C" w:rsidRDefault="00990E5A">
            <w:pPr>
              <w:spacing w:after="0" w:line="240" w:lineRule="auto"/>
            </w:pPr>
            <w:r>
              <w:rPr>
                <w:sz w:val="20"/>
                <w:szCs w:val="20"/>
              </w:rPr>
              <w:t>Mínimo</w:t>
            </w:r>
          </w:p>
        </w:tc>
        <w:tc>
          <w:tcPr>
            <w:tcW w:w="2267" w:type="dxa"/>
            <w:tcMar>
              <w:top w:w="40" w:type="dxa"/>
              <w:left w:w="100" w:type="dxa"/>
              <w:bottom w:w="40" w:type="dxa"/>
              <w:right w:w="100" w:type="dxa"/>
            </w:tcMar>
            <w:vAlign w:val="center"/>
          </w:tcPr>
          <w:p w14:paraId="55F75399" w14:textId="77777777" w:rsidR="00E14A2C" w:rsidRDefault="00990E5A">
            <w:pPr>
              <w:spacing w:after="0" w:line="240" w:lineRule="auto"/>
              <w:jc w:val="right"/>
            </w:pPr>
            <w:r>
              <w:rPr>
                <w:sz w:val="20"/>
                <w:szCs w:val="20"/>
              </w:rPr>
              <w:t>80,00</w:t>
            </w:r>
          </w:p>
        </w:tc>
        <w:tc>
          <w:tcPr>
            <w:tcW w:w="2267" w:type="dxa"/>
            <w:tcMar>
              <w:top w:w="40" w:type="dxa"/>
              <w:left w:w="100" w:type="dxa"/>
              <w:bottom w:w="40" w:type="dxa"/>
              <w:right w:w="100" w:type="dxa"/>
            </w:tcMar>
            <w:vAlign w:val="center"/>
          </w:tcPr>
          <w:p w14:paraId="0C4EE6EF" w14:textId="77777777" w:rsidR="00E14A2C" w:rsidRDefault="00990E5A">
            <w:pPr>
              <w:spacing w:after="0" w:line="240" w:lineRule="auto"/>
              <w:jc w:val="right"/>
            </w:pPr>
            <w:r>
              <w:rPr>
                <w:sz w:val="20"/>
                <w:szCs w:val="20"/>
              </w:rPr>
              <w:t>4,00</w:t>
            </w:r>
          </w:p>
        </w:tc>
      </w:tr>
      <w:tr w:rsidR="00E14A2C" w14:paraId="6AFBDC58" w14:textId="77777777">
        <w:trPr>
          <w:cantSplit/>
          <w:jc w:val="center"/>
        </w:trPr>
        <w:tc>
          <w:tcPr>
            <w:tcW w:w="4535" w:type="dxa"/>
            <w:tcMar>
              <w:top w:w="40" w:type="dxa"/>
              <w:left w:w="100" w:type="dxa"/>
              <w:bottom w:w="40" w:type="dxa"/>
              <w:right w:w="100" w:type="dxa"/>
            </w:tcMar>
            <w:vAlign w:val="center"/>
          </w:tcPr>
          <w:p w14:paraId="30E61E9B" w14:textId="77777777" w:rsidR="00E14A2C" w:rsidRDefault="00990E5A">
            <w:pPr>
              <w:spacing w:after="0" w:line="240" w:lineRule="auto"/>
            </w:pPr>
            <w:r>
              <w:rPr>
                <w:sz w:val="20"/>
                <w:szCs w:val="20"/>
              </w:rPr>
              <w:t>Máximo</w:t>
            </w:r>
          </w:p>
        </w:tc>
        <w:tc>
          <w:tcPr>
            <w:tcW w:w="2267" w:type="dxa"/>
            <w:tcMar>
              <w:top w:w="40" w:type="dxa"/>
              <w:left w:w="100" w:type="dxa"/>
              <w:bottom w:w="40" w:type="dxa"/>
              <w:right w:w="100" w:type="dxa"/>
            </w:tcMar>
            <w:vAlign w:val="center"/>
          </w:tcPr>
          <w:p w14:paraId="0730EF70" w14:textId="77777777" w:rsidR="00E14A2C" w:rsidRDefault="00990E5A">
            <w:pPr>
              <w:spacing w:after="0" w:line="240" w:lineRule="auto"/>
              <w:jc w:val="right"/>
            </w:pPr>
            <w:r>
              <w:rPr>
                <w:sz w:val="20"/>
                <w:szCs w:val="20"/>
              </w:rPr>
              <w:t>100,00</w:t>
            </w:r>
          </w:p>
        </w:tc>
        <w:tc>
          <w:tcPr>
            <w:tcW w:w="2267" w:type="dxa"/>
            <w:tcMar>
              <w:top w:w="40" w:type="dxa"/>
              <w:left w:w="100" w:type="dxa"/>
              <w:bottom w:w="40" w:type="dxa"/>
              <w:right w:w="100" w:type="dxa"/>
            </w:tcMar>
            <w:vAlign w:val="center"/>
          </w:tcPr>
          <w:p w14:paraId="7B5E47F8" w14:textId="77777777" w:rsidR="00E14A2C" w:rsidRDefault="00990E5A">
            <w:pPr>
              <w:spacing w:after="0" w:line="240" w:lineRule="auto"/>
              <w:jc w:val="right"/>
            </w:pPr>
            <w:r>
              <w:rPr>
                <w:sz w:val="20"/>
                <w:szCs w:val="20"/>
              </w:rPr>
              <w:t>3.300,00</w:t>
            </w:r>
          </w:p>
        </w:tc>
      </w:tr>
      <w:tr w:rsidR="00E14A2C" w14:paraId="1CE00A2B" w14:textId="77777777">
        <w:trPr>
          <w:cantSplit/>
          <w:jc w:val="center"/>
        </w:trPr>
        <w:tc>
          <w:tcPr>
            <w:tcW w:w="4535" w:type="dxa"/>
            <w:tcMar>
              <w:top w:w="40" w:type="dxa"/>
              <w:left w:w="100" w:type="dxa"/>
              <w:bottom w:w="40" w:type="dxa"/>
              <w:right w:w="100" w:type="dxa"/>
            </w:tcMar>
            <w:vAlign w:val="center"/>
          </w:tcPr>
          <w:p w14:paraId="5B41017F" w14:textId="77777777" w:rsidR="00E14A2C" w:rsidRDefault="00990E5A">
            <w:pPr>
              <w:spacing w:after="0" w:line="240" w:lineRule="auto"/>
            </w:pPr>
            <w:r>
              <w:rPr>
                <w:sz w:val="20"/>
                <w:szCs w:val="20"/>
              </w:rPr>
              <w:t>Rango intercuartílico</w:t>
            </w:r>
          </w:p>
        </w:tc>
        <w:tc>
          <w:tcPr>
            <w:tcW w:w="2267" w:type="dxa"/>
            <w:tcMar>
              <w:top w:w="40" w:type="dxa"/>
              <w:left w:w="100" w:type="dxa"/>
              <w:bottom w:w="40" w:type="dxa"/>
              <w:right w:w="100" w:type="dxa"/>
            </w:tcMar>
            <w:vAlign w:val="center"/>
          </w:tcPr>
          <w:p w14:paraId="67E343C5" w14:textId="77777777" w:rsidR="00E14A2C" w:rsidRDefault="00990E5A">
            <w:pPr>
              <w:spacing w:after="0" w:line="240" w:lineRule="auto"/>
              <w:jc w:val="right"/>
            </w:pPr>
            <w:r>
              <w:rPr>
                <w:sz w:val="20"/>
                <w:szCs w:val="20"/>
              </w:rPr>
              <w:t>5,00</w:t>
            </w:r>
          </w:p>
        </w:tc>
        <w:tc>
          <w:tcPr>
            <w:tcW w:w="2267" w:type="dxa"/>
            <w:tcMar>
              <w:top w:w="40" w:type="dxa"/>
              <w:left w:w="100" w:type="dxa"/>
              <w:bottom w:w="40" w:type="dxa"/>
              <w:right w:w="100" w:type="dxa"/>
            </w:tcMar>
            <w:vAlign w:val="center"/>
          </w:tcPr>
          <w:p w14:paraId="14ABC638" w14:textId="77777777" w:rsidR="00E14A2C" w:rsidRDefault="00990E5A">
            <w:pPr>
              <w:spacing w:after="0" w:line="240" w:lineRule="auto"/>
              <w:jc w:val="right"/>
            </w:pPr>
            <w:r>
              <w:rPr>
                <w:sz w:val="20"/>
                <w:szCs w:val="20"/>
              </w:rPr>
              <w:t>25,00</w:t>
            </w:r>
          </w:p>
        </w:tc>
      </w:tr>
      <w:tr w:rsidR="00E14A2C" w14:paraId="2941588C" w14:textId="77777777">
        <w:trPr>
          <w:cantSplit/>
          <w:jc w:val="center"/>
        </w:trPr>
        <w:tc>
          <w:tcPr>
            <w:tcW w:w="4535" w:type="dxa"/>
            <w:tcMar>
              <w:top w:w="40" w:type="dxa"/>
              <w:left w:w="100" w:type="dxa"/>
              <w:bottom w:w="40" w:type="dxa"/>
              <w:right w:w="100" w:type="dxa"/>
            </w:tcMar>
            <w:vAlign w:val="center"/>
          </w:tcPr>
          <w:p w14:paraId="59F2D375" w14:textId="77777777" w:rsidR="00E14A2C" w:rsidRDefault="00990E5A">
            <w:pPr>
              <w:spacing w:after="0" w:line="240" w:lineRule="auto"/>
            </w:pPr>
            <w:r>
              <w:rPr>
                <w:sz w:val="20"/>
                <w:szCs w:val="20"/>
              </w:rPr>
              <w:t>Asimetría</w:t>
            </w:r>
          </w:p>
        </w:tc>
        <w:tc>
          <w:tcPr>
            <w:tcW w:w="2267" w:type="dxa"/>
            <w:tcMar>
              <w:top w:w="40" w:type="dxa"/>
              <w:left w:w="100" w:type="dxa"/>
              <w:bottom w:w="40" w:type="dxa"/>
              <w:right w:w="100" w:type="dxa"/>
            </w:tcMar>
            <w:vAlign w:val="center"/>
          </w:tcPr>
          <w:p w14:paraId="53A7266A" w14:textId="77777777" w:rsidR="00E14A2C" w:rsidRDefault="00990E5A">
            <w:pPr>
              <w:spacing w:after="0" w:line="240" w:lineRule="auto"/>
              <w:jc w:val="right"/>
            </w:pPr>
            <w:r>
              <w:rPr>
                <w:sz w:val="20"/>
                <w:szCs w:val="20"/>
              </w:rPr>
              <w:t>0,04</w:t>
            </w:r>
          </w:p>
        </w:tc>
        <w:tc>
          <w:tcPr>
            <w:tcW w:w="2267" w:type="dxa"/>
            <w:tcMar>
              <w:top w:w="40" w:type="dxa"/>
              <w:left w:w="100" w:type="dxa"/>
              <w:bottom w:w="40" w:type="dxa"/>
              <w:right w:w="100" w:type="dxa"/>
            </w:tcMar>
            <w:vAlign w:val="center"/>
          </w:tcPr>
          <w:p w14:paraId="4E799476" w14:textId="77777777" w:rsidR="00E14A2C" w:rsidRDefault="00990E5A">
            <w:pPr>
              <w:spacing w:after="0" w:line="240" w:lineRule="auto"/>
              <w:jc w:val="right"/>
            </w:pPr>
            <w:r>
              <w:rPr>
                <w:sz w:val="20"/>
                <w:szCs w:val="20"/>
              </w:rPr>
              <w:t>17,96</w:t>
            </w:r>
          </w:p>
        </w:tc>
      </w:tr>
    </w:tbl>
    <w:p w14:paraId="4AEEB8FE" w14:textId="77777777" w:rsidR="00E14A2C" w:rsidRDefault="00E14A2C"/>
    <w:p w14:paraId="433BC2B6" w14:textId="77777777" w:rsidR="00E14A2C" w:rsidRDefault="00990E5A">
      <w:pPr>
        <w:ind w:firstLine="720"/>
        <w:jc w:val="both"/>
      </w:pPr>
      <w:r>
        <w:t xml:space="preserve">La variable </w:t>
      </w:r>
      <w:r>
        <w:rPr>
          <w:i/>
          <w:iCs/>
        </w:rPr>
        <w:t>points</w:t>
      </w:r>
      <w:r>
        <w:t xml:space="preserve"> es casi simétrica (asimetría 0,04) y su media es prácticamente igual a la mediana, así que se puede resumir con media y desvío. </w:t>
      </w:r>
      <w:r>
        <w:rPr>
          <w:i/>
          <w:iCs/>
        </w:rPr>
        <w:t>price</w:t>
      </w:r>
      <w:r>
        <w:t>, en cambio, tiene asimetría 17,96: la media supera a la mediana en un 42% y el máximo es 132 veces la mediana. Por eso para el precio uso mediana y rango intercuartílico, y escala logarítmica en los gráficos.</w:t>
      </w:r>
    </w:p>
    <w:p w14:paraId="66A9A32C" w14:textId="77777777" w:rsidR="00E14A2C" w:rsidRDefault="00990E5A">
      <w:pPr>
        <w:pStyle w:val="Heading2"/>
      </w:pPr>
      <w:bookmarkStart w:id="6" w:name="_Toc241506720"/>
      <w:r>
        <w:t>4.3. Resumen estadístico de las variables categóricas</w:t>
      </w:r>
      <w:bookmarkEnd w:id="6"/>
    </w:p>
    <w:p w14:paraId="14E5ADC6" w14:textId="77777777" w:rsidR="00E14A2C" w:rsidRDefault="00990E5A">
      <w:pPr>
        <w:ind w:firstLine="720"/>
        <w:jc w:val="both"/>
      </w:pPr>
      <w:r>
        <w:t>Para las categóricas no tiene sentido calcular media ni desvío. En su lugar uso la moda, el porcentaje que representa y lo que suman las 10 categorías más frecuentes. Ese último número muestra qué tan concentrada está cada variable: si es alto, unas pocas categorías se llevan casi todas las reseñas.</w:t>
      </w:r>
    </w:p>
    <w:p w14:paraId="4A482FCA" w14:textId="77777777" w:rsidR="00E14A2C" w:rsidRDefault="00990E5A">
      <w:pPr>
        <w:keepNext/>
        <w:spacing w:before="240" w:after="80"/>
        <w:jc w:val="center"/>
      </w:pPr>
      <w:r>
        <w:rPr>
          <w:b/>
          <w:bCs/>
          <w:sz w:val="20"/>
          <w:szCs w:val="20"/>
        </w:rPr>
        <w:t xml:space="preserve">Tabla 3. </w:t>
      </w:r>
      <w:r>
        <w:rPr>
          <w:sz w:val="20"/>
          <w:szCs w:val="20"/>
        </w:rPr>
        <w:t>Resumen estadístico de las variables categóricas.</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7"/>
        <w:gridCol w:w="1511"/>
        <w:gridCol w:w="3024"/>
        <w:gridCol w:w="1259"/>
        <w:gridCol w:w="1259"/>
      </w:tblGrid>
      <w:tr w:rsidR="00E14A2C" w14:paraId="7E6AB8A3" w14:textId="77777777">
        <w:trPr>
          <w:cantSplit/>
          <w:tblHeader/>
          <w:jc w:val="center"/>
        </w:trPr>
        <w:tc>
          <w:tcPr>
            <w:tcW w:w="2015" w:type="dxa"/>
            <w:shd w:val="clear" w:color="auto" w:fill="EDE3E6"/>
            <w:tcMar>
              <w:top w:w="40" w:type="dxa"/>
              <w:left w:w="100" w:type="dxa"/>
              <w:bottom w:w="40" w:type="dxa"/>
              <w:right w:w="100" w:type="dxa"/>
            </w:tcMar>
            <w:vAlign w:val="center"/>
          </w:tcPr>
          <w:p w14:paraId="4E5E2E53" w14:textId="77777777" w:rsidR="00E14A2C" w:rsidRDefault="00990E5A">
            <w:pPr>
              <w:spacing w:after="0" w:line="240" w:lineRule="auto"/>
            </w:pPr>
            <w:r>
              <w:rPr>
                <w:b/>
                <w:bCs/>
                <w:sz w:val="20"/>
                <w:szCs w:val="20"/>
              </w:rPr>
              <w:t>Variable</w:t>
            </w:r>
          </w:p>
        </w:tc>
        <w:tc>
          <w:tcPr>
            <w:tcW w:w="1511" w:type="dxa"/>
            <w:shd w:val="clear" w:color="auto" w:fill="EDE3E6"/>
            <w:tcMar>
              <w:top w:w="40" w:type="dxa"/>
              <w:left w:w="100" w:type="dxa"/>
              <w:bottom w:w="40" w:type="dxa"/>
              <w:right w:w="100" w:type="dxa"/>
            </w:tcMar>
            <w:vAlign w:val="center"/>
          </w:tcPr>
          <w:p w14:paraId="0E240D1B" w14:textId="77777777" w:rsidR="00E14A2C" w:rsidRDefault="00990E5A">
            <w:pPr>
              <w:spacing w:after="0" w:line="240" w:lineRule="auto"/>
              <w:jc w:val="right"/>
            </w:pPr>
            <w:r>
              <w:rPr>
                <w:b/>
                <w:bCs/>
                <w:sz w:val="20"/>
                <w:szCs w:val="20"/>
              </w:rPr>
              <w:t>Categorías</w:t>
            </w:r>
          </w:p>
        </w:tc>
        <w:tc>
          <w:tcPr>
            <w:tcW w:w="3023" w:type="dxa"/>
            <w:shd w:val="clear" w:color="auto" w:fill="EDE3E6"/>
            <w:tcMar>
              <w:top w:w="40" w:type="dxa"/>
              <w:left w:w="100" w:type="dxa"/>
              <w:bottom w:w="40" w:type="dxa"/>
              <w:right w:w="100" w:type="dxa"/>
            </w:tcMar>
            <w:vAlign w:val="center"/>
          </w:tcPr>
          <w:p w14:paraId="18178E51" w14:textId="77777777" w:rsidR="00E14A2C" w:rsidRDefault="00990E5A">
            <w:pPr>
              <w:spacing w:after="0" w:line="240" w:lineRule="auto"/>
            </w:pPr>
            <w:r>
              <w:rPr>
                <w:b/>
                <w:bCs/>
                <w:sz w:val="20"/>
                <w:szCs w:val="20"/>
              </w:rPr>
              <w:t>Moda</w:t>
            </w:r>
          </w:p>
        </w:tc>
        <w:tc>
          <w:tcPr>
            <w:tcW w:w="1259" w:type="dxa"/>
            <w:shd w:val="clear" w:color="auto" w:fill="EDE3E6"/>
            <w:tcMar>
              <w:top w:w="40" w:type="dxa"/>
              <w:left w:w="100" w:type="dxa"/>
              <w:bottom w:w="40" w:type="dxa"/>
              <w:right w:w="100" w:type="dxa"/>
            </w:tcMar>
            <w:vAlign w:val="center"/>
          </w:tcPr>
          <w:p w14:paraId="5ABB742B" w14:textId="77777777" w:rsidR="00E14A2C" w:rsidRDefault="00990E5A">
            <w:pPr>
              <w:spacing w:after="0" w:line="240" w:lineRule="auto"/>
              <w:jc w:val="right"/>
            </w:pPr>
            <w:r>
              <w:rPr>
                <w:b/>
                <w:bCs/>
                <w:sz w:val="20"/>
                <w:szCs w:val="20"/>
              </w:rPr>
              <w:t>Moda %</w:t>
            </w:r>
          </w:p>
        </w:tc>
        <w:tc>
          <w:tcPr>
            <w:tcW w:w="1259" w:type="dxa"/>
            <w:shd w:val="clear" w:color="auto" w:fill="EDE3E6"/>
            <w:tcMar>
              <w:top w:w="40" w:type="dxa"/>
              <w:left w:w="100" w:type="dxa"/>
              <w:bottom w:w="40" w:type="dxa"/>
              <w:right w:w="100" w:type="dxa"/>
            </w:tcMar>
            <w:vAlign w:val="center"/>
          </w:tcPr>
          <w:p w14:paraId="64647F0B" w14:textId="77777777" w:rsidR="00E14A2C" w:rsidRDefault="00990E5A">
            <w:pPr>
              <w:spacing w:after="0" w:line="240" w:lineRule="auto"/>
              <w:jc w:val="right"/>
            </w:pPr>
            <w:r>
              <w:rPr>
                <w:b/>
                <w:bCs/>
                <w:sz w:val="20"/>
                <w:szCs w:val="20"/>
              </w:rPr>
              <w:t>Top 10 %</w:t>
            </w:r>
          </w:p>
        </w:tc>
      </w:tr>
      <w:tr w:rsidR="00E14A2C" w14:paraId="38F01376" w14:textId="77777777">
        <w:trPr>
          <w:cantSplit/>
          <w:jc w:val="center"/>
        </w:trPr>
        <w:tc>
          <w:tcPr>
            <w:tcW w:w="2015" w:type="dxa"/>
            <w:tcMar>
              <w:top w:w="40" w:type="dxa"/>
              <w:left w:w="100" w:type="dxa"/>
              <w:bottom w:w="40" w:type="dxa"/>
              <w:right w:w="100" w:type="dxa"/>
            </w:tcMar>
            <w:vAlign w:val="center"/>
          </w:tcPr>
          <w:p w14:paraId="5F3A37C7" w14:textId="77777777" w:rsidR="00E14A2C" w:rsidRDefault="00990E5A">
            <w:pPr>
              <w:spacing w:after="0" w:line="240" w:lineRule="auto"/>
            </w:pPr>
            <w:r>
              <w:rPr>
                <w:sz w:val="20"/>
                <w:szCs w:val="20"/>
              </w:rPr>
              <w:t>country</w:t>
            </w:r>
          </w:p>
        </w:tc>
        <w:tc>
          <w:tcPr>
            <w:tcW w:w="1511" w:type="dxa"/>
            <w:tcMar>
              <w:top w:w="40" w:type="dxa"/>
              <w:left w:w="100" w:type="dxa"/>
              <w:bottom w:w="40" w:type="dxa"/>
              <w:right w:w="100" w:type="dxa"/>
            </w:tcMar>
            <w:vAlign w:val="center"/>
          </w:tcPr>
          <w:p w14:paraId="577AC327" w14:textId="77777777" w:rsidR="00E14A2C" w:rsidRDefault="00990E5A">
            <w:pPr>
              <w:spacing w:after="0" w:line="240" w:lineRule="auto"/>
              <w:jc w:val="right"/>
            </w:pPr>
            <w:r>
              <w:rPr>
                <w:sz w:val="20"/>
                <w:szCs w:val="20"/>
              </w:rPr>
              <w:t>43</w:t>
            </w:r>
          </w:p>
        </w:tc>
        <w:tc>
          <w:tcPr>
            <w:tcW w:w="3023" w:type="dxa"/>
            <w:tcMar>
              <w:top w:w="40" w:type="dxa"/>
              <w:left w:w="100" w:type="dxa"/>
              <w:bottom w:w="40" w:type="dxa"/>
              <w:right w:w="100" w:type="dxa"/>
            </w:tcMar>
            <w:vAlign w:val="center"/>
          </w:tcPr>
          <w:p w14:paraId="1B9DA4A8" w14:textId="77777777" w:rsidR="00E14A2C" w:rsidRDefault="00990E5A">
            <w:pPr>
              <w:spacing w:after="0" w:line="240" w:lineRule="auto"/>
            </w:pPr>
            <w:r>
              <w:rPr>
                <w:sz w:val="20"/>
                <w:szCs w:val="20"/>
              </w:rPr>
              <w:t>US</w:t>
            </w:r>
          </w:p>
        </w:tc>
        <w:tc>
          <w:tcPr>
            <w:tcW w:w="1259" w:type="dxa"/>
            <w:tcMar>
              <w:top w:w="40" w:type="dxa"/>
              <w:left w:w="100" w:type="dxa"/>
              <w:bottom w:w="40" w:type="dxa"/>
              <w:right w:w="100" w:type="dxa"/>
            </w:tcMar>
            <w:vAlign w:val="center"/>
          </w:tcPr>
          <w:p w14:paraId="09C293AE" w14:textId="77777777" w:rsidR="00E14A2C" w:rsidRDefault="00990E5A">
            <w:pPr>
              <w:spacing w:after="0" w:line="240" w:lineRule="auto"/>
              <w:jc w:val="right"/>
            </w:pPr>
            <w:r>
              <w:rPr>
                <w:sz w:val="20"/>
                <w:szCs w:val="20"/>
              </w:rPr>
              <w:t>42,1</w:t>
            </w:r>
          </w:p>
        </w:tc>
        <w:tc>
          <w:tcPr>
            <w:tcW w:w="1259" w:type="dxa"/>
            <w:tcMar>
              <w:top w:w="40" w:type="dxa"/>
              <w:left w:w="100" w:type="dxa"/>
              <w:bottom w:w="40" w:type="dxa"/>
              <w:right w:w="100" w:type="dxa"/>
            </w:tcMar>
            <w:vAlign w:val="center"/>
          </w:tcPr>
          <w:p w14:paraId="08A83B1A" w14:textId="77777777" w:rsidR="00E14A2C" w:rsidRDefault="00990E5A">
            <w:pPr>
              <w:spacing w:after="0" w:line="240" w:lineRule="auto"/>
              <w:jc w:val="right"/>
            </w:pPr>
            <w:r>
              <w:rPr>
                <w:sz w:val="20"/>
                <w:szCs w:val="20"/>
              </w:rPr>
              <w:t>96,0</w:t>
            </w:r>
          </w:p>
        </w:tc>
      </w:tr>
      <w:tr w:rsidR="00E14A2C" w14:paraId="7D177647" w14:textId="77777777">
        <w:trPr>
          <w:cantSplit/>
          <w:jc w:val="center"/>
        </w:trPr>
        <w:tc>
          <w:tcPr>
            <w:tcW w:w="2015" w:type="dxa"/>
            <w:tcMar>
              <w:top w:w="40" w:type="dxa"/>
              <w:left w:w="100" w:type="dxa"/>
              <w:bottom w:w="40" w:type="dxa"/>
              <w:right w:w="100" w:type="dxa"/>
            </w:tcMar>
            <w:vAlign w:val="center"/>
          </w:tcPr>
          <w:p w14:paraId="6D27667D" w14:textId="77777777" w:rsidR="00E14A2C" w:rsidRDefault="00990E5A">
            <w:pPr>
              <w:spacing w:after="0" w:line="240" w:lineRule="auto"/>
            </w:pPr>
            <w:r>
              <w:rPr>
                <w:sz w:val="20"/>
                <w:szCs w:val="20"/>
              </w:rPr>
              <w:t>province</w:t>
            </w:r>
          </w:p>
        </w:tc>
        <w:tc>
          <w:tcPr>
            <w:tcW w:w="1511" w:type="dxa"/>
            <w:tcMar>
              <w:top w:w="40" w:type="dxa"/>
              <w:left w:w="100" w:type="dxa"/>
              <w:bottom w:w="40" w:type="dxa"/>
              <w:right w:w="100" w:type="dxa"/>
            </w:tcMar>
            <w:vAlign w:val="center"/>
          </w:tcPr>
          <w:p w14:paraId="1B93B456" w14:textId="77777777" w:rsidR="00E14A2C" w:rsidRDefault="00990E5A">
            <w:pPr>
              <w:spacing w:after="0" w:line="240" w:lineRule="auto"/>
              <w:jc w:val="right"/>
            </w:pPr>
            <w:r>
              <w:rPr>
                <w:sz w:val="20"/>
                <w:szCs w:val="20"/>
              </w:rPr>
              <w:t>425</w:t>
            </w:r>
          </w:p>
        </w:tc>
        <w:tc>
          <w:tcPr>
            <w:tcW w:w="3023" w:type="dxa"/>
            <w:tcMar>
              <w:top w:w="40" w:type="dxa"/>
              <w:left w:w="100" w:type="dxa"/>
              <w:bottom w:w="40" w:type="dxa"/>
              <w:right w:w="100" w:type="dxa"/>
            </w:tcMar>
            <w:vAlign w:val="center"/>
          </w:tcPr>
          <w:p w14:paraId="0C7A0284" w14:textId="77777777" w:rsidR="00E14A2C" w:rsidRDefault="00990E5A">
            <w:pPr>
              <w:spacing w:after="0" w:line="240" w:lineRule="auto"/>
            </w:pPr>
            <w:r>
              <w:rPr>
                <w:sz w:val="20"/>
                <w:szCs w:val="20"/>
              </w:rPr>
              <w:t>California</w:t>
            </w:r>
          </w:p>
        </w:tc>
        <w:tc>
          <w:tcPr>
            <w:tcW w:w="1259" w:type="dxa"/>
            <w:tcMar>
              <w:top w:w="40" w:type="dxa"/>
              <w:left w:w="100" w:type="dxa"/>
              <w:bottom w:w="40" w:type="dxa"/>
              <w:right w:w="100" w:type="dxa"/>
            </w:tcMar>
            <w:vAlign w:val="center"/>
          </w:tcPr>
          <w:p w14:paraId="3FBF2911" w14:textId="77777777" w:rsidR="00E14A2C" w:rsidRDefault="00990E5A">
            <w:pPr>
              <w:spacing w:after="0" w:line="240" w:lineRule="auto"/>
              <w:jc w:val="right"/>
            </w:pPr>
            <w:r>
              <w:rPr>
                <w:sz w:val="20"/>
                <w:szCs w:val="20"/>
              </w:rPr>
              <w:t>28,1</w:t>
            </w:r>
          </w:p>
        </w:tc>
        <w:tc>
          <w:tcPr>
            <w:tcW w:w="1259" w:type="dxa"/>
            <w:tcMar>
              <w:top w:w="40" w:type="dxa"/>
              <w:left w:w="100" w:type="dxa"/>
              <w:bottom w:w="40" w:type="dxa"/>
              <w:right w:w="100" w:type="dxa"/>
            </w:tcMar>
            <w:vAlign w:val="center"/>
          </w:tcPr>
          <w:p w14:paraId="239743F9" w14:textId="77777777" w:rsidR="00E14A2C" w:rsidRDefault="00990E5A">
            <w:pPr>
              <w:spacing w:after="0" w:line="240" w:lineRule="auto"/>
              <w:jc w:val="right"/>
            </w:pPr>
            <w:r>
              <w:rPr>
                <w:sz w:val="20"/>
                <w:szCs w:val="20"/>
              </w:rPr>
              <w:t>61,5</w:t>
            </w:r>
          </w:p>
        </w:tc>
      </w:tr>
      <w:tr w:rsidR="00E14A2C" w14:paraId="125EE956" w14:textId="77777777">
        <w:trPr>
          <w:cantSplit/>
          <w:jc w:val="center"/>
        </w:trPr>
        <w:tc>
          <w:tcPr>
            <w:tcW w:w="2015" w:type="dxa"/>
            <w:tcMar>
              <w:top w:w="40" w:type="dxa"/>
              <w:left w:w="100" w:type="dxa"/>
              <w:bottom w:w="40" w:type="dxa"/>
              <w:right w:w="100" w:type="dxa"/>
            </w:tcMar>
            <w:vAlign w:val="center"/>
          </w:tcPr>
          <w:p w14:paraId="0821854C" w14:textId="77777777" w:rsidR="00E14A2C" w:rsidRDefault="00990E5A">
            <w:pPr>
              <w:spacing w:after="0" w:line="240" w:lineRule="auto"/>
            </w:pPr>
            <w:r>
              <w:rPr>
                <w:sz w:val="20"/>
                <w:szCs w:val="20"/>
              </w:rPr>
              <w:t>region_1</w:t>
            </w:r>
          </w:p>
        </w:tc>
        <w:tc>
          <w:tcPr>
            <w:tcW w:w="1511" w:type="dxa"/>
            <w:tcMar>
              <w:top w:w="40" w:type="dxa"/>
              <w:left w:w="100" w:type="dxa"/>
              <w:bottom w:w="40" w:type="dxa"/>
              <w:right w:w="100" w:type="dxa"/>
            </w:tcMar>
            <w:vAlign w:val="center"/>
          </w:tcPr>
          <w:p w14:paraId="09035FB2" w14:textId="77777777" w:rsidR="00E14A2C" w:rsidRDefault="00990E5A">
            <w:pPr>
              <w:spacing w:after="0" w:line="240" w:lineRule="auto"/>
              <w:jc w:val="right"/>
            </w:pPr>
            <w:r>
              <w:rPr>
                <w:sz w:val="20"/>
                <w:szCs w:val="20"/>
              </w:rPr>
              <w:t>1.229</w:t>
            </w:r>
          </w:p>
        </w:tc>
        <w:tc>
          <w:tcPr>
            <w:tcW w:w="3023" w:type="dxa"/>
            <w:tcMar>
              <w:top w:w="40" w:type="dxa"/>
              <w:left w:w="100" w:type="dxa"/>
              <w:bottom w:w="40" w:type="dxa"/>
              <w:right w:w="100" w:type="dxa"/>
            </w:tcMar>
            <w:vAlign w:val="center"/>
          </w:tcPr>
          <w:p w14:paraId="617AF426" w14:textId="77777777" w:rsidR="00E14A2C" w:rsidRDefault="00990E5A">
            <w:pPr>
              <w:spacing w:after="0" w:line="240" w:lineRule="auto"/>
            </w:pPr>
            <w:r>
              <w:rPr>
                <w:sz w:val="20"/>
                <w:szCs w:val="20"/>
              </w:rPr>
              <w:t>Napa Valley</w:t>
            </w:r>
          </w:p>
        </w:tc>
        <w:tc>
          <w:tcPr>
            <w:tcW w:w="1259" w:type="dxa"/>
            <w:tcMar>
              <w:top w:w="40" w:type="dxa"/>
              <w:left w:w="100" w:type="dxa"/>
              <w:bottom w:w="40" w:type="dxa"/>
              <w:right w:w="100" w:type="dxa"/>
            </w:tcMar>
            <w:vAlign w:val="center"/>
          </w:tcPr>
          <w:p w14:paraId="44F53065" w14:textId="77777777" w:rsidR="00E14A2C" w:rsidRDefault="00990E5A">
            <w:pPr>
              <w:spacing w:after="0" w:line="240" w:lineRule="auto"/>
              <w:jc w:val="right"/>
            </w:pPr>
            <w:r>
              <w:rPr>
                <w:sz w:val="20"/>
                <w:szCs w:val="20"/>
              </w:rPr>
              <w:t>4,2</w:t>
            </w:r>
          </w:p>
        </w:tc>
        <w:tc>
          <w:tcPr>
            <w:tcW w:w="1259" w:type="dxa"/>
            <w:tcMar>
              <w:top w:w="40" w:type="dxa"/>
              <w:left w:w="100" w:type="dxa"/>
              <w:bottom w:w="40" w:type="dxa"/>
              <w:right w:w="100" w:type="dxa"/>
            </w:tcMar>
            <w:vAlign w:val="center"/>
          </w:tcPr>
          <w:p w14:paraId="0D4E5D53" w14:textId="77777777" w:rsidR="00E14A2C" w:rsidRDefault="00990E5A">
            <w:pPr>
              <w:spacing w:after="0" w:line="240" w:lineRule="auto"/>
              <w:jc w:val="right"/>
            </w:pPr>
            <w:r>
              <w:rPr>
                <w:sz w:val="20"/>
                <w:szCs w:val="20"/>
              </w:rPr>
              <w:t>24,6</w:t>
            </w:r>
          </w:p>
        </w:tc>
      </w:tr>
      <w:tr w:rsidR="00E14A2C" w14:paraId="2B6EED2C" w14:textId="77777777">
        <w:trPr>
          <w:cantSplit/>
          <w:jc w:val="center"/>
        </w:trPr>
        <w:tc>
          <w:tcPr>
            <w:tcW w:w="2015" w:type="dxa"/>
            <w:tcMar>
              <w:top w:w="40" w:type="dxa"/>
              <w:left w:w="100" w:type="dxa"/>
              <w:bottom w:w="40" w:type="dxa"/>
              <w:right w:w="100" w:type="dxa"/>
            </w:tcMar>
            <w:vAlign w:val="center"/>
          </w:tcPr>
          <w:p w14:paraId="5E2A33D9" w14:textId="77777777" w:rsidR="00E14A2C" w:rsidRDefault="00990E5A">
            <w:pPr>
              <w:spacing w:after="0" w:line="240" w:lineRule="auto"/>
            </w:pPr>
            <w:r>
              <w:rPr>
                <w:sz w:val="20"/>
                <w:szCs w:val="20"/>
              </w:rPr>
              <w:t>region_2</w:t>
            </w:r>
          </w:p>
        </w:tc>
        <w:tc>
          <w:tcPr>
            <w:tcW w:w="1511" w:type="dxa"/>
            <w:tcMar>
              <w:top w:w="40" w:type="dxa"/>
              <w:left w:w="100" w:type="dxa"/>
              <w:bottom w:w="40" w:type="dxa"/>
              <w:right w:w="100" w:type="dxa"/>
            </w:tcMar>
            <w:vAlign w:val="center"/>
          </w:tcPr>
          <w:p w14:paraId="14140119" w14:textId="77777777" w:rsidR="00E14A2C" w:rsidRDefault="00990E5A">
            <w:pPr>
              <w:spacing w:after="0" w:line="240" w:lineRule="auto"/>
              <w:jc w:val="right"/>
            </w:pPr>
            <w:r>
              <w:rPr>
                <w:sz w:val="20"/>
                <w:szCs w:val="20"/>
              </w:rPr>
              <w:t>17</w:t>
            </w:r>
          </w:p>
        </w:tc>
        <w:tc>
          <w:tcPr>
            <w:tcW w:w="3023" w:type="dxa"/>
            <w:tcMar>
              <w:top w:w="40" w:type="dxa"/>
              <w:left w:w="100" w:type="dxa"/>
              <w:bottom w:w="40" w:type="dxa"/>
              <w:right w:w="100" w:type="dxa"/>
            </w:tcMar>
            <w:vAlign w:val="center"/>
          </w:tcPr>
          <w:p w14:paraId="5E7AD9D2" w14:textId="77777777" w:rsidR="00E14A2C" w:rsidRDefault="00990E5A">
            <w:pPr>
              <w:spacing w:after="0" w:line="240" w:lineRule="auto"/>
            </w:pPr>
            <w:r>
              <w:rPr>
                <w:sz w:val="20"/>
                <w:szCs w:val="20"/>
              </w:rPr>
              <w:t>Central Coast</w:t>
            </w:r>
          </w:p>
        </w:tc>
        <w:tc>
          <w:tcPr>
            <w:tcW w:w="1259" w:type="dxa"/>
            <w:tcMar>
              <w:top w:w="40" w:type="dxa"/>
              <w:left w:w="100" w:type="dxa"/>
              <w:bottom w:w="40" w:type="dxa"/>
              <w:right w:w="100" w:type="dxa"/>
            </w:tcMar>
            <w:vAlign w:val="center"/>
          </w:tcPr>
          <w:p w14:paraId="2A0340E8" w14:textId="77777777" w:rsidR="00E14A2C" w:rsidRDefault="00990E5A">
            <w:pPr>
              <w:spacing w:after="0" w:line="240" w:lineRule="auto"/>
              <w:jc w:val="right"/>
            </w:pPr>
            <w:r>
              <w:rPr>
                <w:sz w:val="20"/>
                <w:szCs w:val="20"/>
              </w:rPr>
              <w:t>21,9</w:t>
            </w:r>
          </w:p>
        </w:tc>
        <w:tc>
          <w:tcPr>
            <w:tcW w:w="1259" w:type="dxa"/>
            <w:tcMar>
              <w:top w:w="40" w:type="dxa"/>
              <w:left w:w="100" w:type="dxa"/>
              <w:bottom w:w="40" w:type="dxa"/>
              <w:right w:w="100" w:type="dxa"/>
            </w:tcMar>
            <w:vAlign w:val="center"/>
          </w:tcPr>
          <w:p w14:paraId="59DDC22C" w14:textId="77777777" w:rsidR="00E14A2C" w:rsidRDefault="00990E5A">
            <w:pPr>
              <w:spacing w:after="0" w:line="240" w:lineRule="auto"/>
              <w:jc w:val="right"/>
            </w:pPr>
            <w:r>
              <w:rPr>
                <w:sz w:val="20"/>
                <w:szCs w:val="20"/>
              </w:rPr>
              <w:t>92,3</w:t>
            </w:r>
          </w:p>
        </w:tc>
      </w:tr>
      <w:tr w:rsidR="00E14A2C" w14:paraId="595802A1" w14:textId="77777777">
        <w:trPr>
          <w:cantSplit/>
          <w:jc w:val="center"/>
        </w:trPr>
        <w:tc>
          <w:tcPr>
            <w:tcW w:w="2015" w:type="dxa"/>
            <w:tcMar>
              <w:top w:w="40" w:type="dxa"/>
              <w:left w:w="100" w:type="dxa"/>
              <w:bottom w:w="40" w:type="dxa"/>
              <w:right w:w="100" w:type="dxa"/>
            </w:tcMar>
            <w:vAlign w:val="center"/>
          </w:tcPr>
          <w:p w14:paraId="598D8CFF" w14:textId="77777777" w:rsidR="00E14A2C" w:rsidRDefault="00990E5A">
            <w:pPr>
              <w:spacing w:after="0" w:line="240" w:lineRule="auto"/>
            </w:pPr>
            <w:r>
              <w:rPr>
                <w:sz w:val="20"/>
                <w:szCs w:val="20"/>
              </w:rPr>
              <w:t>variety</w:t>
            </w:r>
          </w:p>
        </w:tc>
        <w:tc>
          <w:tcPr>
            <w:tcW w:w="1511" w:type="dxa"/>
            <w:tcMar>
              <w:top w:w="40" w:type="dxa"/>
              <w:left w:w="100" w:type="dxa"/>
              <w:bottom w:w="40" w:type="dxa"/>
              <w:right w:w="100" w:type="dxa"/>
            </w:tcMar>
            <w:vAlign w:val="center"/>
          </w:tcPr>
          <w:p w14:paraId="2666EE93" w14:textId="77777777" w:rsidR="00E14A2C" w:rsidRDefault="00990E5A">
            <w:pPr>
              <w:spacing w:after="0" w:line="240" w:lineRule="auto"/>
              <w:jc w:val="right"/>
            </w:pPr>
            <w:r>
              <w:rPr>
                <w:sz w:val="20"/>
                <w:szCs w:val="20"/>
              </w:rPr>
              <w:t>707</w:t>
            </w:r>
          </w:p>
        </w:tc>
        <w:tc>
          <w:tcPr>
            <w:tcW w:w="3023" w:type="dxa"/>
            <w:tcMar>
              <w:top w:w="40" w:type="dxa"/>
              <w:left w:w="100" w:type="dxa"/>
              <w:bottom w:w="40" w:type="dxa"/>
              <w:right w:w="100" w:type="dxa"/>
            </w:tcMar>
            <w:vAlign w:val="center"/>
          </w:tcPr>
          <w:p w14:paraId="55DB525F" w14:textId="77777777" w:rsidR="00E14A2C" w:rsidRDefault="00990E5A">
            <w:pPr>
              <w:spacing w:after="0" w:line="240" w:lineRule="auto"/>
            </w:pPr>
            <w:r>
              <w:rPr>
                <w:sz w:val="20"/>
                <w:szCs w:val="20"/>
              </w:rPr>
              <w:t>Pinot Noir</w:t>
            </w:r>
          </w:p>
        </w:tc>
        <w:tc>
          <w:tcPr>
            <w:tcW w:w="1259" w:type="dxa"/>
            <w:tcMar>
              <w:top w:w="40" w:type="dxa"/>
              <w:left w:w="100" w:type="dxa"/>
              <w:bottom w:w="40" w:type="dxa"/>
              <w:right w:w="100" w:type="dxa"/>
            </w:tcMar>
            <w:vAlign w:val="center"/>
          </w:tcPr>
          <w:p w14:paraId="59F3DF9A" w14:textId="77777777" w:rsidR="00E14A2C" w:rsidRDefault="00990E5A">
            <w:pPr>
              <w:spacing w:after="0" w:line="240" w:lineRule="auto"/>
              <w:jc w:val="right"/>
            </w:pPr>
            <w:r>
              <w:rPr>
                <w:sz w:val="20"/>
                <w:szCs w:val="20"/>
              </w:rPr>
              <w:t>10,2</w:t>
            </w:r>
          </w:p>
        </w:tc>
        <w:tc>
          <w:tcPr>
            <w:tcW w:w="1259" w:type="dxa"/>
            <w:tcMar>
              <w:top w:w="40" w:type="dxa"/>
              <w:left w:w="100" w:type="dxa"/>
              <w:bottom w:w="40" w:type="dxa"/>
              <w:right w:w="100" w:type="dxa"/>
            </w:tcMar>
            <w:vAlign w:val="center"/>
          </w:tcPr>
          <w:p w14:paraId="7BD5EFA8" w14:textId="77777777" w:rsidR="00E14A2C" w:rsidRDefault="00990E5A">
            <w:pPr>
              <w:spacing w:after="0" w:line="240" w:lineRule="auto"/>
              <w:jc w:val="right"/>
            </w:pPr>
            <w:r>
              <w:rPr>
                <w:sz w:val="20"/>
                <w:szCs w:val="20"/>
              </w:rPr>
              <w:t>55,0</w:t>
            </w:r>
          </w:p>
        </w:tc>
      </w:tr>
      <w:tr w:rsidR="00E14A2C" w14:paraId="7FC615F3" w14:textId="77777777">
        <w:trPr>
          <w:cantSplit/>
          <w:jc w:val="center"/>
        </w:trPr>
        <w:tc>
          <w:tcPr>
            <w:tcW w:w="2015" w:type="dxa"/>
            <w:tcMar>
              <w:top w:w="40" w:type="dxa"/>
              <w:left w:w="100" w:type="dxa"/>
              <w:bottom w:w="40" w:type="dxa"/>
              <w:right w:w="100" w:type="dxa"/>
            </w:tcMar>
            <w:vAlign w:val="center"/>
          </w:tcPr>
          <w:p w14:paraId="2069CB68" w14:textId="77777777" w:rsidR="00E14A2C" w:rsidRDefault="00990E5A">
            <w:pPr>
              <w:spacing w:after="0" w:line="240" w:lineRule="auto"/>
            </w:pPr>
            <w:r>
              <w:rPr>
                <w:sz w:val="20"/>
                <w:szCs w:val="20"/>
              </w:rPr>
              <w:t>winery</w:t>
            </w:r>
          </w:p>
        </w:tc>
        <w:tc>
          <w:tcPr>
            <w:tcW w:w="1511" w:type="dxa"/>
            <w:tcMar>
              <w:top w:w="40" w:type="dxa"/>
              <w:left w:w="100" w:type="dxa"/>
              <w:bottom w:w="40" w:type="dxa"/>
              <w:right w:w="100" w:type="dxa"/>
            </w:tcMar>
            <w:vAlign w:val="center"/>
          </w:tcPr>
          <w:p w14:paraId="15AD245C" w14:textId="77777777" w:rsidR="00E14A2C" w:rsidRDefault="00990E5A">
            <w:pPr>
              <w:spacing w:after="0" w:line="240" w:lineRule="auto"/>
              <w:jc w:val="right"/>
            </w:pPr>
            <w:r>
              <w:rPr>
                <w:sz w:val="20"/>
                <w:szCs w:val="20"/>
              </w:rPr>
              <w:t>16.757</w:t>
            </w:r>
          </w:p>
        </w:tc>
        <w:tc>
          <w:tcPr>
            <w:tcW w:w="3023" w:type="dxa"/>
            <w:tcMar>
              <w:top w:w="40" w:type="dxa"/>
              <w:left w:w="100" w:type="dxa"/>
              <w:bottom w:w="40" w:type="dxa"/>
              <w:right w:w="100" w:type="dxa"/>
            </w:tcMar>
            <w:vAlign w:val="center"/>
          </w:tcPr>
          <w:p w14:paraId="2E588D27" w14:textId="77777777" w:rsidR="00E14A2C" w:rsidRDefault="00990E5A">
            <w:pPr>
              <w:spacing w:after="0" w:line="240" w:lineRule="auto"/>
            </w:pPr>
            <w:r>
              <w:rPr>
                <w:sz w:val="20"/>
                <w:szCs w:val="20"/>
              </w:rPr>
              <w:t>Wines &amp; Winemakers</w:t>
            </w:r>
          </w:p>
        </w:tc>
        <w:tc>
          <w:tcPr>
            <w:tcW w:w="1259" w:type="dxa"/>
            <w:tcMar>
              <w:top w:w="40" w:type="dxa"/>
              <w:left w:w="100" w:type="dxa"/>
              <w:bottom w:w="40" w:type="dxa"/>
              <w:right w:w="100" w:type="dxa"/>
            </w:tcMar>
            <w:vAlign w:val="center"/>
          </w:tcPr>
          <w:p w14:paraId="162BDFB2" w14:textId="77777777" w:rsidR="00E14A2C" w:rsidRDefault="00990E5A">
            <w:pPr>
              <w:spacing w:after="0" w:line="240" w:lineRule="auto"/>
              <w:jc w:val="right"/>
            </w:pPr>
            <w:r>
              <w:rPr>
                <w:sz w:val="20"/>
                <w:szCs w:val="20"/>
              </w:rPr>
              <w:t>0,2</w:t>
            </w:r>
          </w:p>
        </w:tc>
        <w:tc>
          <w:tcPr>
            <w:tcW w:w="1259" w:type="dxa"/>
            <w:tcMar>
              <w:top w:w="40" w:type="dxa"/>
              <w:left w:w="100" w:type="dxa"/>
              <w:bottom w:w="40" w:type="dxa"/>
              <w:right w:w="100" w:type="dxa"/>
            </w:tcMar>
            <w:vAlign w:val="center"/>
          </w:tcPr>
          <w:p w14:paraId="2C3170EE" w14:textId="77777777" w:rsidR="00E14A2C" w:rsidRDefault="00990E5A">
            <w:pPr>
              <w:spacing w:after="0" w:line="240" w:lineRule="auto"/>
              <w:jc w:val="right"/>
            </w:pPr>
            <w:r>
              <w:rPr>
                <w:sz w:val="20"/>
                <w:szCs w:val="20"/>
              </w:rPr>
              <w:t>1,5</w:t>
            </w:r>
          </w:p>
        </w:tc>
      </w:tr>
      <w:tr w:rsidR="00E14A2C" w14:paraId="0AC6DCC9" w14:textId="77777777">
        <w:trPr>
          <w:cantSplit/>
          <w:jc w:val="center"/>
        </w:trPr>
        <w:tc>
          <w:tcPr>
            <w:tcW w:w="2015" w:type="dxa"/>
            <w:tcMar>
              <w:top w:w="40" w:type="dxa"/>
              <w:left w:w="100" w:type="dxa"/>
              <w:bottom w:w="40" w:type="dxa"/>
              <w:right w:w="100" w:type="dxa"/>
            </w:tcMar>
            <w:vAlign w:val="center"/>
          </w:tcPr>
          <w:p w14:paraId="6D451405" w14:textId="77777777" w:rsidR="00E14A2C" w:rsidRDefault="00990E5A">
            <w:pPr>
              <w:spacing w:after="0" w:line="240" w:lineRule="auto"/>
            </w:pPr>
            <w:r>
              <w:rPr>
                <w:sz w:val="20"/>
                <w:szCs w:val="20"/>
              </w:rPr>
              <w:t>designation</w:t>
            </w:r>
          </w:p>
        </w:tc>
        <w:tc>
          <w:tcPr>
            <w:tcW w:w="1511" w:type="dxa"/>
            <w:tcMar>
              <w:top w:w="40" w:type="dxa"/>
              <w:left w:w="100" w:type="dxa"/>
              <w:bottom w:w="40" w:type="dxa"/>
              <w:right w:w="100" w:type="dxa"/>
            </w:tcMar>
            <w:vAlign w:val="center"/>
          </w:tcPr>
          <w:p w14:paraId="0E1DF0B1" w14:textId="77777777" w:rsidR="00E14A2C" w:rsidRDefault="00990E5A">
            <w:pPr>
              <w:spacing w:after="0" w:line="240" w:lineRule="auto"/>
              <w:jc w:val="right"/>
            </w:pPr>
            <w:r>
              <w:rPr>
                <w:sz w:val="20"/>
                <w:szCs w:val="20"/>
              </w:rPr>
              <w:t>37.979</w:t>
            </w:r>
          </w:p>
        </w:tc>
        <w:tc>
          <w:tcPr>
            <w:tcW w:w="3023" w:type="dxa"/>
            <w:tcMar>
              <w:top w:w="40" w:type="dxa"/>
              <w:left w:w="100" w:type="dxa"/>
              <w:bottom w:w="40" w:type="dxa"/>
              <w:right w:w="100" w:type="dxa"/>
            </w:tcMar>
            <w:vAlign w:val="center"/>
          </w:tcPr>
          <w:p w14:paraId="2DA766EE" w14:textId="77777777" w:rsidR="00E14A2C" w:rsidRDefault="00990E5A">
            <w:pPr>
              <w:spacing w:after="0" w:line="240" w:lineRule="auto"/>
            </w:pPr>
            <w:r>
              <w:rPr>
                <w:sz w:val="20"/>
                <w:szCs w:val="20"/>
              </w:rPr>
              <w:t>Reserve</w:t>
            </w:r>
          </w:p>
        </w:tc>
        <w:tc>
          <w:tcPr>
            <w:tcW w:w="1259" w:type="dxa"/>
            <w:tcMar>
              <w:top w:w="40" w:type="dxa"/>
              <w:left w:w="100" w:type="dxa"/>
              <w:bottom w:w="40" w:type="dxa"/>
              <w:right w:w="100" w:type="dxa"/>
            </w:tcMar>
            <w:vAlign w:val="center"/>
          </w:tcPr>
          <w:p w14:paraId="0A248DE2" w14:textId="77777777" w:rsidR="00E14A2C" w:rsidRDefault="00990E5A">
            <w:pPr>
              <w:spacing w:after="0" w:line="240" w:lineRule="auto"/>
              <w:jc w:val="right"/>
            </w:pPr>
            <w:r>
              <w:rPr>
                <w:sz w:val="20"/>
                <w:szCs w:val="20"/>
              </w:rPr>
              <w:t>2,2</w:t>
            </w:r>
          </w:p>
        </w:tc>
        <w:tc>
          <w:tcPr>
            <w:tcW w:w="1259" w:type="dxa"/>
            <w:tcMar>
              <w:top w:w="40" w:type="dxa"/>
              <w:left w:w="100" w:type="dxa"/>
              <w:bottom w:w="40" w:type="dxa"/>
              <w:right w:w="100" w:type="dxa"/>
            </w:tcMar>
            <w:vAlign w:val="center"/>
          </w:tcPr>
          <w:p w14:paraId="3763CD47" w14:textId="77777777" w:rsidR="00E14A2C" w:rsidRDefault="00990E5A">
            <w:pPr>
              <w:spacing w:after="0" w:line="240" w:lineRule="auto"/>
              <w:jc w:val="right"/>
            </w:pPr>
            <w:r>
              <w:rPr>
                <w:sz w:val="20"/>
                <w:szCs w:val="20"/>
              </w:rPr>
              <w:t>8,6</w:t>
            </w:r>
          </w:p>
        </w:tc>
      </w:tr>
      <w:tr w:rsidR="00E14A2C" w14:paraId="3CD7C8C7" w14:textId="77777777">
        <w:trPr>
          <w:cantSplit/>
          <w:jc w:val="center"/>
        </w:trPr>
        <w:tc>
          <w:tcPr>
            <w:tcW w:w="2015" w:type="dxa"/>
            <w:tcMar>
              <w:top w:w="40" w:type="dxa"/>
              <w:left w:w="100" w:type="dxa"/>
              <w:bottom w:w="40" w:type="dxa"/>
              <w:right w:w="100" w:type="dxa"/>
            </w:tcMar>
            <w:vAlign w:val="center"/>
          </w:tcPr>
          <w:p w14:paraId="0A10C325" w14:textId="77777777" w:rsidR="00E14A2C" w:rsidRDefault="00990E5A">
            <w:pPr>
              <w:spacing w:after="0" w:line="240" w:lineRule="auto"/>
            </w:pPr>
            <w:r>
              <w:rPr>
                <w:sz w:val="20"/>
                <w:szCs w:val="20"/>
              </w:rPr>
              <w:t>taster_name</w:t>
            </w:r>
          </w:p>
        </w:tc>
        <w:tc>
          <w:tcPr>
            <w:tcW w:w="1511" w:type="dxa"/>
            <w:tcMar>
              <w:top w:w="40" w:type="dxa"/>
              <w:left w:w="100" w:type="dxa"/>
              <w:bottom w:w="40" w:type="dxa"/>
              <w:right w:w="100" w:type="dxa"/>
            </w:tcMar>
            <w:vAlign w:val="center"/>
          </w:tcPr>
          <w:p w14:paraId="401B17CA" w14:textId="77777777" w:rsidR="00E14A2C" w:rsidRDefault="00990E5A">
            <w:pPr>
              <w:spacing w:after="0" w:line="240" w:lineRule="auto"/>
              <w:jc w:val="right"/>
            </w:pPr>
            <w:r>
              <w:rPr>
                <w:sz w:val="20"/>
                <w:szCs w:val="20"/>
              </w:rPr>
              <w:t>19</w:t>
            </w:r>
          </w:p>
        </w:tc>
        <w:tc>
          <w:tcPr>
            <w:tcW w:w="3023" w:type="dxa"/>
            <w:tcMar>
              <w:top w:w="40" w:type="dxa"/>
              <w:left w:w="100" w:type="dxa"/>
              <w:bottom w:w="40" w:type="dxa"/>
              <w:right w:w="100" w:type="dxa"/>
            </w:tcMar>
            <w:vAlign w:val="center"/>
          </w:tcPr>
          <w:p w14:paraId="6A6C86CF" w14:textId="77777777" w:rsidR="00E14A2C" w:rsidRDefault="00990E5A">
            <w:pPr>
              <w:spacing w:after="0" w:line="240" w:lineRule="auto"/>
            </w:pPr>
            <w:r>
              <w:rPr>
                <w:sz w:val="20"/>
                <w:szCs w:val="20"/>
              </w:rPr>
              <w:t>Roger Voss</w:t>
            </w:r>
          </w:p>
        </w:tc>
        <w:tc>
          <w:tcPr>
            <w:tcW w:w="1259" w:type="dxa"/>
            <w:tcMar>
              <w:top w:w="40" w:type="dxa"/>
              <w:left w:w="100" w:type="dxa"/>
              <w:bottom w:w="40" w:type="dxa"/>
              <w:right w:w="100" w:type="dxa"/>
            </w:tcMar>
            <w:vAlign w:val="center"/>
          </w:tcPr>
          <w:p w14:paraId="607C98A7" w14:textId="77777777" w:rsidR="00E14A2C" w:rsidRDefault="00990E5A">
            <w:pPr>
              <w:spacing w:after="0" w:line="240" w:lineRule="auto"/>
              <w:jc w:val="right"/>
            </w:pPr>
            <w:r>
              <w:rPr>
                <w:sz w:val="20"/>
                <w:szCs w:val="20"/>
              </w:rPr>
              <w:t>24,8</w:t>
            </w:r>
          </w:p>
        </w:tc>
        <w:tc>
          <w:tcPr>
            <w:tcW w:w="1259" w:type="dxa"/>
            <w:tcMar>
              <w:top w:w="40" w:type="dxa"/>
              <w:left w:w="100" w:type="dxa"/>
              <w:bottom w:w="40" w:type="dxa"/>
              <w:right w:w="100" w:type="dxa"/>
            </w:tcMar>
            <w:vAlign w:val="center"/>
          </w:tcPr>
          <w:p w14:paraId="26F91643" w14:textId="77777777" w:rsidR="00E14A2C" w:rsidRDefault="00990E5A">
            <w:pPr>
              <w:spacing w:after="0" w:line="240" w:lineRule="auto"/>
              <w:jc w:val="right"/>
            </w:pPr>
            <w:r>
              <w:rPr>
                <w:sz w:val="20"/>
                <w:szCs w:val="20"/>
              </w:rPr>
              <w:t>92,2</w:t>
            </w:r>
          </w:p>
        </w:tc>
      </w:tr>
    </w:tbl>
    <w:p w14:paraId="3D3E5C3A" w14:textId="77777777" w:rsidR="00E14A2C" w:rsidRDefault="00E14A2C"/>
    <w:p w14:paraId="1C64E00F" w14:textId="77777777" w:rsidR="00E14A2C" w:rsidRDefault="00990E5A">
      <w:pPr>
        <w:keepNext/>
        <w:spacing w:before="240" w:after="80"/>
        <w:jc w:val="center"/>
      </w:pPr>
      <w:r>
        <w:rPr>
          <w:noProof/>
        </w:rPr>
        <w:drawing>
          <wp:inline distT="0" distB="0" distL="0" distR="0" wp14:anchorId="49DA9396" wp14:editId="615CC1EC">
            <wp:extent cx="5400000" cy="3724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00000" cy="3724715"/>
                    </a:xfrm>
                    <a:prstGeom prst="rect">
                      <a:avLst/>
                    </a:prstGeom>
                  </pic:spPr>
                </pic:pic>
              </a:graphicData>
            </a:graphic>
          </wp:inline>
        </w:drawing>
      </w:r>
    </w:p>
    <w:p w14:paraId="64F461C2" w14:textId="77777777" w:rsidR="00E14A2C" w:rsidRDefault="00990E5A">
      <w:pPr>
        <w:spacing w:after="240"/>
        <w:jc w:val="center"/>
      </w:pPr>
      <w:r>
        <w:rPr>
          <w:b/>
          <w:bCs/>
          <w:sz w:val="20"/>
          <w:szCs w:val="20"/>
        </w:rPr>
        <w:t xml:space="preserve">Figura 1. </w:t>
      </w:r>
      <w:r>
        <w:rPr>
          <w:sz w:val="20"/>
          <w:szCs w:val="20"/>
        </w:rPr>
        <w:t>Las quince categorías más frecuentes de cuatro variables categóricas.</w:t>
      </w:r>
    </w:p>
    <w:p w14:paraId="0E57462B" w14:textId="77777777" w:rsidR="00E14A2C" w:rsidRDefault="00990E5A">
      <w:pPr>
        <w:ind w:firstLine="720"/>
        <w:jc w:val="both"/>
      </w:pPr>
      <w:r>
        <w:t>Los datos están muy concentrados geográficamente: Estados Unidos tiene el 42,1% de las reseñas y, junto con Francia e Italia, llega al 74%. Con las bodegas pasa lo contrario: hay 16.757 y las quince más frecuentes suman menos del 2% de las reseñas, así que no tiene sentido comparar bodegas una por una.</w:t>
      </w:r>
    </w:p>
    <w:p w14:paraId="452B884F" w14:textId="77777777" w:rsidR="00E14A2C" w:rsidRDefault="00990E5A">
      <w:pPr>
        <w:pStyle w:val="Heading2"/>
      </w:pPr>
      <w:bookmarkStart w:id="7" w:name="_Toc241506721"/>
      <w:r>
        <w:t>4.4. Distribución de los puntajes</w:t>
      </w:r>
      <w:bookmarkEnd w:id="7"/>
    </w:p>
    <w:p w14:paraId="32190A61" w14:textId="77777777" w:rsidR="00E14A2C" w:rsidRDefault="00990E5A">
      <w:pPr>
        <w:keepNext/>
        <w:spacing w:before="240" w:after="80"/>
        <w:jc w:val="center"/>
      </w:pPr>
      <w:r>
        <w:rPr>
          <w:noProof/>
        </w:rPr>
        <w:drawing>
          <wp:inline distT="0" distB="0" distL="0" distR="0" wp14:anchorId="3E88722C" wp14:editId="1390C9FE">
            <wp:extent cx="5040000" cy="27517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stribucion_puntajes.png"/>
                    <pic:cNvPicPr/>
                  </pic:nvPicPr>
                  <pic:blipFill>
                    <a:blip r:embed="rId8"/>
                    <a:stretch>
                      <a:fillRect/>
                    </a:stretch>
                  </pic:blipFill>
                  <pic:spPr>
                    <a:xfrm>
                      <a:off x="0" y="0"/>
                      <a:ext cx="5040000" cy="2751797"/>
                    </a:xfrm>
                    <a:prstGeom prst="rect">
                      <a:avLst/>
                    </a:prstGeom>
                  </pic:spPr>
                </pic:pic>
              </a:graphicData>
            </a:graphic>
          </wp:inline>
        </w:drawing>
      </w:r>
    </w:p>
    <w:p w14:paraId="05AFF040" w14:textId="77777777" w:rsidR="00E14A2C" w:rsidRDefault="00990E5A">
      <w:pPr>
        <w:spacing w:after="240"/>
        <w:jc w:val="center"/>
      </w:pPr>
      <w:r>
        <w:rPr>
          <w:b/>
          <w:bCs/>
          <w:sz w:val="20"/>
          <w:szCs w:val="20"/>
        </w:rPr>
        <w:t xml:space="preserve">Figura 2. </w:t>
      </w:r>
      <w:r>
        <w:rPr>
          <w:sz w:val="20"/>
          <w:szCs w:val="20"/>
        </w:rPr>
        <w:t>Distribución de puntajes. La línea en 80 marca el mínimo para que una reseña se publique.</w:t>
      </w:r>
    </w:p>
    <w:p w14:paraId="49A085E4" w14:textId="77777777" w:rsidR="00E14A2C" w:rsidRDefault="00990E5A">
      <w:pPr>
        <w:ind w:firstLine="720"/>
        <w:jc w:val="both"/>
      </w:pPr>
      <w:r>
        <w:t>La distribución es bastante simétrica y está centrada en 88 puntos, pero se corta de golpe en 80. Ese corte lo pone WineEnthusiast, que no publica reseñas con menos puntaje. Entonces el promedio de 88 describe a los vinos publicados y no a todos los que se evaluaron.</w:t>
      </w:r>
    </w:p>
    <w:p w14:paraId="2E3D4FF9" w14:textId="77777777" w:rsidR="00E14A2C" w:rsidRDefault="00990E5A">
      <w:pPr>
        <w:pStyle w:val="Heading2"/>
      </w:pPr>
      <w:bookmarkStart w:id="8" w:name="_Toc241506722"/>
      <w:r>
        <w:t>4.5. Distribución de los precios</w:t>
      </w:r>
      <w:bookmarkEnd w:id="8"/>
    </w:p>
    <w:p w14:paraId="0131DCA0" w14:textId="77777777" w:rsidR="00E14A2C" w:rsidRDefault="00990E5A">
      <w:pPr>
        <w:keepNext/>
        <w:spacing w:before="240" w:after="80"/>
        <w:jc w:val="center"/>
      </w:pPr>
      <w:r>
        <w:rPr>
          <w:noProof/>
        </w:rPr>
        <w:drawing>
          <wp:inline distT="0" distB="0" distL="0" distR="0" wp14:anchorId="34A1DE1B" wp14:editId="40D27A90">
            <wp:extent cx="5724000" cy="24734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stribucion_precios.png"/>
                    <pic:cNvPicPr/>
                  </pic:nvPicPr>
                  <pic:blipFill>
                    <a:blip r:embed="rId9"/>
                    <a:stretch>
                      <a:fillRect/>
                    </a:stretch>
                  </pic:blipFill>
                  <pic:spPr>
                    <a:xfrm>
                      <a:off x="0" y="0"/>
                      <a:ext cx="5724000" cy="2473462"/>
                    </a:xfrm>
                    <a:prstGeom prst="rect">
                      <a:avLst/>
                    </a:prstGeom>
                  </pic:spPr>
                </pic:pic>
              </a:graphicData>
            </a:graphic>
          </wp:inline>
        </w:drawing>
      </w:r>
    </w:p>
    <w:p w14:paraId="70E99F71" w14:textId="77777777" w:rsidR="00E14A2C" w:rsidRDefault="00990E5A">
      <w:pPr>
        <w:spacing w:after="240"/>
        <w:jc w:val="center"/>
      </w:pPr>
      <w:r>
        <w:rPr>
          <w:b/>
          <w:bCs/>
          <w:sz w:val="20"/>
          <w:szCs w:val="20"/>
        </w:rPr>
        <w:t xml:space="preserve">Figura 3. </w:t>
      </w:r>
      <w:r>
        <w:rPr>
          <w:sz w:val="20"/>
          <w:szCs w:val="20"/>
        </w:rPr>
        <w:t>Distribución de precios en escala lineal y logarítmica.</w:t>
      </w:r>
    </w:p>
    <w:p w14:paraId="4D96B088" w14:textId="77777777" w:rsidR="00E14A2C" w:rsidRDefault="00990E5A">
      <w:pPr>
        <w:ind w:firstLine="720"/>
        <w:jc w:val="both"/>
      </w:pPr>
      <w:r>
        <w:t>En escala lineal casi todos los precios quedan pegados a la izquierda y el gráfico no dice mucho. En escala logarítmica la distribución queda aproximadamente simétrica (la asimetría baja de 17,96 a 0,60), o sea que el precio se comporta como una variable log-normal. Esto lo uso después en el análisis de atípicos.</w:t>
      </w:r>
    </w:p>
    <w:p w14:paraId="28FF27CD" w14:textId="77777777" w:rsidR="00E14A2C" w:rsidRDefault="00990E5A">
      <w:pPr>
        <w:pStyle w:val="Heading1"/>
      </w:pPr>
      <w:bookmarkStart w:id="9" w:name="_Toc241506723"/>
      <w:r>
        <w:t>5. Tratamiento de datos faltantes</w:t>
      </w:r>
      <w:bookmarkEnd w:id="9"/>
    </w:p>
    <w:p w14:paraId="5FA6A782" w14:textId="77777777" w:rsidR="00E14A2C" w:rsidRDefault="00990E5A">
      <w:pPr>
        <w:pStyle w:val="Heading2"/>
      </w:pPr>
      <w:bookmarkStart w:id="10" w:name="_Toc241506724"/>
      <w:r>
        <w:t>5.1. Cuantificación</w:t>
      </w:r>
      <w:bookmarkEnd w:id="10"/>
    </w:p>
    <w:p w14:paraId="1774FD5F" w14:textId="77777777" w:rsidR="00E14A2C" w:rsidRDefault="00990E5A">
      <w:pPr>
        <w:keepNext/>
        <w:spacing w:before="240" w:after="80"/>
        <w:jc w:val="center"/>
      </w:pPr>
      <w:r>
        <w:rPr>
          <w:noProof/>
        </w:rPr>
        <w:drawing>
          <wp:inline distT="0" distB="0" distL="0" distR="0" wp14:anchorId="65B4CE76" wp14:editId="64617123">
            <wp:extent cx="5040000" cy="2499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altantes.png"/>
                    <pic:cNvPicPr/>
                  </pic:nvPicPr>
                  <pic:blipFill>
                    <a:blip r:embed="rId10"/>
                    <a:stretch>
                      <a:fillRect/>
                    </a:stretch>
                  </pic:blipFill>
                  <pic:spPr>
                    <a:xfrm>
                      <a:off x="0" y="0"/>
                      <a:ext cx="5040000" cy="2499143"/>
                    </a:xfrm>
                    <a:prstGeom prst="rect">
                      <a:avLst/>
                    </a:prstGeom>
                  </pic:spPr>
                </pic:pic>
              </a:graphicData>
            </a:graphic>
          </wp:inline>
        </w:drawing>
      </w:r>
    </w:p>
    <w:p w14:paraId="7E28E280" w14:textId="77777777" w:rsidR="00E14A2C" w:rsidRDefault="00990E5A">
      <w:pPr>
        <w:spacing w:after="240"/>
        <w:jc w:val="center"/>
      </w:pPr>
      <w:r>
        <w:rPr>
          <w:b/>
          <w:bCs/>
          <w:sz w:val="20"/>
          <w:szCs w:val="20"/>
        </w:rPr>
        <w:t xml:space="preserve">Figura 4. </w:t>
      </w:r>
      <w:r>
        <w:rPr>
          <w:sz w:val="20"/>
          <w:szCs w:val="20"/>
        </w:rPr>
        <w:t>Porcentaje de faltantes por columna.</w:t>
      </w:r>
    </w:p>
    <w:p w14:paraId="01864329" w14:textId="77777777" w:rsidR="00E14A2C" w:rsidRDefault="00990E5A">
      <w:pPr>
        <w:keepNext/>
        <w:spacing w:before="240" w:after="80"/>
        <w:jc w:val="center"/>
      </w:pPr>
      <w:r>
        <w:rPr>
          <w:b/>
          <w:bCs/>
          <w:sz w:val="20"/>
          <w:szCs w:val="20"/>
        </w:rPr>
        <w:t xml:space="preserve">Tabla 4. </w:t>
      </w:r>
      <w:r>
        <w:rPr>
          <w:sz w:val="20"/>
          <w:szCs w:val="20"/>
        </w:rPr>
        <w:t>Valores faltantes por columna, sin duplicados.</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9"/>
        <w:gridCol w:w="1624"/>
        <w:gridCol w:w="1218"/>
        <w:gridCol w:w="3249"/>
      </w:tblGrid>
      <w:tr w:rsidR="00E14A2C" w14:paraId="3AB37228" w14:textId="77777777">
        <w:trPr>
          <w:cantSplit/>
          <w:tblHeader/>
          <w:jc w:val="center"/>
        </w:trPr>
        <w:tc>
          <w:tcPr>
            <w:tcW w:w="2978" w:type="dxa"/>
            <w:shd w:val="clear" w:color="auto" w:fill="EDE3E6"/>
            <w:tcMar>
              <w:top w:w="40" w:type="dxa"/>
              <w:left w:w="100" w:type="dxa"/>
              <w:bottom w:w="40" w:type="dxa"/>
              <w:right w:w="100" w:type="dxa"/>
            </w:tcMar>
            <w:vAlign w:val="center"/>
          </w:tcPr>
          <w:p w14:paraId="16CB3CB6" w14:textId="77777777" w:rsidR="00E14A2C" w:rsidRDefault="00990E5A">
            <w:pPr>
              <w:spacing w:after="0" w:line="240" w:lineRule="auto"/>
            </w:pPr>
            <w:r>
              <w:rPr>
                <w:b/>
                <w:bCs/>
                <w:sz w:val="20"/>
                <w:szCs w:val="20"/>
              </w:rPr>
              <w:t>Variable</w:t>
            </w:r>
          </w:p>
        </w:tc>
        <w:tc>
          <w:tcPr>
            <w:tcW w:w="1624" w:type="dxa"/>
            <w:shd w:val="clear" w:color="auto" w:fill="EDE3E6"/>
            <w:tcMar>
              <w:top w:w="40" w:type="dxa"/>
              <w:left w:w="100" w:type="dxa"/>
              <w:bottom w:w="40" w:type="dxa"/>
              <w:right w:w="100" w:type="dxa"/>
            </w:tcMar>
            <w:vAlign w:val="center"/>
          </w:tcPr>
          <w:p w14:paraId="0DE4CA2B" w14:textId="77777777" w:rsidR="00E14A2C" w:rsidRDefault="00990E5A">
            <w:pPr>
              <w:spacing w:after="0" w:line="240" w:lineRule="auto"/>
              <w:jc w:val="right"/>
            </w:pPr>
            <w:r>
              <w:rPr>
                <w:b/>
                <w:bCs/>
                <w:sz w:val="20"/>
                <w:szCs w:val="20"/>
              </w:rPr>
              <w:t>Faltantes</w:t>
            </w:r>
          </w:p>
        </w:tc>
        <w:tc>
          <w:tcPr>
            <w:tcW w:w="1218" w:type="dxa"/>
            <w:shd w:val="clear" w:color="auto" w:fill="EDE3E6"/>
            <w:tcMar>
              <w:top w:w="40" w:type="dxa"/>
              <w:left w:w="100" w:type="dxa"/>
              <w:bottom w:w="40" w:type="dxa"/>
              <w:right w:w="100" w:type="dxa"/>
            </w:tcMar>
            <w:vAlign w:val="center"/>
          </w:tcPr>
          <w:p w14:paraId="1D2C8D81" w14:textId="77777777" w:rsidR="00E14A2C" w:rsidRDefault="00990E5A">
            <w:pPr>
              <w:spacing w:after="0" w:line="240" w:lineRule="auto"/>
              <w:jc w:val="right"/>
            </w:pPr>
            <w:r>
              <w:rPr>
                <w:b/>
                <w:bCs/>
                <w:sz w:val="20"/>
                <w:szCs w:val="20"/>
              </w:rPr>
              <w:t>%</w:t>
            </w:r>
          </w:p>
        </w:tc>
        <w:tc>
          <w:tcPr>
            <w:tcW w:w="3248" w:type="dxa"/>
            <w:shd w:val="clear" w:color="auto" w:fill="EDE3E6"/>
            <w:tcMar>
              <w:top w:w="40" w:type="dxa"/>
              <w:left w:w="100" w:type="dxa"/>
              <w:bottom w:w="40" w:type="dxa"/>
              <w:right w:w="100" w:type="dxa"/>
            </w:tcMar>
            <w:vAlign w:val="center"/>
          </w:tcPr>
          <w:p w14:paraId="513D60B2" w14:textId="77777777" w:rsidR="00E14A2C" w:rsidRDefault="00990E5A">
            <w:pPr>
              <w:spacing w:after="0" w:line="240" w:lineRule="auto"/>
            </w:pPr>
            <w:r>
              <w:rPr>
                <w:b/>
                <w:bCs/>
                <w:sz w:val="20"/>
                <w:szCs w:val="20"/>
              </w:rPr>
              <w:t>Tipo de faltante</w:t>
            </w:r>
          </w:p>
        </w:tc>
      </w:tr>
      <w:tr w:rsidR="00E14A2C" w14:paraId="5ED4A611" w14:textId="77777777">
        <w:trPr>
          <w:cantSplit/>
          <w:jc w:val="center"/>
        </w:trPr>
        <w:tc>
          <w:tcPr>
            <w:tcW w:w="2978" w:type="dxa"/>
            <w:tcMar>
              <w:top w:w="40" w:type="dxa"/>
              <w:left w:w="100" w:type="dxa"/>
              <w:bottom w:w="40" w:type="dxa"/>
              <w:right w:w="100" w:type="dxa"/>
            </w:tcMar>
            <w:vAlign w:val="center"/>
          </w:tcPr>
          <w:p w14:paraId="112F3077" w14:textId="77777777" w:rsidR="00E14A2C" w:rsidRDefault="00990E5A">
            <w:pPr>
              <w:spacing w:after="0" w:line="240" w:lineRule="auto"/>
            </w:pPr>
            <w:r>
              <w:rPr>
                <w:sz w:val="20"/>
                <w:szCs w:val="20"/>
              </w:rPr>
              <w:t>region_2</w:t>
            </w:r>
          </w:p>
        </w:tc>
        <w:tc>
          <w:tcPr>
            <w:tcW w:w="1624" w:type="dxa"/>
            <w:tcMar>
              <w:top w:w="40" w:type="dxa"/>
              <w:left w:w="100" w:type="dxa"/>
              <w:bottom w:w="40" w:type="dxa"/>
              <w:right w:w="100" w:type="dxa"/>
            </w:tcMar>
            <w:vAlign w:val="center"/>
          </w:tcPr>
          <w:p w14:paraId="5A630717" w14:textId="77777777" w:rsidR="00E14A2C" w:rsidRDefault="00990E5A">
            <w:pPr>
              <w:spacing w:after="0" w:line="240" w:lineRule="auto"/>
              <w:jc w:val="right"/>
            </w:pPr>
            <w:r>
              <w:rPr>
                <w:sz w:val="20"/>
                <w:szCs w:val="20"/>
              </w:rPr>
              <w:t>73.219</w:t>
            </w:r>
          </w:p>
        </w:tc>
        <w:tc>
          <w:tcPr>
            <w:tcW w:w="1218" w:type="dxa"/>
            <w:tcMar>
              <w:top w:w="40" w:type="dxa"/>
              <w:left w:w="100" w:type="dxa"/>
              <w:bottom w:w="40" w:type="dxa"/>
              <w:right w:w="100" w:type="dxa"/>
            </w:tcMar>
            <w:vAlign w:val="center"/>
          </w:tcPr>
          <w:p w14:paraId="2413F099" w14:textId="77777777" w:rsidR="00E14A2C" w:rsidRDefault="00990E5A">
            <w:pPr>
              <w:spacing w:after="0" w:line="240" w:lineRule="auto"/>
              <w:jc w:val="right"/>
            </w:pPr>
            <w:r>
              <w:rPr>
                <w:sz w:val="20"/>
                <w:szCs w:val="20"/>
              </w:rPr>
              <w:t>61,02</w:t>
            </w:r>
          </w:p>
        </w:tc>
        <w:tc>
          <w:tcPr>
            <w:tcW w:w="3248" w:type="dxa"/>
            <w:tcMar>
              <w:top w:w="40" w:type="dxa"/>
              <w:left w:w="100" w:type="dxa"/>
              <w:bottom w:w="40" w:type="dxa"/>
              <w:right w:w="100" w:type="dxa"/>
            </w:tcMar>
            <w:vAlign w:val="center"/>
          </w:tcPr>
          <w:p w14:paraId="2C01DEFF" w14:textId="77777777" w:rsidR="00E14A2C" w:rsidRDefault="00990E5A">
            <w:pPr>
              <w:spacing w:after="0" w:line="240" w:lineRule="auto"/>
            </w:pPr>
            <w:r>
              <w:rPr>
                <w:sz w:val="20"/>
                <w:szCs w:val="20"/>
              </w:rPr>
              <w:t>No aplica</w:t>
            </w:r>
          </w:p>
        </w:tc>
      </w:tr>
      <w:tr w:rsidR="00E14A2C" w14:paraId="6FBB3F70" w14:textId="77777777">
        <w:trPr>
          <w:cantSplit/>
          <w:jc w:val="center"/>
        </w:trPr>
        <w:tc>
          <w:tcPr>
            <w:tcW w:w="2978" w:type="dxa"/>
            <w:tcMar>
              <w:top w:w="40" w:type="dxa"/>
              <w:left w:w="100" w:type="dxa"/>
              <w:bottom w:w="40" w:type="dxa"/>
              <w:right w:w="100" w:type="dxa"/>
            </w:tcMar>
            <w:vAlign w:val="center"/>
          </w:tcPr>
          <w:p w14:paraId="1EF3B451" w14:textId="77777777" w:rsidR="00E14A2C" w:rsidRDefault="00990E5A">
            <w:pPr>
              <w:spacing w:after="0" w:line="240" w:lineRule="auto"/>
            </w:pPr>
            <w:r>
              <w:rPr>
                <w:sz w:val="20"/>
                <w:szCs w:val="20"/>
              </w:rPr>
              <w:t>designation</w:t>
            </w:r>
          </w:p>
        </w:tc>
        <w:tc>
          <w:tcPr>
            <w:tcW w:w="1624" w:type="dxa"/>
            <w:tcMar>
              <w:top w:w="40" w:type="dxa"/>
              <w:left w:w="100" w:type="dxa"/>
              <w:bottom w:w="40" w:type="dxa"/>
              <w:right w:w="100" w:type="dxa"/>
            </w:tcMar>
            <w:vAlign w:val="center"/>
          </w:tcPr>
          <w:p w14:paraId="06594E9D" w14:textId="77777777" w:rsidR="00E14A2C" w:rsidRDefault="00990E5A">
            <w:pPr>
              <w:spacing w:after="0" w:line="240" w:lineRule="auto"/>
              <w:jc w:val="right"/>
            </w:pPr>
            <w:r>
              <w:rPr>
                <w:sz w:val="20"/>
                <w:szCs w:val="20"/>
              </w:rPr>
              <w:t>34.545</w:t>
            </w:r>
          </w:p>
        </w:tc>
        <w:tc>
          <w:tcPr>
            <w:tcW w:w="1218" w:type="dxa"/>
            <w:tcMar>
              <w:top w:w="40" w:type="dxa"/>
              <w:left w:w="100" w:type="dxa"/>
              <w:bottom w:w="40" w:type="dxa"/>
              <w:right w:w="100" w:type="dxa"/>
            </w:tcMar>
            <w:vAlign w:val="center"/>
          </w:tcPr>
          <w:p w14:paraId="2B297F94" w14:textId="77777777" w:rsidR="00E14A2C" w:rsidRDefault="00990E5A">
            <w:pPr>
              <w:spacing w:after="0" w:line="240" w:lineRule="auto"/>
              <w:jc w:val="right"/>
            </w:pPr>
            <w:r>
              <w:rPr>
                <w:sz w:val="20"/>
                <w:szCs w:val="20"/>
              </w:rPr>
              <w:t>28,79</w:t>
            </w:r>
          </w:p>
        </w:tc>
        <w:tc>
          <w:tcPr>
            <w:tcW w:w="3248" w:type="dxa"/>
            <w:tcMar>
              <w:top w:w="40" w:type="dxa"/>
              <w:left w:w="100" w:type="dxa"/>
              <w:bottom w:w="40" w:type="dxa"/>
              <w:right w:w="100" w:type="dxa"/>
            </w:tcMar>
            <w:vAlign w:val="center"/>
          </w:tcPr>
          <w:p w14:paraId="7210207D" w14:textId="77777777" w:rsidR="00E14A2C" w:rsidRDefault="00990E5A">
            <w:pPr>
              <w:spacing w:after="0" w:line="240" w:lineRule="auto"/>
            </w:pPr>
            <w:r>
              <w:rPr>
                <w:sz w:val="20"/>
                <w:szCs w:val="20"/>
              </w:rPr>
              <w:t>No aplica</w:t>
            </w:r>
          </w:p>
        </w:tc>
      </w:tr>
      <w:tr w:rsidR="00E14A2C" w14:paraId="28CE5DFF" w14:textId="77777777">
        <w:trPr>
          <w:cantSplit/>
          <w:jc w:val="center"/>
        </w:trPr>
        <w:tc>
          <w:tcPr>
            <w:tcW w:w="2978" w:type="dxa"/>
            <w:tcMar>
              <w:top w:w="40" w:type="dxa"/>
              <w:left w:w="100" w:type="dxa"/>
              <w:bottom w:w="40" w:type="dxa"/>
              <w:right w:w="100" w:type="dxa"/>
            </w:tcMar>
            <w:vAlign w:val="center"/>
          </w:tcPr>
          <w:p w14:paraId="7D7D9868" w14:textId="77777777" w:rsidR="00E14A2C" w:rsidRDefault="00990E5A">
            <w:pPr>
              <w:spacing w:after="0" w:line="240" w:lineRule="auto"/>
            </w:pPr>
            <w:r>
              <w:rPr>
                <w:sz w:val="20"/>
                <w:szCs w:val="20"/>
              </w:rPr>
              <w:t>taster_twitter_handle</w:t>
            </w:r>
          </w:p>
        </w:tc>
        <w:tc>
          <w:tcPr>
            <w:tcW w:w="1624" w:type="dxa"/>
            <w:tcMar>
              <w:top w:w="40" w:type="dxa"/>
              <w:left w:w="100" w:type="dxa"/>
              <w:bottom w:w="40" w:type="dxa"/>
              <w:right w:w="100" w:type="dxa"/>
            </w:tcMar>
            <w:vAlign w:val="center"/>
          </w:tcPr>
          <w:p w14:paraId="564CBD33" w14:textId="77777777" w:rsidR="00E14A2C" w:rsidRDefault="00990E5A">
            <w:pPr>
              <w:spacing w:after="0" w:line="240" w:lineRule="auto"/>
              <w:jc w:val="right"/>
            </w:pPr>
            <w:r>
              <w:rPr>
                <w:sz w:val="20"/>
                <w:szCs w:val="20"/>
              </w:rPr>
              <w:t>29.446</w:t>
            </w:r>
          </w:p>
        </w:tc>
        <w:tc>
          <w:tcPr>
            <w:tcW w:w="1218" w:type="dxa"/>
            <w:tcMar>
              <w:top w:w="40" w:type="dxa"/>
              <w:left w:w="100" w:type="dxa"/>
              <w:bottom w:w="40" w:type="dxa"/>
              <w:right w:w="100" w:type="dxa"/>
            </w:tcMar>
            <w:vAlign w:val="center"/>
          </w:tcPr>
          <w:p w14:paraId="59032B43" w14:textId="77777777" w:rsidR="00E14A2C" w:rsidRDefault="00990E5A">
            <w:pPr>
              <w:spacing w:after="0" w:line="240" w:lineRule="auto"/>
              <w:jc w:val="right"/>
            </w:pPr>
            <w:r>
              <w:rPr>
                <w:sz w:val="20"/>
                <w:szCs w:val="20"/>
              </w:rPr>
              <w:t>24,54</w:t>
            </w:r>
          </w:p>
        </w:tc>
        <w:tc>
          <w:tcPr>
            <w:tcW w:w="3248" w:type="dxa"/>
            <w:tcMar>
              <w:top w:w="40" w:type="dxa"/>
              <w:left w:w="100" w:type="dxa"/>
              <w:bottom w:w="40" w:type="dxa"/>
              <w:right w:w="100" w:type="dxa"/>
            </w:tcMar>
            <w:vAlign w:val="center"/>
          </w:tcPr>
          <w:p w14:paraId="699F8C18" w14:textId="77777777" w:rsidR="00E14A2C" w:rsidRDefault="00990E5A">
            <w:pPr>
              <w:spacing w:after="0" w:line="240" w:lineRule="auto"/>
            </w:pPr>
            <w:r>
              <w:rPr>
                <w:sz w:val="20"/>
                <w:szCs w:val="20"/>
              </w:rPr>
              <w:t>Depende de taster_name</w:t>
            </w:r>
          </w:p>
        </w:tc>
      </w:tr>
      <w:tr w:rsidR="00E14A2C" w14:paraId="1C878A32" w14:textId="77777777">
        <w:trPr>
          <w:cantSplit/>
          <w:jc w:val="center"/>
        </w:trPr>
        <w:tc>
          <w:tcPr>
            <w:tcW w:w="2978" w:type="dxa"/>
            <w:tcMar>
              <w:top w:w="40" w:type="dxa"/>
              <w:left w:w="100" w:type="dxa"/>
              <w:bottom w:w="40" w:type="dxa"/>
              <w:right w:w="100" w:type="dxa"/>
            </w:tcMar>
            <w:vAlign w:val="center"/>
          </w:tcPr>
          <w:p w14:paraId="0FF8BAFC" w14:textId="77777777" w:rsidR="00E14A2C" w:rsidRDefault="00990E5A">
            <w:pPr>
              <w:spacing w:after="0" w:line="240" w:lineRule="auto"/>
            </w:pPr>
            <w:r>
              <w:rPr>
                <w:sz w:val="20"/>
                <w:szCs w:val="20"/>
              </w:rPr>
              <w:t>taster_name</w:t>
            </w:r>
          </w:p>
        </w:tc>
        <w:tc>
          <w:tcPr>
            <w:tcW w:w="1624" w:type="dxa"/>
            <w:tcMar>
              <w:top w:w="40" w:type="dxa"/>
              <w:left w:w="100" w:type="dxa"/>
              <w:bottom w:w="40" w:type="dxa"/>
              <w:right w:w="100" w:type="dxa"/>
            </w:tcMar>
            <w:vAlign w:val="center"/>
          </w:tcPr>
          <w:p w14:paraId="542A03A0" w14:textId="77777777" w:rsidR="00E14A2C" w:rsidRDefault="00990E5A">
            <w:pPr>
              <w:spacing w:after="0" w:line="240" w:lineRule="auto"/>
              <w:jc w:val="right"/>
            </w:pPr>
            <w:r>
              <w:rPr>
                <w:sz w:val="20"/>
                <w:szCs w:val="20"/>
              </w:rPr>
              <w:t>24.917</w:t>
            </w:r>
          </w:p>
        </w:tc>
        <w:tc>
          <w:tcPr>
            <w:tcW w:w="1218" w:type="dxa"/>
            <w:tcMar>
              <w:top w:w="40" w:type="dxa"/>
              <w:left w:w="100" w:type="dxa"/>
              <w:bottom w:w="40" w:type="dxa"/>
              <w:right w:w="100" w:type="dxa"/>
            </w:tcMar>
            <w:vAlign w:val="center"/>
          </w:tcPr>
          <w:p w14:paraId="6ADA0629" w14:textId="77777777" w:rsidR="00E14A2C" w:rsidRDefault="00990E5A">
            <w:pPr>
              <w:spacing w:after="0" w:line="240" w:lineRule="auto"/>
              <w:jc w:val="right"/>
            </w:pPr>
            <w:r>
              <w:rPr>
                <w:sz w:val="20"/>
                <w:szCs w:val="20"/>
              </w:rPr>
              <w:t>20,77</w:t>
            </w:r>
          </w:p>
        </w:tc>
        <w:tc>
          <w:tcPr>
            <w:tcW w:w="3248" w:type="dxa"/>
            <w:tcMar>
              <w:top w:w="40" w:type="dxa"/>
              <w:left w:w="100" w:type="dxa"/>
              <w:bottom w:w="40" w:type="dxa"/>
              <w:right w:w="100" w:type="dxa"/>
            </w:tcMar>
            <w:vAlign w:val="center"/>
          </w:tcPr>
          <w:p w14:paraId="492B4875" w14:textId="77777777" w:rsidR="00E14A2C" w:rsidRDefault="00990E5A">
            <w:pPr>
              <w:spacing w:after="0" w:line="240" w:lineRule="auto"/>
            </w:pPr>
            <w:r>
              <w:rPr>
                <w:sz w:val="20"/>
                <w:szCs w:val="20"/>
              </w:rPr>
              <w:t>No informado</w:t>
            </w:r>
          </w:p>
        </w:tc>
      </w:tr>
      <w:tr w:rsidR="00E14A2C" w14:paraId="1F7322AA" w14:textId="77777777">
        <w:trPr>
          <w:cantSplit/>
          <w:jc w:val="center"/>
        </w:trPr>
        <w:tc>
          <w:tcPr>
            <w:tcW w:w="2978" w:type="dxa"/>
            <w:tcMar>
              <w:top w:w="40" w:type="dxa"/>
              <w:left w:w="100" w:type="dxa"/>
              <w:bottom w:w="40" w:type="dxa"/>
              <w:right w:w="100" w:type="dxa"/>
            </w:tcMar>
            <w:vAlign w:val="center"/>
          </w:tcPr>
          <w:p w14:paraId="16CD63E7" w14:textId="77777777" w:rsidR="00E14A2C" w:rsidRDefault="00990E5A">
            <w:pPr>
              <w:spacing w:after="0" w:line="240" w:lineRule="auto"/>
            </w:pPr>
            <w:r>
              <w:rPr>
                <w:sz w:val="20"/>
                <w:szCs w:val="20"/>
              </w:rPr>
              <w:t>region_1</w:t>
            </w:r>
          </w:p>
        </w:tc>
        <w:tc>
          <w:tcPr>
            <w:tcW w:w="1624" w:type="dxa"/>
            <w:tcMar>
              <w:top w:w="40" w:type="dxa"/>
              <w:left w:w="100" w:type="dxa"/>
              <w:bottom w:w="40" w:type="dxa"/>
              <w:right w:w="100" w:type="dxa"/>
            </w:tcMar>
            <w:vAlign w:val="center"/>
          </w:tcPr>
          <w:p w14:paraId="607E502F" w14:textId="77777777" w:rsidR="00E14A2C" w:rsidRDefault="00990E5A">
            <w:pPr>
              <w:spacing w:after="0" w:line="240" w:lineRule="auto"/>
              <w:jc w:val="right"/>
            </w:pPr>
            <w:r>
              <w:rPr>
                <w:sz w:val="20"/>
                <w:szCs w:val="20"/>
              </w:rPr>
              <w:t>19.560</w:t>
            </w:r>
          </w:p>
        </w:tc>
        <w:tc>
          <w:tcPr>
            <w:tcW w:w="1218" w:type="dxa"/>
            <w:tcMar>
              <w:top w:w="40" w:type="dxa"/>
              <w:left w:w="100" w:type="dxa"/>
              <w:bottom w:w="40" w:type="dxa"/>
              <w:right w:w="100" w:type="dxa"/>
            </w:tcMar>
            <w:vAlign w:val="center"/>
          </w:tcPr>
          <w:p w14:paraId="68D70EE9" w14:textId="77777777" w:rsidR="00E14A2C" w:rsidRDefault="00990E5A">
            <w:pPr>
              <w:spacing w:after="0" w:line="240" w:lineRule="auto"/>
              <w:jc w:val="right"/>
            </w:pPr>
            <w:r>
              <w:rPr>
                <w:sz w:val="20"/>
                <w:szCs w:val="20"/>
              </w:rPr>
              <w:t>16,30</w:t>
            </w:r>
          </w:p>
        </w:tc>
        <w:tc>
          <w:tcPr>
            <w:tcW w:w="3248" w:type="dxa"/>
            <w:tcMar>
              <w:top w:w="40" w:type="dxa"/>
              <w:left w:w="100" w:type="dxa"/>
              <w:bottom w:w="40" w:type="dxa"/>
              <w:right w:w="100" w:type="dxa"/>
            </w:tcMar>
            <w:vAlign w:val="center"/>
          </w:tcPr>
          <w:p w14:paraId="1D63F9CE" w14:textId="77777777" w:rsidR="00E14A2C" w:rsidRDefault="00990E5A">
            <w:pPr>
              <w:spacing w:after="0" w:line="240" w:lineRule="auto"/>
            </w:pPr>
            <w:r>
              <w:rPr>
                <w:sz w:val="20"/>
                <w:szCs w:val="20"/>
              </w:rPr>
              <w:t>No aplica</w:t>
            </w:r>
          </w:p>
        </w:tc>
      </w:tr>
      <w:tr w:rsidR="00E14A2C" w14:paraId="7665DEEA" w14:textId="77777777">
        <w:trPr>
          <w:cantSplit/>
          <w:jc w:val="center"/>
        </w:trPr>
        <w:tc>
          <w:tcPr>
            <w:tcW w:w="2978" w:type="dxa"/>
            <w:tcMar>
              <w:top w:w="40" w:type="dxa"/>
              <w:left w:w="100" w:type="dxa"/>
              <w:bottom w:w="40" w:type="dxa"/>
              <w:right w:w="100" w:type="dxa"/>
            </w:tcMar>
            <w:vAlign w:val="center"/>
          </w:tcPr>
          <w:p w14:paraId="1F058A88" w14:textId="77777777" w:rsidR="00E14A2C" w:rsidRDefault="00990E5A">
            <w:pPr>
              <w:spacing w:after="0" w:line="240" w:lineRule="auto"/>
            </w:pPr>
            <w:r>
              <w:rPr>
                <w:sz w:val="20"/>
                <w:szCs w:val="20"/>
              </w:rPr>
              <w:t>price</w:t>
            </w:r>
          </w:p>
        </w:tc>
        <w:tc>
          <w:tcPr>
            <w:tcW w:w="1624" w:type="dxa"/>
            <w:tcMar>
              <w:top w:w="40" w:type="dxa"/>
              <w:left w:w="100" w:type="dxa"/>
              <w:bottom w:w="40" w:type="dxa"/>
              <w:right w:w="100" w:type="dxa"/>
            </w:tcMar>
            <w:vAlign w:val="center"/>
          </w:tcPr>
          <w:p w14:paraId="32A054C8" w14:textId="77777777" w:rsidR="00E14A2C" w:rsidRDefault="00990E5A">
            <w:pPr>
              <w:spacing w:after="0" w:line="240" w:lineRule="auto"/>
              <w:jc w:val="right"/>
            </w:pPr>
            <w:r>
              <w:rPr>
                <w:sz w:val="20"/>
                <w:szCs w:val="20"/>
              </w:rPr>
              <w:t>8.395</w:t>
            </w:r>
          </w:p>
        </w:tc>
        <w:tc>
          <w:tcPr>
            <w:tcW w:w="1218" w:type="dxa"/>
            <w:tcMar>
              <w:top w:w="40" w:type="dxa"/>
              <w:left w:w="100" w:type="dxa"/>
              <w:bottom w:w="40" w:type="dxa"/>
              <w:right w:w="100" w:type="dxa"/>
            </w:tcMar>
            <w:vAlign w:val="center"/>
          </w:tcPr>
          <w:p w14:paraId="4BE13A2C" w14:textId="77777777" w:rsidR="00E14A2C" w:rsidRDefault="00990E5A">
            <w:pPr>
              <w:spacing w:after="0" w:line="240" w:lineRule="auto"/>
              <w:jc w:val="right"/>
            </w:pPr>
            <w:r>
              <w:rPr>
                <w:sz w:val="20"/>
                <w:szCs w:val="20"/>
              </w:rPr>
              <w:t>7,00</w:t>
            </w:r>
          </w:p>
        </w:tc>
        <w:tc>
          <w:tcPr>
            <w:tcW w:w="3248" w:type="dxa"/>
            <w:tcMar>
              <w:top w:w="40" w:type="dxa"/>
              <w:left w:w="100" w:type="dxa"/>
              <w:bottom w:w="40" w:type="dxa"/>
              <w:right w:w="100" w:type="dxa"/>
            </w:tcMar>
            <w:vAlign w:val="center"/>
          </w:tcPr>
          <w:p w14:paraId="1A8188B2" w14:textId="77777777" w:rsidR="00E14A2C" w:rsidRDefault="00990E5A">
            <w:pPr>
              <w:spacing w:after="0" w:line="240" w:lineRule="auto"/>
            </w:pPr>
            <w:r>
              <w:rPr>
                <w:sz w:val="20"/>
                <w:szCs w:val="20"/>
              </w:rPr>
              <w:t>MAR</w:t>
            </w:r>
          </w:p>
        </w:tc>
      </w:tr>
      <w:tr w:rsidR="00E14A2C" w14:paraId="65168209" w14:textId="77777777">
        <w:trPr>
          <w:cantSplit/>
          <w:jc w:val="center"/>
        </w:trPr>
        <w:tc>
          <w:tcPr>
            <w:tcW w:w="2978" w:type="dxa"/>
            <w:tcMar>
              <w:top w:w="40" w:type="dxa"/>
              <w:left w:w="100" w:type="dxa"/>
              <w:bottom w:w="40" w:type="dxa"/>
              <w:right w:w="100" w:type="dxa"/>
            </w:tcMar>
            <w:vAlign w:val="center"/>
          </w:tcPr>
          <w:p w14:paraId="3D25B76F" w14:textId="77777777" w:rsidR="00E14A2C" w:rsidRDefault="00990E5A">
            <w:pPr>
              <w:spacing w:after="0" w:line="240" w:lineRule="auto"/>
            </w:pPr>
            <w:r>
              <w:rPr>
                <w:sz w:val="20"/>
                <w:szCs w:val="20"/>
              </w:rPr>
              <w:t>country</w:t>
            </w:r>
          </w:p>
        </w:tc>
        <w:tc>
          <w:tcPr>
            <w:tcW w:w="1624" w:type="dxa"/>
            <w:tcMar>
              <w:top w:w="40" w:type="dxa"/>
              <w:left w:w="100" w:type="dxa"/>
              <w:bottom w:w="40" w:type="dxa"/>
              <w:right w:w="100" w:type="dxa"/>
            </w:tcMar>
            <w:vAlign w:val="center"/>
          </w:tcPr>
          <w:p w14:paraId="6AFB040C" w14:textId="77777777" w:rsidR="00E14A2C" w:rsidRDefault="00990E5A">
            <w:pPr>
              <w:spacing w:after="0" w:line="240" w:lineRule="auto"/>
              <w:jc w:val="right"/>
            </w:pPr>
            <w:r>
              <w:rPr>
                <w:sz w:val="20"/>
                <w:szCs w:val="20"/>
              </w:rPr>
              <w:t>59</w:t>
            </w:r>
          </w:p>
        </w:tc>
        <w:tc>
          <w:tcPr>
            <w:tcW w:w="1218" w:type="dxa"/>
            <w:tcMar>
              <w:top w:w="40" w:type="dxa"/>
              <w:left w:w="100" w:type="dxa"/>
              <w:bottom w:w="40" w:type="dxa"/>
              <w:right w:w="100" w:type="dxa"/>
            </w:tcMar>
            <w:vAlign w:val="center"/>
          </w:tcPr>
          <w:p w14:paraId="3AD741B0" w14:textId="77777777" w:rsidR="00E14A2C" w:rsidRDefault="00990E5A">
            <w:pPr>
              <w:spacing w:after="0" w:line="240" w:lineRule="auto"/>
              <w:jc w:val="right"/>
            </w:pPr>
            <w:r>
              <w:rPr>
                <w:sz w:val="20"/>
                <w:szCs w:val="20"/>
              </w:rPr>
              <w:t>0,05</w:t>
            </w:r>
          </w:p>
        </w:tc>
        <w:tc>
          <w:tcPr>
            <w:tcW w:w="3248" w:type="dxa"/>
            <w:tcMar>
              <w:top w:w="40" w:type="dxa"/>
              <w:left w:w="100" w:type="dxa"/>
              <w:bottom w:w="40" w:type="dxa"/>
              <w:right w:w="100" w:type="dxa"/>
            </w:tcMar>
            <w:vAlign w:val="center"/>
          </w:tcPr>
          <w:p w14:paraId="6EFFC431" w14:textId="77777777" w:rsidR="00E14A2C" w:rsidRDefault="00990E5A">
            <w:pPr>
              <w:spacing w:after="0" w:line="240" w:lineRule="auto"/>
            </w:pPr>
            <w:r>
              <w:rPr>
                <w:sz w:val="20"/>
                <w:szCs w:val="20"/>
              </w:rPr>
              <w:t>Desconocido</w:t>
            </w:r>
          </w:p>
        </w:tc>
      </w:tr>
      <w:tr w:rsidR="00E14A2C" w14:paraId="5BDB3A1C" w14:textId="77777777">
        <w:trPr>
          <w:cantSplit/>
          <w:jc w:val="center"/>
        </w:trPr>
        <w:tc>
          <w:tcPr>
            <w:tcW w:w="2978" w:type="dxa"/>
            <w:tcMar>
              <w:top w:w="40" w:type="dxa"/>
              <w:left w:w="100" w:type="dxa"/>
              <w:bottom w:w="40" w:type="dxa"/>
              <w:right w:w="100" w:type="dxa"/>
            </w:tcMar>
            <w:vAlign w:val="center"/>
          </w:tcPr>
          <w:p w14:paraId="2B878563" w14:textId="77777777" w:rsidR="00E14A2C" w:rsidRDefault="00990E5A">
            <w:pPr>
              <w:spacing w:after="0" w:line="240" w:lineRule="auto"/>
            </w:pPr>
            <w:r>
              <w:rPr>
                <w:sz w:val="20"/>
                <w:szCs w:val="20"/>
              </w:rPr>
              <w:t>province</w:t>
            </w:r>
          </w:p>
        </w:tc>
        <w:tc>
          <w:tcPr>
            <w:tcW w:w="1624" w:type="dxa"/>
            <w:tcMar>
              <w:top w:w="40" w:type="dxa"/>
              <w:left w:w="100" w:type="dxa"/>
              <w:bottom w:w="40" w:type="dxa"/>
              <w:right w:w="100" w:type="dxa"/>
            </w:tcMar>
            <w:vAlign w:val="center"/>
          </w:tcPr>
          <w:p w14:paraId="0914F2F2" w14:textId="77777777" w:rsidR="00E14A2C" w:rsidRDefault="00990E5A">
            <w:pPr>
              <w:spacing w:after="0" w:line="240" w:lineRule="auto"/>
              <w:jc w:val="right"/>
            </w:pPr>
            <w:r>
              <w:rPr>
                <w:sz w:val="20"/>
                <w:szCs w:val="20"/>
              </w:rPr>
              <w:t>59</w:t>
            </w:r>
          </w:p>
        </w:tc>
        <w:tc>
          <w:tcPr>
            <w:tcW w:w="1218" w:type="dxa"/>
            <w:tcMar>
              <w:top w:w="40" w:type="dxa"/>
              <w:left w:w="100" w:type="dxa"/>
              <w:bottom w:w="40" w:type="dxa"/>
              <w:right w:w="100" w:type="dxa"/>
            </w:tcMar>
            <w:vAlign w:val="center"/>
          </w:tcPr>
          <w:p w14:paraId="03B8E870" w14:textId="77777777" w:rsidR="00E14A2C" w:rsidRDefault="00990E5A">
            <w:pPr>
              <w:spacing w:after="0" w:line="240" w:lineRule="auto"/>
              <w:jc w:val="right"/>
            </w:pPr>
            <w:r>
              <w:rPr>
                <w:sz w:val="20"/>
                <w:szCs w:val="20"/>
              </w:rPr>
              <w:t>0,05</w:t>
            </w:r>
          </w:p>
        </w:tc>
        <w:tc>
          <w:tcPr>
            <w:tcW w:w="3248" w:type="dxa"/>
            <w:tcMar>
              <w:top w:w="40" w:type="dxa"/>
              <w:left w:w="100" w:type="dxa"/>
              <w:bottom w:w="40" w:type="dxa"/>
              <w:right w:w="100" w:type="dxa"/>
            </w:tcMar>
            <w:vAlign w:val="center"/>
          </w:tcPr>
          <w:p w14:paraId="67B9BED7" w14:textId="77777777" w:rsidR="00E14A2C" w:rsidRDefault="00990E5A">
            <w:pPr>
              <w:spacing w:after="0" w:line="240" w:lineRule="auto"/>
            </w:pPr>
            <w:r>
              <w:rPr>
                <w:sz w:val="20"/>
                <w:szCs w:val="20"/>
              </w:rPr>
              <w:t>Desconocido</w:t>
            </w:r>
          </w:p>
        </w:tc>
      </w:tr>
      <w:tr w:rsidR="00E14A2C" w14:paraId="7B6A0561" w14:textId="77777777">
        <w:trPr>
          <w:cantSplit/>
          <w:jc w:val="center"/>
        </w:trPr>
        <w:tc>
          <w:tcPr>
            <w:tcW w:w="2978" w:type="dxa"/>
            <w:tcMar>
              <w:top w:w="40" w:type="dxa"/>
              <w:left w:w="100" w:type="dxa"/>
              <w:bottom w:w="40" w:type="dxa"/>
              <w:right w:w="100" w:type="dxa"/>
            </w:tcMar>
            <w:vAlign w:val="center"/>
          </w:tcPr>
          <w:p w14:paraId="0451359E" w14:textId="77777777" w:rsidR="00E14A2C" w:rsidRDefault="00990E5A">
            <w:pPr>
              <w:spacing w:after="0" w:line="240" w:lineRule="auto"/>
            </w:pPr>
            <w:r>
              <w:rPr>
                <w:sz w:val="20"/>
                <w:szCs w:val="20"/>
              </w:rPr>
              <w:t>variety</w:t>
            </w:r>
          </w:p>
        </w:tc>
        <w:tc>
          <w:tcPr>
            <w:tcW w:w="1624" w:type="dxa"/>
            <w:tcMar>
              <w:top w:w="40" w:type="dxa"/>
              <w:left w:w="100" w:type="dxa"/>
              <w:bottom w:w="40" w:type="dxa"/>
              <w:right w:w="100" w:type="dxa"/>
            </w:tcMar>
            <w:vAlign w:val="center"/>
          </w:tcPr>
          <w:p w14:paraId="3A82A206" w14:textId="77777777" w:rsidR="00E14A2C" w:rsidRDefault="00990E5A">
            <w:pPr>
              <w:spacing w:after="0" w:line="240" w:lineRule="auto"/>
              <w:jc w:val="right"/>
            </w:pPr>
            <w:r>
              <w:rPr>
                <w:sz w:val="20"/>
                <w:szCs w:val="20"/>
              </w:rPr>
              <w:t>1</w:t>
            </w:r>
          </w:p>
        </w:tc>
        <w:tc>
          <w:tcPr>
            <w:tcW w:w="1218" w:type="dxa"/>
            <w:tcMar>
              <w:top w:w="40" w:type="dxa"/>
              <w:left w:w="100" w:type="dxa"/>
              <w:bottom w:w="40" w:type="dxa"/>
              <w:right w:w="100" w:type="dxa"/>
            </w:tcMar>
            <w:vAlign w:val="center"/>
          </w:tcPr>
          <w:p w14:paraId="408E9FCA" w14:textId="77777777" w:rsidR="00E14A2C" w:rsidRDefault="00990E5A">
            <w:pPr>
              <w:spacing w:after="0" w:line="240" w:lineRule="auto"/>
              <w:jc w:val="right"/>
            </w:pPr>
            <w:r>
              <w:rPr>
                <w:sz w:val="20"/>
                <w:szCs w:val="20"/>
              </w:rPr>
              <w:t>0,00</w:t>
            </w:r>
          </w:p>
        </w:tc>
        <w:tc>
          <w:tcPr>
            <w:tcW w:w="3248" w:type="dxa"/>
            <w:tcMar>
              <w:top w:w="40" w:type="dxa"/>
              <w:left w:w="100" w:type="dxa"/>
              <w:bottom w:w="40" w:type="dxa"/>
              <w:right w:w="100" w:type="dxa"/>
            </w:tcMar>
            <w:vAlign w:val="center"/>
          </w:tcPr>
          <w:p w14:paraId="3A94D988" w14:textId="77777777" w:rsidR="00E14A2C" w:rsidRDefault="00990E5A">
            <w:pPr>
              <w:spacing w:after="0" w:line="240" w:lineRule="auto"/>
            </w:pPr>
            <w:r>
              <w:rPr>
                <w:sz w:val="20"/>
                <w:szCs w:val="20"/>
              </w:rPr>
              <w:t>Desconocido</w:t>
            </w:r>
          </w:p>
        </w:tc>
      </w:tr>
    </w:tbl>
    <w:p w14:paraId="2D5D4550" w14:textId="77777777" w:rsidR="00E14A2C" w:rsidRDefault="00E14A2C"/>
    <w:p w14:paraId="6E38D744" w14:textId="77777777" w:rsidR="00E14A2C" w:rsidRDefault="00990E5A">
      <w:pPr>
        <w:ind w:firstLine="720"/>
        <w:jc w:val="both"/>
      </w:pPr>
      <w:r>
        <w:t xml:space="preserve">Hay columnas que faltan juntas. Todas las reseñas sin </w:t>
      </w:r>
      <w:r>
        <w:rPr>
          <w:i/>
          <w:iCs/>
        </w:rPr>
        <w:t>taster_name</w:t>
      </w:r>
      <w:r>
        <w:t xml:space="preserve"> tampoco tienen </w:t>
      </w:r>
      <w:r>
        <w:rPr>
          <w:i/>
          <w:iCs/>
        </w:rPr>
        <w:t>taster_twitter_handle</w:t>
      </w:r>
      <w:r>
        <w:t xml:space="preserve">, así que la segunda depende de la primera. Y el 98% de las reseñas sin </w:t>
      </w:r>
      <w:r>
        <w:rPr>
          <w:i/>
          <w:iCs/>
        </w:rPr>
        <w:t>price</w:t>
      </w:r>
      <w:r>
        <w:t xml:space="preserve"> tampoco tiene </w:t>
      </w:r>
      <w:r>
        <w:rPr>
          <w:i/>
          <w:iCs/>
        </w:rPr>
        <w:t>region_2</w:t>
      </w:r>
      <w:r>
        <w:t>, lo que indica que las dos ausencias tienen que ver con el país del vino.</w:t>
      </w:r>
    </w:p>
    <w:p w14:paraId="15A7374E" w14:textId="77777777" w:rsidR="00E14A2C" w:rsidRDefault="00990E5A">
      <w:pPr>
        <w:pStyle w:val="Heading2"/>
      </w:pPr>
      <w:bookmarkStart w:id="11" w:name="_Toc241506725"/>
      <w:r>
        <w:t>5.2. Faltantes que significan "no aplica"</w:t>
      </w:r>
      <w:bookmarkEnd w:id="11"/>
    </w:p>
    <w:p w14:paraId="4B015884" w14:textId="77777777" w:rsidR="00E14A2C" w:rsidRDefault="00990E5A">
      <w:pPr>
        <w:ind w:firstLine="720"/>
        <w:jc w:val="both"/>
      </w:pPr>
      <w:r>
        <w:t xml:space="preserve">La columna </w:t>
      </w:r>
      <w:r>
        <w:rPr>
          <w:i/>
          <w:iCs/>
        </w:rPr>
        <w:t>region_2</w:t>
      </w:r>
      <w:r>
        <w:t xml:space="preserve"> tiene un 61% de valores faltantes, pero no está incompleta: tiene dato en el 92,7% de los vinos de Estados Unidos y en ninguno de otro país, porque es una subregión que solo existe en el sistema estadounidense. Con </w:t>
      </w:r>
      <w:r>
        <w:rPr>
          <w:i/>
          <w:iCs/>
        </w:rPr>
        <w:t>designation</w:t>
      </w:r>
      <w:r>
        <w:t xml:space="preserve"> y </w:t>
      </w:r>
      <w:r>
        <w:rPr>
          <w:i/>
          <w:iCs/>
        </w:rPr>
        <w:t>region_1</w:t>
      </w:r>
      <w:r>
        <w:t xml:space="preserve"> pasa algo parecido, ya que no todos los vinos tienen un viñedo designado o una región delimitada.</w:t>
      </w:r>
    </w:p>
    <w:p w14:paraId="0DADAE1A" w14:textId="77777777" w:rsidR="00E14A2C" w:rsidRDefault="00990E5A">
      <w:pPr>
        <w:ind w:firstLine="720"/>
        <w:jc w:val="both"/>
      </w:pPr>
      <w:r>
        <w:t>En estos casos el nulo significa "no aplica", así que no lo imputo: lo reemplazo por una etiqueta ("No aplica", "Sin región", "Sin designación"). Hice lo mismo con el catador ("No informado") y con las 59 reseñas sin país y la única sin variedad ("Desconocido"). No borré ninguna de esas filas porque el resto de sus datos está bien.</w:t>
      </w:r>
    </w:p>
    <w:p w14:paraId="5AFCCF5F" w14:textId="77777777" w:rsidR="00E14A2C" w:rsidRDefault="00990E5A">
      <w:pPr>
        <w:pStyle w:val="Heading2"/>
      </w:pPr>
      <w:bookmarkStart w:id="12" w:name="_Toc241506726"/>
      <w:r>
        <w:t>5.3. Por qué falta el precio</w:t>
      </w:r>
      <w:bookmarkEnd w:id="12"/>
    </w:p>
    <w:p w14:paraId="2FAC44A2" w14:textId="77777777" w:rsidR="00E14A2C" w:rsidRDefault="00990E5A">
      <w:pPr>
        <w:ind w:firstLine="720"/>
        <w:jc w:val="both"/>
      </w:pPr>
      <w:r>
        <w:t>El precio es el único faltante que es realmente un dato perdido. Para decidir cómo tratarlo hay que ver de qué depende la ausencia:</w:t>
      </w:r>
    </w:p>
    <w:p w14:paraId="7ED1BB83" w14:textId="77777777" w:rsidR="00E14A2C" w:rsidRDefault="00990E5A">
      <w:pPr>
        <w:pStyle w:val="ListParagraph"/>
        <w:numPr>
          <w:ilvl w:val="0"/>
          <w:numId w:val="2"/>
        </w:numPr>
        <w:jc w:val="both"/>
      </w:pPr>
      <w:r>
        <w:rPr>
          <w:b/>
          <w:bCs/>
        </w:rPr>
        <w:t>MCAR:</w:t>
      </w:r>
      <w:r>
        <w:t xml:space="preserve"> falta completamente al azar. Borrar filas o imputar con un valor general no genera sesgo.</w:t>
      </w:r>
    </w:p>
    <w:p w14:paraId="4F13876D" w14:textId="77777777" w:rsidR="00E14A2C" w:rsidRDefault="00990E5A">
      <w:pPr>
        <w:pStyle w:val="ListParagraph"/>
        <w:numPr>
          <w:ilvl w:val="0"/>
          <w:numId w:val="2"/>
        </w:numPr>
        <w:jc w:val="both"/>
      </w:pPr>
      <w:r>
        <w:rPr>
          <w:b/>
          <w:bCs/>
        </w:rPr>
        <w:t>MAR:</w:t>
      </w:r>
      <w:r>
        <w:t xml:space="preserve"> la ausencia depende de otras variables que sí se conocen. Hay que imputar teniendo en cuenta esas variables.</w:t>
      </w:r>
    </w:p>
    <w:p w14:paraId="3B3F3DBC" w14:textId="77777777" w:rsidR="00E14A2C" w:rsidRDefault="00990E5A">
      <w:pPr>
        <w:pStyle w:val="ListParagraph"/>
        <w:numPr>
          <w:ilvl w:val="0"/>
          <w:numId w:val="2"/>
        </w:numPr>
        <w:jc w:val="both"/>
      </w:pPr>
      <w:r>
        <w:rPr>
          <w:b/>
          <w:bCs/>
        </w:rPr>
        <w:t>MNAR:</w:t>
      </w:r>
      <w:r>
        <w:t xml:space="preserve"> depende del mismo valor que falta. No se puede corregir solo con los datos.</w:t>
      </w:r>
    </w:p>
    <w:p w14:paraId="043026AC" w14:textId="77777777" w:rsidR="00E14A2C" w:rsidRDefault="00990E5A">
      <w:pPr>
        <w:keepNext/>
        <w:spacing w:before="240" w:after="80"/>
        <w:jc w:val="center"/>
      </w:pPr>
      <w:r>
        <w:rPr>
          <w:b/>
          <w:bCs/>
          <w:sz w:val="20"/>
          <w:szCs w:val="20"/>
        </w:rPr>
        <w:t xml:space="preserve">Tabla 5. </w:t>
      </w:r>
      <w:r>
        <w:rPr>
          <w:sz w:val="20"/>
          <w:szCs w:val="20"/>
        </w:rPr>
        <w:t>Porcentaje de precios faltantes por país (países con al menos 1.000 reseñas).</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6"/>
        <w:gridCol w:w="2267"/>
        <w:gridCol w:w="2267"/>
      </w:tblGrid>
      <w:tr w:rsidR="00E14A2C" w14:paraId="3F82CE93" w14:textId="77777777">
        <w:trPr>
          <w:cantSplit/>
          <w:tblHeader/>
          <w:jc w:val="center"/>
        </w:trPr>
        <w:tc>
          <w:tcPr>
            <w:tcW w:w="4535" w:type="dxa"/>
            <w:shd w:val="clear" w:color="auto" w:fill="EDE3E6"/>
            <w:tcMar>
              <w:top w:w="40" w:type="dxa"/>
              <w:left w:w="100" w:type="dxa"/>
              <w:bottom w:w="40" w:type="dxa"/>
              <w:right w:w="100" w:type="dxa"/>
            </w:tcMar>
            <w:vAlign w:val="center"/>
          </w:tcPr>
          <w:p w14:paraId="46485200" w14:textId="77777777" w:rsidR="00E14A2C" w:rsidRDefault="00990E5A">
            <w:pPr>
              <w:spacing w:after="0" w:line="240" w:lineRule="auto"/>
            </w:pPr>
            <w:r>
              <w:rPr>
                <w:b/>
                <w:bCs/>
                <w:sz w:val="20"/>
                <w:szCs w:val="20"/>
              </w:rPr>
              <w:t>País</w:t>
            </w:r>
          </w:p>
        </w:tc>
        <w:tc>
          <w:tcPr>
            <w:tcW w:w="2267" w:type="dxa"/>
            <w:shd w:val="clear" w:color="auto" w:fill="EDE3E6"/>
            <w:tcMar>
              <w:top w:w="40" w:type="dxa"/>
              <w:left w:w="100" w:type="dxa"/>
              <w:bottom w:w="40" w:type="dxa"/>
              <w:right w:w="100" w:type="dxa"/>
            </w:tcMar>
            <w:vAlign w:val="center"/>
          </w:tcPr>
          <w:p w14:paraId="5F7EA8B5" w14:textId="77777777" w:rsidR="00E14A2C" w:rsidRDefault="00990E5A">
            <w:pPr>
              <w:spacing w:after="0" w:line="240" w:lineRule="auto"/>
              <w:jc w:val="right"/>
            </w:pPr>
            <w:r>
              <w:rPr>
                <w:b/>
                <w:bCs/>
                <w:sz w:val="20"/>
                <w:szCs w:val="20"/>
              </w:rPr>
              <w:t>Reseñas</w:t>
            </w:r>
          </w:p>
        </w:tc>
        <w:tc>
          <w:tcPr>
            <w:tcW w:w="2267" w:type="dxa"/>
            <w:shd w:val="clear" w:color="auto" w:fill="EDE3E6"/>
            <w:tcMar>
              <w:top w:w="40" w:type="dxa"/>
              <w:left w:w="100" w:type="dxa"/>
              <w:bottom w:w="40" w:type="dxa"/>
              <w:right w:w="100" w:type="dxa"/>
            </w:tcMar>
            <w:vAlign w:val="center"/>
          </w:tcPr>
          <w:p w14:paraId="191B1860" w14:textId="77777777" w:rsidR="00E14A2C" w:rsidRDefault="00990E5A">
            <w:pPr>
              <w:spacing w:after="0" w:line="240" w:lineRule="auto"/>
              <w:jc w:val="right"/>
            </w:pPr>
            <w:r>
              <w:rPr>
                <w:b/>
                <w:bCs/>
                <w:sz w:val="20"/>
                <w:szCs w:val="20"/>
              </w:rPr>
              <w:t>% sin precio</w:t>
            </w:r>
          </w:p>
        </w:tc>
      </w:tr>
      <w:tr w:rsidR="00E14A2C" w14:paraId="17478249" w14:textId="77777777">
        <w:trPr>
          <w:cantSplit/>
          <w:jc w:val="center"/>
        </w:trPr>
        <w:tc>
          <w:tcPr>
            <w:tcW w:w="4535" w:type="dxa"/>
            <w:tcMar>
              <w:top w:w="40" w:type="dxa"/>
              <w:left w:w="100" w:type="dxa"/>
              <w:bottom w:w="40" w:type="dxa"/>
              <w:right w:w="100" w:type="dxa"/>
            </w:tcMar>
            <w:vAlign w:val="center"/>
          </w:tcPr>
          <w:p w14:paraId="183BC3FB" w14:textId="77777777" w:rsidR="00E14A2C" w:rsidRDefault="00990E5A">
            <w:pPr>
              <w:spacing w:after="0" w:line="240" w:lineRule="auto"/>
            </w:pPr>
            <w:r>
              <w:rPr>
                <w:sz w:val="20"/>
                <w:szCs w:val="20"/>
              </w:rPr>
              <w:t>Francia</w:t>
            </w:r>
          </w:p>
        </w:tc>
        <w:tc>
          <w:tcPr>
            <w:tcW w:w="2267" w:type="dxa"/>
            <w:tcMar>
              <w:top w:w="40" w:type="dxa"/>
              <w:left w:w="100" w:type="dxa"/>
              <w:bottom w:w="40" w:type="dxa"/>
              <w:right w:w="100" w:type="dxa"/>
            </w:tcMar>
            <w:vAlign w:val="center"/>
          </w:tcPr>
          <w:p w14:paraId="47DA4136" w14:textId="77777777" w:rsidR="00E14A2C" w:rsidRDefault="00990E5A">
            <w:pPr>
              <w:spacing w:after="0" w:line="240" w:lineRule="auto"/>
              <w:jc w:val="right"/>
            </w:pPr>
            <w:r>
              <w:rPr>
                <w:sz w:val="20"/>
                <w:szCs w:val="20"/>
              </w:rPr>
              <w:t>20.353</w:t>
            </w:r>
          </w:p>
        </w:tc>
        <w:tc>
          <w:tcPr>
            <w:tcW w:w="2267" w:type="dxa"/>
            <w:tcMar>
              <w:top w:w="40" w:type="dxa"/>
              <w:left w:w="100" w:type="dxa"/>
              <w:bottom w:w="40" w:type="dxa"/>
              <w:right w:w="100" w:type="dxa"/>
            </w:tcMar>
            <w:vAlign w:val="center"/>
          </w:tcPr>
          <w:p w14:paraId="1B0483F8" w14:textId="77777777" w:rsidR="00E14A2C" w:rsidRDefault="00990E5A">
            <w:pPr>
              <w:spacing w:after="0" w:line="240" w:lineRule="auto"/>
              <w:jc w:val="right"/>
            </w:pPr>
            <w:r>
              <w:rPr>
                <w:sz w:val="20"/>
                <w:szCs w:val="20"/>
              </w:rPr>
              <w:t>20,0</w:t>
            </w:r>
          </w:p>
        </w:tc>
      </w:tr>
      <w:tr w:rsidR="00E14A2C" w14:paraId="29CB2C6C" w14:textId="77777777">
        <w:trPr>
          <w:cantSplit/>
          <w:jc w:val="center"/>
        </w:trPr>
        <w:tc>
          <w:tcPr>
            <w:tcW w:w="4535" w:type="dxa"/>
            <w:tcMar>
              <w:top w:w="40" w:type="dxa"/>
              <w:left w:w="100" w:type="dxa"/>
              <w:bottom w:w="40" w:type="dxa"/>
              <w:right w:w="100" w:type="dxa"/>
            </w:tcMar>
            <w:vAlign w:val="center"/>
          </w:tcPr>
          <w:p w14:paraId="2D5DDF0C" w14:textId="77777777" w:rsidR="00E14A2C" w:rsidRDefault="00990E5A">
            <w:pPr>
              <w:spacing w:after="0" w:line="240" w:lineRule="auto"/>
            </w:pPr>
            <w:r>
              <w:rPr>
                <w:sz w:val="20"/>
                <w:szCs w:val="20"/>
              </w:rPr>
              <w:t>Austria</w:t>
            </w:r>
          </w:p>
        </w:tc>
        <w:tc>
          <w:tcPr>
            <w:tcW w:w="2267" w:type="dxa"/>
            <w:tcMar>
              <w:top w:w="40" w:type="dxa"/>
              <w:left w:w="100" w:type="dxa"/>
              <w:bottom w:w="40" w:type="dxa"/>
              <w:right w:w="100" w:type="dxa"/>
            </w:tcMar>
            <w:vAlign w:val="center"/>
          </w:tcPr>
          <w:p w14:paraId="05428F80" w14:textId="77777777" w:rsidR="00E14A2C" w:rsidRDefault="00990E5A">
            <w:pPr>
              <w:spacing w:after="0" w:line="240" w:lineRule="auto"/>
              <w:jc w:val="right"/>
            </w:pPr>
            <w:r>
              <w:rPr>
                <w:sz w:val="20"/>
                <w:szCs w:val="20"/>
              </w:rPr>
              <w:t>3.034</w:t>
            </w:r>
          </w:p>
        </w:tc>
        <w:tc>
          <w:tcPr>
            <w:tcW w:w="2267" w:type="dxa"/>
            <w:tcMar>
              <w:top w:w="40" w:type="dxa"/>
              <w:left w:w="100" w:type="dxa"/>
              <w:bottom w:w="40" w:type="dxa"/>
              <w:right w:w="100" w:type="dxa"/>
            </w:tcMar>
            <w:vAlign w:val="center"/>
          </w:tcPr>
          <w:p w14:paraId="6587E78E" w14:textId="77777777" w:rsidR="00E14A2C" w:rsidRDefault="00990E5A">
            <w:pPr>
              <w:spacing w:after="0" w:line="240" w:lineRule="auto"/>
              <w:jc w:val="right"/>
            </w:pPr>
            <w:r>
              <w:rPr>
                <w:sz w:val="20"/>
                <w:szCs w:val="20"/>
              </w:rPr>
              <w:t>16,4</w:t>
            </w:r>
          </w:p>
        </w:tc>
      </w:tr>
      <w:tr w:rsidR="00E14A2C" w14:paraId="7B80893E" w14:textId="77777777">
        <w:trPr>
          <w:cantSplit/>
          <w:jc w:val="center"/>
        </w:trPr>
        <w:tc>
          <w:tcPr>
            <w:tcW w:w="4535" w:type="dxa"/>
            <w:tcMar>
              <w:top w:w="40" w:type="dxa"/>
              <w:left w:w="100" w:type="dxa"/>
              <w:bottom w:w="40" w:type="dxa"/>
              <w:right w:w="100" w:type="dxa"/>
            </w:tcMar>
            <w:vAlign w:val="center"/>
          </w:tcPr>
          <w:p w14:paraId="7273EC0B" w14:textId="77777777" w:rsidR="00E14A2C" w:rsidRDefault="00990E5A">
            <w:pPr>
              <w:spacing w:after="0" w:line="240" w:lineRule="auto"/>
            </w:pPr>
            <w:r>
              <w:rPr>
                <w:sz w:val="20"/>
                <w:szCs w:val="20"/>
              </w:rPr>
              <w:t>Portugal</w:t>
            </w:r>
          </w:p>
        </w:tc>
        <w:tc>
          <w:tcPr>
            <w:tcW w:w="2267" w:type="dxa"/>
            <w:tcMar>
              <w:top w:w="40" w:type="dxa"/>
              <w:left w:w="100" w:type="dxa"/>
              <w:bottom w:w="40" w:type="dxa"/>
              <w:right w:w="100" w:type="dxa"/>
            </w:tcMar>
            <w:vAlign w:val="center"/>
          </w:tcPr>
          <w:p w14:paraId="643366C4" w14:textId="77777777" w:rsidR="00E14A2C" w:rsidRDefault="00990E5A">
            <w:pPr>
              <w:spacing w:after="0" w:line="240" w:lineRule="auto"/>
              <w:jc w:val="right"/>
            </w:pPr>
            <w:r>
              <w:rPr>
                <w:sz w:val="20"/>
                <w:szCs w:val="20"/>
              </w:rPr>
              <w:t>5.256</w:t>
            </w:r>
          </w:p>
        </w:tc>
        <w:tc>
          <w:tcPr>
            <w:tcW w:w="2267" w:type="dxa"/>
            <w:tcMar>
              <w:top w:w="40" w:type="dxa"/>
              <w:left w:w="100" w:type="dxa"/>
              <w:bottom w:w="40" w:type="dxa"/>
              <w:right w:w="100" w:type="dxa"/>
            </w:tcMar>
            <w:vAlign w:val="center"/>
          </w:tcPr>
          <w:p w14:paraId="22FA6850" w14:textId="77777777" w:rsidR="00E14A2C" w:rsidRDefault="00990E5A">
            <w:pPr>
              <w:spacing w:after="0" w:line="240" w:lineRule="auto"/>
              <w:jc w:val="right"/>
            </w:pPr>
            <w:r>
              <w:rPr>
                <w:sz w:val="20"/>
                <w:szCs w:val="20"/>
              </w:rPr>
              <w:t>14,3</w:t>
            </w:r>
          </w:p>
        </w:tc>
      </w:tr>
      <w:tr w:rsidR="00E14A2C" w14:paraId="1F58428A" w14:textId="77777777">
        <w:trPr>
          <w:cantSplit/>
          <w:jc w:val="center"/>
        </w:trPr>
        <w:tc>
          <w:tcPr>
            <w:tcW w:w="4535" w:type="dxa"/>
            <w:tcMar>
              <w:top w:w="40" w:type="dxa"/>
              <w:left w:w="100" w:type="dxa"/>
              <w:bottom w:w="40" w:type="dxa"/>
              <w:right w:w="100" w:type="dxa"/>
            </w:tcMar>
            <w:vAlign w:val="center"/>
          </w:tcPr>
          <w:p w14:paraId="0D1E1AF8" w14:textId="77777777" w:rsidR="00E14A2C" w:rsidRDefault="00990E5A">
            <w:pPr>
              <w:spacing w:after="0" w:line="240" w:lineRule="auto"/>
            </w:pPr>
            <w:r>
              <w:rPr>
                <w:sz w:val="20"/>
                <w:szCs w:val="20"/>
              </w:rPr>
              <w:t>Italia</w:t>
            </w:r>
          </w:p>
        </w:tc>
        <w:tc>
          <w:tcPr>
            <w:tcW w:w="2267" w:type="dxa"/>
            <w:tcMar>
              <w:top w:w="40" w:type="dxa"/>
              <w:left w:w="100" w:type="dxa"/>
              <w:bottom w:w="40" w:type="dxa"/>
              <w:right w:w="100" w:type="dxa"/>
            </w:tcMar>
            <w:vAlign w:val="center"/>
          </w:tcPr>
          <w:p w14:paraId="56FD50EB" w14:textId="77777777" w:rsidR="00E14A2C" w:rsidRDefault="00990E5A">
            <w:pPr>
              <w:spacing w:after="0" w:line="240" w:lineRule="auto"/>
              <w:jc w:val="right"/>
            </w:pPr>
            <w:r>
              <w:rPr>
                <w:sz w:val="20"/>
                <w:szCs w:val="20"/>
              </w:rPr>
              <w:t>17.940</w:t>
            </w:r>
          </w:p>
        </w:tc>
        <w:tc>
          <w:tcPr>
            <w:tcW w:w="2267" w:type="dxa"/>
            <w:tcMar>
              <w:top w:w="40" w:type="dxa"/>
              <w:left w:w="100" w:type="dxa"/>
              <w:bottom w:w="40" w:type="dxa"/>
              <w:right w:w="100" w:type="dxa"/>
            </w:tcMar>
            <w:vAlign w:val="center"/>
          </w:tcPr>
          <w:p w14:paraId="4F162362" w14:textId="77777777" w:rsidR="00E14A2C" w:rsidRDefault="00990E5A">
            <w:pPr>
              <w:spacing w:after="0" w:line="240" w:lineRule="auto"/>
              <w:jc w:val="right"/>
            </w:pPr>
            <w:r>
              <w:rPr>
                <w:sz w:val="20"/>
                <w:szCs w:val="20"/>
              </w:rPr>
              <w:t>13,6</w:t>
            </w:r>
          </w:p>
        </w:tc>
      </w:tr>
      <w:tr w:rsidR="00E14A2C" w14:paraId="5185F048" w14:textId="77777777">
        <w:trPr>
          <w:cantSplit/>
          <w:jc w:val="center"/>
        </w:trPr>
        <w:tc>
          <w:tcPr>
            <w:tcW w:w="4535" w:type="dxa"/>
            <w:tcMar>
              <w:top w:w="40" w:type="dxa"/>
              <w:left w:w="100" w:type="dxa"/>
              <w:bottom w:w="40" w:type="dxa"/>
              <w:right w:w="100" w:type="dxa"/>
            </w:tcMar>
            <w:vAlign w:val="center"/>
          </w:tcPr>
          <w:p w14:paraId="17FD7D1B" w14:textId="77777777" w:rsidR="00E14A2C" w:rsidRDefault="00990E5A">
            <w:pPr>
              <w:spacing w:after="0" w:line="240" w:lineRule="auto"/>
            </w:pPr>
            <w:r>
              <w:rPr>
                <w:sz w:val="20"/>
                <w:szCs w:val="20"/>
              </w:rPr>
              <w:t>Sudáfrica</w:t>
            </w:r>
          </w:p>
        </w:tc>
        <w:tc>
          <w:tcPr>
            <w:tcW w:w="2267" w:type="dxa"/>
            <w:tcMar>
              <w:top w:w="40" w:type="dxa"/>
              <w:left w:w="100" w:type="dxa"/>
              <w:bottom w:w="40" w:type="dxa"/>
              <w:right w:w="100" w:type="dxa"/>
            </w:tcMar>
            <w:vAlign w:val="center"/>
          </w:tcPr>
          <w:p w14:paraId="72B52788" w14:textId="77777777" w:rsidR="00E14A2C" w:rsidRDefault="00990E5A">
            <w:pPr>
              <w:spacing w:after="0" w:line="240" w:lineRule="auto"/>
              <w:jc w:val="right"/>
            </w:pPr>
            <w:r>
              <w:rPr>
                <w:sz w:val="20"/>
                <w:szCs w:val="20"/>
              </w:rPr>
              <w:t>1.301</w:t>
            </w:r>
          </w:p>
        </w:tc>
        <w:tc>
          <w:tcPr>
            <w:tcW w:w="2267" w:type="dxa"/>
            <w:tcMar>
              <w:top w:w="40" w:type="dxa"/>
              <w:left w:w="100" w:type="dxa"/>
              <w:bottom w:w="40" w:type="dxa"/>
              <w:right w:w="100" w:type="dxa"/>
            </w:tcMar>
            <w:vAlign w:val="center"/>
          </w:tcPr>
          <w:p w14:paraId="2ABA8B7C" w14:textId="77777777" w:rsidR="00E14A2C" w:rsidRDefault="00990E5A">
            <w:pPr>
              <w:spacing w:after="0" w:line="240" w:lineRule="auto"/>
              <w:jc w:val="right"/>
            </w:pPr>
            <w:r>
              <w:rPr>
                <w:sz w:val="20"/>
                <w:szCs w:val="20"/>
              </w:rPr>
              <w:t>8,1</w:t>
            </w:r>
          </w:p>
        </w:tc>
      </w:tr>
      <w:tr w:rsidR="00E14A2C" w14:paraId="5B5CC5D4" w14:textId="77777777">
        <w:trPr>
          <w:cantSplit/>
          <w:jc w:val="center"/>
        </w:trPr>
        <w:tc>
          <w:tcPr>
            <w:tcW w:w="4535" w:type="dxa"/>
            <w:tcMar>
              <w:top w:w="40" w:type="dxa"/>
              <w:left w:w="100" w:type="dxa"/>
              <w:bottom w:w="40" w:type="dxa"/>
              <w:right w:w="100" w:type="dxa"/>
            </w:tcMar>
            <w:vAlign w:val="center"/>
          </w:tcPr>
          <w:p w14:paraId="1A5FEB00" w14:textId="77777777" w:rsidR="00E14A2C" w:rsidRDefault="00990E5A">
            <w:pPr>
              <w:spacing w:after="0" w:line="240" w:lineRule="auto"/>
            </w:pPr>
            <w:r>
              <w:rPr>
                <w:sz w:val="20"/>
                <w:szCs w:val="20"/>
              </w:rPr>
              <w:t>Nueva Zelanda</w:t>
            </w:r>
          </w:p>
        </w:tc>
        <w:tc>
          <w:tcPr>
            <w:tcW w:w="2267" w:type="dxa"/>
            <w:tcMar>
              <w:top w:w="40" w:type="dxa"/>
              <w:left w:w="100" w:type="dxa"/>
              <w:bottom w:w="40" w:type="dxa"/>
              <w:right w:w="100" w:type="dxa"/>
            </w:tcMar>
            <w:vAlign w:val="center"/>
          </w:tcPr>
          <w:p w14:paraId="6CC7279A" w14:textId="77777777" w:rsidR="00E14A2C" w:rsidRDefault="00990E5A">
            <w:pPr>
              <w:spacing w:after="0" w:line="240" w:lineRule="auto"/>
              <w:jc w:val="right"/>
            </w:pPr>
            <w:r>
              <w:rPr>
                <w:sz w:val="20"/>
                <w:szCs w:val="20"/>
              </w:rPr>
              <w:t>1.278</w:t>
            </w:r>
          </w:p>
        </w:tc>
        <w:tc>
          <w:tcPr>
            <w:tcW w:w="2267" w:type="dxa"/>
            <w:tcMar>
              <w:top w:w="40" w:type="dxa"/>
              <w:left w:w="100" w:type="dxa"/>
              <w:bottom w:w="40" w:type="dxa"/>
              <w:right w:w="100" w:type="dxa"/>
            </w:tcMar>
            <w:vAlign w:val="center"/>
          </w:tcPr>
          <w:p w14:paraId="2F473F86" w14:textId="77777777" w:rsidR="00E14A2C" w:rsidRDefault="00990E5A">
            <w:pPr>
              <w:spacing w:after="0" w:line="240" w:lineRule="auto"/>
              <w:jc w:val="right"/>
            </w:pPr>
            <w:r>
              <w:rPr>
                <w:sz w:val="20"/>
                <w:szCs w:val="20"/>
              </w:rPr>
              <w:t>3,0</w:t>
            </w:r>
          </w:p>
        </w:tc>
      </w:tr>
      <w:tr w:rsidR="00E14A2C" w14:paraId="7084A1B7" w14:textId="77777777">
        <w:trPr>
          <w:cantSplit/>
          <w:jc w:val="center"/>
        </w:trPr>
        <w:tc>
          <w:tcPr>
            <w:tcW w:w="4535" w:type="dxa"/>
            <w:tcMar>
              <w:top w:w="40" w:type="dxa"/>
              <w:left w:w="100" w:type="dxa"/>
              <w:bottom w:w="40" w:type="dxa"/>
              <w:right w:w="100" w:type="dxa"/>
            </w:tcMar>
            <w:vAlign w:val="center"/>
          </w:tcPr>
          <w:p w14:paraId="111E412B" w14:textId="77777777" w:rsidR="00E14A2C" w:rsidRDefault="00990E5A">
            <w:pPr>
              <w:spacing w:after="0" w:line="240" w:lineRule="auto"/>
            </w:pPr>
            <w:r>
              <w:rPr>
                <w:sz w:val="20"/>
                <w:szCs w:val="20"/>
              </w:rPr>
              <w:t>Alemania</w:t>
            </w:r>
          </w:p>
        </w:tc>
        <w:tc>
          <w:tcPr>
            <w:tcW w:w="2267" w:type="dxa"/>
            <w:tcMar>
              <w:top w:w="40" w:type="dxa"/>
              <w:left w:w="100" w:type="dxa"/>
              <w:bottom w:w="40" w:type="dxa"/>
              <w:right w:w="100" w:type="dxa"/>
            </w:tcMar>
            <w:vAlign w:val="center"/>
          </w:tcPr>
          <w:p w14:paraId="50B6B85B" w14:textId="77777777" w:rsidR="00E14A2C" w:rsidRDefault="00990E5A">
            <w:pPr>
              <w:spacing w:after="0" w:line="240" w:lineRule="auto"/>
              <w:jc w:val="right"/>
            </w:pPr>
            <w:r>
              <w:rPr>
                <w:sz w:val="20"/>
                <w:szCs w:val="20"/>
              </w:rPr>
              <w:t>1.992</w:t>
            </w:r>
          </w:p>
        </w:tc>
        <w:tc>
          <w:tcPr>
            <w:tcW w:w="2267" w:type="dxa"/>
            <w:tcMar>
              <w:top w:w="40" w:type="dxa"/>
              <w:left w:w="100" w:type="dxa"/>
              <w:bottom w:w="40" w:type="dxa"/>
              <w:right w:w="100" w:type="dxa"/>
            </w:tcMar>
            <w:vAlign w:val="center"/>
          </w:tcPr>
          <w:p w14:paraId="0CCB5B92" w14:textId="77777777" w:rsidR="00E14A2C" w:rsidRDefault="00990E5A">
            <w:pPr>
              <w:spacing w:after="0" w:line="240" w:lineRule="auto"/>
              <w:jc w:val="right"/>
            </w:pPr>
            <w:r>
              <w:rPr>
                <w:sz w:val="20"/>
                <w:szCs w:val="20"/>
              </w:rPr>
              <w:t>2,1</w:t>
            </w:r>
          </w:p>
        </w:tc>
      </w:tr>
      <w:tr w:rsidR="00E14A2C" w14:paraId="2A608C64" w14:textId="77777777">
        <w:trPr>
          <w:cantSplit/>
          <w:jc w:val="center"/>
        </w:trPr>
        <w:tc>
          <w:tcPr>
            <w:tcW w:w="4535" w:type="dxa"/>
            <w:tcMar>
              <w:top w:w="40" w:type="dxa"/>
              <w:left w:w="100" w:type="dxa"/>
              <w:bottom w:w="40" w:type="dxa"/>
              <w:right w:w="100" w:type="dxa"/>
            </w:tcMar>
            <w:vAlign w:val="center"/>
          </w:tcPr>
          <w:p w14:paraId="2B3CD3BB" w14:textId="77777777" w:rsidR="00E14A2C" w:rsidRDefault="00990E5A">
            <w:pPr>
              <w:spacing w:after="0" w:line="240" w:lineRule="auto"/>
            </w:pPr>
            <w:r>
              <w:rPr>
                <w:sz w:val="20"/>
                <w:szCs w:val="20"/>
              </w:rPr>
              <w:t>Australia</w:t>
            </w:r>
          </w:p>
        </w:tc>
        <w:tc>
          <w:tcPr>
            <w:tcW w:w="2267" w:type="dxa"/>
            <w:tcMar>
              <w:top w:w="40" w:type="dxa"/>
              <w:left w:w="100" w:type="dxa"/>
              <w:bottom w:w="40" w:type="dxa"/>
              <w:right w:w="100" w:type="dxa"/>
            </w:tcMar>
            <w:vAlign w:val="center"/>
          </w:tcPr>
          <w:p w14:paraId="5793764A" w14:textId="77777777" w:rsidR="00E14A2C" w:rsidRDefault="00990E5A">
            <w:pPr>
              <w:spacing w:after="0" w:line="240" w:lineRule="auto"/>
              <w:jc w:val="right"/>
            </w:pPr>
            <w:r>
              <w:rPr>
                <w:sz w:val="20"/>
                <w:szCs w:val="20"/>
              </w:rPr>
              <w:t>2.197</w:t>
            </w:r>
          </w:p>
        </w:tc>
        <w:tc>
          <w:tcPr>
            <w:tcW w:w="2267" w:type="dxa"/>
            <w:tcMar>
              <w:top w:w="40" w:type="dxa"/>
              <w:left w:w="100" w:type="dxa"/>
              <w:bottom w:w="40" w:type="dxa"/>
              <w:right w:w="100" w:type="dxa"/>
            </w:tcMar>
            <w:vAlign w:val="center"/>
          </w:tcPr>
          <w:p w14:paraId="4F2DC80D" w14:textId="77777777" w:rsidR="00E14A2C" w:rsidRDefault="00990E5A">
            <w:pPr>
              <w:spacing w:after="0" w:line="240" w:lineRule="auto"/>
              <w:jc w:val="right"/>
            </w:pPr>
            <w:r>
              <w:rPr>
                <w:sz w:val="20"/>
                <w:szCs w:val="20"/>
              </w:rPr>
              <w:t>1,3</w:t>
            </w:r>
          </w:p>
        </w:tc>
      </w:tr>
      <w:tr w:rsidR="00E14A2C" w14:paraId="1DC4EF9A" w14:textId="77777777">
        <w:trPr>
          <w:cantSplit/>
          <w:jc w:val="center"/>
        </w:trPr>
        <w:tc>
          <w:tcPr>
            <w:tcW w:w="4535" w:type="dxa"/>
            <w:tcMar>
              <w:top w:w="40" w:type="dxa"/>
              <w:left w:w="100" w:type="dxa"/>
              <w:bottom w:w="40" w:type="dxa"/>
              <w:right w:w="100" w:type="dxa"/>
            </w:tcMar>
            <w:vAlign w:val="center"/>
          </w:tcPr>
          <w:p w14:paraId="54F6A0DC" w14:textId="77777777" w:rsidR="00E14A2C" w:rsidRDefault="00990E5A">
            <w:pPr>
              <w:spacing w:after="0" w:line="240" w:lineRule="auto"/>
            </w:pPr>
            <w:r>
              <w:rPr>
                <w:sz w:val="20"/>
                <w:szCs w:val="20"/>
              </w:rPr>
              <w:t>Chile</w:t>
            </w:r>
          </w:p>
        </w:tc>
        <w:tc>
          <w:tcPr>
            <w:tcW w:w="2267" w:type="dxa"/>
            <w:tcMar>
              <w:top w:w="40" w:type="dxa"/>
              <w:left w:w="100" w:type="dxa"/>
              <w:bottom w:w="40" w:type="dxa"/>
              <w:right w:w="100" w:type="dxa"/>
            </w:tcMar>
            <w:vAlign w:val="center"/>
          </w:tcPr>
          <w:p w14:paraId="1485EB2C" w14:textId="77777777" w:rsidR="00E14A2C" w:rsidRDefault="00990E5A">
            <w:pPr>
              <w:spacing w:after="0" w:line="240" w:lineRule="auto"/>
              <w:jc w:val="right"/>
            </w:pPr>
            <w:r>
              <w:rPr>
                <w:sz w:val="20"/>
                <w:szCs w:val="20"/>
              </w:rPr>
              <w:t>4.184</w:t>
            </w:r>
          </w:p>
        </w:tc>
        <w:tc>
          <w:tcPr>
            <w:tcW w:w="2267" w:type="dxa"/>
            <w:tcMar>
              <w:top w:w="40" w:type="dxa"/>
              <w:left w:w="100" w:type="dxa"/>
              <w:bottom w:w="40" w:type="dxa"/>
              <w:right w:w="100" w:type="dxa"/>
            </w:tcMar>
            <w:vAlign w:val="center"/>
          </w:tcPr>
          <w:p w14:paraId="709BA2E4" w14:textId="77777777" w:rsidR="00E14A2C" w:rsidRDefault="00990E5A">
            <w:pPr>
              <w:spacing w:after="0" w:line="240" w:lineRule="auto"/>
              <w:jc w:val="right"/>
            </w:pPr>
            <w:r>
              <w:rPr>
                <w:sz w:val="20"/>
                <w:szCs w:val="20"/>
              </w:rPr>
              <w:t>1,3</w:t>
            </w:r>
          </w:p>
        </w:tc>
      </w:tr>
      <w:tr w:rsidR="00E14A2C" w14:paraId="33CF56E6" w14:textId="77777777">
        <w:trPr>
          <w:cantSplit/>
          <w:jc w:val="center"/>
        </w:trPr>
        <w:tc>
          <w:tcPr>
            <w:tcW w:w="4535" w:type="dxa"/>
            <w:tcMar>
              <w:top w:w="40" w:type="dxa"/>
              <w:left w:w="100" w:type="dxa"/>
              <w:bottom w:w="40" w:type="dxa"/>
              <w:right w:w="100" w:type="dxa"/>
            </w:tcMar>
            <w:vAlign w:val="center"/>
          </w:tcPr>
          <w:p w14:paraId="2728BAA4" w14:textId="77777777" w:rsidR="00E14A2C" w:rsidRDefault="00990E5A">
            <w:pPr>
              <w:spacing w:after="0" w:line="240" w:lineRule="auto"/>
            </w:pPr>
            <w:r>
              <w:rPr>
                <w:sz w:val="20"/>
                <w:szCs w:val="20"/>
              </w:rPr>
              <w:t>Argentina</w:t>
            </w:r>
          </w:p>
        </w:tc>
        <w:tc>
          <w:tcPr>
            <w:tcW w:w="2267" w:type="dxa"/>
            <w:tcMar>
              <w:top w:w="40" w:type="dxa"/>
              <w:left w:w="100" w:type="dxa"/>
              <w:bottom w:w="40" w:type="dxa"/>
              <w:right w:w="100" w:type="dxa"/>
            </w:tcMar>
            <w:vAlign w:val="center"/>
          </w:tcPr>
          <w:p w14:paraId="608CFB4B" w14:textId="77777777" w:rsidR="00E14A2C" w:rsidRDefault="00990E5A">
            <w:pPr>
              <w:spacing w:after="0" w:line="240" w:lineRule="auto"/>
              <w:jc w:val="right"/>
            </w:pPr>
            <w:r>
              <w:rPr>
                <w:sz w:val="20"/>
                <w:szCs w:val="20"/>
              </w:rPr>
              <w:t>3.544</w:t>
            </w:r>
          </w:p>
        </w:tc>
        <w:tc>
          <w:tcPr>
            <w:tcW w:w="2267" w:type="dxa"/>
            <w:tcMar>
              <w:top w:w="40" w:type="dxa"/>
              <w:left w:w="100" w:type="dxa"/>
              <w:bottom w:w="40" w:type="dxa"/>
              <w:right w:w="100" w:type="dxa"/>
            </w:tcMar>
            <w:vAlign w:val="center"/>
          </w:tcPr>
          <w:p w14:paraId="1B9164A9" w14:textId="77777777" w:rsidR="00E14A2C" w:rsidRDefault="00990E5A">
            <w:pPr>
              <w:spacing w:after="0" w:line="240" w:lineRule="auto"/>
              <w:jc w:val="right"/>
            </w:pPr>
            <w:r>
              <w:rPr>
                <w:sz w:val="20"/>
                <w:szCs w:val="20"/>
              </w:rPr>
              <w:t>1,2</w:t>
            </w:r>
          </w:p>
        </w:tc>
      </w:tr>
      <w:tr w:rsidR="00E14A2C" w14:paraId="2E40A147" w14:textId="77777777">
        <w:trPr>
          <w:cantSplit/>
          <w:jc w:val="center"/>
        </w:trPr>
        <w:tc>
          <w:tcPr>
            <w:tcW w:w="4535" w:type="dxa"/>
            <w:tcMar>
              <w:top w:w="40" w:type="dxa"/>
              <w:left w:w="100" w:type="dxa"/>
              <w:bottom w:w="40" w:type="dxa"/>
              <w:right w:w="100" w:type="dxa"/>
            </w:tcMar>
            <w:vAlign w:val="center"/>
          </w:tcPr>
          <w:p w14:paraId="3445958A" w14:textId="77777777" w:rsidR="00E14A2C" w:rsidRDefault="00990E5A">
            <w:pPr>
              <w:spacing w:after="0" w:line="240" w:lineRule="auto"/>
            </w:pPr>
            <w:r>
              <w:rPr>
                <w:sz w:val="20"/>
                <w:szCs w:val="20"/>
              </w:rPr>
              <w:t>España</w:t>
            </w:r>
          </w:p>
        </w:tc>
        <w:tc>
          <w:tcPr>
            <w:tcW w:w="2267" w:type="dxa"/>
            <w:tcMar>
              <w:top w:w="40" w:type="dxa"/>
              <w:left w:w="100" w:type="dxa"/>
              <w:bottom w:w="40" w:type="dxa"/>
              <w:right w:w="100" w:type="dxa"/>
            </w:tcMar>
            <w:vAlign w:val="center"/>
          </w:tcPr>
          <w:p w14:paraId="6C869CC2" w14:textId="77777777" w:rsidR="00E14A2C" w:rsidRDefault="00990E5A">
            <w:pPr>
              <w:spacing w:after="0" w:line="240" w:lineRule="auto"/>
              <w:jc w:val="right"/>
            </w:pPr>
            <w:r>
              <w:rPr>
                <w:sz w:val="20"/>
                <w:szCs w:val="20"/>
              </w:rPr>
              <w:t>6.116</w:t>
            </w:r>
          </w:p>
        </w:tc>
        <w:tc>
          <w:tcPr>
            <w:tcW w:w="2267" w:type="dxa"/>
            <w:tcMar>
              <w:top w:w="40" w:type="dxa"/>
              <w:left w:w="100" w:type="dxa"/>
              <w:bottom w:w="40" w:type="dxa"/>
              <w:right w:w="100" w:type="dxa"/>
            </w:tcMar>
            <w:vAlign w:val="center"/>
          </w:tcPr>
          <w:p w14:paraId="03389F37" w14:textId="77777777" w:rsidR="00E14A2C" w:rsidRDefault="00990E5A">
            <w:pPr>
              <w:spacing w:after="0" w:line="240" w:lineRule="auto"/>
              <w:jc w:val="right"/>
            </w:pPr>
            <w:r>
              <w:rPr>
                <w:sz w:val="20"/>
                <w:szCs w:val="20"/>
              </w:rPr>
              <w:t>1,1</w:t>
            </w:r>
          </w:p>
        </w:tc>
      </w:tr>
      <w:tr w:rsidR="00E14A2C" w14:paraId="4A7C5EB0" w14:textId="77777777">
        <w:trPr>
          <w:cantSplit/>
          <w:jc w:val="center"/>
        </w:trPr>
        <w:tc>
          <w:tcPr>
            <w:tcW w:w="4535" w:type="dxa"/>
            <w:tcMar>
              <w:top w:w="40" w:type="dxa"/>
              <w:left w:w="100" w:type="dxa"/>
              <w:bottom w:w="40" w:type="dxa"/>
              <w:right w:w="100" w:type="dxa"/>
            </w:tcMar>
            <w:vAlign w:val="center"/>
          </w:tcPr>
          <w:p w14:paraId="0077DF4A" w14:textId="77777777" w:rsidR="00E14A2C" w:rsidRDefault="00990E5A">
            <w:pPr>
              <w:spacing w:after="0" w:line="240" w:lineRule="auto"/>
            </w:pPr>
            <w:r>
              <w:rPr>
                <w:sz w:val="20"/>
                <w:szCs w:val="20"/>
              </w:rPr>
              <w:t>Estados Unidos</w:t>
            </w:r>
          </w:p>
        </w:tc>
        <w:tc>
          <w:tcPr>
            <w:tcW w:w="2267" w:type="dxa"/>
            <w:tcMar>
              <w:top w:w="40" w:type="dxa"/>
              <w:left w:w="100" w:type="dxa"/>
              <w:bottom w:w="40" w:type="dxa"/>
              <w:right w:w="100" w:type="dxa"/>
            </w:tcMar>
            <w:vAlign w:val="center"/>
          </w:tcPr>
          <w:p w14:paraId="11BDD0BC" w14:textId="77777777" w:rsidR="00E14A2C" w:rsidRDefault="00990E5A">
            <w:pPr>
              <w:spacing w:after="0" w:line="240" w:lineRule="auto"/>
              <w:jc w:val="right"/>
            </w:pPr>
            <w:r>
              <w:rPr>
                <w:sz w:val="20"/>
                <w:szCs w:val="20"/>
              </w:rPr>
              <w:t>50.457</w:t>
            </w:r>
          </w:p>
        </w:tc>
        <w:tc>
          <w:tcPr>
            <w:tcW w:w="2267" w:type="dxa"/>
            <w:tcMar>
              <w:top w:w="40" w:type="dxa"/>
              <w:left w:w="100" w:type="dxa"/>
              <w:bottom w:w="40" w:type="dxa"/>
              <w:right w:w="100" w:type="dxa"/>
            </w:tcMar>
            <w:vAlign w:val="center"/>
          </w:tcPr>
          <w:p w14:paraId="39FD6E47" w14:textId="77777777" w:rsidR="00E14A2C" w:rsidRDefault="00990E5A">
            <w:pPr>
              <w:spacing w:after="0" w:line="240" w:lineRule="auto"/>
              <w:jc w:val="right"/>
            </w:pPr>
            <w:r>
              <w:rPr>
                <w:sz w:val="20"/>
                <w:szCs w:val="20"/>
              </w:rPr>
              <w:t>0,4</w:t>
            </w:r>
          </w:p>
        </w:tc>
      </w:tr>
    </w:tbl>
    <w:p w14:paraId="204973A3" w14:textId="77777777" w:rsidR="00E14A2C" w:rsidRDefault="00E14A2C"/>
    <w:p w14:paraId="3CE5E4B2" w14:textId="77777777" w:rsidR="00E14A2C" w:rsidRDefault="00990E5A">
      <w:pPr>
        <w:ind w:firstLine="720"/>
        <w:jc w:val="both"/>
      </w:pPr>
      <w:r>
        <w:t>La ausencia cambia mucho según el país: en Francia falta el precio en el 20% de las reseñas y en Estados Unidos en el 0,4%. También crece con el puntaje, del 0,5% en los vinos de 80 puntos al 15,2% en los de 99. Como depende de variables observadas, el mecanismo es MAR. Si imputara con la mediana general, les pondría precios del mercado estadounidense a vinos franceses e italianos.</w:t>
      </w:r>
    </w:p>
    <w:p w14:paraId="5A834825" w14:textId="77777777" w:rsidR="00E14A2C" w:rsidRDefault="00990E5A">
      <w:pPr>
        <w:pStyle w:val="Heading2"/>
      </w:pPr>
      <w:bookmarkStart w:id="13" w:name="_Toc241506727"/>
      <w:r>
        <w:t>5.4. Estrategias posibles</w:t>
      </w:r>
      <w:bookmarkEnd w:id="13"/>
    </w:p>
    <w:p w14:paraId="79739837" w14:textId="77777777" w:rsidR="00E14A2C" w:rsidRDefault="00990E5A">
      <w:pPr>
        <w:ind w:firstLine="720"/>
        <w:jc w:val="both"/>
      </w:pPr>
      <w:r>
        <w:t>Estas son las estrategias que consideré:</w:t>
      </w:r>
    </w:p>
    <w:p w14:paraId="62A381F2" w14:textId="77777777" w:rsidR="00E14A2C" w:rsidRDefault="00990E5A">
      <w:pPr>
        <w:pStyle w:val="ListParagraph"/>
        <w:numPr>
          <w:ilvl w:val="0"/>
          <w:numId w:val="2"/>
        </w:numPr>
        <w:jc w:val="both"/>
      </w:pPr>
      <w:r>
        <w:rPr>
          <w:b/>
          <w:bCs/>
        </w:rPr>
        <w:t>Eliminar filas.</w:t>
      </w:r>
      <w:r>
        <w:t xml:space="preserve"> Es lo más simple, pero solo es válido con MCAR. Acá perdería el 7% de las reseñas, y a Francia le sacaría una de cada cinco.</w:t>
      </w:r>
    </w:p>
    <w:p w14:paraId="35BD0671" w14:textId="77777777" w:rsidR="00E14A2C" w:rsidRDefault="00990E5A">
      <w:pPr>
        <w:pStyle w:val="ListParagraph"/>
        <w:numPr>
          <w:ilvl w:val="0"/>
          <w:numId w:val="2"/>
        </w:numPr>
        <w:jc w:val="both"/>
      </w:pPr>
      <w:r>
        <w:rPr>
          <w:b/>
          <w:bCs/>
        </w:rPr>
        <w:t>Eliminación por pares.</w:t>
      </w:r>
      <w:r>
        <w:t xml:space="preserve"> Cada cálculo usa las filas que tienen los datos que necesita. Aprovecha más información, pero cada resultado queda calculado sobre una muestra distinta.</w:t>
      </w:r>
    </w:p>
    <w:p w14:paraId="2FACFB9D" w14:textId="77777777" w:rsidR="00E14A2C" w:rsidRDefault="00990E5A">
      <w:pPr>
        <w:pStyle w:val="ListParagraph"/>
        <w:numPr>
          <w:ilvl w:val="0"/>
          <w:numId w:val="2"/>
        </w:numPr>
        <w:jc w:val="both"/>
      </w:pPr>
      <w:r>
        <w:rPr>
          <w:b/>
          <w:bCs/>
        </w:rPr>
        <w:t>Media, mediana o moda general.</w:t>
      </w:r>
      <w:r>
        <w:t xml:space="preserve"> Es la más común, pero pone muchos valores en un mismo punto, achica la varianza y debilita las correlaciones.</w:t>
      </w:r>
    </w:p>
    <w:p w14:paraId="1A3D725B" w14:textId="77777777" w:rsidR="00E14A2C" w:rsidRDefault="00990E5A">
      <w:pPr>
        <w:pStyle w:val="ListParagraph"/>
        <w:numPr>
          <w:ilvl w:val="0"/>
          <w:numId w:val="2"/>
        </w:numPr>
        <w:jc w:val="both"/>
      </w:pPr>
      <w:r>
        <w:rPr>
          <w:b/>
          <w:bCs/>
        </w:rPr>
        <w:t>Mediana por grupos.</w:t>
      </w:r>
      <w:r>
        <w:t xml:space="preserve"> Igual que la anterior, pero calculada dentro de grupos de vinos parecidos. Con MAR tiene sentido porque usa las mismas variables de las que depende la ausencia.</w:t>
      </w:r>
    </w:p>
    <w:p w14:paraId="4258C900" w14:textId="77777777" w:rsidR="00E14A2C" w:rsidRDefault="00990E5A">
      <w:pPr>
        <w:pStyle w:val="ListParagraph"/>
        <w:numPr>
          <w:ilvl w:val="0"/>
          <w:numId w:val="2"/>
        </w:numPr>
        <w:jc w:val="both"/>
      </w:pPr>
      <w:r>
        <w:rPr>
          <w:b/>
          <w:bCs/>
        </w:rPr>
        <w:t>Hot-deck.</w:t>
      </w:r>
      <w:r>
        <w:t xml:space="preserve"> Copia el valor de otra fila parecida elegida al azar. Mantiene mejor la forma de la distribución.</w:t>
      </w:r>
    </w:p>
    <w:p w14:paraId="6323EAD3" w14:textId="77777777" w:rsidR="00E14A2C" w:rsidRDefault="00990E5A">
      <w:pPr>
        <w:pStyle w:val="ListParagraph"/>
        <w:numPr>
          <w:ilvl w:val="0"/>
          <w:numId w:val="2"/>
        </w:numPr>
        <w:jc w:val="both"/>
      </w:pPr>
      <w:r>
        <w:rPr>
          <w:b/>
          <w:bCs/>
        </w:rPr>
        <w:t>Regresión o KNN.</w:t>
      </w:r>
      <w:r>
        <w:t xml:space="preserve"> Predicen el valor a partir de las demás variables. Son más complejas, y con categóricas de cientos de categorías cuesta armarlas bien.</w:t>
      </w:r>
    </w:p>
    <w:p w14:paraId="73F49B15" w14:textId="77777777" w:rsidR="00E14A2C" w:rsidRDefault="00990E5A">
      <w:pPr>
        <w:pStyle w:val="ListParagraph"/>
        <w:numPr>
          <w:ilvl w:val="0"/>
          <w:numId w:val="2"/>
        </w:numPr>
        <w:jc w:val="both"/>
      </w:pPr>
      <w:r>
        <w:rPr>
          <w:b/>
          <w:bCs/>
        </w:rPr>
        <w:t>Imputación múltiple.</w:t>
      </w:r>
      <w:r>
        <w:t xml:space="preserve"> Genera varias versiones imputadas y combina los resultados. Sirve para medir la incertidumbre, pero para un análisis exploratorio es demasiado.</w:t>
      </w:r>
    </w:p>
    <w:p w14:paraId="09EE6D31" w14:textId="77777777" w:rsidR="00E14A2C" w:rsidRDefault="00990E5A">
      <w:pPr>
        <w:ind w:firstLine="720"/>
        <w:jc w:val="both"/>
      </w:pPr>
      <w:r>
        <w:t>Por el diagnóstico anterior descarté eliminar filas y usar un valor general. Para elegir entre las demás opciones hice una prueba.</w:t>
      </w:r>
    </w:p>
    <w:p w14:paraId="1ADFAE52" w14:textId="77777777" w:rsidR="00E14A2C" w:rsidRDefault="00990E5A">
      <w:pPr>
        <w:pStyle w:val="Heading2"/>
      </w:pPr>
      <w:bookmarkStart w:id="14" w:name="_Toc241506728"/>
      <w:r>
        <w:t>5.5. Validación de la imputación</w:t>
      </w:r>
      <w:bookmarkEnd w:id="14"/>
    </w:p>
    <w:p w14:paraId="122F3823" w14:textId="77777777" w:rsidR="00E14A2C" w:rsidRDefault="00990E5A">
      <w:pPr>
        <w:ind w:firstLine="720"/>
        <w:jc w:val="both"/>
      </w:pPr>
      <w:r>
        <w:t>Escondí precios que sí conozco, los imputé con cada método y medí el error contra el valor real. Para que la prueba se pareciera al caso real, escondí más precios en los países donde de verdad faltan más.</w:t>
      </w:r>
    </w:p>
    <w:p w14:paraId="388960F8" w14:textId="77777777" w:rsidR="00E14A2C" w:rsidRDefault="00990E5A">
      <w:pPr>
        <w:keepNext/>
        <w:spacing w:before="240" w:after="80"/>
        <w:jc w:val="center"/>
      </w:pPr>
      <w:r>
        <w:rPr>
          <w:b/>
          <w:bCs/>
          <w:sz w:val="20"/>
          <w:szCs w:val="20"/>
        </w:rPr>
        <w:t xml:space="preserve">Tabla 6. </w:t>
      </w:r>
      <w:r>
        <w:rPr>
          <w:sz w:val="20"/>
          <w:szCs w:val="20"/>
        </w:rPr>
        <w:t>Error de cada método de imputación sobre precios escondidos a propósito.</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6"/>
        <w:gridCol w:w="1417"/>
        <w:gridCol w:w="1700"/>
        <w:gridCol w:w="1417"/>
      </w:tblGrid>
      <w:tr w:rsidR="00E14A2C" w14:paraId="5EAF13ED" w14:textId="77777777">
        <w:trPr>
          <w:cantSplit/>
          <w:tblHeader/>
          <w:jc w:val="center"/>
        </w:trPr>
        <w:tc>
          <w:tcPr>
            <w:tcW w:w="4535" w:type="dxa"/>
            <w:shd w:val="clear" w:color="auto" w:fill="EDE3E6"/>
            <w:tcMar>
              <w:top w:w="40" w:type="dxa"/>
              <w:left w:w="100" w:type="dxa"/>
              <w:bottom w:w="40" w:type="dxa"/>
              <w:right w:w="100" w:type="dxa"/>
            </w:tcMar>
            <w:vAlign w:val="center"/>
          </w:tcPr>
          <w:p w14:paraId="0959E429" w14:textId="77777777" w:rsidR="00E14A2C" w:rsidRDefault="00990E5A">
            <w:pPr>
              <w:spacing w:after="0" w:line="240" w:lineRule="auto"/>
            </w:pPr>
            <w:r>
              <w:rPr>
                <w:b/>
                <w:bCs/>
                <w:sz w:val="20"/>
                <w:szCs w:val="20"/>
              </w:rPr>
              <w:t>Método</w:t>
            </w:r>
          </w:p>
        </w:tc>
        <w:tc>
          <w:tcPr>
            <w:tcW w:w="1417" w:type="dxa"/>
            <w:shd w:val="clear" w:color="auto" w:fill="EDE3E6"/>
            <w:tcMar>
              <w:top w:w="40" w:type="dxa"/>
              <w:left w:w="100" w:type="dxa"/>
              <w:bottom w:w="40" w:type="dxa"/>
              <w:right w:w="100" w:type="dxa"/>
            </w:tcMar>
            <w:vAlign w:val="center"/>
          </w:tcPr>
          <w:p w14:paraId="5892B91B" w14:textId="77777777" w:rsidR="00E14A2C" w:rsidRDefault="00990E5A">
            <w:pPr>
              <w:spacing w:after="0" w:line="240" w:lineRule="auto"/>
              <w:jc w:val="right"/>
            </w:pPr>
            <w:r>
              <w:rPr>
                <w:b/>
                <w:bCs/>
                <w:sz w:val="20"/>
                <w:szCs w:val="20"/>
              </w:rPr>
              <w:t>Error medio</w:t>
            </w:r>
          </w:p>
        </w:tc>
        <w:tc>
          <w:tcPr>
            <w:tcW w:w="1700" w:type="dxa"/>
            <w:shd w:val="clear" w:color="auto" w:fill="EDE3E6"/>
            <w:tcMar>
              <w:top w:w="40" w:type="dxa"/>
              <w:left w:w="100" w:type="dxa"/>
              <w:bottom w:w="40" w:type="dxa"/>
              <w:right w:w="100" w:type="dxa"/>
            </w:tcMar>
            <w:vAlign w:val="center"/>
          </w:tcPr>
          <w:p w14:paraId="0FD43434" w14:textId="77777777" w:rsidR="00E14A2C" w:rsidRDefault="00990E5A">
            <w:pPr>
              <w:spacing w:after="0" w:line="240" w:lineRule="auto"/>
              <w:jc w:val="right"/>
            </w:pPr>
            <w:r>
              <w:rPr>
                <w:b/>
                <w:bCs/>
                <w:sz w:val="20"/>
                <w:szCs w:val="20"/>
              </w:rPr>
              <w:t>Error mediano</w:t>
            </w:r>
          </w:p>
        </w:tc>
        <w:tc>
          <w:tcPr>
            <w:tcW w:w="1417" w:type="dxa"/>
            <w:shd w:val="clear" w:color="auto" w:fill="EDE3E6"/>
            <w:tcMar>
              <w:top w:w="40" w:type="dxa"/>
              <w:left w:w="100" w:type="dxa"/>
              <w:bottom w:w="40" w:type="dxa"/>
              <w:right w:w="100" w:type="dxa"/>
            </w:tcMar>
            <w:vAlign w:val="center"/>
          </w:tcPr>
          <w:p w14:paraId="5AE357E0" w14:textId="77777777" w:rsidR="00E14A2C" w:rsidRDefault="00990E5A">
            <w:pPr>
              <w:spacing w:after="0" w:line="240" w:lineRule="auto"/>
              <w:jc w:val="right"/>
            </w:pPr>
            <w:r>
              <w:rPr>
                <w:b/>
                <w:bCs/>
                <w:sz w:val="20"/>
                <w:szCs w:val="20"/>
              </w:rPr>
              <w:t>Error % mediano</w:t>
            </w:r>
          </w:p>
        </w:tc>
      </w:tr>
      <w:tr w:rsidR="00E14A2C" w14:paraId="7F73CDBE" w14:textId="77777777">
        <w:trPr>
          <w:cantSplit/>
          <w:jc w:val="center"/>
        </w:trPr>
        <w:tc>
          <w:tcPr>
            <w:tcW w:w="4535" w:type="dxa"/>
            <w:tcMar>
              <w:top w:w="40" w:type="dxa"/>
              <w:left w:w="100" w:type="dxa"/>
              <w:bottom w:w="40" w:type="dxa"/>
              <w:right w:w="100" w:type="dxa"/>
            </w:tcMar>
            <w:vAlign w:val="center"/>
          </w:tcPr>
          <w:p w14:paraId="7D9C45FB" w14:textId="77777777" w:rsidR="00E14A2C" w:rsidRDefault="00990E5A">
            <w:pPr>
              <w:spacing w:after="0" w:line="240" w:lineRule="auto"/>
            </w:pPr>
            <w:r>
              <w:rPr>
                <w:sz w:val="20"/>
                <w:szCs w:val="20"/>
              </w:rPr>
              <w:t>Media global</w:t>
            </w:r>
          </w:p>
        </w:tc>
        <w:tc>
          <w:tcPr>
            <w:tcW w:w="1417" w:type="dxa"/>
            <w:tcMar>
              <w:top w:w="40" w:type="dxa"/>
              <w:left w:w="100" w:type="dxa"/>
              <w:bottom w:w="40" w:type="dxa"/>
              <w:right w:w="100" w:type="dxa"/>
            </w:tcMar>
            <w:vAlign w:val="center"/>
          </w:tcPr>
          <w:p w14:paraId="6F35BB0C" w14:textId="77777777" w:rsidR="00E14A2C" w:rsidRDefault="00990E5A">
            <w:pPr>
              <w:spacing w:after="0" w:line="240" w:lineRule="auto"/>
              <w:jc w:val="right"/>
            </w:pPr>
            <w:r>
              <w:rPr>
                <w:sz w:val="20"/>
                <w:szCs w:val="20"/>
              </w:rPr>
              <w:t>$24,35</w:t>
            </w:r>
          </w:p>
        </w:tc>
        <w:tc>
          <w:tcPr>
            <w:tcW w:w="1700" w:type="dxa"/>
            <w:tcMar>
              <w:top w:w="40" w:type="dxa"/>
              <w:left w:w="100" w:type="dxa"/>
              <w:bottom w:w="40" w:type="dxa"/>
              <w:right w:w="100" w:type="dxa"/>
            </w:tcMar>
            <w:vAlign w:val="center"/>
          </w:tcPr>
          <w:p w14:paraId="7B55A7C7" w14:textId="77777777" w:rsidR="00E14A2C" w:rsidRDefault="00990E5A">
            <w:pPr>
              <w:spacing w:after="0" w:line="240" w:lineRule="auto"/>
              <w:jc w:val="right"/>
            </w:pPr>
            <w:r>
              <w:rPr>
                <w:sz w:val="20"/>
                <w:szCs w:val="20"/>
              </w:rPr>
              <w:t>$17,44</w:t>
            </w:r>
          </w:p>
        </w:tc>
        <w:tc>
          <w:tcPr>
            <w:tcW w:w="1417" w:type="dxa"/>
            <w:tcMar>
              <w:top w:w="40" w:type="dxa"/>
              <w:left w:w="100" w:type="dxa"/>
              <w:bottom w:w="40" w:type="dxa"/>
              <w:right w:w="100" w:type="dxa"/>
            </w:tcMar>
            <w:vAlign w:val="center"/>
          </w:tcPr>
          <w:p w14:paraId="20127734" w14:textId="77777777" w:rsidR="00E14A2C" w:rsidRDefault="00990E5A">
            <w:pPr>
              <w:spacing w:after="0" w:line="240" w:lineRule="auto"/>
              <w:jc w:val="right"/>
            </w:pPr>
            <w:r>
              <w:rPr>
                <w:sz w:val="20"/>
                <w:szCs w:val="20"/>
              </w:rPr>
              <w:t>61,1%</w:t>
            </w:r>
          </w:p>
        </w:tc>
      </w:tr>
      <w:tr w:rsidR="00E14A2C" w14:paraId="26C35010" w14:textId="77777777">
        <w:trPr>
          <w:cantSplit/>
          <w:jc w:val="center"/>
        </w:trPr>
        <w:tc>
          <w:tcPr>
            <w:tcW w:w="4535" w:type="dxa"/>
            <w:tcMar>
              <w:top w:w="40" w:type="dxa"/>
              <w:left w:w="100" w:type="dxa"/>
              <w:bottom w:w="40" w:type="dxa"/>
              <w:right w:w="100" w:type="dxa"/>
            </w:tcMar>
            <w:vAlign w:val="center"/>
          </w:tcPr>
          <w:p w14:paraId="18A8F9A5" w14:textId="77777777" w:rsidR="00E14A2C" w:rsidRDefault="00990E5A">
            <w:pPr>
              <w:spacing w:after="0" w:line="240" w:lineRule="auto"/>
            </w:pPr>
            <w:r>
              <w:rPr>
                <w:sz w:val="20"/>
                <w:szCs w:val="20"/>
              </w:rPr>
              <w:t>Mediana global</w:t>
            </w:r>
          </w:p>
        </w:tc>
        <w:tc>
          <w:tcPr>
            <w:tcW w:w="1417" w:type="dxa"/>
            <w:tcMar>
              <w:top w:w="40" w:type="dxa"/>
              <w:left w:w="100" w:type="dxa"/>
              <w:bottom w:w="40" w:type="dxa"/>
              <w:right w:w="100" w:type="dxa"/>
            </w:tcMar>
            <w:vAlign w:val="center"/>
          </w:tcPr>
          <w:p w14:paraId="257E0017" w14:textId="77777777" w:rsidR="00E14A2C" w:rsidRDefault="00990E5A">
            <w:pPr>
              <w:spacing w:after="0" w:line="240" w:lineRule="auto"/>
              <w:jc w:val="right"/>
            </w:pPr>
            <w:r>
              <w:rPr>
                <w:sz w:val="20"/>
                <w:szCs w:val="20"/>
              </w:rPr>
              <w:t>$21,96</w:t>
            </w:r>
          </w:p>
        </w:tc>
        <w:tc>
          <w:tcPr>
            <w:tcW w:w="1700" w:type="dxa"/>
            <w:tcMar>
              <w:top w:w="40" w:type="dxa"/>
              <w:left w:w="100" w:type="dxa"/>
              <w:bottom w:w="40" w:type="dxa"/>
              <w:right w:w="100" w:type="dxa"/>
            </w:tcMar>
            <w:vAlign w:val="center"/>
          </w:tcPr>
          <w:p w14:paraId="6DD64154" w14:textId="77777777" w:rsidR="00E14A2C" w:rsidRDefault="00990E5A">
            <w:pPr>
              <w:spacing w:after="0" w:line="240" w:lineRule="auto"/>
              <w:jc w:val="right"/>
            </w:pPr>
            <w:r>
              <w:rPr>
                <w:sz w:val="20"/>
                <w:szCs w:val="20"/>
              </w:rPr>
              <w:t>$10,00</w:t>
            </w:r>
          </w:p>
        </w:tc>
        <w:tc>
          <w:tcPr>
            <w:tcW w:w="1417" w:type="dxa"/>
            <w:tcMar>
              <w:top w:w="40" w:type="dxa"/>
              <w:left w:w="100" w:type="dxa"/>
              <w:bottom w:w="40" w:type="dxa"/>
              <w:right w:w="100" w:type="dxa"/>
            </w:tcMar>
            <w:vAlign w:val="center"/>
          </w:tcPr>
          <w:p w14:paraId="4F951E96" w14:textId="77777777" w:rsidR="00E14A2C" w:rsidRDefault="00990E5A">
            <w:pPr>
              <w:spacing w:after="0" w:line="240" w:lineRule="auto"/>
              <w:jc w:val="right"/>
            </w:pPr>
            <w:r>
              <w:rPr>
                <w:sz w:val="20"/>
                <w:szCs w:val="20"/>
              </w:rPr>
              <w:t>47,1%</w:t>
            </w:r>
          </w:p>
        </w:tc>
      </w:tr>
      <w:tr w:rsidR="00E14A2C" w14:paraId="5D8D3807" w14:textId="77777777">
        <w:trPr>
          <w:cantSplit/>
          <w:jc w:val="center"/>
        </w:trPr>
        <w:tc>
          <w:tcPr>
            <w:tcW w:w="4535" w:type="dxa"/>
            <w:tcMar>
              <w:top w:w="40" w:type="dxa"/>
              <w:left w:w="100" w:type="dxa"/>
              <w:bottom w:w="40" w:type="dxa"/>
              <w:right w:w="100" w:type="dxa"/>
            </w:tcMar>
            <w:vAlign w:val="center"/>
          </w:tcPr>
          <w:p w14:paraId="2DE33B0C" w14:textId="77777777" w:rsidR="00E14A2C" w:rsidRDefault="00990E5A">
            <w:pPr>
              <w:spacing w:after="0" w:line="240" w:lineRule="auto"/>
            </w:pPr>
            <w:r>
              <w:rPr>
                <w:sz w:val="20"/>
                <w:szCs w:val="20"/>
              </w:rPr>
              <w:t>Mediana por país</w:t>
            </w:r>
          </w:p>
        </w:tc>
        <w:tc>
          <w:tcPr>
            <w:tcW w:w="1417" w:type="dxa"/>
            <w:tcMar>
              <w:top w:w="40" w:type="dxa"/>
              <w:left w:w="100" w:type="dxa"/>
              <w:bottom w:w="40" w:type="dxa"/>
              <w:right w:w="100" w:type="dxa"/>
            </w:tcMar>
            <w:vAlign w:val="center"/>
          </w:tcPr>
          <w:p w14:paraId="015D0EE9" w14:textId="77777777" w:rsidR="00E14A2C" w:rsidRDefault="00990E5A">
            <w:pPr>
              <w:spacing w:after="0" w:line="240" w:lineRule="auto"/>
              <w:jc w:val="right"/>
            </w:pPr>
            <w:r>
              <w:rPr>
                <w:sz w:val="20"/>
                <w:szCs w:val="20"/>
              </w:rPr>
              <w:t>$21,66</w:t>
            </w:r>
          </w:p>
        </w:tc>
        <w:tc>
          <w:tcPr>
            <w:tcW w:w="1700" w:type="dxa"/>
            <w:tcMar>
              <w:top w:w="40" w:type="dxa"/>
              <w:left w:w="100" w:type="dxa"/>
              <w:bottom w:w="40" w:type="dxa"/>
              <w:right w:w="100" w:type="dxa"/>
            </w:tcMar>
            <w:vAlign w:val="center"/>
          </w:tcPr>
          <w:p w14:paraId="6A11A20F" w14:textId="77777777" w:rsidR="00E14A2C" w:rsidRDefault="00990E5A">
            <w:pPr>
              <w:spacing w:after="0" w:line="240" w:lineRule="auto"/>
              <w:jc w:val="right"/>
            </w:pPr>
            <w:r>
              <w:rPr>
                <w:sz w:val="20"/>
                <w:szCs w:val="20"/>
              </w:rPr>
              <w:t>$10,00</w:t>
            </w:r>
          </w:p>
        </w:tc>
        <w:tc>
          <w:tcPr>
            <w:tcW w:w="1417" w:type="dxa"/>
            <w:tcMar>
              <w:top w:w="40" w:type="dxa"/>
              <w:left w:w="100" w:type="dxa"/>
              <w:bottom w:w="40" w:type="dxa"/>
              <w:right w:w="100" w:type="dxa"/>
            </w:tcMar>
            <w:vAlign w:val="center"/>
          </w:tcPr>
          <w:p w14:paraId="41831A1A" w14:textId="77777777" w:rsidR="00E14A2C" w:rsidRDefault="00990E5A">
            <w:pPr>
              <w:spacing w:after="0" w:line="240" w:lineRule="auto"/>
              <w:jc w:val="right"/>
            </w:pPr>
            <w:r>
              <w:rPr>
                <w:sz w:val="20"/>
                <w:szCs w:val="20"/>
              </w:rPr>
              <w:t>44,4%</w:t>
            </w:r>
          </w:p>
        </w:tc>
      </w:tr>
      <w:tr w:rsidR="00E14A2C" w14:paraId="25DB76E9" w14:textId="77777777">
        <w:trPr>
          <w:cantSplit/>
          <w:jc w:val="center"/>
        </w:trPr>
        <w:tc>
          <w:tcPr>
            <w:tcW w:w="4535" w:type="dxa"/>
            <w:tcMar>
              <w:top w:w="40" w:type="dxa"/>
              <w:left w:w="100" w:type="dxa"/>
              <w:bottom w:w="40" w:type="dxa"/>
              <w:right w:w="100" w:type="dxa"/>
            </w:tcMar>
            <w:vAlign w:val="center"/>
          </w:tcPr>
          <w:p w14:paraId="0DAB438E" w14:textId="77777777" w:rsidR="00E14A2C" w:rsidRDefault="00990E5A">
            <w:pPr>
              <w:spacing w:after="0" w:line="240" w:lineRule="auto"/>
            </w:pPr>
            <w:r>
              <w:rPr>
                <w:sz w:val="20"/>
                <w:szCs w:val="20"/>
              </w:rPr>
              <w:t>Mediana por variedad</w:t>
            </w:r>
          </w:p>
        </w:tc>
        <w:tc>
          <w:tcPr>
            <w:tcW w:w="1417" w:type="dxa"/>
            <w:tcMar>
              <w:top w:w="40" w:type="dxa"/>
              <w:left w:w="100" w:type="dxa"/>
              <w:bottom w:w="40" w:type="dxa"/>
              <w:right w:w="100" w:type="dxa"/>
            </w:tcMar>
            <w:vAlign w:val="center"/>
          </w:tcPr>
          <w:p w14:paraId="7E4B5E59" w14:textId="77777777" w:rsidR="00E14A2C" w:rsidRDefault="00990E5A">
            <w:pPr>
              <w:spacing w:after="0" w:line="240" w:lineRule="auto"/>
              <w:jc w:val="right"/>
            </w:pPr>
            <w:r>
              <w:rPr>
                <w:sz w:val="20"/>
                <w:szCs w:val="20"/>
              </w:rPr>
              <w:t>$19,57</w:t>
            </w:r>
          </w:p>
        </w:tc>
        <w:tc>
          <w:tcPr>
            <w:tcW w:w="1700" w:type="dxa"/>
            <w:tcMar>
              <w:top w:w="40" w:type="dxa"/>
              <w:left w:w="100" w:type="dxa"/>
              <w:bottom w:w="40" w:type="dxa"/>
              <w:right w:w="100" w:type="dxa"/>
            </w:tcMar>
            <w:vAlign w:val="center"/>
          </w:tcPr>
          <w:p w14:paraId="2C6F6C47" w14:textId="77777777" w:rsidR="00E14A2C" w:rsidRDefault="00990E5A">
            <w:pPr>
              <w:spacing w:after="0" w:line="240" w:lineRule="auto"/>
              <w:jc w:val="right"/>
            </w:pPr>
            <w:r>
              <w:rPr>
                <w:sz w:val="20"/>
                <w:szCs w:val="20"/>
              </w:rPr>
              <w:t>$9,00</w:t>
            </w:r>
          </w:p>
        </w:tc>
        <w:tc>
          <w:tcPr>
            <w:tcW w:w="1417" w:type="dxa"/>
            <w:tcMar>
              <w:top w:w="40" w:type="dxa"/>
              <w:left w:w="100" w:type="dxa"/>
              <w:bottom w:w="40" w:type="dxa"/>
              <w:right w:w="100" w:type="dxa"/>
            </w:tcMar>
            <w:vAlign w:val="center"/>
          </w:tcPr>
          <w:p w14:paraId="4999A1A8" w14:textId="77777777" w:rsidR="00E14A2C" w:rsidRDefault="00990E5A">
            <w:pPr>
              <w:spacing w:after="0" w:line="240" w:lineRule="auto"/>
              <w:jc w:val="right"/>
            </w:pPr>
            <w:r>
              <w:rPr>
                <w:sz w:val="20"/>
                <w:szCs w:val="20"/>
              </w:rPr>
              <w:t>35,9%</w:t>
            </w:r>
          </w:p>
        </w:tc>
      </w:tr>
      <w:tr w:rsidR="00E14A2C" w14:paraId="71E397C9" w14:textId="77777777">
        <w:trPr>
          <w:cantSplit/>
          <w:jc w:val="center"/>
        </w:trPr>
        <w:tc>
          <w:tcPr>
            <w:tcW w:w="4535" w:type="dxa"/>
            <w:tcMar>
              <w:top w:w="40" w:type="dxa"/>
              <w:left w:w="100" w:type="dxa"/>
              <w:bottom w:w="40" w:type="dxa"/>
              <w:right w:w="100" w:type="dxa"/>
            </w:tcMar>
            <w:vAlign w:val="center"/>
          </w:tcPr>
          <w:p w14:paraId="6F6D8A0E" w14:textId="77777777" w:rsidR="00E14A2C" w:rsidRDefault="00990E5A">
            <w:pPr>
              <w:spacing w:after="0" w:line="240" w:lineRule="auto"/>
            </w:pPr>
            <w:r>
              <w:rPr>
                <w:sz w:val="20"/>
                <w:szCs w:val="20"/>
              </w:rPr>
              <w:t>Mediana por país y variedad</w:t>
            </w:r>
          </w:p>
        </w:tc>
        <w:tc>
          <w:tcPr>
            <w:tcW w:w="1417" w:type="dxa"/>
            <w:tcMar>
              <w:top w:w="40" w:type="dxa"/>
              <w:left w:w="100" w:type="dxa"/>
              <w:bottom w:w="40" w:type="dxa"/>
              <w:right w:w="100" w:type="dxa"/>
            </w:tcMar>
            <w:vAlign w:val="center"/>
          </w:tcPr>
          <w:p w14:paraId="58562AE1" w14:textId="77777777" w:rsidR="00E14A2C" w:rsidRDefault="00990E5A">
            <w:pPr>
              <w:spacing w:after="0" w:line="240" w:lineRule="auto"/>
              <w:jc w:val="right"/>
            </w:pPr>
            <w:r>
              <w:rPr>
                <w:sz w:val="20"/>
                <w:szCs w:val="20"/>
              </w:rPr>
              <w:t>$18,73</w:t>
            </w:r>
          </w:p>
        </w:tc>
        <w:tc>
          <w:tcPr>
            <w:tcW w:w="1700" w:type="dxa"/>
            <w:tcMar>
              <w:top w:w="40" w:type="dxa"/>
              <w:left w:w="100" w:type="dxa"/>
              <w:bottom w:w="40" w:type="dxa"/>
              <w:right w:w="100" w:type="dxa"/>
            </w:tcMar>
            <w:vAlign w:val="center"/>
          </w:tcPr>
          <w:p w14:paraId="7CB7D3E0" w14:textId="77777777" w:rsidR="00E14A2C" w:rsidRDefault="00990E5A">
            <w:pPr>
              <w:spacing w:after="0" w:line="240" w:lineRule="auto"/>
              <w:jc w:val="right"/>
            </w:pPr>
            <w:r>
              <w:rPr>
                <w:sz w:val="20"/>
                <w:szCs w:val="20"/>
              </w:rPr>
              <w:t>$8,00</w:t>
            </w:r>
          </w:p>
        </w:tc>
        <w:tc>
          <w:tcPr>
            <w:tcW w:w="1417" w:type="dxa"/>
            <w:tcMar>
              <w:top w:w="40" w:type="dxa"/>
              <w:left w:w="100" w:type="dxa"/>
              <w:bottom w:w="40" w:type="dxa"/>
              <w:right w:w="100" w:type="dxa"/>
            </w:tcMar>
            <w:vAlign w:val="center"/>
          </w:tcPr>
          <w:p w14:paraId="334825EC" w14:textId="77777777" w:rsidR="00E14A2C" w:rsidRDefault="00990E5A">
            <w:pPr>
              <w:spacing w:after="0" w:line="240" w:lineRule="auto"/>
              <w:jc w:val="right"/>
            </w:pPr>
            <w:r>
              <w:rPr>
                <w:sz w:val="20"/>
                <w:szCs w:val="20"/>
              </w:rPr>
              <w:t>33,3%</w:t>
            </w:r>
          </w:p>
        </w:tc>
      </w:tr>
      <w:tr w:rsidR="00E14A2C" w14:paraId="10F8CE34" w14:textId="77777777">
        <w:trPr>
          <w:cantSplit/>
          <w:jc w:val="center"/>
        </w:trPr>
        <w:tc>
          <w:tcPr>
            <w:tcW w:w="4535" w:type="dxa"/>
            <w:tcMar>
              <w:top w:w="40" w:type="dxa"/>
              <w:left w:w="100" w:type="dxa"/>
              <w:bottom w:w="40" w:type="dxa"/>
              <w:right w:w="100" w:type="dxa"/>
            </w:tcMar>
            <w:vAlign w:val="center"/>
          </w:tcPr>
          <w:p w14:paraId="4342FE0B" w14:textId="77777777" w:rsidR="00E14A2C" w:rsidRDefault="00990E5A">
            <w:pPr>
              <w:spacing w:after="0" w:line="240" w:lineRule="auto"/>
            </w:pPr>
            <w:r>
              <w:rPr>
                <w:sz w:val="20"/>
                <w:szCs w:val="20"/>
              </w:rPr>
              <w:t>Mediana por país, variedad y puntaje</w:t>
            </w:r>
          </w:p>
        </w:tc>
        <w:tc>
          <w:tcPr>
            <w:tcW w:w="1417" w:type="dxa"/>
            <w:tcMar>
              <w:top w:w="40" w:type="dxa"/>
              <w:left w:w="100" w:type="dxa"/>
              <w:bottom w:w="40" w:type="dxa"/>
              <w:right w:w="100" w:type="dxa"/>
            </w:tcMar>
            <w:vAlign w:val="center"/>
          </w:tcPr>
          <w:p w14:paraId="7C18C7EE" w14:textId="77777777" w:rsidR="00E14A2C" w:rsidRDefault="00990E5A">
            <w:pPr>
              <w:spacing w:after="0" w:line="240" w:lineRule="auto"/>
              <w:jc w:val="right"/>
            </w:pPr>
            <w:r>
              <w:rPr>
                <w:sz w:val="20"/>
                <w:szCs w:val="20"/>
              </w:rPr>
              <w:t>$14,92</w:t>
            </w:r>
          </w:p>
        </w:tc>
        <w:tc>
          <w:tcPr>
            <w:tcW w:w="1700" w:type="dxa"/>
            <w:tcMar>
              <w:top w:w="40" w:type="dxa"/>
              <w:left w:w="100" w:type="dxa"/>
              <w:bottom w:w="40" w:type="dxa"/>
              <w:right w:w="100" w:type="dxa"/>
            </w:tcMar>
            <w:vAlign w:val="center"/>
          </w:tcPr>
          <w:p w14:paraId="5DBAF0CB" w14:textId="77777777" w:rsidR="00E14A2C" w:rsidRDefault="00990E5A">
            <w:pPr>
              <w:spacing w:after="0" w:line="240" w:lineRule="auto"/>
              <w:jc w:val="right"/>
            </w:pPr>
            <w:r>
              <w:rPr>
                <w:sz w:val="20"/>
                <w:szCs w:val="20"/>
              </w:rPr>
              <w:t>$6,00</w:t>
            </w:r>
          </w:p>
        </w:tc>
        <w:tc>
          <w:tcPr>
            <w:tcW w:w="1417" w:type="dxa"/>
            <w:tcMar>
              <w:top w:w="40" w:type="dxa"/>
              <w:left w:w="100" w:type="dxa"/>
              <w:bottom w:w="40" w:type="dxa"/>
              <w:right w:w="100" w:type="dxa"/>
            </w:tcMar>
            <w:vAlign w:val="center"/>
          </w:tcPr>
          <w:p w14:paraId="67B474FC" w14:textId="77777777" w:rsidR="00E14A2C" w:rsidRDefault="00990E5A">
            <w:pPr>
              <w:spacing w:after="0" w:line="240" w:lineRule="auto"/>
              <w:jc w:val="right"/>
            </w:pPr>
            <w:r>
              <w:rPr>
                <w:sz w:val="20"/>
                <w:szCs w:val="20"/>
              </w:rPr>
              <w:t>25,0%</w:t>
            </w:r>
          </w:p>
        </w:tc>
      </w:tr>
    </w:tbl>
    <w:p w14:paraId="340B4E86" w14:textId="77777777" w:rsidR="00E14A2C" w:rsidRDefault="00E14A2C"/>
    <w:p w14:paraId="30D035E9" w14:textId="77777777" w:rsidR="00E14A2C" w:rsidRDefault="00990E5A">
      <w:pPr>
        <w:ind w:firstLine="720"/>
        <w:jc w:val="both"/>
      </w:pPr>
      <w:r>
        <w:t>La mediana por país, variedad y puntaje fue la mejor: el error absoluto medio baja de $21,96 (mediana general) a $14,92, y el error porcentual mediano de 47% a 25%. Lo que más mejora el resultado es agregar el puntaje, lo cual tiene sentido porque el precio sube bastante con el puntaje (sección 7.1). Uso medianas y no medias porque el precio es muy asimétrico. Si un grupo no tiene datos, paso a uno más general: país y variedad, después variedad y por último país.</w:t>
      </w:r>
    </w:p>
    <w:p w14:paraId="3EB0ED35" w14:textId="77777777" w:rsidR="00E14A2C" w:rsidRDefault="00990E5A">
      <w:pPr>
        <w:pStyle w:val="Heading2"/>
      </w:pPr>
      <w:bookmarkStart w:id="15" w:name="_Toc241506729"/>
      <w:r>
        <w:t>5.6. Decisión final</w:t>
      </w:r>
      <w:bookmarkEnd w:id="15"/>
    </w:p>
    <w:p w14:paraId="2488E19F" w14:textId="77777777" w:rsidR="00E14A2C" w:rsidRDefault="00990E5A">
      <w:pPr>
        <w:ind w:firstLine="720"/>
        <w:jc w:val="both"/>
      </w:pPr>
      <w:r>
        <w:t xml:space="preserve">Imputé 8.395 precios (el 7% de las reseñas) y el conjunto quedó sin nulos. Además agregué una columna </w:t>
      </w:r>
      <w:r>
        <w:rPr>
          <w:i/>
          <w:iCs/>
        </w:rPr>
        <w:t>price_imputado</w:t>
      </w:r>
      <w:r>
        <w:t xml:space="preserve"> que marca cuáles son imputados. Esto es importante porque la imputación usa el puntaje: si después mido la relación entre precio y puntaje con esos valores, la estaría inflando yo mismo. Por eso en las secciones 6 y 7 uso solo los precios observados.</w:t>
      </w:r>
    </w:p>
    <w:p w14:paraId="324462A9" w14:textId="77777777" w:rsidR="00E14A2C" w:rsidRDefault="00990E5A">
      <w:pPr>
        <w:pStyle w:val="Heading1"/>
      </w:pPr>
      <w:bookmarkStart w:id="16" w:name="_Toc241506730"/>
      <w:r>
        <w:t>6. Análisis de datos atípicos</w:t>
      </w:r>
      <w:bookmarkEnd w:id="16"/>
    </w:p>
    <w:p w14:paraId="0489B554" w14:textId="77777777" w:rsidR="00E14A2C" w:rsidRDefault="00990E5A">
      <w:pPr>
        <w:pStyle w:val="Heading2"/>
      </w:pPr>
      <w:bookmarkStart w:id="17" w:name="_Toc241506731"/>
      <w:r>
        <w:t>6.1. Criterio de detección</w:t>
      </w:r>
      <w:bookmarkEnd w:id="17"/>
    </w:p>
    <w:p w14:paraId="31FE1961" w14:textId="77777777" w:rsidR="00E14A2C" w:rsidRDefault="00990E5A">
      <w:pPr>
        <w:ind w:firstLine="720"/>
        <w:jc w:val="both"/>
      </w:pPr>
      <w:r>
        <w:t>Para detectar atípicos usé el rango intercuartílico (IQR): un valor es atípico si queda a más de 1,5 IQR por debajo del primer cuartil o por encima del tercero. Lo elegí porque se basa en cuartiles, que no cambian por culpa de los mismos valores extremos que quiero encontrar, y porque no necesita que los datos tengan distribución normal. El z-score, en cambio, usa la media y el desvío, y justamente esos valores se inflan con los atípicos.</w:t>
      </w:r>
    </w:p>
    <w:p w14:paraId="7C206B1D" w14:textId="77777777" w:rsidR="00E14A2C" w:rsidRDefault="00990E5A">
      <w:pPr>
        <w:ind w:firstLine="720"/>
        <w:jc w:val="both"/>
      </w:pPr>
      <w:r>
        <w:t>Como el precio es muy asimétrico, el IQR aplicado directo marca el 6,16% de los precios, que en realidad es la cola normal de la distribución y no casos raros. Por eso lo apliqué sobre el logaritmo del precio, donde la distribución es simétrica, y ahí marca el 0,97% (Figura 5).</w:t>
      </w:r>
    </w:p>
    <w:p w14:paraId="02BA1F51" w14:textId="77777777" w:rsidR="00E14A2C" w:rsidRDefault="00990E5A">
      <w:pPr>
        <w:keepNext/>
        <w:spacing w:before="240" w:after="80"/>
        <w:jc w:val="center"/>
      </w:pPr>
      <w:r>
        <w:rPr>
          <w:noProof/>
        </w:rPr>
        <w:drawing>
          <wp:inline distT="0" distB="0" distL="0" distR="0" wp14:anchorId="093E379E" wp14:editId="32E84B17">
            <wp:extent cx="5724000" cy="19524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tipicos.png"/>
                    <pic:cNvPicPr/>
                  </pic:nvPicPr>
                  <pic:blipFill>
                    <a:blip r:embed="rId11"/>
                    <a:stretch>
                      <a:fillRect/>
                    </a:stretch>
                  </pic:blipFill>
                  <pic:spPr>
                    <a:xfrm>
                      <a:off x="0" y="0"/>
                      <a:ext cx="5724000" cy="1952441"/>
                    </a:xfrm>
                    <a:prstGeom prst="rect">
                      <a:avLst/>
                    </a:prstGeom>
                  </pic:spPr>
                </pic:pic>
              </a:graphicData>
            </a:graphic>
          </wp:inline>
        </w:drawing>
      </w:r>
    </w:p>
    <w:p w14:paraId="39500991" w14:textId="77777777" w:rsidR="00E14A2C" w:rsidRDefault="00990E5A">
      <w:pPr>
        <w:spacing w:after="240"/>
        <w:jc w:val="center"/>
      </w:pPr>
      <w:r>
        <w:rPr>
          <w:b/>
          <w:bCs/>
          <w:sz w:val="20"/>
          <w:szCs w:val="20"/>
        </w:rPr>
        <w:t xml:space="preserve">Figura 5. </w:t>
      </w:r>
      <w:r>
        <w:rPr>
          <w:sz w:val="20"/>
          <w:szCs w:val="20"/>
        </w:rPr>
        <w:t>Umbrales del IQR clásico y del IQR sobre el logaritmo (izquierda) y cociente entre cada precio y la mediana de sus pares (derecha).</w:t>
      </w:r>
    </w:p>
    <w:p w14:paraId="4E8BE0C9" w14:textId="77777777" w:rsidR="00E14A2C" w:rsidRDefault="00990E5A">
      <w:pPr>
        <w:pStyle w:val="Heading2"/>
      </w:pPr>
      <w:bookmarkStart w:id="18" w:name="_Toc241506732"/>
      <w:r>
        <w:t>6.2. Naturaleza y causa de los atípicos</w:t>
      </w:r>
      <w:bookmarkEnd w:id="18"/>
    </w:p>
    <w:p w14:paraId="673B5915" w14:textId="77777777" w:rsidR="00E14A2C" w:rsidRDefault="00990E5A">
      <w:pPr>
        <w:ind w:firstLine="720"/>
        <w:jc w:val="both"/>
      </w:pPr>
      <w:r>
        <w:t>El IQR dice si un valor es extremo, pero no si es un error. Un Château Pétrus a 2.500 dólares es extremo pero real, mientras que un Médoc común a 3.300 no tiene sentido. Para separar esos casos comparé cada precio con la mediana de sus pares, es decir, los vinos de la misma provincia y con el mismo puntaje (solo en grupos de al menos 30 vinos). Tomé 10 como umbral, porque que un vino cueste más de diez veces lo que cuestan vinos parecidos es muy raro. Quedaron 33 vinos para revisar.</w:t>
      </w:r>
    </w:p>
    <w:p w14:paraId="6AD56134" w14:textId="77777777" w:rsidR="00E14A2C" w:rsidRDefault="00990E5A">
      <w:pPr>
        <w:keepNext/>
        <w:spacing w:before="240" w:after="80"/>
        <w:jc w:val="center"/>
      </w:pPr>
      <w:r>
        <w:rPr>
          <w:b/>
          <w:bCs/>
          <w:sz w:val="20"/>
          <w:szCs w:val="20"/>
        </w:rPr>
        <w:t xml:space="preserve">Tabla 7. </w:t>
      </w:r>
      <w:r>
        <w:rPr>
          <w:sz w:val="20"/>
          <w:szCs w:val="20"/>
        </w:rPr>
        <w:t>Algunos de los precios más alejados de su grupo de pares.</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88"/>
        <w:gridCol w:w="1047"/>
        <w:gridCol w:w="1162"/>
        <w:gridCol w:w="1511"/>
        <w:gridCol w:w="1162"/>
      </w:tblGrid>
      <w:tr w:rsidR="00E14A2C" w14:paraId="2D696239" w14:textId="77777777">
        <w:trPr>
          <w:cantSplit/>
          <w:tblHeader/>
          <w:jc w:val="center"/>
        </w:trPr>
        <w:tc>
          <w:tcPr>
            <w:tcW w:w="4186" w:type="dxa"/>
            <w:shd w:val="clear" w:color="auto" w:fill="EDE3E6"/>
            <w:tcMar>
              <w:top w:w="40" w:type="dxa"/>
              <w:left w:w="100" w:type="dxa"/>
              <w:bottom w:w="40" w:type="dxa"/>
              <w:right w:w="100" w:type="dxa"/>
            </w:tcMar>
            <w:vAlign w:val="center"/>
          </w:tcPr>
          <w:p w14:paraId="16FEFB48" w14:textId="77777777" w:rsidR="00E14A2C" w:rsidRDefault="00990E5A">
            <w:pPr>
              <w:spacing w:after="0" w:line="240" w:lineRule="auto"/>
            </w:pPr>
            <w:r>
              <w:rPr>
                <w:b/>
                <w:bCs/>
                <w:sz w:val="20"/>
                <w:szCs w:val="20"/>
              </w:rPr>
              <w:t>Vino</w:t>
            </w:r>
          </w:p>
        </w:tc>
        <w:tc>
          <w:tcPr>
            <w:tcW w:w="1046" w:type="dxa"/>
            <w:shd w:val="clear" w:color="auto" w:fill="EDE3E6"/>
            <w:tcMar>
              <w:top w:w="40" w:type="dxa"/>
              <w:left w:w="100" w:type="dxa"/>
              <w:bottom w:w="40" w:type="dxa"/>
              <w:right w:w="100" w:type="dxa"/>
            </w:tcMar>
            <w:vAlign w:val="center"/>
          </w:tcPr>
          <w:p w14:paraId="4EFAC881" w14:textId="77777777" w:rsidR="00E14A2C" w:rsidRDefault="00990E5A">
            <w:pPr>
              <w:spacing w:after="0" w:line="240" w:lineRule="auto"/>
              <w:jc w:val="right"/>
            </w:pPr>
            <w:r>
              <w:rPr>
                <w:b/>
                <w:bCs/>
                <w:sz w:val="20"/>
                <w:szCs w:val="20"/>
              </w:rPr>
              <w:t>Puntos</w:t>
            </w:r>
          </w:p>
        </w:tc>
        <w:tc>
          <w:tcPr>
            <w:tcW w:w="1162" w:type="dxa"/>
            <w:shd w:val="clear" w:color="auto" w:fill="EDE3E6"/>
            <w:tcMar>
              <w:top w:w="40" w:type="dxa"/>
              <w:left w:w="100" w:type="dxa"/>
              <w:bottom w:w="40" w:type="dxa"/>
              <w:right w:w="100" w:type="dxa"/>
            </w:tcMar>
            <w:vAlign w:val="center"/>
          </w:tcPr>
          <w:p w14:paraId="05EAE46B" w14:textId="77777777" w:rsidR="00E14A2C" w:rsidRDefault="00990E5A">
            <w:pPr>
              <w:spacing w:after="0" w:line="240" w:lineRule="auto"/>
              <w:jc w:val="right"/>
            </w:pPr>
            <w:r>
              <w:rPr>
                <w:b/>
                <w:bCs/>
                <w:sz w:val="20"/>
                <w:szCs w:val="20"/>
              </w:rPr>
              <w:t>Precio</w:t>
            </w:r>
          </w:p>
        </w:tc>
        <w:tc>
          <w:tcPr>
            <w:tcW w:w="1511" w:type="dxa"/>
            <w:shd w:val="clear" w:color="auto" w:fill="EDE3E6"/>
            <w:tcMar>
              <w:top w:w="40" w:type="dxa"/>
              <w:left w:w="100" w:type="dxa"/>
              <w:bottom w:w="40" w:type="dxa"/>
              <w:right w:w="100" w:type="dxa"/>
            </w:tcMar>
            <w:vAlign w:val="center"/>
          </w:tcPr>
          <w:p w14:paraId="1F499166" w14:textId="77777777" w:rsidR="00E14A2C" w:rsidRDefault="00990E5A">
            <w:pPr>
              <w:spacing w:after="0" w:line="240" w:lineRule="auto"/>
              <w:jc w:val="right"/>
            </w:pPr>
            <w:r>
              <w:rPr>
                <w:b/>
                <w:bCs/>
                <w:sz w:val="20"/>
                <w:szCs w:val="20"/>
              </w:rPr>
              <w:t>Mediana pares</w:t>
            </w:r>
          </w:p>
        </w:tc>
        <w:tc>
          <w:tcPr>
            <w:tcW w:w="1162" w:type="dxa"/>
            <w:shd w:val="clear" w:color="auto" w:fill="EDE3E6"/>
            <w:tcMar>
              <w:top w:w="40" w:type="dxa"/>
              <w:left w:w="100" w:type="dxa"/>
              <w:bottom w:w="40" w:type="dxa"/>
              <w:right w:w="100" w:type="dxa"/>
            </w:tcMar>
            <w:vAlign w:val="center"/>
          </w:tcPr>
          <w:p w14:paraId="645BB631" w14:textId="77777777" w:rsidR="00E14A2C" w:rsidRDefault="00990E5A">
            <w:pPr>
              <w:spacing w:after="0" w:line="240" w:lineRule="auto"/>
              <w:jc w:val="right"/>
            </w:pPr>
            <w:r>
              <w:rPr>
                <w:b/>
                <w:bCs/>
                <w:sz w:val="20"/>
                <w:szCs w:val="20"/>
              </w:rPr>
              <w:t>Cociente</w:t>
            </w:r>
          </w:p>
        </w:tc>
      </w:tr>
      <w:tr w:rsidR="00E14A2C" w14:paraId="781F3590" w14:textId="77777777">
        <w:trPr>
          <w:cantSplit/>
          <w:jc w:val="center"/>
        </w:trPr>
        <w:tc>
          <w:tcPr>
            <w:tcW w:w="4186" w:type="dxa"/>
            <w:tcMar>
              <w:top w:w="40" w:type="dxa"/>
              <w:left w:w="100" w:type="dxa"/>
              <w:bottom w:w="40" w:type="dxa"/>
              <w:right w:w="100" w:type="dxa"/>
            </w:tcMar>
            <w:vAlign w:val="center"/>
          </w:tcPr>
          <w:p w14:paraId="3EE9F82D" w14:textId="77777777" w:rsidR="00E14A2C" w:rsidRDefault="00990E5A">
            <w:pPr>
              <w:spacing w:after="0" w:line="240" w:lineRule="auto"/>
            </w:pPr>
            <w:r>
              <w:rPr>
                <w:sz w:val="20"/>
                <w:szCs w:val="20"/>
              </w:rPr>
              <w:t>Château les Ormes Sorbet 2013 Médoc</w:t>
            </w:r>
          </w:p>
        </w:tc>
        <w:tc>
          <w:tcPr>
            <w:tcW w:w="1046" w:type="dxa"/>
            <w:tcMar>
              <w:top w:w="40" w:type="dxa"/>
              <w:left w:w="100" w:type="dxa"/>
              <w:bottom w:w="40" w:type="dxa"/>
              <w:right w:w="100" w:type="dxa"/>
            </w:tcMar>
            <w:vAlign w:val="center"/>
          </w:tcPr>
          <w:p w14:paraId="30E2BD86" w14:textId="77777777" w:rsidR="00E14A2C" w:rsidRDefault="00990E5A">
            <w:pPr>
              <w:spacing w:after="0" w:line="240" w:lineRule="auto"/>
              <w:jc w:val="right"/>
            </w:pPr>
            <w:r>
              <w:rPr>
                <w:sz w:val="20"/>
                <w:szCs w:val="20"/>
              </w:rPr>
              <w:t>88</w:t>
            </w:r>
          </w:p>
        </w:tc>
        <w:tc>
          <w:tcPr>
            <w:tcW w:w="1162" w:type="dxa"/>
            <w:tcMar>
              <w:top w:w="40" w:type="dxa"/>
              <w:left w:w="100" w:type="dxa"/>
              <w:bottom w:w="40" w:type="dxa"/>
              <w:right w:w="100" w:type="dxa"/>
            </w:tcMar>
            <w:vAlign w:val="center"/>
          </w:tcPr>
          <w:p w14:paraId="058D9C18" w14:textId="77777777" w:rsidR="00E14A2C" w:rsidRDefault="00990E5A">
            <w:pPr>
              <w:spacing w:after="0" w:line="240" w:lineRule="auto"/>
              <w:jc w:val="right"/>
            </w:pPr>
            <w:r>
              <w:rPr>
                <w:sz w:val="20"/>
                <w:szCs w:val="20"/>
              </w:rPr>
              <w:t>$3.300</w:t>
            </w:r>
          </w:p>
        </w:tc>
        <w:tc>
          <w:tcPr>
            <w:tcW w:w="1511" w:type="dxa"/>
            <w:tcMar>
              <w:top w:w="40" w:type="dxa"/>
              <w:left w:w="100" w:type="dxa"/>
              <w:bottom w:w="40" w:type="dxa"/>
              <w:right w:w="100" w:type="dxa"/>
            </w:tcMar>
            <w:vAlign w:val="center"/>
          </w:tcPr>
          <w:p w14:paraId="24A9F31A" w14:textId="77777777" w:rsidR="00E14A2C" w:rsidRDefault="00990E5A">
            <w:pPr>
              <w:spacing w:after="0" w:line="240" w:lineRule="auto"/>
              <w:jc w:val="right"/>
            </w:pPr>
            <w:r>
              <w:rPr>
                <w:sz w:val="20"/>
                <w:szCs w:val="20"/>
              </w:rPr>
              <w:t>$20</w:t>
            </w:r>
          </w:p>
        </w:tc>
        <w:tc>
          <w:tcPr>
            <w:tcW w:w="1162" w:type="dxa"/>
            <w:tcMar>
              <w:top w:w="40" w:type="dxa"/>
              <w:left w:w="100" w:type="dxa"/>
              <w:bottom w:w="40" w:type="dxa"/>
              <w:right w:w="100" w:type="dxa"/>
            </w:tcMar>
            <w:vAlign w:val="center"/>
          </w:tcPr>
          <w:p w14:paraId="26DFF0A2" w14:textId="77777777" w:rsidR="00E14A2C" w:rsidRDefault="00990E5A">
            <w:pPr>
              <w:spacing w:after="0" w:line="240" w:lineRule="auto"/>
              <w:jc w:val="right"/>
            </w:pPr>
            <w:r>
              <w:rPr>
                <w:sz w:val="20"/>
                <w:szCs w:val="20"/>
              </w:rPr>
              <w:t>165,0</w:t>
            </w:r>
          </w:p>
        </w:tc>
      </w:tr>
      <w:tr w:rsidR="00E14A2C" w14:paraId="219BD58D" w14:textId="77777777">
        <w:trPr>
          <w:cantSplit/>
          <w:jc w:val="center"/>
        </w:trPr>
        <w:tc>
          <w:tcPr>
            <w:tcW w:w="4186" w:type="dxa"/>
            <w:tcMar>
              <w:top w:w="40" w:type="dxa"/>
              <w:left w:w="100" w:type="dxa"/>
              <w:bottom w:w="40" w:type="dxa"/>
              <w:right w:w="100" w:type="dxa"/>
            </w:tcMar>
            <w:vAlign w:val="center"/>
          </w:tcPr>
          <w:p w14:paraId="6056D6C9" w14:textId="77777777" w:rsidR="00E14A2C" w:rsidRDefault="00990E5A">
            <w:pPr>
              <w:spacing w:after="0" w:line="240" w:lineRule="auto"/>
            </w:pPr>
            <w:r>
              <w:rPr>
                <w:sz w:val="20"/>
                <w:szCs w:val="20"/>
              </w:rPr>
              <w:t>Blair 2013 Roger Rose Chardonnay</w:t>
            </w:r>
          </w:p>
        </w:tc>
        <w:tc>
          <w:tcPr>
            <w:tcW w:w="1046" w:type="dxa"/>
            <w:tcMar>
              <w:top w:w="40" w:type="dxa"/>
              <w:left w:w="100" w:type="dxa"/>
              <w:bottom w:w="40" w:type="dxa"/>
              <w:right w:w="100" w:type="dxa"/>
            </w:tcMar>
            <w:vAlign w:val="center"/>
          </w:tcPr>
          <w:p w14:paraId="7E7AD86C" w14:textId="77777777" w:rsidR="00E14A2C" w:rsidRDefault="00990E5A">
            <w:pPr>
              <w:spacing w:after="0" w:line="240" w:lineRule="auto"/>
              <w:jc w:val="right"/>
            </w:pPr>
            <w:r>
              <w:rPr>
                <w:sz w:val="20"/>
                <w:szCs w:val="20"/>
              </w:rPr>
              <w:t>91</w:t>
            </w:r>
          </w:p>
        </w:tc>
        <w:tc>
          <w:tcPr>
            <w:tcW w:w="1162" w:type="dxa"/>
            <w:tcMar>
              <w:top w:w="40" w:type="dxa"/>
              <w:left w:w="100" w:type="dxa"/>
              <w:bottom w:w="40" w:type="dxa"/>
              <w:right w:w="100" w:type="dxa"/>
            </w:tcMar>
            <w:vAlign w:val="center"/>
          </w:tcPr>
          <w:p w14:paraId="49CDADA8" w14:textId="77777777" w:rsidR="00E14A2C" w:rsidRDefault="00990E5A">
            <w:pPr>
              <w:spacing w:after="0" w:line="240" w:lineRule="auto"/>
              <w:jc w:val="right"/>
            </w:pPr>
            <w:r>
              <w:rPr>
                <w:sz w:val="20"/>
                <w:szCs w:val="20"/>
              </w:rPr>
              <w:t>$2.013</w:t>
            </w:r>
          </w:p>
        </w:tc>
        <w:tc>
          <w:tcPr>
            <w:tcW w:w="1511" w:type="dxa"/>
            <w:tcMar>
              <w:top w:w="40" w:type="dxa"/>
              <w:left w:w="100" w:type="dxa"/>
              <w:bottom w:w="40" w:type="dxa"/>
              <w:right w:w="100" w:type="dxa"/>
            </w:tcMar>
            <w:vAlign w:val="center"/>
          </w:tcPr>
          <w:p w14:paraId="728BDAC6" w14:textId="77777777" w:rsidR="00E14A2C" w:rsidRDefault="00990E5A">
            <w:pPr>
              <w:spacing w:after="0" w:line="240" w:lineRule="auto"/>
              <w:jc w:val="right"/>
            </w:pPr>
            <w:r>
              <w:rPr>
                <w:sz w:val="20"/>
                <w:szCs w:val="20"/>
              </w:rPr>
              <w:t>$40</w:t>
            </w:r>
          </w:p>
        </w:tc>
        <w:tc>
          <w:tcPr>
            <w:tcW w:w="1162" w:type="dxa"/>
            <w:tcMar>
              <w:top w:w="40" w:type="dxa"/>
              <w:left w:w="100" w:type="dxa"/>
              <w:bottom w:w="40" w:type="dxa"/>
              <w:right w:w="100" w:type="dxa"/>
            </w:tcMar>
            <w:vAlign w:val="center"/>
          </w:tcPr>
          <w:p w14:paraId="7A54C879" w14:textId="77777777" w:rsidR="00E14A2C" w:rsidRDefault="00990E5A">
            <w:pPr>
              <w:spacing w:after="0" w:line="240" w:lineRule="auto"/>
              <w:jc w:val="right"/>
            </w:pPr>
            <w:r>
              <w:rPr>
                <w:sz w:val="20"/>
                <w:szCs w:val="20"/>
              </w:rPr>
              <w:t>50,3</w:t>
            </w:r>
          </w:p>
        </w:tc>
      </w:tr>
      <w:tr w:rsidR="00E14A2C" w14:paraId="1EE9110B" w14:textId="77777777">
        <w:trPr>
          <w:cantSplit/>
          <w:jc w:val="center"/>
        </w:trPr>
        <w:tc>
          <w:tcPr>
            <w:tcW w:w="4186" w:type="dxa"/>
            <w:tcMar>
              <w:top w:w="40" w:type="dxa"/>
              <w:left w:w="100" w:type="dxa"/>
              <w:bottom w:w="40" w:type="dxa"/>
              <w:right w:w="100" w:type="dxa"/>
            </w:tcMar>
            <w:vAlign w:val="center"/>
          </w:tcPr>
          <w:p w14:paraId="725C44FB" w14:textId="77777777" w:rsidR="00E14A2C" w:rsidRDefault="00990E5A">
            <w:pPr>
              <w:spacing w:after="0" w:line="240" w:lineRule="auto"/>
            </w:pPr>
            <w:r>
              <w:rPr>
                <w:sz w:val="20"/>
                <w:szCs w:val="20"/>
              </w:rPr>
              <w:t>Domaine Pellé 2014 Morogues Rosé</w:t>
            </w:r>
          </w:p>
        </w:tc>
        <w:tc>
          <w:tcPr>
            <w:tcW w:w="1046" w:type="dxa"/>
            <w:tcMar>
              <w:top w:w="40" w:type="dxa"/>
              <w:left w:w="100" w:type="dxa"/>
              <w:bottom w:w="40" w:type="dxa"/>
              <w:right w:w="100" w:type="dxa"/>
            </w:tcMar>
            <w:vAlign w:val="center"/>
          </w:tcPr>
          <w:p w14:paraId="58CF4B51" w14:textId="77777777" w:rsidR="00E14A2C" w:rsidRDefault="00990E5A">
            <w:pPr>
              <w:spacing w:after="0" w:line="240" w:lineRule="auto"/>
              <w:jc w:val="right"/>
            </w:pPr>
            <w:r>
              <w:rPr>
                <w:sz w:val="20"/>
                <w:szCs w:val="20"/>
              </w:rPr>
              <w:t>87</w:t>
            </w:r>
          </w:p>
        </w:tc>
        <w:tc>
          <w:tcPr>
            <w:tcW w:w="1162" w:type="dxa"/>
            <w:tcMar>
              <w:top w:w="40" w:type="dxa"/>
              <w:left w:w="100" w:type="dxa"/>
              <w:bottom w:w="40" w:type="dxa"/>
              <w:right w:w="100" w:type="dxa"/>
            </w:tcMar>
            <w:vAlign w:val="center"/>
          </w:tcPr>
          <w:p w14:paraId="23893F44" w14:textId="77777777" w:rsidR="00E14A2C" w:rsidRDefault="00990E5A">
            <w:pPr>
              <w:spacing w:after="0" w:line="240" w:lineRule="auto"/>
              <w:jc w:val="right"/>
            </w:pPr>
            <w:r>
              <w:rPr>
                <w:sz w:val="20"/>
                <w:szCs w:val="20"/>
              </w:rPr>
              <w:t>$800</w:t>
            </w:r>
          </w:p>
        </w:tc>
        <w:tc>
          <w:tcPr>
            <w:tcW w:w="1511" w:type="dxa"/>
            <w:tcMar>
              <w:top w:w="40" w:type="dxa"/>
              <w:left w:w="100" w:type="dxa"/>
              <w:bottom w:w="40" w:type="dxa"/>
              <w:right w:w="100" w:type="dxa"/>
            </w:tcMar>
            <w:vAlign w:val="center"/>
          </w:tcPr>
          <w:p w14:paraId="634CC933" w14:textId="77777777" w:rsidR="00E14A2C" w:rsidRDefault="00990E5A">
            <w:pPr>
              <w:spacing w:after="0" w:line="240" w:lineRule="auto"/>
              <w:jc w:val="right"/>
            </w:pPr>
            <w:r>
              <w:rPr>
                <w:sz w:val="20"/>
                <w:szCs w:val="20"/>
              </w:rPr>
              <w:t>$20</w:t>
            </w:r>
          </w:p>
        </w:tc>
        <w:tc>
          <w:tcPr>
            <w:tcW w:w="1162" w:type="dxa"/>
            <w:tcMar>
              <w:top w:w="40" w:type="dxa"/>
              <w:left w:w="100" w:type="dxa"/>
              <w:bottom w:w="40" w:type="dxa"/>
              <w:right w:w="100" w:type="dxa"/>
            </w:tcMar>
            <w:vAlign w:val="center"/>
          </w:tcPr>
          <w:p w14:paraId="13CF9DE5" w14:textId="77777777" w:rsidR="00E14A2C" w:rsidRDefault="00990E5A">
            <w:pPr>
              <w:spacing w:after="0" w:line="240" w:lineRule="auto"/>
              <w:jc w:val="right"/>
            </w:pPr>
            <w:r>
              <w:rPr>
                <w:sz w:val="20"/>
                <w:szCs w:val="20"/>
              </w:rPr>
              <w:t>40,0</w:t>
            </w:r>
          </w:p>
        </w:tc>
      </w:tr>
      <w:tr w:rsidR="00E14A2C" w14:paraId="12C5B54E" w14:textId="77777777">
        <w:trPr>
          <w:cantSplit/>
          <w:jc w:val="center"/>
        </w:trPr>
        <w:tc>
          <w:tcPr>
            <w:tcW w:w="4186" w:type="dxa"/>
            <w:tcMar>
              <w:top w:w="40" w:type="dxa"/>
              <w:left w:w="100" w:type="dxa"/>
              <w:bottom w:w="40" w:type="dxa"/>
              <w:right w:w="100" w:type="dxa"/>
            </w:tcMar>
            <w:vAlign w:val="center"/>
          </w:tcPr>
          <w:p w14:paraId="6E3F84F9" w14:textId="77777777" w:rsidR="00E14A2C" w:rsidRDefault="00990E5A">
            <w:pPr>
              <w:spacing w:after="0" w:line="240" w:lineRule="auto"/>
            </w:pPr>
            <w:r>
              <w:rPr>
                <w:sz w:val="20"/>
                <w:szCs w:val="20"/>
              </w:rPr>
              <w:t>Burmester 1963 Colheita Port</w:t>
            </w:r>
          </w:p>
        </w:tc>
        <w:tc>
          <w:tcPr>
            <w:tcW w:w="1046" w:type="dxa"/>
            <w:tcMar>
              <w:top w:w="40" w:type="dxa"/>
              <w:left w:w="100" w:type="dxa"/>
              <w:bottom w:w="40" w:type="dxa"/>
              <w:right w:w="100" w:type="dxa"/>
            </w:tcMar>
            <w:vAlign w:val="center"/>
          </w:tcPr>
          <w:p w14:paraId="15DD2438" w14:textId="77777777" w:rsidR="00E14A2C" w:rsidRDefault="00990E5A">
            <w:pPr>
              <w:spacing w:after="0" w:line="240" w:lineRule="auto"/>
              <w:jc w:val="right"/>
            </w:pPr>
            <w:r>
              <w:rPr>
                <w:sz w:val="20"/>
                <w:szCs w:val="20"/>
              </w:rPr>
              <w:t>87</w:t>
            </w:r>
          </w:p>
        </w:tc>
        <w:tc>
          <w:tcPr>
            <w:tcW w:w="1162" w:type="dxa"/>
            <w:tcMar>
              <w:top w:w="40" w:type="dxa"/>
              <w:left w:w="100" w:type="dxa"/>
              <w:bottom w:w="40" w:type="dxa"/>
              <w:right w:w="100" w:type="dxa"/>
            </w:tcMar>
            <w:vAlign w:val="center"/>
          </w:tcPr>
          <w:p w14:paraId="5FC33136" w14:textId="77777777" w:rsidR="00E14A2C" w:rsidRDefault="00990E5A">
            <w:pPr>
              <w:spacing w:after="0" w:line="240" w:lineRule="auto"/>
              <w:jc w:val="right"/>
            </w:pPr>
            <w:r>
              <w:rPr>
                <w:sz w:val="20"/>
                <w:szCs w:val="20"/>
              </w:rPr>
              <w:t>$790</w:t>
            </w:r>
          </w:p>
        </w:tc>
        <w:tc>
          <w:tcPr>
            <w:tcW w:w="1511" w:type="dxa"/>
            <w:tcMar>
              <w:top w:w="40" w:type="dxa"/>
              <w:left w:w="100" w:type="dxa"/>
              <w:bottom w:w="40" w:type="dxa"/>
              <w:right w:w="100" w:type="dxa"/>
            </w:tcMar>
            <w:vAlign w:val="center"/>
          </w:tcPr>
          <w:p w14:paraId="5E43DFA6" w14:textId="77777777" w:rsidR="00E14A2C" w:rsidRDefault="00990E5A">
            <w:pPr>
              <w:spacing w:after="0" w:line="240" w:lineRule="auto"/>
              <w:jc w:val="right"/>
            </w:pPr>
            <w:r>
              <w:rPr>
                <w:sz w:val="20"/>
                <w:szCs w:val="20"/>
              </w:rPr>
              <w:t>$25</w:t>
            </w:r>
          </w:p>
        </w:tc>
        <w:tc>
          <w:tcPr>
            <w:tcW w:w="1162" w:type="dxa"/>
            <w:tcMar>
              <w:top w:w="40" w:type="dxa"/>
              <w:left w:w="100" w:type="dxa"/>
              <w:bottom w:w="40" w:type="dxa"/>
              <w:right w:w="100" w:type="dxa"/>
            </w:tcMar>
            <w:vAlign w:val="center"/>
          </w:tcPr>
          <w:p w14:paraId="6CE7C6E2" w14:textId="77777777" w:rsidR="00E14A2C" w:rsidRDefault="00990E5A">
            <w:pPr>
              <w:spacing w:after="0" w:line="240" w:lineRule="auto"/>
              <w:jc w:val="right"/>
            </w:pPr>
            <w:r>
              <w:rPr>
                <w:sz w:val="20"/>
                <w:szCs w:val="20"/>
              </w:rPr>
              <w:t>31,6</w:t>
            </w:r>
          </w:p>
        </w:tc>
      </w:tr>
      <w:tr w:rsidR="00E14A2C" w14:paraId="69C6EC71" w14:textId="77777777">
        <w:trPr>
          <w:cantSplit/>
          <w:jc w:val="center"/>
        </w:trPr>
        <w:tc>
          <w:tcPr>
            <w:tcW w:w="4186" w:type="dxa"/>
            <w:tcMar>
              <w:top w:w="40" w:type="dxa"/>
              <w:left w:w="100" w:type="dxa"/>
              <w:bottom w:w="40" w:type="dxa"/>
              <w:right w:w="100" w:type="dxa"/>
            </w:tcMar>
            <w:vAlign w:val="center"/>
          </w:tcPr>
          <w:p w14:paraId="45C925B6" w14:textId="77777777" w:rsidR="00E14A2C" w:rsidRDefault="00990E5A">
            <w:pPr>
              <w:spacing w:after="0" w:line="240" w:lineRule="auto"/>
            </w:pPr>
            <w:r>
              <w:rPr>
                <w:sz w:val="20"/>
                <w:szCs w:val="20"/>
              </w:rPr>
              <w:t>Henschke 2009 Hill of Grace Shiraz</w:t>
            </w:r>
          </w:p>
        </w:tc>
        <w:tc>
          <w:tcPr>
            <w:tcW w:w="1046" w:type="dxa"/>
            <w:tcMar>
              <w:top w:w="40" w:type="dxa"/>
              <w:left w:w="100" w:type="dxa"/>
              <w:bottom w:w="40" w:type="dxa"/>
              <w:right w:w="100" w:type="dxa"/>
            </w:tcMar>
            <w:vAlign w:val="center"/>
          </w:tcPr>
          <w:p w14:paraId="50B88FAF" w14:textId="77777777" w:rsidR="00E14A2C" w:rsidRDefault="00990E5A">
            <w:pPr>
              <w:spacing w:after="0" w:line="240" w:lineRule="auto"/>
              <w:jc w:val="right"/>
            </w:pPr>
            <w:r>
              <w:rPr>
                <w:sz w:val="20"/>
                <w:szCs w:val="20"/>
              </w:rPr>
              <w:t>91</w:t>
            </w:r>
          </w:p>
        </w:tc>
        <w:tc>
          <w:tcPr>
            <w:tcW w:w="1162" w:type="dxa"/>
            <w:tcMar>
              <w:top w:w="40" w:type="dxa"/>
              <w:left w:w="100" w:type="dxa"/>
              <w:bottom w:w="40" w:type="dxa"/>
              <w:right w:w="100" w:type="dxa"/>
            </w:tcMar>
            <w:vAlign w:val="center"/>
          </w:tcPr>
          <w:p w14:paraId="536CFAE0" w14:textId="77777777" w:rsidR="00E14A2C" w:rsidRDefault="00990E5A">
            <w:pPr>
              <w:spacing w:after="0" w:line="240" w:lineRule="auto"/>
              <w:jc w:val="right"/>
            </w:pPr>
            <w:r>
              <w:rPr>
                <w:sz w:val="20"/>
                <w:szCs w:val="20"/>
              </w:rPr>
              <w:t>$780</w:t>
            </w:r>
          </w:p>
        </w:tc>
        <w:tc>
          <w:tcPr>
            <w:tcW w:w="1511" w:type="dxa"/>
            <w:tcMar>
              <w:top w:w="40" w:type="dxa"/>
              <w:left w:w="100" w:type="dxa"/>
              <w:bottom w:w="40" w:type="dxa"/>
              <w:right w:w="100" w:type="dxa"/>
            </w:tcMar>
            <w:vAlign w:val="center"/>
          </w:tcPr>
          <w:p w14:paraId="16E13619" w14:textId="77777777" w:rsidR="00E14A2C" w:rsidRDefault="00990E5A">
            <w:pPr>
              <w:spacing w:after="0" w:line="240" w:lineRule="auto"/>
              <w:jc w:val="right"/>
            </w:pPr>
            <w:r>
              <w:rPr>
                <w:sz w:val="20"/>
                <w:szCs w:val="20"/>
              </w:rPr>
              <w:t>$30</w:t>
            </w:r>
          </w:p>
        </w:tc>
        <w:tc>
          <w:tcPr>
            <w:tcW w:w="1162" w:type="dxa"/>
            <w:tcMar>
              <w:top w:w="40" w:type="dxa"/>
              <w:left w:w="100" w:type="dxa"/>
              <w:bottom w:w="40" w:type="dxa"/>
              <w:right w:w="100" w:type="dxa"/>
            </w:tcMar>
            <w:vAlign w:val="center"/>
          </w:tcPr>
          <w:p w14:paraId="58E524F0" w14:textId="77777777" w:rsidR="00E14A2C" w:rsidRDefault="00990E5A">
            <w:pPr>
              <w:spacing w:after="0" w:line="240" w:lineRule="auto"/>
              <w:jc w:val="right"/>
            </w:pPr>
            <w:r>
              <w:rPr>
                <w:sz w:val="20"/>
                <w:szCs w:val="20"/>
              </w:rPr>
              <w:t>26,0</w:t>
            </w:r>
          </w:p>
        </w:tc>
      </w:tr>
      <w:tr w:rsidR="00E14A2C" w14:paraId="43FE6538" w14:textId="77777777">
        <w:trPr>
          <w:cantSplit/>
          <w:jc w:val="center"/>
        </w:trPr>
        <w:tc>
          <w:tcPr>
            <w:tcW w:w="4186" w:type="dxa"/>
            <w:tcMar>
              <w:top w:w="40" w:type="dxa"/>
              <w:left w:w="100" w:type="dxa"/>
              <w:bottom w:w="40" w:type="dxa"/>
              <w:right w:w="100" w:type="dxa"/>
            </w:tcMar>
            <w:vAlign w:val="center"/>
          </w:tcPr>
          <w:p w14:paraId="0F69A26A" w14:textId="77777777" w:rsidR="00E14A2C" w:rsidRDefault="00990E5A">
            <w:pPr>
              <w:spacing w:after="0" w:line="240" w:lineRule="auto"/>
            </w:pPr>
            <w:r>
              <w:rPr>
                <w:sz w:val="20"/>
                <w:szCs w:val="20"/>
              </w:rPr>
              <w:t>Château Pétrus 2014 Pomerol</w:t>
            </w:r>
          </w:p>
        </w:tc>
        <w:tc>
          <w:tcPr>
            <w:tcW w:w="1046" w:type="dxa"/>
            <w:tcMar>
              <w:top w:w="40" w:type="dxa"/>
              <w:left w:w="100" w:type="dxa"/>
              <w:bottom w:w="40" w:type="dxa"/>
              <w:right w:w="100" w:type="dxa"/>
            </w:tcMar>
            <w:vAlign w:val="center"/>
          </w:tcPr>
          <w:p w14:paraId="62887D8B" w14:textId="77777777" w:rsidR="00E14A2C" w:rsidRDefault="00990E5A">
            <w:pPr>
              <w:spacing w:after="0" w:line="240" w:lineRule="auto"/>
              <w:jc w:val="right"/>
            </w:pPr>
            <w:r>
              <w:rPr>
                <w:sz w:val="20"/>
                <w:szCs w:val="20"/>
              </w:rPr>
              <w:t>96</w:t>
            </w:r>
          </w:p>
        </w:tc>
        <w:tc>
          <w:tcPr>
            <w:tcW w:w="1162" w:type="dxa"/>
            <w:tcMar>
              <w:top w:w="40" w:type="dxa"/>
              <w:left w:w="100" w:type="dxa"/>
              <w:bottom w:w="40" w:type="dxa"/>
              <w:right w:w="100" w:type="dxa"/>
            </w:tcMar>
            <w:vAlign w:val="center"/>
          </w:tcPr>
          <w:p w14:paraId="294530D0" w14:textId="77777777" w:rsidR="00E14A2C" w:rsidRDefault="00990E5A">
            <w:pPr>
              <w:spacing w:after="0" w:line="240" w:lineRule="auto"/>
              <w:jc w:val="right"/>
            </w:pPr>
            <w:r>
              <w:rPr>
                <w:sz w:val="20"/>
                <w:szCs w:val="20"/>
              </w:rPr>
              <w:t>$2.500</w:t>
            </w:r>
          </w:p>
        </w:tc>
        <w:tc>
          <w:tcPr>
            <w:tcW w:w="1511" w:type="dxa"/>
            <w:tcMar>
              <w:top w:w="40" w:type="dxa"/>
              <w:left w:w="100" w:type="dxa"/>
              <w:bottom w:w="40" w:type="dxa"/>
              <w:right w:w="100" w:type="dxa"/>
            </w:tcMar>
            <w:vAlign w:val="center"/>
          </w:tcPr>
          <w:p w14:paraId="5E6E63F1" w14:textId="77777777" w:rsidR="00E14A2C" w:rsidRDefault="00990E5A">
            <w:pPr>
              <w:spacing w:after="0" w:line="240" w:lineRule="auto"/>
              <w:jc w:val="right"/>
            </w:pPr>
            <w:r>
              <w:rPr>
                <w:sz w:val="20"/>
                <w:szCs w:val="20"/>
              </w:rPr>
              <w:t>$175</w:t>
            </w:r>
          </w:p>
        </w:tc>
        <w:tc>
          <w:tcPr>
            <w:tcW w:w="1162" w:type="dxa"/>
            <w:tcMar>
              <w:top w:w="40" w:type="dxa"/>
              <w:left w:w="100" w:type="dxa"/>
              <w:bottom w:w="40" w:type="dxa"/>
              <w:right w:w="100" w:type="dxa"/>
            </w:tcMar>
            <w:vAlign w:val="center"/>
          </w:tcPr>
          <w:p w14:paraId="4BFD0039" w14:textId="77777777" w:rsidR="00E14A2C" w:rsidRDefault="00990E5A">
            <w:pPr>
              <w:spacing w:after="0" w:line="240" w:lineRule="auto"/>
              <w:jc w:val="right"/>
            </w:pPr>
            <w:r>
              <w:rPr>
                <w:sz w:val="20"/>
                <w:szCs w:val="20"/>
              </w:rPr>
              <w:t>14,3</w:t>
            </w:r>
          </w:p>
        </w:tc>
      </w:tr>
    </w:tbl>
    <w:p w14:paraId="117DFF5F" w14:textId="77777777" w:rsidR="00E14A2C" w:rsidRDefault="00E14A2C"/>
    <w:p w14:paraId="29BA93D0" w14:textId="77777777" w:rsidR="00E14A2C" w:rsidRDefault="00990E5A">
      <w:pPr>
        <w:ind w:firstLine="720"/>
        <w:jc w:val="both"/>
      </w:pPr>
      <w:r>
        <w:t>Revisando los primeros casos encontré dos que son casi seguro errores de carga:</w:t>
      </w:r>
    </w:p>
    <w:p w14:paraId="75C56428" w14:textId="77777777" w:rsidR="00E14A2C" w:rsidRDefault="00990E5A">
      <w:pPr>
        <w:pStyle w:val="ListParagraph"/>
        <w:numPr>
          <w:ilvl w:val="0"/>
          <w:numId w:val="2"/>
        </w:numPr>
        <w:jc w:val="both"/>
      </w:pPr>
      <w:r>
        <w:t xml:space="preserve">El </w:t>
      </w:r>
      <w:r>
        <w:rPr>
          <w:b/>
          <w:bCs/>
        </w:rPr>
        <w:t>Blair 2013 Roger Rose Chardonnay</w:t>
      </w:r>
      <w:r>
        <w:t xml:space="preserve"> figura a $2.013, que es justo el año de la cosecha. La misma bodega vende sus otros siete vinos entre 22 y 75 dólares, y la cosecha 2012 de este mismo vino cuesta 28. Parece que se cargó el año en el campo del precio.</w:t>
      </w:r>
    </w:p>
    <w:p w14:paraId="30A04B51" w14:textId="77777777" w:rsidR="00E14A2C" w:rsidRDefault="00990E5A">
      <w:pPr>
        <w:pStyle w:val="ListParagraph"/>
        <w:numPr>
          <w:ilvl w:val="0"/>
          <w:numId w:val="2"/>
        </w:numPr>
        <w:jc w:val="both"/>
      </w:pPr>
      <w:r>
        <w:t xml:space="preserve">El </w:t>
      </w:r>
      <w:r>
        <w:rPr>
          <w:b/>
          <w:bCs/>
        </w:rPr>
        <w:t>Château les Ormes Sorbet 2013 Médoc</w:t>
      </w:r>
      <w:r>
        <w:t xml:space="preserve"> figura a $3.300, 165 veces la mediana de los 519 vinos de Burdeos con 88 puntos, que es de 20 dólares.</w:t>
      </w:r>
    </w:p>
    <w:p w14:paraId="107634C6" w14:textId="77777777" w:rsidR="00E14A2C" w:rsidRDefault="00990E5A">
      <w:pPr>
        <w:ind w:firstLine="720"/>
        <w:jc w:val="both"/>
      </w:pPr>
      <w:r>
        <w:t>Otros casos, como el Oporto Burmester de 1963 o el Château Pétrus, son precios reales: se trata de vinos muy viejos o de denominaciones muy caras.</w:t>
      </w:r>
    </w:p>
    <w:p w14:paraId="21D35B4F" w14:textId="77777777" w:rsidR="00E14A2C" w:rsidRDefault="00990E5A">
      <w:pPr>
        <w:pStyle w:val="Heading2"/>
      </w:pPr>
      <w:bookmarkStart w:id="19" w:name="_Toc241506733"/>
      <w:r>
        <w:t>6.3. Impacto sobre el análisis</w:t>
      </w:r>
      <w:bookmarkEnd w:id="19"/>
    </w:p>
    <w:p w14:paraId="4462B533" w14:textId="77777777" w:rsidR="00E14A2C" w:rsidRDefault="00990E5A">
      <w:pPr>
        <w:keepNext/>
        <w:spacing w:before="240" w:after="80"/>
        <w:jc w:val="center"/>
      </w:pPr>
      <w:r>
        <w:rPr>
          <w:b/>
          <w:bCs/>
          <w:sz w:val="20"/>
          <w:szCs w:val="20"/>
        </w:rPr>
        <w:t xml:space="preserve">Tabla 8. </w:t>
      </w:r>
      <w:r>
        <w:rPr>
          <w:sz w:val="20"/>
          <w:szCs w:val="20"/>
        </w:rPr>
        <w:t>Correlación entre precio y puntaje según cómo se tratan los atípicos.</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7"/>
        <w:gridCol w:w="1511"/>
        <w:gridCol w:w="1511"/>
        <w:gridCol w:w="1511"/>
      </w:tblGrid>
      <w:tr w:rsidR="00E14A2C" w14:paraId="641C8EAC" w14:textId="77777777">
        <w:trPr>
          <w:cantSplit/>
          <w:tblHeader/>
          <w:jc w:val="center"/>
        </w:trPr>
        <w:tc>
          <w:tcPr>
            <w:tcW w:w="4535" w:type="dxa"/>
            <w:shd w:val="clear" w:color="auto" w:fill="EDE3E6"/>
            <w:tcMar>
              <w:top w:w="40" w:type="dxa"/>
              <w:left w:w="100" w:type="dxa"/>
              <w:bottom w:w="40" w:type="dxa"/>
              <w:right w:w="100" w:type="dxa"/>
            </w:tcMar>
            <w:vAlign w:val="center"/>
          </w:tcPr>
          <w:p w14:paraId="19CE34A7" w14:textId="77777777" w:rsidR="00E14A2C" w:rsidRDefault="00990E5A">
            <w:pPr>
              <w:spacing w:after="0" w:line="240" w:lineRule="auto"/>
            </w:pPr>
            <w:r>
              <w:rPr>
                <w:b/>
                <w:bCs/>
                <w:sz w:val="20"/>
                <w:szCs w:val="20"/>
              </w:rPr>
              <w:t>Escenario</w:t>
            </w:r>
          </w:p>
        </w:tc>
        <w:tc>
          <w:tcPr>
            <w:tcW w:w="1511" w:type="dxa"/>
            <w:shd w:val="clear" w:color="auto" w:fill="EDE3E6"/>
            <w:tcMar>
              <w:top w:w="40" w:type="dxa"/>
              <w:left w:w="100" w:type="dxa"/>
              <w:bottom w:w="40" w:type="dxa"/>
              <w:right w:w="100" w:type="dxa"/>
            </w:tcMar>
            <w:vAlign w:val="center"/>
          </w:tcPr>
          <w:p w14:paraId="16C6BD51" w14:textId="77777777" w:rsidR="00E14A2C" w:rsidRDefault="00990E5A">
            <w:pPr>
              <w:spacing w:after="0" w:line="240" w:lineRule="auto"/>
              <w:jc w:val="right"/>
            </w:pPr>
            <w:r>
              <w:rPr>
                <w:b/>
                <w:bCs/>
                <w:sz w:val="20"/>
                <w:szCs w:val="20"/>
              </w:rPr>
              <w:t>n</w:t>
            </w:r>
          </w:p>
        </w:tc>
        <w:tc>
          <w:tcPr>
            <w:tcW w:w="1511" w:type="dxa"/>
            <w:shd w:val="clear" w:color="auto" w:fill="EDE3E6"/>
            <w:tcMar>
              <w:top w:w="40" w:type="dxa"/>
              <w:left w:w="100" w:type="dxa"/>
              <w:bottom w:w="40" w:type="dxa"/>
              <w:right w:w="100" w:type="dxa"/>
            </w:tcMar>
            <w:vAlign w:val="center"/>
          </w:tcPr>
          <w:p w14:paraId="61598D50" w14:textId="77777777" w:rsidR="00E14A2C" w:rsidRDefault="00990E5A">
            <w:pPr>
              <w:spacing w:after="0" w:line="240" w:lineRule="auto"/>
              <w:jc w:val="right"/>
            </w:pPr>
            <w:r>
              <w:rPr>
                <w:b/>
                <w:bCs/>
                <w:sz w:val="20"/>
                <w:szCs w:val="20"/>
              </w:rPr>
              <w:t>Pearson</w:t>
            </w:r>
          </w:p>
        </w:tc>
        <w:tc>
          <w:tcPr>
            <w:tcW w:w="1511" w:type="dxa"/>
            <w:shd w:val="clear" w:color="auto" w:fill="EDE3E6"/>
            <w:tcMar>
              <w:top w:w="40" w:type="dxa"/>
              <w:left w:w="100" w:type="dxa"/>
              <w:bottom w:w="40" w:type="dxa"/>
              <w:right w:w="100" w:type="dxa"/>
            </w:tcMar>
            <w:vAlign w:val="center"/>
          </w:tcPr>
          <w:p w14:paraId="438F1B71" w14:textId="77777777" w:rsidR="00E14A2C" w:rsidRDefault="00990E5A">
            <w:pPr>
              <w:spacing w:after="0" w:line="240" w:lineRule="auto"/>
              <w:jc w:val="right"/>
            </w:pPr>
            <w:r>
              <w:rPr>
                <w:b/>
                <w:bCs/>
                <w:sz w:val="20"/>
                <w:szCs w:val="20"/>
              </w:rPr>
              <w:t>Spearman</w:t>
            </w:r>
          </w:p>
        </w:tc>
      </w:tr>
      <w:tr w:rsidR="00E14A2C" w14:paraId="6335DD97" w14:textId="77777777">
        <w:trPr>
          <w:cantSplit/>
          <w:jc w:val="center"/>
        </w:trPr>
        <w:tc>
          <w:tcPr>
            <w:tcW w:w="4535" w:type="dxa"/>
            <w:tcMar>
              <w:top w:w="40" w:type="dxa"/>
              <w:left w:w="100" w:type="dxa"/>
              <w:bottom w:w="40" w:type="dxa"/>
              <w:right w:w="100" w:type="dxa"/>
            </w:tcMar>
            <w:vAlign w:val="center"/>
          </w:tcPr>
          <w:p w14:paraId="369A4768" w14:textId="77777777" w:rsidR="00E14A2C" w:rsidRDefault="00990E5A">
            <w:pPr>
              <w:spacing w:after="0" w:line="240" w:lineRule="auto"/>
            </w:pPr>
            <w:r>
              <w:rPr>
                <w:sz w:val="20"/>
                <w:szCs w:val="20"/>
              </w:rPr>
              <w:t>Precio crudo, con atípicos</w:t>
            </w:r>
          </w:p>
        </w:tc>
        <w:tc>
          <w:tcPr>
            <w:tcW w:w="1511" w:type="dxa"/>
            <w:tcMar>
              <w:top w:w="40" w:type="dxa"/>
              <w:left w:w="100" w:type="dxa"/>
              <w:bottom w:w="40" w:type="dxa"/>
              <w:right w:w="100" w:type="dxa"/>
            </w:tcMar>
            <w:vAlign w:val="center"/>
          </w:tcPr>
          <w:p w14:paraId="57B24256" w14:textId="77777777" w:rsidR="00E14A2C" w:rsidRDefault="00990E5A">
            <w:pPr>
              <w:spacing w:after="0" w:line="240" w:lineRule="auto"/>
              <w:jc w:val="right"/>
            </w:pPr>
            <w:r>
              <w:rPr>
                <w:sz w:val="20"/>
                <w:szCs w:val="20"/>
              </w:rPr>
              <w:t>111.593</w:t>
            </w:r>
          </w:p>
        </w:tc>
        <w:tc>
          <w:tcPr>
            <w:tcW w:w="1511" w:type="dxa"/>
            <w:tcMar>
              <w:top w:w="40" w:type="dxa"/>
              <w:left w:w="100" w:type="dxa"/>
              <w:bottom w:w="40" w:type="dxa"/>
              <w:right w:w="100" w:type="dxa"/>
            </w:tcMar>
            <w:vAlign w:val="center"/>
          </w:tcPr>
          <w:p w14:paraId="6CA7CA1C" w14:textId="77777777" w:rsidR="00E14A2C" w:rsidRDefault="00990E5A">
            <w:pPr>
              <w:spacing w:after="0" w:line="240" w:lineRule="auto"/>
              <w:jc w:val="right"/>
            </w:pPr>
            <w:r>
              <w:rPr>
                <w:sz w:val="20"/>
                <w:szCs w:val="20"/>
              </w:rPr>
              <w:t>0,417</w:t>
            </w:r>
          </w:p>
        </w:tc>
        <w:tc>
          <w:tcPr>
            <w:tcW w:w="1511" w:type="dxa"/>
            <w:tcMar>
              <w:top w:w="40" w:type="dxa"/>
              <w:left w:w="100" w:type="dxa"/>
              <w:bottom w:w="40" w:type="dxa"/>
              <w:right w:w="100" w:type="dxa"/>
            </w:tcMar>
            <w:vAlign w:val="center"/>
          </w:tcPr>
          <w:p w14:paraId="7C019173" w14:textId="77777777" w:rsidR="00E14A2C" w:rsidRDefault="00990E5A">
            <w:pPr>
              <w:spacing w:after="0" w:line="240" w:lineRule="auto"/>
              <w:jc w:val="right"/>
            </w:pPr>
            <w:r>
              <w:rPr>
                <w:sz w:val="20"/>
                <w:szCs w:val="20"/>
              </w:rPr>
              <w:t>0,612</w:t>
            </w:r>
          </w:p>
        </w:tc>
      </w:tr>
      <w:tr w:rsidR="00E14A2C" w14:paraId="6CE016F7" w14:textId="77777777">
        <w:trPr>
          <w:cantSplit/>
          <w:jc w:val="center"/>
        </w:trPr>
        <w:tc>
          <w:tcPr>
            <w:tcW w:w="4535" w:type="dxa"/>
            <w:tcMar>
              <w:top w:w="40" w:type="dxa"/>
              <w:left w:w="100" w:type="dxa"/>
              <w:bottom w:w="40" w:type="dxa"/>
              <w:right w:w="100" w:type="dxa"/>
            </w:tcMar>
            <w:vAlign w:val="center"/>
          </w:tcPr>
          <w:p w14:paraId="2482CA97" w14:textId="77777777" w:rsidR="00E14A2C" w:rsidRDefault="00990E5A">
            <w:pPr>
              <w:spacing w:after="0" w:line="240" w:lineRule="auto"/>
            </w:pPr>
            <w:r>
              <w:rPr>
                <w:sz w:val="20"/>
                <w:szCs w:val="20"/>
              </w:rPr>
              <w:t>Precio crudo, sin atípicos (IQR)</w:t>
            </w:r>
          </w:p>
        </w:tc>
        <w:tc>
          <w:tcPr>
            <w:tcW w:w="1511" w:type="dxa"/>
            <w:tcMar>
              <w:top w:w="40" w:type="dxa"/>
              <w:left w:w="100" w:type="dxa"/>
              <w:bottom w:w="40" w:type="dxa"/>
              <w:right w:w="100" w:type="dxa"/>
            </w:tcMar>
            <w:vAlign w:val="center"/>
          </w:tcPr>
          <w:p w14:paraId="48A2C970" w14:textId="77777777" w:rsidR="00E14A2C" w:rsidRDefault="00990E5A">
            <w:pPr>
              <w:spacing w:after="0" w:line="240" w:lineRule="auto"/>
              <w:jc w:val="right"/>
            </w:pPr>
            <w:r>
              <w:rPr>
                <w:sz w:val="20"/>
                <w:szCs w:val="20"/>
              </w:rPr>
              <w:t>104.724</w:t>
            </w:r>
          </w:p>
        </w:tc>
        <w:tc>
          <w:tcPr>
            <w:tcW w:w="1511" w:type="dxa"/>
            <w:tcMar>
              <w:top w:w="40" w:type="dxa"/>
              <w:left w:w="100" w:type="dxa"/>
              <w:bottom w:w="40" w:type="dxa"/>
              <w:right w:w="100" w:type="dxa"/>
            </w:tcMar>
            <w:vAlign w:val="center"/>
          </w:tcPr>
          <w:p w14:paraId="2816AB93" w14:textId="77777777" w:rsidR="00E14A2C" w:rsidRDefault="00990E5A">
            <w:pPr>
              <w:spacing w:after="0" w:line="240" w:lineRule="auto"/>
              <w:jc w:val="right"/>
            </w:pPr>
            <w:r>
              <w:rPr>
                <w:sz w:val="20"/>
                <w:szCs w:val="20"/>
              </w:rPr>
              <w:t>0,544</w:t>
            </w:r>
          </w:p>
        </w:tc>
        <w:tc>
          <w:tcPr>
            <w:tcW w:w="1511" w:type="dxa"/>
            <w:tcMar>
              <w:top w:w="40" w:type="dxa"/>
              <w:left w:w="100" w:type="dxa"/>
              <w:bottom w:w="40" w:type="dxa"/>
              <w:right w:w="100" w:type="dxa"/>
            </w:tcMar>
            <w:vAlign w:val="center"/>
          </w:tcPr>
          <w:p w14:paraId="08C0F0BC" w14:textId="77777777" w:rsidR="00E14A2C" w:rsidRDefault="00990E5A">
            <w:pPr>
              <w:spacing w:after="0" w:line="240" w:lineRule="auto"/>
              <w:jc w:val="right"/>
            </w:pPr>
            <w:r>
              <w:rPr>
                <w:sz w:val="20"/>
                <w:szCs w:val="20"/>
              </w:rPr>
              <w:t>0,572</w:t>
            </w:r>
          </w:p>
        </w:tc>
      </w:tr>
      <w:tr w:rsidR="00E14A2C" w14:paraId="4E2C18A0" w14:textId="77777777">
        <w:trPr>
          <w:cantSplit/>
          <w:jc w:val="center"/>
        </w:trPr>
        <w:tc>
          <w:tcPr>
            <w:tcW w:w="4535" w:type="dxa"/>
            <w:tcMar>
              <w:top w:w="40" w:type="dxa"/>
              <w:left w:w="100" w:type="dxa"/>
              <w:bottom w:w="40" w:type="dxa"/>
              <w:right w:w="100" w:type="dxa"/>
            </w:tcMar>
            <w:vAlign w:val="center"/>
          </w:tcPr>
          <w:p w14:paraId="6BDDE42F" w14:textId="77777777" w:rsidR="00E14A2C" w:rsidRDefault="00990E5A">
            <w:pPr>
              <w:spacing w:after="0" w:line="240" w:lineRule="auto"/>
            </w:pPr>
            <w:r>
              <w:rPr>
                <w:sz w:val="20"/>
                <w:szCs w:val="20"/>
              </w:rPr>
              <w:t>Logaritmo del precio, con atípicos</w:t>
            </w:r>
          </w:p>
        </w:tc>
        <w:tc>
          <w:tcPr>
            <w:tcW w:w="1511" w:type="dxa"/>
            <w:tcMar>
              <w:top w:w="40" w:type="dxa"/>
              <w:left w:w="100" w:type="dxa"/>
              <w:bottom w:w="40" w:type="dxa"/>
              <w:right w:w="100" w:type="dxa"/>
            </w:tcMar>
            <w:vAlign w:val="center"/>
          </w:tcPr>
          <w:p w14:paraId="3A87D2FD" w14:textId="77777777" w:rsidR="00E14A2C" w:rsidRDefault="00990E5A">
            <w:pPr>
              <w:spacing w:after="0" w:line="240" w:lineRule="auto"/>
              <w:jc w:val="right"/>
            </w:pPr>
            <w:r>
              <w:rPr>
                <w:sz w:val="20"/>
                <w:szCs w:val="20"/>
              </w:rPr>
              <w:t>111.593</w:t>
            </w:r>
          </w:p>
        </w:tc>
        <w:tc>
          <w:tcPr>
            <w:tcW w:w="1511" w:type="dxa"/>
            <w:tcMar>
              <w:top w:w="40" w:type="dxa"/>
              <w:left w:w="100" w:type="dxa"/>
              <w:bottom w:w="40" w:type="dxa"/>
              <w:right w:w="100" w:type="dxa"/>
            </w:tcMar>
            <w:vAlign w:val="center"/>
          </w:tcPr>
          <w:p w14:paraId="07B60DC1" w14:textId="77777777" w:rsidR="00E14A2C" w:rsidRDefault="00990E5A">
            <w:pPr>
              <w:spacing w:after="0" w:line="240" w:lineRule="auto"/>
              <w:jc w:val="right"/>
            </w:pPr>
            <w:r>
              <w:rPr>
                <w:sz w:val="20"/>
                <w:szCs w:val="20"/>
              </w:rPr>
              <w:t>0,618</w:t>
            </w:r>
          </w:p>
        </w:tc>
        <w:tc>
          <w:tcPr>
            <w:tcW w:w="1511" w:type="dxa"/>
            <w:tcMar>
              <w:top w:w="40" w:type="dxa"/>
              <w:left w:w="100" w:type="dxa"/>
              <w:bottom w:w="40" w:type="dxa"/>
              <w:right w:w="100" w:type="dxa"/>
            </w:tcMar>
            <w:vAlign w:val="center"/>
          </w:tcPr>
          <w:p w14:paraId="6E3A506B" w14:textId="77777777" w:rsidR="00E14A2C" w:rsidRDefault="00990E5A">
            <w:pPr>
              <w:spacing w:after="0" w:line="240" w:lineRule="auto"/>
              <w:jc w:val="right"/>
            </w:pPr>
            <w:r>
              <w:rPr>
                <w:sz w:val="20"/>
                <w:szCs w:val="20"/>
              </w:rPr>
              <w:t>0,612</w:t>
            </w:r>
          </w:p>
        </w:tc>
      </w:tr>
    </w:tbl>
    <w:p w14:paraId="0CB9806E" w14:textId="77777777" w:rsidR="00E14A2C" w:rsidRDefault="00E14A2C"/>
    <w:p w14:paraId="4380A852" w14:textId="77777777" w:rsidR="00E14A2C" w:rsidRDefault="00990E5A">
      <w:pPr>
        <w:ind w:firstLine="720"/>
        <w:jc w:val="both"/>
      </w:pPr>
      <w:r>
        <w:t>Pearson mide relación lineal, así que con el precio crudo da solo 0,417. Si saco los atípicos por IQR sube a 0,544, pero pierdo 6.869 vinos reales. Con el logaritmo del precio llega a 0,618 sin sacar ninguna observación. Spearman, que trabaja con rangos, casi no cambia entre los tres casos. Para esta variable conviene cambiar de escala antes que recortar datos.</w:t>
      </w:r>
    </w:p>
    <w:p w14:paraId="39C619A5" w14:textId="77777777" w:rsidR="00E14A2C" w:rsidRDefault="00990E5A">
      <w:pPr>
        <w:pStyle w:val="Heading2"/>
      </w:pPr>
      <w:bookmarkStart w:id="20" w:name="_Toc241506734"/>
      <w:r>
        <w:t>6.4. Tratamiento adoptado</w:t>
      </w:r>
      <w:bookmarkEnd w:id="20"/>
    </w:p>
    <w:p w14:paraId="7FD2B032" w14:textId="77777777" w:rsidR="00E14A2C" w:rsidRDefault="00990E5A">
      <w:pPr>
        <w:ind w:firstLine="720"/>
        <w:jc w:val="both"/>
      </w:pPr>
      <w:r>
        <w:t xml:space="preserve">No eliminé los atípicos del precio. Uso escala logarítmica y estadísticos robustos (mediana e IQR). Los dos errores quedan identificados, pero no los corregí automáticamente porque no sé cuál es el precio real. En </w:t>
      </w:r>
      <w:r>
        <w:rPr>
          <w:i/>
          <w:iCs/>
        </w:rPr>
        <w:t>points</w:t>
      </w:r>
      <w:r>
        <w:t xml:space="preserve"> casi no hay atípicos (el IQR marca solo el 0,04%), porque la variable ya viene cortada en 80.</w:t>
      </w:r>
    </w:p>
    <w:p w14:paraId="50BE6586" w14:textId="77777777" w:rsidR="00E14A2C" w:rsidRDefault="00990E5A">
      <w:pPr>
        <w:pStyle w:val="Heading1"/>
      </w:pPr>
      <w:bookmarkStart w:id="21" w:name="_Toc241506735"/>
      <w:r>
        <w:t>7. Análisis comparativo entre variables</w:t>
      </w:r>
      <w:bookmarkEnd w:id="21"/>
    </w:p>
    <w:p w14:paraId="3349AD28" w14:textId="77777777" w:rsidR="00E14A2C" w:rsidRDefault="00990E5A">
      <w:pPr>
        <w:pStyle w:val="Heading2"/>
      </w:pPr>
      <w:bookmarkStart w:id="22" w:name="_Toc241506736"/>
      <w:r>
        <w:t>7.1. Precio y puntaje</w:t>
      </w:r>
      <w:bookmarkEnd w:id="22"/>
    </w:p>
    <w:p w14:paraId="2C84AB74" w14:textId="77777777" w:rsidR="00E14A2C" w:rsidRDefault="00990E5A">
      <w:pPr>
        <w:keepNext/>
        <w:spacing w:before="240" w:after="80"/>
        <w:jc w:val="center"/>
      </w:pPr>
      <w:r>
        <w:rPr>
          <w:noProof/>
        </w:rPr>
        <w:drawing>
          <wp:inline distT="0" distB="0" distL="0" distR="0" wp14:anchorId="14958F05" wp14:editId="489C683D">
            <wp:extent cx="5724000" cy="29011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cio_vs_puntaje.png"/>
                    <pic:cNvPicPr/>
                  </pic:nvPicPr>
                  <pic:blipFill>
                    <a:blip r:embed="rId12"/>
                    <a:stretch>
                      <a:fillRect/>
                    </a:stretch>
                  </pic:blipFill>
                  <pic:spPr>
                    <a:xfrm>
                      <a:off x="0" y="0"/>
                      <a:ext cx="5724000" cy="2901149"/>
                    </a:xfrm>
                    <a:prstGeom prst="rect">
                      <a:avLst/>
                    </a:prstGeom>
                  </pic:spPr>
                </pic:pic>
              </a:graphicData>
            </a:graphic>
          </wp:inline>
        </w:drawing>
      </w:r>
    </w:p>
    <w:p w14:paraId="78B24566" w14:textId="77777777" w:rsidR="00E14A2C" w:rsidRDefault="00990E5A">
      <w:pPr>
        <w:spacing w:after="240"/>
        <w:jc w:val="center"/>
      </w:pPr>
      <w:r>
        <w:rPr>
          <w:b/>
          <w:bCs/>
          <w:sz w:val="20"/>
          <w:szCs w:val="20"/>
        </w:rPr>
        <w:t xml:space="preserve">Figura 6. </w:t>
      </w:r>
      <w:r>
        <w:rPr>
          <w:sz w:val="20"/>
          <w:szCs w:val="20"/>
        </w:rPr>
        <w:t>Precio según puntaje, en escala logarítmica. La línea une las medianas.</w:t>
      </w:r>
    </w:p>
    <w:p w14:paraId="6A1D4619" w14:textId="77777777" w:rsidR="00E14A2C" w:rsidRDefault="00990E5A">
      <w:pPr>
        <w:ind w:firstLine="720"/>
        <w:jc w:val="both"/>
      </w:pPr>
      <w:r>
        <w:t xml:space="preserve">Como </w:t>
      </w:r>
      <w:r>
        <w:rPr>
          <w:i/>
          <w:iCs/>
        </w:rPr>
        <w:t>points</w:t>
      </w:r>
      <w:r>
        <w:t xml:space="preserve"> tiene solo 21 valores posibles, usé un boxplot por puntaje en lugar de un gráfico de dispersión, que con 120.000 puntos no se leería. En escala logarítmica la línea de medianas es casi recta desde los 86 puntos, o sea que cada punto extra multiplica el precio por un factor más o menos constante. La mediana pasa de 14 dólares en 80 puntos a 359 en 100. Igual, dentro de cada puntaje hay mucha dispersión: la relación es fuerte (Spearman 0,612), pero el puntaje no alcanza para predecir el precio.</w:t>
      </w:r>
    </w:p>
    <w:p w14:paraId="00172A97" w14:textId="77777777" w:rsidR="00E14A2C" w:rsidRDefault="00990E5A">
      <w:pPr>
        <w:pStyle w:val="Heading2"/>
      </w:pPr>
      <w:bookmarkStart w:id="23" w:name="_Toc241506737"/>
      <w:r>
        <w:t>7.2. Puntaje por país</w:t>
      </w:r>
      <w:bookmarkEnd w:id="23"/>
    </w:p>
    <w:p w14:paraId="13C99FDA" w14:textId="77777777" w:rsidR="00E14A2C" w:rsidRDefault="00990E5A">
      <w:pPr>
        <w:keepNext/>
        <w:spacing w:before="240" w:after="80"/>
        <w:jc w:val="center"/>
      </w:pPr>
      <w:r>
        <w:rPr>
          <w:noProof/>
        </w:rPr>
        <w:drawing>
          <wp:inline distT="0" distB="0" distL="0" distR="0" wp14:anchorId="3357D98E" wp14:editId="4C41FDEB">
            <wp:extent cx="5724000" cy="28456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untaje_por_pais.png"/>
                    <pic:cNvPicPr/>
                  </pic:nvPicPr>
                  <pic:blipFill>
                    <a:blip r:embed="rId13"/>
                    <a:stretch>
                      <a:fillRect/>
                    </a:stretch>
                  </pic:blipFill>
                  <pic:spPr>
                    <a:xfrm>
                      <a:off x="0" y="0"/>
                      <a:ext cx="5724000" cy="2845622"/>
                    </a:xfrm>
                    <a:prstGeom prst="rect">
                      <a:avLst/>
                    </a:prstGeom>
                  </pic:spPr>
                </pic:pic>
              </a:graphicData>
            </a:graphic>
          </wp:inline>
        </w:drawing>
      </w:r>
    </w:p>
    <w:p w14:paraId="39061C21" w14:textId="77777777" w:rsidR="00E14A2C" w:rsidRDefault="00990E5A">
      <w:pPr>
        <w:spacing w:after="240"/>
        <w:jc w:val="center"/>
      </w:pPr>
      <w:r>
        <w:rPr>
          <w:b/>
          <w:bCs/>
          <w:sz w:val="20"/>
          <w:szCs w:val="20"/>
        </w:rPr>
        <w:t xml:space="preserve">Figura 7. </w:t>
      </w:r>
      <w:r>
        <w:rPr>
          <w:sz w:val="20"/>
          <w:szCs w:val="20"/>
        </w:rPr>
        <w:t>Puntajes de los doce países con mediana más alta, entre los que tienen al menos 500 reseñas.</w:t>
      </w:r>
    </w:p>
    <w:p w14:paraId="3A71EC62" w14:textId="77777777" w:rsidR="00E14A2C" w:rsidRDefault="00990E5A">
      <w:pPr>
        <w:ind w:firstLine="720"/>
        <w:jc w:val="both"/>
      </w:pPr>
      <w:r>
        <w:t>Solo incluí países con al menos 500 reseñas, porque con pocas la mediana no es confiable. Austria y Alemania tienen la mediana más alta (90 puntos), Estados Unidos está en 88 y Argentina y Chile en 86. Hay que tomar esta comparación con cuidado, porque los países también difieren en variedades, precios y en qué catador los reseña. En la sección 7.5 muestro un caso donde eso cambia la conclusión.</w:t>
      </w:r>
    </w:p>
    <w:p w14:paraId="3F863D6C" w14:textId="77777777" w:rsidR="00E14A2C" w:rsidRDefault="00990E5A">
      <w:pPr>
        <w:pStyle w:val="Heading2"/>
      </w:pPr>
      <w:bookmarkStart w:id="24" w:name="_Toc241506738"/>
      <w:r>
        <w:t>7.3. Año de cosecha</w:t>
      </w:r>
      <w:bookmarkEnd w:id="24"/>
    </w:p>
    <w:p w14:paraId="1BEF3F90" w14:textId="77777777" w:rsidR="00E14A2C" w:rsidRDefault="00990E5A">
      <w:pPr>
        <w:ind w:firstLine="720"/>
        <w:jc w:val="both"/>
      </w:pPr>
      <w:r>
        <w:t>El año de cosecha no es una columna, pero se puede sacar del título. El problema es que algunas bodegas tienen un año en el nombre: en "Hazlitt 1852 Vineyards 2005 Cabernet Sauvignon" una búsqueda directa devuelve 1852. Por eso primero le saco al título el nombre de la bodega y después busco el año. El 3,6% de las reseñas queda sin año; son espumantes "NV" (sin cosecha) y los dejé como nulos.</w:t>
      </w:r>
    </w:p>
    <w:p w14:paraId="44663D4C" w14:textId="77777777" w:rsidR="00E14A2C" w:rsidRDefault="00990E5A">
      <w:pPr>
        <w:keepNext/>
        <w:spacing w:before="240" w:after="80"/>
        <w:jc w:val="center"/>
      </w:pPr>
      <w:r>
        <w:rPr>
          <w:noProof/>
        </w:rPr>
        <w:drawing>
          <wp:inline distT="0" distB="0" distL="0" distR="0" wp14:anchorId="1AB6F857" wp14:editId="7861DE85">
            <wp:extent cx="5724000" cy="2016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mparativo.png"/>
                    <pic:cNvPicPr/>
                  </pic:nvPicPr>
                  <pic:blipFill>
                    <a:blip r:embed="rId14"/>
                    <a:stretch>
                      <a:fillRect/>
                    </a:stretch>
                  </pic:blipFill>
                  <pic:spPr>
                    <a:xfrm>
                      <a:off x="0" y="0"/>
                      <a:ext cx="5724000" cy="2016035"/>
                    </a:xfrm>
                    <a:prstGeom prst="rect">
                      <a:avLst/>
                    </a:prstGeom>
                  </pic:spPr>
                </pic:pic>
              </a:graphicData>
            </a:graphic>
          </wp:inline>
        </w:drawing>
      </w:r>
    </w:p>
    <w:p w14:paraId="214A591D" w14:textId="77777777" w:rsidR="00E14A2C" w:rsidRDefault="00990E5A">
      <w:pPr>
        <w:spacing w:after="240"/>
        <w:jc w:val="center"/>
      </w:pPr>
      <w:r>
        <w:rPr>
          <w:b/>
          <w:bCs/>
          <w:sz w:val="20"/>
          <w:szCs w:val="20"/>
        </w:rPr>
        <w:t xml:space="preserve">Figura 8. </w:t>
      </w:r>
      <w:r>
        <w:rPr>
          <w:sz w:val="20"/>
          <w:szCs w:val="20"/>
        </w:rPr>
        <w:t>Puntaje medio por cosecha y cantidad de reseñas (izquierda). Diferencia de cada catador con el promedio, antes y después de compararlo con vinos del mismo país y variedad (derecha).</w:t>
      </w:r>
    </w:p>
    <w:p w14:paraId="3C497278" w14:textId="77777777" w:rsidR="00E14A2C" w:rsidRDefault="00990E5A">
      <w:pPr>
        <w:ind w:firstLine="720"/>
        <w:jc w:val="both"/>
      </w:pPr>
      <w:r>
        <w:t>Las cosechas anteriores a 2003 tienen pocas reseñas y medias que cambian bastante de un año a otro, así que no saco conclusiones de ahí. Además puede haber un sesgo de supervivencia: de los años más viejos se siguen reseñando solo los vinos que todavía se venden, que suelen ser los mejores.</w:t>
      </w:r>
    </w:p>
    <w:p w14:paraId="68B943A0" w14:textId="77777777" w:rsidR="00E14A2C" w:rsidRDefault="00990E5A">
      <w:pPr>
        <w:pStyle w:val="Heading2"/>
      </w:pPr>
      <w:bookmarkStart w:id="25" w:name="_Toc241506739"/>
      <w:r>
        <w:t>7.4. Largo de la nota de cata</w:t>
      </w:r>
      <w:bookmarkEnd w:id="25"/>
    </w:p>
    <w:p w14:paraId="26644FC1" w14:textId="77777777" w:rsidR="00E14A2C" w:rsidRDefault="00990E5A">
      <w:pPr>
        <w:ind w:firstLine="720"/>
        <w:jc w:val="both"/>
      </w:pPr>
      <w:r>
        <w:t xml:space="preserve">De </w:t>
      </w:r>
      <w:r>
        <w:rPr>
          <w:i/>
          <w:iCs/>
        </w:rPr>
        <w:t>description</w:t>
      </w:r>
      <w:r>
        <w:t xml:space="preserve"> saqué una medida simple: la cantidad de palabras de cada reseña. Las notas tienen 40 palabras en promedio, con un mínimo de 3 y un máximo de 135.</w:t>
      </w:r>
    </w:p>
    <w:p w14:paraId="715477E7" w14:textId="77777777" w:rsidR="00E14A2C" w:rsidRDefault="00990E5A">
      <w:pPr>
        <w:keepNext/>
        <w:spacing w:before="240" w:after="80"/>
        <w:jc w:val="center"/>
      </w:pPr>
      <w:r>
        <w:rPr>
          <w:b/>
          <w:bCs/>
          <w:sz w:val="20"/>
          <w:szCs w:val="20"/>
        </w:rPr>
        <w:t xml:space="preserve">Tabla 9. </w:t>
      </w:r>
      <w:r>
        <w:rPr>
          <w:sz w:val="20"/>
          <w:szCs w:val="20"/>
        </w:rPr>
        <w:t>Correlación del largo de la reseña con el puntaje y el precio.</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6"/>
        <w:gridCol w:w="2267"/>
        <w:gridCol w:w="2267"/>
      </w:tblGrid>
      <w:tr w:rsidR="00E14A2C" w14:paraId="3EA972BC" w14:textId="77777777">
        <w:trPr>
          <w:cantSplit/>
          <w:tblHeader/>
          <w:jc w:val="center"/>
        </w:trPr>
        <w:tc>
          <w:tcPr>
            <w:tcW w:w="4535" w:type="dxa"/>
            <w:shd w:val="clear" w:color="auto" w:fill="EDE3E6"/>
            <w:tcMar>
              <w:top w:w="40" w:type="dxa"/>
              <w:left w:w="100" w:type="dxa"/>
              <w:bottom w:w="40" w:type="dxa"/>
              <w:right w:w="100" w:type="dxa"/>
            </w:tcMar>
            <w:vAlign w:val="center"/>
          </w:tcPr>
          <w:p w14:paraId="5088BC1F" w14:textId="77777777" w:rsidR="00E14A2C" w:rsidRDefault="00990E5A">
            <w:pPr>
              <w:spacing w:after="0" w:line="240" w:lineRule="auto"/>
            </w:pPr>
            <w:r>
              <w:rPr>
                <w:b/>
                <w:bCs/>
                <w:sz w:val="20"/>
                <w:szCs w:val="20"/>
              </w:rPr>
              <w:t>Relación</w:t>
            </w:r>
          </w:p>
        </w:tc>
        <w:tc>
          <w:tcPr>
            <w:tcW w:w="2267" w:type="dxa"/>
            <w:shd w:val="clear" w:color="auto" w:fill="EDE3E6"/>
            <w:tcMar>
              <w:top w:w="40" w:type="dxa"/>
              <w:left w:w="100" w:type="dxa"/>
              <w:bottom w:w="40" w:type="dxa"/>
              <w:right w:w="100" w:type="dxa"/>
            </w:tcMar>
            <w:vAlign w:val="center"/>
          </w:tcPr>
          <w:p w14:paraId="28A5DDFC" w14:textId="77777777" w:rsidR="00E14A2C" w:rsidRDefault="00990E5A">
            <w:pPr>
              <w:spacing w:after="0" w:line="240" w:lineRule="auto"/>
              <w:jc w:val="right"/>
            </w:pPr>
            <w:r>
              <w:rPr>
                <w:b/>
                <w:bCs/>
                <w:sz w:val="20"/>
                <w:szCs w:val="20"/>
              </w:rPr>
              <w:t>Pearson</w:t>
            </w:r>
          </w:p>
        </w:tc>
        <w:tc>
          <w:tcPr>
            <w:tcW w:w="2267" w:type="dxa"/>
            <w:shd w:val="clear" w:color="auto" w:fill="EDE3E6"/>
            <w:tcMar>
              <w:top w:w="40" w:type="dxa"/>
              <w:left w:w="100" w:type="dxa"/>
              <w:bottom w:w="40" w:type="dxa"/>
              <w:right w:w="100" w:type="dxa"/>
            </w:tcMar>
            <w:vAlign w:val="center"/>
          </w:tcPr>
          <w:p w14:paraId="7E41D586" w14:textId="77777777" w:rsidR="00E14A2C" w:rsidRDefault="00990E5A">
            <w:pPr>
              <w:spacing w:after="0" w:line="240" w:lineRule="auto"/>
              <w:jc w:val="right"/>
            </w:pPr>
            <w:r>
              <w:rPr>
                <w:b/>
                <w:bCs/>
                <w:sz w:val="20"/>
                <w:szCs w:val="20"/>
              </w:rPr>
              <w:t>Spearman</w:t>
            </w:r>
          </w:p>
        </w:tc>
      </w:tr>
      <w:tr w:rsidR="00E14A2C" w14:paraId="414474FC" w14:textId="77777777">
        <w:trPr>
          <w:cantSplit/>
          <w:jc w:val="center"/>
        </w:trPr>
        <w:tc>
          <w:tcPr>
            <w:tcW w:w="4535" w:type="dxa"/>
            <w:tcMar>
              <w:top w:w="40" w:type="dxa"/>
              <w:left w:w="100" w:type="dxa"/>
              <w:bottom w:w="40" w:type="dxa"/>
              <w:right w:w="100" w:type="dxa"/>
            </w:tcMar>
            <w:vAlign w:val="center"/>
          </w:tcPr>
          <w:p w14:paraId="05A37649" w14:textId="77777777" w:rsidR="00E14A2C" w:rsidRDefault="00990E5A">
            <w:pPr>
              <w:spacing w:after="0" w:line="240" w:lineRule="auto"/>
            </w:pPr>
            <w:r>
              <w:rPr>
                <w:sz w:val="20"/>
                <w:szCs w:val="20"/>
              </w:rPr>
              <w:t>Palabras y puntaje</w:t>
            </w:r>
          </w:p>
        </w:tc>
        <w:tc>
          <w:tcPr>
            <w:tcW w:w="2267" w:type="dxa"/>
            <w:tcMar>
              <w:top w:w="40" w:type="dxa"/>
              <w:left w:w="100" w:type="dxa"/>
              <w:bottom w:w="40" w:type="dxa"/>
              <w:right w:w="100" w:type="dxa"/>
            </w:tcMar>
            <w:vAlign w:val="center"/>
          </w:tcPr>
          <w:p w14:paraId="6AFD75C8" w14:textId="77777777" w:rsidR="00E14A2C" w:rsidRDefault="00990E5A">
            <w:pPr>
              <w:spacing w:after="0" w:line="240" w:lineRule="auto"/>
              <w:jc w:val="right"/>
            </w:pPr>
            <w:r>
              <w:rPr>
                <w:sz w:val="20"/>
                <w:szCs w:val="20"/>
              </w:rPr>
              <w:t>0,538</w:t>
            </w:r>
          </w:p>
        </w:tc>
        <w:tc>
          <w:tcPr>
            <w:tcW w:w="2267" w:type="dxa"/>
            <w:tcMar>
              <w:top w:w="40" w:type="dxa"/>
              <w:left w:w="100" w:type="dxa"/>
              <w:bottom w:w="40" w:type="dxa"/>
              <w:right w:w="100" w:type="dxa"/>
            </w:tcMar>
            <w:vAlign w:val="center"/>
          </w:tcPr>
          <w:p w14:paraId="189C5A64" w14:textId="77777777" w:rsidR="00E14A2C" w:rsidRDefault="00990E5A">
            <w:pPr>
              <w:spacing w:after="0" w:line="240" w:lineRule="auto"/>
              <w:jc w:val="right"/>
            </w:pPr>
            <w:r>
              <w:rPr>
                <w:sz w:val="20"/>
                <w:szCs w:val="20"/>
              </w:rPr>
              <w:t>0,528</w:t>
            </w:r>
          </w:p>
        </w:tc>
      </w:tr>
      <w:tr w:rsidR="00E14A2C" w14:paraId="7E1C4835" w14:textId="77777777">
        <w:trPr>
          <w:cantSplit/>
          <w:jc w:val="center"/>
        </w:trPr>
        <w:tc>
          <w:tcPr>
            <w:tcW w:w="4535" w:type="dxa"/>
            <w:tcMar>
              <w:top w:w="40" w:type="dxa"/>
              <w:left w:w="100" w:type="dxa"/>
              <w:bottom w:w="40" w:type="dxa"/>
              <w:right w:w="100" w:type="dxa"/>
            </w:tcMar>
            <w:vAlign w:val="center"/>
          </w:tcPr>
          <w:p w14:paraId="7A48CC66" w14:textId="77777777" w:rsidR="00E14A2C" w:rsidRDefault="00990E5A">
            <w:pPr>
              <w:spacing w:after="0" w:line="240" w:lineRule="auto"/>
            </w:pPr>
            <w:r>
              <w:rPr>
                <w:sz w:val="20"/>
                <w:szCs w:val="20"/>
              </w:rPr>
              <w:t>Palabras y precio</w:t>
            </w:r>
          </w:p>
        </w:tc>
        <w:tc>
          <w:tcPr>
            <w:tcW w:w="2267" w:type="dxa"/>
            <w:tcMar>
              <w:top w:w="40" w:type="dxa"/>
              <w:left w:w="100" w:type="dxa"/>
              <w:bottom w:w="40" w:type="dxa"/>
              <w:right w:w="100" w:type="dxa"/>
            </w:tcMar>
            <w:vAlign w:val="center"/>
          </w:tcPr>
          <w:p w14:paraId="55D651A0" w14:textId="77777777" w:rsidR="00E14A2C" w:rsidRDefault="00990E5A">
            <w:pPr>
              <w:spacing w:after="0" w:line="240" w:lineRule="auto"/>
              <w:jc w:val="right"/>
            </w:pPr>
            <w:r>
              <w:rPr>
                <w:sz w:val="20"/>
                <w:szCs w:val="20"/>
              </w:rPr>
              <w:t>0,350</w:t>
            </w:r>
          </w:p>
        </w:tc>
        <w:tc>
          <w:tcPr>
            <w:tcW w:w="2267" w:type="dxa"/>
            <w:tcMar>
              <w:top w:w="40" w:type="dxa"/>
              <w:left w:w="100" w:type="dxa"/>
              <w:bottom w:w="40" w:type="dxa"/>
              <w:right w:w="100" w:type="dxa"/>
            </w:tcMar>
            <w:vAlign w:val="center"/>
          </w:tcPr>
          <w:p w14:paraId="1A06489C" w14:textId="77777777" w:rsidR="00E14A2C" w:rsidRDefault="00990E5A">
            <w:pPr>
              <w:spacing w:after="0" w:line="240" w:lineRule="auto"/>
              <w:jc w:val="right"/>
            </w:pPr>
            <w:r>
              <w:rPr>
                <w:sz w:val="20"/>
                <w:szCs w:val="20"/>
              </w:rPr>
              <w:t>0,345</w:t>
            </w:r>
          </w:p>
        </w:tc>
      </w:tr>
    </w:tbl>
    <w:p w14:paraId="1E0B1AA8" w14:textId="77777777" w:rsidR="00E14A2C" w:rsidRDefault="00E14A2C"/>
    <w:p w14:paraId="2B0A6D2F" w14:textId="77777777" w:rsidR="00E14A2C" w:rsidRDefault="00990E5A">
      <w:pPr>
        <w:ind w:firstLine="720"/>
        <w:jc w:val="both"/>
      </w:pPr>
      <w:r>
        <w:t>El largo crece con el puntaje: los vinos de 80 puntos tienen reseñas de 26 palabras en promedio, y los de 100 puntos de 70. La correlación con el puntaje (0,538) es más alta que con el precio (0,350), así que el largo parece seguir más a la opinión del catador que al costo del vino. Con estos datos no puedo saber si es porque un vino mejor da más para describir o porque el catador escribe más cuando algo le gusta.</w:t>
      </w:r>
    </w:p>
    <w:p w14:paraId="4A0B68DC" w14:textId="77777777" w:rsidR="00E14A2C" w:rsidRDefault="00990E5A">
      <w:pPr>
        <w:pStyle w:val="Heading2"/>
      </w:pPr>
      <w:bookmarkStart w:id="26" w:name="_Toc241506740"/>
      <w:r>
        <w:t>7.5. Efecto del catador</w:t>
      </w:r>
      <w:bookmarkEnd w:id="26"/>
    </w:p>
    <w:p w14:paraId="32C29005" w14:textId="77777777" w:rsidR="00E14A2C" w:rsidRDefault="00990E5A">
      <w:pPr>
        <w:ind w:firstLine="720"/>
        <w:jc w:val="both"/>
      </w:pPr>
      <w:r>
        <w:t>Si comparo el promedio de cada catador hay bastante diferencia: Michael Schachner tiene 86,86 y Anne Krebiehl MW 90,63. Pero cada uno reseña vinos de regiones distintas: Schachner sobre todo de España y Chile, y Krebiehl de Austria y Francia. Entonces la diferencia puede venir de los vinos y no de la persona.</w:t>
      </w:r>
    </w:p>
    <w:p w14:paraId="6D1BF052" w14:textId="77777777" w:rsidR="00E14A2C" w:rsidRDefault="00990E5A">
      <w:pPr>
        <w:ind w:firstLine="720"/>
        <w:jc w:val="both"/>
      </w:pPr>
      <w:r>
        <w:t>Para verlo comparé cada reseña con el promedio de los vinos del mismo país y variedad. Si un catador es más exigente, sus puntajes tendrían que quedar por debajo de ese promedio.</w:t>
      </w:r>
    </w:p>
    <w:p w14:paraId="63DF7831" w14:textId="77777777" w:rsidR="00E14A2C" w:rsidRDefault="00990E5A">
      <w:pPr>
        <w:keepNext/>
        <w:spacing w:before="240" w:after="80"/>
        <w:jc w:val="center"/>
      </w:pPr>
      <w:r>
        <w:rPr>
          <w:b/>
          <w:bCs/>
          <w:sz w:val="20"/>
          <w:szCs w:val="20"/>
        </w:rPr>
        <w:t xml:space="preserve">Tabla 10. </w:t>
      </w:r>
      <w:r>
        <w:rPr>
          <w:sz w:val="20"/>
          <w:szCs w:val="20"/>
        </w:rPr>
        <w:t>Puntaje promedio de tres catadores y su diferencia con vinos parecidos.</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1511"/>
        <w:gridCol w:w="1511"/>
        <w:gridCol w:w="3024"/>
      </w:tblGrid>
      <w:tr w:rsidR="00E14A2C" w14:paraId="1684FEC5" w14:textId="77777777">
        <w:trPr>
          <w:cantSplit/>
          <w:tblHeader/>
          <w:jc w:val="center"/>
        </w:trPr>
        <w:tc>
          <w:tcPr>
            <w:tcW w:w="3023" w:type="dxa"/>
            <w:shd w:val="clear" w:color="auto" w:fill="EDE3E6"/>
            <w:tcMar>
              <w:top w:w="40" w:type="dxa"/>
              <w:left w:w="100" w:type="dxa"/>
              <w:bottom w:w="40" w:type="dxa"/>
              <w:right w:w="100" w:type="dxa"/>
            </w:tcMar>
            <w:vAlign w:val="center"/>
          </w:tcPr>
          <w:p w14:paraId="0F12DA21" w14:textId="77777777" w:rsidR="00E14A2C" w:rsidRDefault="00990E5A">
            <w:pPr>
              <w:spacing w:after="0" w:line="240" w:lineRule="auto"/>
            </w:pPr>
            <w:r>
              <w:rPr>
                <w:b/>
                <w:bCs/>
                <w:sz w:val="20"/>
                <w:szCs w:val="20"/>
              </w:rPr>
              <w:t>Catador</w:t>
            </w:r>
          </w:p>
        </w:tc>
        <w:tc>
          <w:tcPr>
            <w:tcW w:w="1511" w:type="dxa"/>
            <w:shd w:val="clear" w:color="auto" w:fill="EDE3E6"/>
            <w:tcMar>
              <w:top w:w="40" w:type="dxa"/>
              <w:left w:w="100" w:type="dxa"/>
              <w:bottom w:w="40" w:type="dxa"/>
              <w:right w:w="100" w:type="dxa"/>
            </w:tcMar>
            <w:vAlign w:val="center"/>
          </w:tcPr>
          <w:p w14:paraId="6146CDCC" w14:textId="77777777" w:rsidR="00E14A2C" w:rsidRDefault="00990E5A">
            <w:pPr>
              <w:spacing w:after="0" w:line="240" w:lineRule="auto"/>
              <w:jc w:val="right"/>
            </w:pPr>
            <w:r>
              <w:rPr>
                <w:b/>
                <w:bCs/>
                <w:sz w:val="20"/>
                <w:szCs w:val="20"/>
              </w:rPr>
              <w:t>Reseñas</w:t>
            </w:r>
          </w:p>
        </w:tc>
        <w:tc>
          <w:tcPr>
            <w:tcW w:w="1511" w:type="dxa"/>
            <w:shd w:val="clear" w:color="auto" w:fill="EDE3E6"/>
            <w:tcMar>
              <w:top w:w="40" w:type="dxa"/>
              <w:left w:w="100" w:type="dxa"/>
              <w:bottom w:w="40" w:type="dxa"/>
              <w:right w:w="100" w:type="dxa"/>
            </w:tcMar>
            <w:vAlign w:val="center"/>
          </w:tcPr>
          <w:p w14:paraId="7451F295" w14:textId="77777777" w:rsidR="00E14A2C" w:rsidRDefault="00990E5A">
            <w:pPr>
              <w:spacing w:after="0" w:line="240" w:lineRule="auto"/>
              <w:jc w:val="right"/>
            </w:pPr>
            <w:r>
              <w:rPr>
                <w:b/>
                <w:bCs/>
                <w:sz w:val="20"/>
                <w:szCs w:val="20"/>
              </w:rPr>
              <w:t>Promedio</w:t>
            </w:r>
          </w:p>
        </w:tc>
        <w:tc>
          <w:tcPr>
            <w:tcW w:w="3023" w:type="dxa"/>
            <w:shd w:val="clear" w:color="auto" w:fill="EDE3E6"/>
            <w:tcMar>
              <w:top w:w="40" w:type="dxa"/>
              <w:left w:w="100" w:type="dxa"/>
              <w:bottom w:w="40" w:type="dxa"/>
              <w:right w:w="100" w:type="dxa"/>
            </w:tcMar>
            <w:vAlign w:val="center"/>
          </w:tcPr>
          <w:p w14:paraId="06D4386A" w14:textId="77777777" w:rsidR="00E14A2C" w:rsidRDefault="00990E5A">
            <w:pPr>
              <w:spacing w:after="0" w:line="240" w:lineRule="auto"/>
              <w:jc w:val="right"/>
            </w:pPr>
            <w:r>
              <w:rPr>
                <w:b/>
                <w:bCs/>
                <w:sz w:val="20"/>
                <w:szCs w:val="20"/>
              </w:rPr>
              <w:t>Diferencia con vinos parecidos</w:t>
            </w:r>
          </w:p>
        </w:tc>
      </w:tr>
      <w:tr w:rsidR="00E14A2C" w14:paraId="6BF3E26B" w14:textId="77777777">
        <w:trPr>
          <w:cantSplit/>
          <w:jc w:val="center"/>
        </w:trPr>
        <w:tc>
          <w:tcPr>
            <w:tcW w:w="3023" w:type="dxa"/>
            <w:tcMar>
              <w:top w:w="40" w:type="dxa"/>
              <w:left w:w="100" w:type="dxa"/>
              <w:bottom w:w="40" w:type="dxa"/>
              <w:right w:w="100" w:type="dxa"/>
            </w:tcMar>
            <w:vAlign w:val="center"/>
          </w:tcPr>
          <w:p w14:paraId="072E9141" w14:textId="77777777" w:rsidR="00E14A2C" w:rsidRDefault="00990E5A">
            <w:pPr>
              <w:spacing w:after="0" w:line="240" w:lineRule="auto"/>
            </w:pPr>
            <w:r>
              <w:rPr>
                <w:sz w:val="20"/>
                <w:szCs w:val="20"/>
              </w:rPr>
              <w:t>Anne Krebiehl MW</w:t>
            </w:r>
          </w:p>
        </w:tc>
        <w:tc>
          <w:tcPr>
            <w:tcW w:w="1511" w:type="dxa"/>
            <w:tcMar>
              <w:top w:w="40" w:type="dxa"/>
              <w:left w:w="100" w:type="dxa"/>
              <w:bottom w:w="40" w:type="dxa"/>
              <w:right w:w="100" w:type="dxa"/>
            </w:tcMar>
            <w:vAlign w:val="center"/>
          </w:tcPr>
          <w:p w14:paraId="20871B3E" w14:textId="77777777" w:rsidR="00E14A2C" w:rsidRDefault="00990E5A">
            <w:pPr>
              <w:spacing w:after="0" w:line="240" w:lineRule="auto"/>
              <w:jc w:val="right"/>
            </w:pPr>
            <w:r>
              <w:rPr>
                <w:sz w:val="20"/>
                <w:szCs w:val="20"/>
              </w:rPr>
              <w:t>3.290</w:t>
            </w:r>
          </w:p>
        </w:tc>
        <w:tc>
          <w:tcPr>
            <w:tcW w:w="1511" w:type="dxa"/>
            <w:tcMar>
              <w:top w:w="40" w:type="dxa"/>
              <w:left w:w="100" w:type="dxa"/>
              <w:bottom w:w="40" w:type="dxa"/>
              <w:right w:w="100" w:type="dxa"/>
            </w:tcMar>
            <w:vAlign w:val="center"/>
          </w:tcPr>
          <w:p w14:paraId="7A2CEEF0" w14:textId="77777777" w:rsidR="00E14A2C" w:rsidRDefault="00990E5A">
            <w:pPr>
              <w:spacing w:after="0" w:line="240" w:lineRule="auto"/>
              <w:jc w:val="right"/>
            </w:pPr>
            <w:r>
              <w:rPr>
                <w:sz w:val="20"/>
                <w:szCs w:val="20"/>
              </w:rPr>
              <w:t>90,63</w:t>
            </w:r>
          </w:p>
        </w:tc>
        <w:tc>
          <w:tcPr>
            <w:tcW w:w="3023" w:type="dxa"/>
            <w:tcMar>
              <w:top w:w="40" w:type="dxa"/>
              <w:left w:w="100" w:type="dxa"/>
              <w:bottom w:w="40" w:type="dxa"/>
              <w:right w:w="100" w:type="dxa"/>
            </w:tcMar>
            <w:vAlign w:val="center"/>
          </w:tcPr>
          <w:p w14:paraId="28D77017" w14:textId="77777777" w:rsidR="00E14A2C" w:rsidRDefault="00990E5A">
            <w:pPr>
              <w:spacing w:after="0" w:line="240" w:lineRule="auto"/>
              <w:jc w:val="right"/>
            </w:pPr>
            <w:r>
              <w:rPr>
                <w:sz w:val="20"/>
                <w:szCs w:val="20"/>
              </w:rPr>
              <w:t>+0,76</w:t>
            </w:r>
          </w:p>
        </w:tc>
      </w:tr>
      <w:tr w:rsidR="00E14A2C" w14:paraId="549BDFE2" w14:textId="77777777">
        <w:trPr>
          <w:cantSplit/>
          <w:jc w:val="center"/>
        </w:trPr>
        <w:tc>
          <w:tcPr>
            <w:tcW w:w="3023" w:type="dxa"/>
            <w:tcMar>
              <w:top w:w="40" w:type="dxa"/>
              <w:left w:w="100" w:type="dxa"/>
              <w:bottom w:w="40" w:type="dxa"/>
              <w:right w:w="100" w:type="dxa"/>
            </w:tcMar>
            <w:vAlign w:val="center"/>
          </w:tcPr>
          <w:p w14:paraId="06420854" w14:textId="77777777" w:rsidR="00E14A2C" w:rsidRDefault="00990E5A">
            <w:pPr>
              <w:spacing w:after="0" w:line="240" w:lineRule="auto"/>
            </w:pPr>
            <w:r>
              <w:rPr>
                <w:sz w:val="20"/>
                <w:szCs w:val="20"/>
              </w:rPr>
              <w:t>Roger Voss</w:t>
            </w:r>
          </w:p>
        </w:tc>
        <w:tc>
          <w:tcPr>
            <w:tcW w:w="1511" w:type="dxa"/>
            <w:tcMar>
              <w:top w:w="40" w:type="dxa"/>
              <w:left w:w="100" w:type="dxa"/>
              <w:bottom w:w="40" w:type="dxa"/>
              <w:right w:w="100" w:type="dxa"/>
            </w:tcMar>
            <w:vAlign w:val="center"/>
          </w:tcPr>
          <w:p w14:paraId="2E462FE5" w14:textId="77777777" w:rsidR="00E14A2C" w:rsidRDefault="00990E5A">
            <w:pPr>
              <w:spacing w:after="0" w:line="240" w:lineRule="auto"/>
              <w:jc w:val="right"/>
            </w:pPr>
            <w:r>
              <w:rPr>
                <w:sz w:val="20"/>
                <w:szCs w:val="20"/>
              </w:rPr>
              <w:t>23.560</w:t>
            </w:r>
          </w:p>
        </w:tc>
        <w:tc>
          <w:tcPr>
            <w:tcW w:w="1511" w:type="dxa"/>
            <w:tcMar>
              <w:top w:w="40" w:type="dxa"/>
              <w:left w:w="100" w:type="dxa"/>
              <w:bottom w:w="40" w:type="dxa"/>
              <w:right w:w="100" w:type="dxa"/>
            </w:tcMar>
            <w:vAlign w:val="center"/>
          </w:tcPr>
          <w:p w14:paraId="55A83291" w14:textId="77777777" w:rsidR="00E14A2C" w:rsidRDefault="00990E5A">
            <w:pPr>
              <w:spacing w:after="0" w:line="240" w:lineRule="auto"/>
              <w:jc w:val="right"/>
            </w:pPr>
            <w:r>
              <w:rPr>
                <w:sz w:val="20"/>
                <w:szCs w:val="20"/>
              </w:rPr>
              <w:t>88,73</w:t>
            </w:r>
          </w:p>
        </w:tc>
        <w:tc>
          <w:tcPr>
            <w:tcW w:w="3023" w:type="dxa"/>
            <w:tcMar>
              <w:top w:w="40" w:type="dxa"/>
              <w:left w:w="100" w:type="dxa"/>
              <w:bottom w:w="40" w:type="dxa"/>
              <w:right w:w="100" w:type="dxa"/>
            </w:tcMar>
            <w:vAlign w:val="center"/>
          </w:tcPr>
          <w:p w14:paraId="30A8BE5E" w14:textId="77777777" w:rsidR="00E14A2C" w:rsidRDefault="00990E5A">
            <w:pPr>
              <w:spacing w:after="0" w:line="240" w:lineRule="auto"/>
              <w:jc w:val="right"/>
            </w:pPr>
            <w:r>
              <w:rPr>
                <w:sz w:val="20"/>
                <w:szCs w:val="20"/>
              </w:rPr>
              <w:t>-0,04</w:t>
            </w:r>
          </w:p>
        </w:tc>
      </w:tr>
      <w:tr w:rsidR="00E14A2C" w14:paraId="1810369D" w14:textId="77777777">
        <w:trPr>
          <w:cantSplit/>
          <w:jc w:val="center"/>
        </w:trPr>
        <w:tc>
          <w:tcPr>
            <w:tcW w:w="3023" w:type="dxa"/>
            <w:tcMar>
              <w:top w:w="40" w:type="dxa"/>
              <w:left w:w="100" w:type="dxa"/>
              <w:bottom w:w="40" w:type="dxa"/>
              <w:right w:w="100" w:type="dxa"/>
            </w:tcMar>
            <w:vAlign w:val="center"/>
          </w:tcPr>
          <w:p w14:paraId="7AE8C2BB" w14:textId="77777777" w:rsidR="00E14A2C" w:rsidRDefault="00990E5A">
            <w:pPr>
              <w:spacing w:after="0" w:line="240" w:lineRule="auto"/>
            </w:pPr>
            <w:r>
              <w:rPr>
                <w:sz w:val="20"/>
                <w:szCs w:val="20"/>
              </w:rPr>
              <w:t>Michael Schachner</w:t>
            </w:r>
          </w:p>
        </w:tc>
        <w:tc>
          <w:tcPr>
            <w:tcW w:w="1511" w:type="dxa"/>
            <w:tcMar>
              <w:top w:w="40" w:type="dxa"/>
              <w:left w:w="100" w:type="dxa"/>
              <w:bottom w:w="40" w:type="dxa"/>
              <w:right w:w="100" w:type="dxa"/>
            </w:tcMar>
            <w:vAlign w:val="center"/>
          </w:tcPr>
          <w:p w14:paraId="4E8373C6" w14:textId="77777777" w:rsidR="00E14A2C" w:rsidRDefault="00990E5A">
            <w:pPr>
              <w:spacing w:after="0" w:line="240" w:lineRule="auto"/>
              <w:jc w:val="right"/>
            </w:pPr>
            <w:r>
              <w:rPr>
                <w:sz w:val="20"/>
                <w:szCs w:val="20"/>
              </w:rPr>
              <w:t>14.046</w:t>
            </w:r>
          </w:p>
        </w:tc>
        <w:tc>
          <w:tcPr>
            <w:tcW w:w="1511" w:type="dxa"/>
            <w:tcMar>
              <w:top w:w="40" w:type="dxa"/>
              <w:left w:w="100" w:type="dxa"/>
              <w:bottom w:w="40" w:type="dxa"/>
              <w:right w:w="100" w:type="dxa"/>
            </w:tcMar>
            <w:vAlign w:val="center"/>
          </w:tcPr>
          <w:p w14:paraId="23FD45E1" w14:textId="77777777" w:rsidR="00E14A2C" w:rsidRDefault="00990E5A">
            <w:pPr>
              <w:spacing w:after="0" w:line="240" w:lineRule="auto"/>
              <w:jc w:val="right"/>
            </w:pPr>
            <w:r>
              <w:rPr>
                <w:sz w:val="20"/>
                <w:szCs w:val="20"/>
              </w:rPr>
              <w:t>86,86</w:t>
            </w:r>
          </w:p>
        </w:tc>
        <w:tc>
          <w:tcPr>
            <w:tcW w:w="3023" w:type="dxa"/>
            <w:tcMar>
              <w:top w:w="40" w:type="dxa"/>
              <w:left w:w="100" w:type="dxa"/>
              <w:bottom w:w="40" w:type="dxa"/>
              <w:right w:w="100" w:type="dxa"/>
            </w:tcMar>
            <w:vAlign w:val="center"/>
          </w:tcPr>
          <w:p w14:paraId="466E7F23" w14:textId="77777777" w:rsidR="00E14A2C" w:rsidRDefault="00990E5A">
            <w:pPr>
              <w:spacing w:after="0" w:line="240" w:lineRule="auto"/>
              <w:jc w:val="right"/>
            </w:pPr>
            <w:r>
              <w:rPr>
                <w:sz w:val="20"/>
                <w:szCs w:val="20"/>
              </w:rPr>
              <w:t>-0,02</w:t>
            </w:r>
          </w:p>
        </w:tc>
      </w:tr>
    </w:tbl>
    <w:p w14:paraId="410BD0CB" w14:textId="77777777" w:rsidR="00E14A2C" w:rsidRDefault="00E14A2C"/>
    <w:p w14:paraId="7D55D894" w14:textId="77777777" w:rsidR="00E14A2C" w:rsidRDefault="00990E5A">
      <w:pPr>
        <w:ind w:firstLine="720"/>
        <w:jc w:val="both"/>
      </w:pPr>
      <w:r>
        <w:t>Comparados así, Krebiehl queda apenas 0,76 puntos arriba y Schachner prácticamente en el promedio. La diferencia entre los dos baja de 3,77 a 0,78 puntos, así que se explicaba más por los vinos que les tocaban que por su criterio. La Figura 8 muestra lo mismo para los doce catadores con más reseñas.</w:t>
      </w:r>
    </w:p>
    <w:p w14:paraId="6162A7FD" w14:textId="77777777" w:rsidR="00E14A2C" w:rsidRDefault="00990E5A">
      <w:pPr>
        <w:pStyle w:val="Heading1"/>
      </w:pPr>
      <w:bookmarkStart w:id="27" w:name="_Toc241506741"/>
      <w:r>
        <w:t>8. Conclusiones</w:t>
      </w:r>
      <w:bookmarkEnd w:id="27"/>
    </w:p>
    <w:p w14:paraId="20D3896D" w14:textId="77777777" w:rsidR="00E14A2C" w:rsidRDefault="00990E5A">
      <w:pPr>
        <w:ind w:firstLine="720"/>
        <w:jc w:val="both"/>
      </w:pPr>
      <w:r>
        <w:t>Sobre los datos: el archivo vino dañado por la importación a Excel y lo tuve que reconstruir antes de poder analizarlo. Además tenía un 7,7% de filas duplicadas. El precio es muy asimétrico y se comporta como log-normal, y el puntaje está cortado en 80 por el criterio de publicación.</w:t>
      </w:r>
    </w:p>
    <w:p w14:paraId="6E4BDF61" w14:textId="77777777" w:rsidR="00E14A2C" w:rsidRDefault="00990E5A">
      <w:pPr>
        <w:ind w:firstLine="720"/>
        <w:jc w:val="both"/>
      </w:pPr>
      <w:r>
        <w:t>Sobre faltantes y atípicos: la mayoría de los nulos corresponden a campos que no aplican, y los etiqueté en lugar de imputarlos. El precio falta más en algunos países (MAR), así que lo imputé con la mediana por país, variedad y puntaje, que fue el método con menos error en la prueba. Con los atípicos del precio funcionó mejor cambiar a escala logarítmica que eliminar datos, y comparando cada vino con sus pares encontré dos errores de carga.</w:t>
      </w:r>
    </w:p>
    <w:p w14:paraId="6FC582B3" w14:textId="77777777" w:rsidR="00E14A2C" w:rsidRDefault="00990E5A">
      <w:pPr>
        <w:ind w:firstLine="720"/>
        <w:jc w:val="both"/>
      </w:pPr>
      <w:r>
        <w:t>Sobre la relación entre variables: el precio crece de forma aproximadamente exponencial con el puntaje, el largo de la reseña también acompaña al puntaje, y las diferencias entre catadores casi desaparecen al comparar con vinos del mismo país y variedad.</w:t>
      </w:r>
    </w:p>
    <w:p w14:paraId="0733ED9D" w14:textId="77777777" w:rsidR="00E14A2C" w:rsidRDefault="00990E5A">
      <w:pPr>
        <w:ind w:firstLine="720"/>
        <w:jc w:val="both"/>
      </w:pPr>
      <w:r>
        <w:t xml:space="preserve">Las principales limitaciones son que solo hay vinos con 80 puntos o más y que el 42% de las reseñas son de Estados Unidos. Además, de </w:t>
      </w:r>
      <w:r>
        <w:rPr>
          <w:i/>
          <w:iCs/>
        </w:rPr>
        <w:t>description</w:t>
      </w:r>
      <w:r>
        <w:t xml:space="preserve"> solo usé el largo; el paso siguiente sería analizar el contenido de las notas con técnicas de procesamiento de lenguaje natural.</w:t>
      </w:r>
    </w:p>
    <w:sectPr w:rsidR="00E14A2C">
      <w:headerReference w:type="default" r:id="rId15"/>
      <w:footerReference w:type="default" r:id="rId16"/>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E5E02" w14:textId="77777777" w:rsidR="00990E5A" w:rsidRDefault="00990E5A">
      <w:pPr>
        <w:spacing w:after="0" w:line="240" w:lineRule="auto"/>
      </w:pPr>
      <w:r>
        <w:separator/>
      </w:r>
    </w:p>
  </w:endnote>
  <w:endnote w:type="continuationSeparator" w:id="0">
    <w:p w14:paraId="5DB4CB1E" w14:textId="77777777" w:rsidR="00990E5A" w:rsidRDefault="00990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248AA" w14:textId="3FE85DE9" w:rsidR="007D4378" w:rsidRDefault="00F54259">
    <w:pPr>
      <w:pBdr>
        <w:top w:val="single" w:sz="4" w:space="6" w:color="999999"/>
      </w:pBdr>
      <w:jc w:val="center"/>
    </w:pPr>
    <w:r>
      <w:rPr>
        <w:color w:val="555555"/>
        <w:sz w:val="18"/>
        <w:szCs w:val="18"/>
      </w:rPr>
      <w:t xml:space="preserve">Lucas Llano  |  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847858">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216CB" w14:textId="77777777" w:rsidR="00990E5A" w:rsidRDefault="00990E5A">
      <w:pPr>
        <w:spacing w:after="0" w:line="240" w:lineRule="auto"/>
      </w:pPr>
      <w:r>
        <w:separator/>
      </w:r>
    </w:p>
  </w:footnote>
  <w:footnote w:type="continuationSeparator" w:id="0">
    <w:p w14:paraId="56ACBA0A" w14:textId="77777777" w:rsidR="00990E5A" w:rsidRDefault="00990E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248A9" w14:textId="77777777" w:rsidR="007D4378" w:rsidRDefault="00F54259">
    <w:pPr>
      <w:pBdr>
        <w:bottom w:val="single" w:sz="4" w:space="6" w:color="999999"/>
      </w:pBdr>
      <w:jc w:val="right"/>
    </w:pPr>
    <w:r>
      <w:rPr>
        <w:i/>
        <w:iCs/>
        <w:color w:val="555555"/>
        <w:sz w:val="18"/>
        <w:szCs w:val="18"/>
      </w:rPr>
      <w:t>Análisis exploratorio de datos de reseñas de vinos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B1E98"/>
    <w:multiLevelType w:val="hybridMultilevel"/>
    <w:tmpl w:val="E4729248"/>
    <w:lvl w:ilvl="0" w:tplc="712AB8BA">
      <w:start w:val="1"/>
      <w:numFmt w:val="bullet"/>
      <w:lvlText w:val="•"/>
      <w:lvlJc w:val="left"/>
      <w:pPr>
        <w:ind w:left="720" w:hanging="360"/>
      </w:pPr>
    </w:lvl>
    <w:lvl w:ilvl="1" w:tplc="2ED6337E">
      <w:numFmt w:val="decimal"/>
      <w:lvlText w:val=""/>
      <w:lvlJc w:val="left"/>
    </w:lvl>
    <w:lvl w:ilvl="2" w:tplc="CF20A73A">
      <w:numFmt w:val="decimal"/>
      <w:lvlText w:val=""/>
      <w:lvlJc w:val="left"/>
    </w:lvl>
    <w:lvl w:ilvl="3" w:tplc="CEC6131C">
      <w:numFmt w:val="decimal"/>
      <w:lvlText w:val=""/>
      <w:lvlJc w:val="left"/>
    </w:lvl>
    <w:lvl w:ilvl="4" w:tplc="63DA4182">
      <w:numFmt w:val="decimal"/>
      <w:lvlText w:val=""/>
      <w:lvlJc w:val="left"/>
    </w:lvl>
    <w:lvl w:ilvl="5" w:tplc="9912F6A8">
      <w:numFmt w:val="decimal"/>
      <w:lvlText w:val=""/>
      <w:lvlJc w:val="left"/>
    </w:lvl>
    <w:lvl w:ilvl="6" w:tplc="112C22F8">
      <w:numFmt w:val="decimal"/>
      <w:lvlText w:val=""/>
      <w:lvlJc w:val="left"/>
    </w:lvl>
    <w:lvl w:ilvl="7" w:tplc="D868C860">
      <w:numFmt w:val="decimal"/>
      <w:lvlText w:val=""/>
      <w:lvlJc w:val="left"/>
    </w:lvl>
    <w:lvl w:ilvl="8" w:tplc="80EA0232">
      <w:numFmt w:val="decimal"/>
      <w:lvlText w:val=""/>
      <w:lvlJc w:val="left"/>
    </w:lvl>
  </w:abstractNum>
  <w:abstractNum w:abstractNumId="1" w15:restartNumberingAfterBreak="0">
    <w:nsid w:val="597D6B06"/>
    <w:multiLevelType w:val="hybridMultilevel"/>
    <w:tmpl w:val="B45A8528"/>
    <w:lvl w:ilvl="0" w:tplc="F19A259E">
      <w:start w:val="1"/>
      <w:numFmt w:val="bullet"/>
      <w:lvlText w:val="●"/>
      <w:lvlJc w:val="left"/>
      <w:pPr>
        <w:ind w:left="720" w:hanging="360"/>
      </w:pPr>
    </w:lvl>
    <w:lvl w:ilvl="1" w:tplc="782ED74A">
      <w:start w:val="1"/>
      <w:numFmt w:val="bullet"/>
      <w:lvlText w:val="○"/>
      <w:lvlJc w:val="left"/>
      <w:pPr>
        <w:ind w:left="1440" w:hanging="360"/>
      </w:pPr>
    </w:lvl>
    <w:lvl w:ilvl="2" w:tplc="E8383D0C">
      <w:start w:val="1"/>
      <w:numFmt w:val="bullet"/>
      <w:lvlText w:val="■"/>
      <w:lvlJc w:val="left"/>
      <w:pPr>
        <w:ind w:left="2160" w:hanging="360"/>
      </w:pPr>
    </w:lvl>
    <w:lvl w:ilvl="3" w:tplc="45621656">
      <w:start w:val="1"/>
      <w:numFmt w:val="bullet"/>
      <w:lvlText w:val="●"/>
      <w:lvlJc w:val="left"/>
      <w:pPr>
        <w:ind w:left="2880" w:hanging="360"/>
      </w:pPr>
    </w:lvl>
    <w:lvl w:ilvl="4" w:tplc="2E443CCE">
      <w:start w:val="1"/>
      <w:numFmt w:val="bullet"/>
      <w:lvlText w:val="○"/>
      <w:lvlJc w:val="left"/>
      <w:pPr>
        <w:ind w:left="3600" w:hanging="360"/>
      </w:pPr>
    </w:lvl>
    <w:lvl w:ilvl="5" w:tplc="200EFA02">
      <w:start w:val="1"/>
      <w:numFmt w:val="bullet"/>
      <w:lvlText w:val="■"/>
      <w:lvlJc w:val="left"/>
      <w:pPr>
        <w:ind w:left="4320" w:hanging="360"/>
      </w:pPr>
    </w:lvl>
    <w:lvl w:ilvl="6" w:tplc="DF28A0EC">
      <w:start w:val="1"/>
      <w:numFmt w:val="bullet"/>
      <w:lvlText w:val="●"/>
      <w:lvlJc w:val="left"/>
      <w:pPr>
        <w:ind w:left="5040" w:hanging="360"/>
      </w:pPr>
    </w:lvl>
    <w:lvl w:ilvl="7" w:tplc="15629480">
      <w:start w:val="1"/>
      <w:numFmt w:val="bullet"/>
      <w:lvlText w:val="●"/>
      <w:lvlJc w:val="left"/>
      <w:pPr>
        <w:ind w:left="5760" w:hanging="360"/>
      </w:pPr>
    </w:lvl>
    <w:lvl w:ilvl="8" w:tplc="773A6440">
      <w:start w:val="1"/>
      <w:numFmt w:val="bullet"/>
      <w:lvlText w:val="●"/>
      <w:lvlJc w:val="left"/>
      <w:pPr>
        <w:ind w:left="6480" w:hanging="360"/>
      </w:pPr>
    </w:lvl>
  </w:abstractNum>
  <w:num w:numId="1" w16cid:durableId="1631551399">
    <w:abstractNumId w:val="1"/>
    <w:lvlOverride w:ilvl="0">
      <w:startOverride w:val="1"/>
    </w:lvlOverride>
  </w:num>
  <w:num w:numId="2" w16cid:durableId="2025478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378"/>
    <w:rsid w:val="006D048C"/>
    <w:rsid w:val="007D4378"/>
    <w:rsid w:val="00847858"/>
    <w:rsid w:val="00990E5A"/>
    <w:rsid w:val="009B3896"/>
    <w:rsid w:val="00A9206F"/>
    <w:rsid w:val="00E14A2C"/>
    <w:rsid w:val="00F54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F24646"/>
  <w15:docId w15:val="{C273C0CB-1201-41C4-9DDE-7E28350BE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28"/>
      <w:szCs w:val="28"/>
    </w:rPr>
  </w:style>
  <w:style w:type="paragraph" w:styleId="Heading2">
    <w:name w:val="heading 2"/>
    <w:uiPriority w:val="9"/>
    <w:unhideWhenUsed/>
    <w:qFormat/>
    <w:pPr>
      <w:spacing w:before="280" w:after="140"/>
      <w:outlineLvl w:val="1"/>
    </w:pPr>
    <w:rPr>
      <w:i/>
      <w:i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47858"/>
    <w:pPr>
      <w:spacing w:after="60" w:line="276" w:lineRule="auto"/>
    </w:pPr>
  </w:style>
  <w:style w:type="paragraph" w:styleId="TOC2">
    <w:name w:val="toc 2"/>
    <w:basedOn w:val="Normal"/>
    <w:next w:val="Normal"/>
    <w:autoRedefine/>
    <w:uiPriority w:val="39"/>
    <w:unhideWhenUsed/>
    <w:rsid w:val="00847858"/>
    <w:pPr>
      <w:spacing w:after="60" w:line="276"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3610</Words>
  <Characters>20579</Characters>
  <Application>Microsoft Office Word</Application>
  <DocSecurity>0</DocSecurity>
  <Lines>171</Lines>
  <Paragraphs>48</Paragraphs>
  <ScaleCrop>false</ScaleCrop>
  <Company/>
  <LinksUpToDate>false</LinksUpToDate>
  <CharactersWithSpaces>24141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exploratorio de datos de reseñas de vinos</dc:title>
  <dc:creator>Lucas Llano</dc:creator>
  <dc:description>Trabajo Práctico 2, análisis exploratorio de datos de reseñas de vinos</dc:description>
  <cp:lastModifiedBy>Lucas Llano</cp:lastModifiedBy>
  <cp:revision>3</cp:revision>
  <dcterms:created xsi:type="dcterms:W3CDTF">2026-09-22T20:43:00Z</dcterms:created>
  <dcterms:modified xsi:type="dcterms:W3CDTF">2026-09-28T19:51:00Z</dcterms:modified>
</cp:coreProperties>
</file>