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26.xml" ContentType="application/vnd.openxmlformats-officedocument.drawingml.chart+xml"/>
  <Override PartName="/word/charts/chart27.xml" ContentType="application/vnd.openxmlformats-officedocument.drawingml.chart+xml"/>
  <Override PartName="/word/charts/chart28.xml" ContentType="application/vnd.openxmlformats-officedocument.drawingml.chart+xml"/>
  <Override PartName="/word/charts/chart29.xml" ContentType="application/vnd.openxmlformats-officedocument.drawingml.chart+xml"/>
  <Override PartName="/word/charts/chart30.xml" ContentType="application/vnd.openxmlformats-officedocument.drawingml.chart+xml"/>
  <Override PartName="/word/charts/chart31.xml" ContentType="application/vnd.openxmlformats-officedocument.drawingml.chart+xml"/>
  <Override PartName="/word/charts/chart32.xml" ContentType="application/vnd.openxmlformats-officedocument.drawingml.chart+xml"/>
  <Override PartName="/word/charts/chart3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580" w:rsidRPr="008E7CE1" w:rsidRDefault="008E7CE1">
      <w:pPr>
        <w:rPr>
          <w:b/>
        </w:rPr>
      </w:pPr>
      <w:r w:rsidRPr="008E7CE1">
        <w:rPr>
          <w:rFonts w:hint="eastAsia"/>
          <w:b/>
        </w:rPr>
        <w:t>M</w:t>
      </w:r>
      <w:r w:rsidRPr="008E7CE1">
        <w:rPr>
          <w:b/>
        </w:rPr>
        <w:t>o</w:t>
      </w:r>
      <w:r w:rsidRPr="008E7CE1">
        <w:rPr>
          <w:rFonts w:hint="eastAsia"/>
          <w:b/>
        </w:rPr>
        <w:t>nthly Price Plot</w:t>
      </w:r>
    </w:p>
    <w:p w:rsidR="00DC795A" w:rsidRDefault="00DC795A"/>
    <w:p w:rsidR="004F5DBE" w:rsidRDefault="000E65F1">
      <w:r>
        <w:rPr>
          <w:noProof/>
        </w:rPr>
        <w:drawing>
          <wp:inline distT="0" distB="0" distL="0" distR="0" wp14:anchorId="147145F1" wp14:editId="269C605A">
            <wp:extent cx="5105400" cy="2476500"/>
            <wp:effectExtent l="0" t="0" r="19050" b="19050"/>
            <wp:docPr id="18" name="图表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744C6C" wp14:editId="58291EA2">
            <wp:extent cx="5105400" cy="2457450"/>
            <wp:effectExtent l="0" t="0" r="19050" b="19050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DADBFB" wp14:editId="3C8900B2">
            <wp:extent cx="5105400" cy="2476500"/>
            <wp:effectExtent l="0" t="0" r="19050" b="19050"/>
            <wp:docPr id="20" name="图表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F5DBE" w:rsidRDefault="004F5DBE"/>
    <w:p w:rsidR="004F5DBE" w:rsidRDefault="004F5DBE"/>
    <w:p w:rsidR="008024D7" w:rsidRDefault="008024D7"/>
    <w:p w:rsidR="00234DFA" w:rsidRDefault="00234DFA">
      <w:pPr>
        <w:rPr>
          <w:b/>
        </w:rPr>
      </w:pPr>
      <w:r w:rsidRPr="00234DFA">
        <w:rPr>
          <w:rFonts w:hint="eastAsia"/>
          <w:b/>
        </w:rPr>
        <w:lastRenderedPageBreak/>
        <w:t>M</w:t>
      </w:r>
      <w:r w:rsidRPr="00234DFA">
        <w:rPr>
          <w:b/>
        </w:rPr>
        <w:t>o</w:t>
      </w:r>
      <w:r w:rsidRPr="00234DFA">
        <w:rPr>
          <w:rFonts w:hint="eastAsia"/>
          <w:b/>
        </w:rPr>
        <w:t xml:space="preserve">nthly Return Plot </w:t>
      </w:r>
      <w:r>
        <w:rPr>
          <w:b/>
        </w:rPr>
        <w:t>–</w:t>
      </w:r>
      <w:r w:rsidRPr="00234DFA">
        <w:rPr>
          <w:rFonts w:hint="eastAsia"/>
          <w:b/>
        </w:rPr>
        <w:t xml:space="preserve"> net</w:t>
      </w:r>
      <w:r>
        <w:rPr>
          <w:rFonts w:hint="eastAsia"/>
          <w:b/>
        </w:rPr>
        <w:t xml:space="preserve"> </w:t>
      </w:r>
      <w:r w:rsidRPr="00234DFA">
        <w:rPr>
          <w:rFonts w:hint="eastAsia"/>
          <w:b/>
        </w:rPr>
        <w:t>return</w:t>
      </w:r>
    </w:p>
    <w:p w:rsidR="00234DFA" w:rsidRDefault="00234DFA" w:rsidP="00234DFA">
      <w:pPr>
        <w:ind w:leftChars="-405" w:left="-850" w:rightChars="-432" w:right="-907"/>
        <w:rPr>
          <w:b/>
        </w:rPr>
      </w:pPr>
      <w:r>
        <w:rPr>
          <w:noProof/>
        </w:rPr>
        <w:drawing>
          <wp:inline distT="0" distB="0" distL="0" distR="0" wp14:anchorId="05572212" wp14:editId="660298F6">
            <wp:extent cx="2105025" cy="1514475"/>
            <wp:effectExtent l="0" t="0" r="9525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882CD" wp14:editId="0CB2F368">
            <wp:extent cx="2124075" cy="1514475"/>
            <wp:effectExtent l="0" t="0" r="9525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E15C8E" wp14:editId="48308EAF">
            <wp:extent cx="2095500" cy="1514475"/>
            <wp:effectExtent l="0" t="0" r="19050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55EB97" wp14:editId="09DEA85E">
            <wp:extent cx="2114550" cy="1562100"/>
            <wp:effectExtent l="0" t="0" r="19050" b="19050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3196DB" wp14:editId="3DEDDAFE">
            <wp:extent cx="2114550" cy="1562100"/>
            <wp:effectExtent l="0" t="0" r="19050" b="1905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086588" wp14:editId="49595BA7">
            <wp:extent cx="2095500" cy="1562100"/>
            <wp:effectExtent l="0" t="0" r="19050" b="19050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75968B" wp14:editId="041E01A5">
            <wp:extent cx="2114550" cy="1581150"/>
            <wp:effectExtent l="0" t="0" r="19050" b="1905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4DCB49" wp14:editId="0E31C09B">
            <wp:extent cx="2114550" cy="1581150"/>
            <wp:effectExtent l="0" t="0" r="19050" b="19050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36B183" wp14:editId="25B6AD7D">
            <wp:extent cx="2105025" cy="1581150"/>
            <wp:effectExtent l="0" t="0" r="9525" b="1905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17FB70" wp14:editId="4715C217">
            <wp:extent cx="2114550" cy="1562100"/>
            <wp:effectExtent l="0" t="0" r="19050" b="19050"/>
            <wp:docPr id="14" name="图表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0D74F4" wp14:editId="43C11A79">
            <wp:extent cx="2095500" cy="1562100"/>
            <wp:effectExtent l="0" t="0" r="19050" b="19050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44A906" wp14:editId="622179B3">
            <wp:extent cx="2114550" cy="1562100"/>
            <wp:effectExtent l="0" t="0" r="19050" b="19050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8822A4" wp14:editId="3946AC35">
            <wp:extent cx="2114550" cy="1590675"/>
            <wp:effectExtent l="0" t="0" r="19050" b="9525"/>
            <wp:docPr id="17" name="图表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656EC" wp14:editId="67494179">
            <wp:extent cx="2105025" cy="1590675"/>
            <wp:effectExtent l="0" t="0" r="9525" b="9525"/>
            <wp:docPr id="31" name="图表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AD78D" wp14:editId="00619F18">
            <wp:extent cx="2124075" cy="1590675"/>
            <wp:effectExtent l="0" t="0" r="9525" b="9525"/>
            <wp:docPr id="33" name="图表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234DFA" w:rsidRPr="00234DFA" w:rsidRDefault="00234DFA">
      <w:pPr>
        <w:rPr>
          <w:b/>
        </w:rPr>
      </w:pPr>
    </w:p>
    <w:p w:rsidR="00DC795A" w:rsidRDefault="00DC795A">
      <w:pPr>
        <w:rPr>
          <w:b/>
        </w:rPr>
      </w:pPr>
      <w:r w:rsidRPr="008024D7">
        <w:rPr>
          <w:rFonts w:hint="eastAsia"/>
          <w:b/>
        </w:rPr>
        <w:lastRenderedPageBreak/>
        <w:t>M</w:t>
      </w:r>
      <w:r w:rsidRPr="008024D7">
        <w:rPr>
          <w:b/>
        </w:rPr>
        <w:t>o</w:t>
      </w:r>
      <w:r w:rsidRPr="008024D7">
        <w:rPr>
          <w:rFonts w:hint="eastAsia"/>
          <w:b/>
        </w:rPr>
        <w:t>nthly</w:t>
      </w:r>
      <w:r w:rsidR="002E2998">
        <w:rPr>
          <w:rFonts w:hint="eastAsia"/>
          <w:b/>
        </w:rPr>
        <w:t xml:space="preserve"> R</w:t>
      </w:r>
      <w:r w:rsidRPr="008024D7">
        <w:rPr>
          <w:rFonts w:hint="eastAsia"/>
          <w:b/>
        </w:rPr>
        <w:t>eturn</w:t>
      </w:r>
      <w:r w:rsidR="008E7CE1">
        <w:rPr>
          <w:rFonts w:hint="eastAsia"/>
          <w:b/>
        </w:rPr>
        <w:t xml:space="preserve"> Plot</w:t>
      </w:r>
      <w:r w:rsidR="00234DFA">
        <w:rPr>
          <w:rFonts w:hint="eastAsia"/>
          <w:b/>
        </w:rPr>
        <w:t xml:space="preserve"> </w:t>
      </w:r>
      <w:r w:rsidR="00234DFA">
        <w:rPr>
          <w:b/>
        </w:rPr>
        <w:t>–</w:t>
      </w:r>
      <w:r w:rsidR="00234DFA">
        <w:rPr>
          <w:rFonts w:hint="eastAsia"/>
          <w:b/>
        </w:rPr>
        <w:t xml:space="preserve"> logreturn</w:t>
      </w:r>
    </w:p>
    <w:p w:rsidR="000E65F1" w:rsidRDefault="000E65F1" w:rsidP="007F319B">
      <w:pPr>
        <w:ind w:left="2520" w:rightChars="-432" w:right="-907" w:hanging="3371"/>
        <w:rPr>
          <w:b/>
        </w:rPr>
      </w:pPr>
      <w:r>
        <w:rPr>
          <w:noProof/>
        </w:rPr>
        <w:drawing>
          <wp:inline distT="0" distB="0" distL="0" distR="0" wp14:anchorId="13802AD9" wp14:editId="36F87C7B">
            <wp:extent cx="2143125" cy="1447800"/>
            <wp:effectExtent l="0" t="0" r="9525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 w:rsidR="009F4036">
        <w:rPr>
          <w:noProof/>
        </w:rPr>
        <w:drawing>
          <wp:inline distT="0" distB="0" distL="0" distR="0" wp14:anchorId="6ED0EA1D" wp14:editId="5FB25EB5">
            <wp:extent cx="2133600" cy="1447800"/>
            <wp:effectExtent l="0" t="0" r="19050" b="1905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 w:rsidR="00B37830">
        <w:rPr>
          <w:noProof/>
        </w:rPr>
        <w:drawing>
          <wp:inline distT="0" distB="0" distL="0" distR="0" wp14:anchorId="44B330FD" wp14:editId="1028E460">
            <wp:extent cx="2047875" cy="1447800"/>
            <wp:effectExtent l="0" t="0" r="9525" b="19050"/>
            <wp:docPr id="32" name="图表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0E65F1" w:rsidRDefault="007F319B" w:rsidP="000E65F1">
      <w:pPr>
        <w:ind w:leftChars="-405" w:left="-850" w:rightChars="-432" w:right="-907"/>
        <w:rPr>
          <w:b/>
        </w:rPr>
      </w:pPr>
      <w:r>
        <w:rPr>
          <w:noProof/>
        </w:rPr>
        <w:drawing>
          <wp:inline distT="0" distB="0" distL="0" distR="0" wp14:anchorId="53C23DDA" wp14:editId="5DCBB826">
            <wp:extent cx="2114550" cy="1409700"/>
            <wp:effectExtent l="0" t="0" r="19050" b="1905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 w:rsidR="009F4036">
        <w:rPr>
          <w:noProof/>
        </w:rPr>
        <w:drawing>
          <wp:inline distT="0" distB="0" distL="0" distR="0" wp14:anchorId="711E6BC3" wp14:editId="3718FECB">
            <wp:extent cx="2133600" cy="1409700"/>
            <wp:effectExtent l="0" t="0" r="19050" b="1905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 w:rsidR="000E65F1">
        <w:rPr>
          <w:noProof/>
        </w:rPr>
        <w:drawing>
          <wp:inline distT="0" distB="0" distL="0" distR="0" wp14:anchorId="77E1124A" wp14:editId="10879C25">
            <wp:extent cx="2085975" cy="1409700"/>
            <wp:effectExtent l="0" t="0" r="9525" b="19050"/>
            <wp:docPr id="21" name="图表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DC2759" wp14:editId="70DE6090">
            <wp:extent cx="2124075" cy="1524000"/>
            <wp:effectExtent l="0" t="0" r="9525" b="19050"/>
            <wp:docPr id="23" name="图表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 w:rsidR="000E65F1">
        <w:rPr>
          <w:noProof/>
        </w:rPr>
        <w:drawing>
          <wp:inline distT="0" distB="0" distL="0" distR="0" wp14:anchorId="78B8DE7A" wp14:editId="673BDC8A">
            <wp:extent cx="2143125" cy="1524000"/>
            <wp:effectExtent l="0" t="0" r="9525" b="1905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  <w:r w:rsidR="000E65F1">
        <w:rPr>
          <w:noProof/>
        </w:rPr>
        <w:drawing>
          <wp:inline distT="0" distB="0" distL="0" distR="0" wp14:anchorId="346FD5EB" wp14:editId="416E6A7E">
            <wp:extent cx="2066925" cy="1524000"/>
            <wp:effectExtent l="0" t="0" r="9525" b="19050"/>
            <wp:docPr id="24" name="图表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  <w:r w:rsidR="000E65F1">
        <w:rPr>
          <w:noProof/>
        </w:rPr>
        <w:drawing>
          <wp:inline distT="0" distB="0" distL="0" distR="0" wp14:anchorId="43F8409C" wp14:editId="25D37C89">
            <wp:extent cx="2143125" cy="1466850"/>
            <wp:effectExtent l="0" t="0" r="9525" b="19050"/>
            <wp:docPr id="25" name="图表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 w:rsidR="00B37830">
        <w:rPr>
          <w:noProof/>
        </w:rPr>
        <w:drawing>
          <wp:inline distT="0" distB="0" distL="0" distR="0" wp14:anchorId="6B53539C" wp14:editId="76BB8540">
            <wp:extent cx="2162175" cy="1466850"/>
            <wp:effectExtent l="0" t="0" r="9525" b="19050"/>
            <wp:docPr id="26" name="图表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  <w:r w:rsidR="00B37830">
        <w:rPr>
          <w:noProof/>
        </w:rPr>
        <w:drawing>
          <wp:inline distT="0" distB="0" distL="0" distR="0" wp14:anchorId="29FFBEF6" wp14:editId="534DAEBF">
            <wp:extent cx="2028825" cy="1466850"/>
            <wp:effectExtent l="0" t="0" r="9525" b="19050"/>
            <wp:docPr id="27" name="图表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B37830" w:rsidRDefault="00B37830" w:rsidP="000E65F1">
      <w:pPr>
        <w:ind w:leftChars="-405" w:left="-850" w:rightChars="-432" w:right="-907"/>
        <w:rPr>
          <w:b/>
        </w:rPr>
      </w:pPr>
      <w:r>
        <w:rPr>
          <w:noProof/>
        </w:rPr>
        <w:drawing>
          <wp:inline distT="0" distB="0" distL="0" distR="0" wp14:anchorId="355ED359" wp14:editId="11DECF75">
            <wp:extent cx="2143125" cy="1543050"/>
            <wp:effectExtent l="0" t="0" r="9525" b="19050"/>
            <wp:docPr id="28" name="图表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48DCED" wp14:editId="27501C62">
            <wp:extent cx="2152650" cy="1543050"/>
            <wp:effectExtent l="0" t="0" r="19050" b="19050"/>
            <wp:docPr id="29" name="图表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9EF10" wp14:editId="4D052755">
            <wp:extent cx="2047875" cy="1543050"/>
            <wp:effectExtent l="0" t="0" r="9525" b="19050"/>
            <wp:docPr id="30" name="图表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:rsidR="000E65F1" w:rsidRDefault="000E65F1">
      <w:pPr>
        <w:rPr>
          <w:b/>
        </w:rPr>
      </w:pPr>
    </w:p>
    <w:p w:rsidR="000E65F1" w:rsidRDefault="000E65F1">
      <w:pPr>
        <w:rPr>
          <w:b/>
        </w:rPr>
      </w:pPr>
    </w:p>
    <w:p w:rsidR="00A1211A" w:rsidRDefault="00A1211A">
      <w:pPr>
        <w:rPr>
          <w:b/>
        </w:rPr>
      </w:pPr>
    </w:p>
    <w:p w:rsidR="00A1211A" w:rsidRDefault="00BD36B7">
      <w:pPr>
        <w:rPr>
          <w:b/>
        </w:rPr>
      </w:pPr>
      <w:r>
        <w:rPr>
          <w:rFonts w:hint="eastAsia"/>
          <w:b/>
        </w:rPr>
        <w:lastRenderedPageBreak/>
        <w:t>Equity Curve</w:t>
      </w:r>
    </w:p>
    <w:p w:rsidR="00A1211A" w:rsidRDefault="00A1211A">
      <w:pPr>
        <w:rPr>
          <w:b/>
        </w:rPr>
      </w:pPr>
    </w:p>
    <w:p w:rsidR="00A1211A" w:rsidRDefault="00BE5074">
      <w:pPr>
        <w:rPr>
          <w:b/>
        </w:rPr>
      </w:pPr>
      <w:r>
        <w:rPr>
          <w:noProof/>
        </w:rPr>
        <w:drawing>
          <wp:inline distT="0" distB="0" distL="0" distR="0" wp14:anchorId="295D3BE9" wp14:editId="43A03776">
            <wp:extent cx="5274310" cy="2722008"/>
            <wp:effectExtent l="0" t="0" r="2540" b="254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1A" w:rsidRDefault="00A1211A">
      <w:pPr>
        <w:rPr>
          <w:b/>
        </w:rPr>
      </w:pPr>
    </w:p>
    <w:p w:rsidR="00371083" w:rsidRDefault="000F76E0">
      <w:pPr>
        <w:rPr>
          <w:b/>
        </w:rPr>
      </w:pPr>
      <w:r>
        <w:rPr>
          <w:noProof/>
        </w:rPr>
        <w:drawing>
          <wp:inline distT="0" distB="0" distL="0" distR="0" wp14:anchorId="0418F337" wp14:editId="7B2AACF1">
            <wp:extent cx="5274310" cy="2729944"/>
            <wp:effectExtent l="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83" w:rsidRDefault="00371083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B9354ED" wp14:editId="139A4AD5">
            <wp:extent cx="5274310" cy="2729944"/>
            <wp:effectExtent l="0" t="0" r="254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E113AC" wp14:editId="0EB7774E">
            <wp:extent cx="5274310" cy="1341164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083" w:rsidRDefault="00371083">
      <w:pPr>
        <w:rPr>
          <w:b/>
        </w:rPr>
      </w:pPr>
    </w:p>
    <w:p w:rsidR="00A1211A" w:rsidRDefault="00A1211A">
      <w:pPr>
        <w:rPr>
          <w:b/>
        </w:rPr>
      </w:pPr>
      <w:r>
        <w:rPr>
          <w:rFonts w:hint="eastAsia"/>
          <w:b/>
        </w:rPr>
        <w:t>Histogram</w:t>
      </w:r>
    </w:p>
    <w:p w:rsidR="00A1211A" w:rsidRDefault="00BE5074">
      <w:pPr>
        <w:rPr>
          <w:b/>
        </w:rPr>
      </w:pPr>
      <w:r>
        <w:rPr>
          <w:noProof/>
        </w:rPr>
        <w:drawing>
          <wp:inline distT="0" distB="0" distL="0" distR="0" wp14:anchorId="3AD19DBF" wp14:editId="59BA0AB3">
            <wp:extent cx="5274310" cy="2722008"/>
            <wp:effectExtent l="0" t="0" r="2540" b="254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FF" w:rsidRDefault="00BE507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F831B4F" wp14:editId="34CEDF10">
            <wp:extent cx="5274310" cy="2722008"/>
            <wp:effectExtent l="0" t="0" r="2540" b="254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6FF" w:rsidRDefault="00BE5074">
      <w:pPr>
        <w:rPr>
          <w:b/>
        </w:rPr>
      </w:pPr>
      <w:r>
        <w:rPr>
          <w:noProof/>
        </w:rPr>
        <w:drawing>
          <wp:inline distT="0" distB="0" distL="0" distR="0" wp14:anchorId="253B6137" wp14:editId="325EC849">
            <wp:extent cx="5274310" cy="1409535"/>
            <wp:effectExtent l="0" t="0" r="2540" b="63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11A" w:rsidRDefault="00A1211A">
      <w:pPr>
        <w:rPr>
          <w:b/>
        </w:rPr>
      </w:pPr>
    </w:p>
    <w:p w:rsidR="008B06B5" w:rsidRDefault="008B06B5">
      <w:pPr>
        <w:rPr>
          <w:b/>
        </w:rPr>
      </w:pPr>
    </w:p>
    <w:p w:rsidR="008B06B5" w:rsidRDefault="008B06B5">
      <w:pPr>
        <w:rPr>
          <w:b/>
        </w:rPr>
      </w:pPr>
    </w:p>
    <w:p w:rsidR="00A1211A" w:rsidRDefault="00A1211A">
      <w:pPr>
        <w:rPr>
          <w:b/>
        </w:rPr>
      </w:pPr>
      <w:r>
        <w:rPr>
          <w:rFonts w:hint="eastAsia"/>
          <w:b/>
        </w:rPr>
        <w:t>Boxplot</w:t>
      </w:r>
    </w:p>
    <w:p w:rsidR="00BB69FD" w:rsidRDefault="00BB69FD">
      <w:pPr>
        <w:rPr>
          <w:b/>
        </w:rPr>
      </w:pPr>
    </w:p>
    <w:p w:rsidR="00BB69FD" w:rsidRDefault="004433F7">
      <w:pPr>
        <w:rPr>
          <w:b/>
        </w:rPr>
      </w:pPr>
      <w:r>
        <w:rPr>
          <w:noProof/>
        </w:rPr>
        <w:drawing>
          <wp:inline distT="0" distB="0" distL="0" distR="0" wp14:anchorId="727CC5F5" wp14:editId="55D9177D">
            <wp:extent cx="5274310" cy="2680497"/>
            <wp:effectExtent l="0" t="0" r="2540" b="571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FD" w:rsidRDefault="00BB69FD">
      <w:pPr>
        <w:rPr>
          <w:b/>
        </w:rPr>
      </w:pPr>
    </w:p>
    <w:p w:rsidR="00CC1478" w:rsidRDefault="00CC1478">
      <w:pPr>
        <w:rPr>
          <w:b/>
        </w:rPr>
      </w:pPr>
    </w:p>
    <w:p w:rsidR="00B631E3" w:rsidRDefault="00B631E3">
      <w:pPr>
        <w:rPr>
          <w:b/>
        </w:rPr>
      </w:pPr>
    </w:p>
    <w:p w:rsidR="00A1211A" w:rsidRDefault="00A1211A">
      <w:pPr>
        <w:rPr>
          <w:b/>
        </w:rPr>
      </w:pPr>
      <w:r>
        <w:rPr>
          <w:rFonts w:hint="eastAsia"/>
          <w:b/>
        </w:rPr>
        <w:lastRenderedPageBreak/>
        <w:t>QQ-Plot</w:t>
      </w:r>
    </w:p>
    <w:p w:rsidR="00A1211A" w:rsidRDefault="00A1211A">
      <w:pPr>
        <w:rPr>
          <w:b/>
        </w:rPr>
      </w:pPr>
    </w:p>
    <w:p w:rsidR="00A1211A" w:rsidRDefault="00192C69">
      <w:pPr>
        <w:rPr>
          <w:b/>
        </w:rPr>
      </w:pPr>
      <w:r>
        <w:rPr>
          <w:noProof/>
        </w:rPr>
        <w:drawing>
          <wp:inline distT="0" distB="0" distL="0" distR="0" wp14:anchorId="67A03CA0" wp14:editId="16521927">
            <wp:extent cx="5274310" cy="2722008"/>
            <wp:effectExtent l="0" t="0" r="2540" b="254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7A" w:rsidRPr="00CB6975" w:rsidRDefault="00192C69">
      <w:pPr>
        <w:rPr>
          <w:b/>
        </w:rPr>
      </w:pPr>
      <w:r>
        <w:rPr>
          <w:noProof/>
        </w:rPr>
        <w:drawing>
          <wp:inline distT="0" distB="0" distL="0" distR="0" wp14:anchorId="7BE9B9B0" wp14:editId="4772BB56">
            <wp:extent cx="5274310" cy="2722008"/>
            <wp:effectExtent l="0" t="0" r="2540" b="254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7A" w:rsidRDefault="00192C69">
      <w:pPr>
        <w:rPr>
          <w:b/>
        </w:rPr>
      </w:pPr>
      <w:r>
        <w:rPr>
          <w:noProof/>
        </w:rPr>
        <w:drawing>
          <wp:inline distT="0" distB="0" distL="0" distR="0" wp14:anchorId="1F19812D" wp14:editId="6B8FCDA6">
            <wp:extent cx="5274310" cy="1407093"/>
            <wp:effectExtent l="0" t="0" r="2540" b="317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C00" w:rsidRDefault="00360C00">
      <w:pPr>
        <w:rPr>
          <w:b/>
        </w:rPr>
      </w:pPr>
    </w:p>
    <w:p w:rsidR="00360C00" w:rsidRDefault="00BD36B7">
      <w:pPr>
        <w:rPr>
          <w:b/>
        </w:rPr>
      </w:pPr>
      <w:r>
        <w:rPr>
          <w:rFonts w:hint="eastAsia"/>
          <w:b/>
        </w:rPr>
        <w:t>Stationarity Test</w:t>
      </w:r>
    </w:p>
    <w:p w:rsidR="00BD36B7" w:rsidRDefault="00BD36B7">
      <w:pPr>
        <w:rPr>
          <w:b/>
        </w:rPr>
      </w:pPr>
    </w:p>
    <w:p w:rsidR="00651A9E" w:rsidRDefault="00651A9E">
      <w:pPr>
        <w:rPr>
          <w:b/>
        </w:rPr>
      </w:pPr>
    </w:p>
    <w:p w:rsidR="00651A9E" w:rsidRDefault="00651A9E">
      <w:pPr>
        <w:rPr>
          <w:b/>
        </w:rPr>
      </w:pPr>
    </w:p>
    <w:p w:rsidR="00651A9E" w:rsidRDefault="00651A9E">
      <w:pPr>
        <w:rPr>
          <w:b/>
        </w:rPr>
      </w:pPr>
      <w:r>
        <w:rPr>
          <w:rFonts w:hint="eastAsia"/>
          <w:b/>
        </w:rPr>
        <w:t>Fit Distributions</w:t>
      </w:r>
    </w:p>
    <w:p w:rsidR="00BD36B7" w:rsidRDefault="00BD36B7">
      <w:pPr>
        <w:rPr>
          <w:b/>
        </w:rPr>
      </w:pPr>
    </w:p>
    <w:p w:rsidR="00BD36B7" w:rsidRDefault="00BD36B7">
      <w:pPr>
        <w:rPr>
          <w:b/>
        </w:rPr>
      </w:pPr>
    </w:p>
    <w:p w:rsidR="000F1AFF" w:rsidRDefault="001A19B3">
      <w:pPr>
        <w:rPr>
          <w:b/>
        </w:rPr>
      </w:pPr>
      <w:r>
        <w:rPr>
          <w:rFonts w:hint="eastAsia"/>
          <w:b/>
        </w:rPr>
        <w:t>Scatter Plot</w:t>
      </w:r>
    </w:p>
    <w:p w:rsidR="00360C00" w:rsidRDefault="00192C69" w:rsidP="000F1AFF">
      <w:pPr>
        <w:ind w:leftChars="-405" w:left="-850"/>
        <w:rPr>
          <w:b/>
        </w:rPr>
      </w:pPr>
      <w:r>
        <w:rPr>
          <w:noProof/>
        </w:rPr>
        <w:drawing>
          <wp:inline distT="0" distB="0" distL="0" distR="0" wp14:anchorId="62F69035" wp14:editId="6DDBA316">
            <wp:extent cx="6430208" cy="4171308"/>
            <wp:effectExtent l="0" t="0" r="0" b="127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428687" cy="417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67A" w:rsidRDefault="00D4367A" w:rsidP="000F1AFF">
      <w:pPr>
        <w:ind w:leftChars="-405" w:left="-850"/>
        <w:rPr>
          <w:b/>
        </w:rPr>
      </w:pPr>
      <w:r>
        <w:rPr>
          <w:noProof/>
        </w:rPr>
        <w:drawing>
          <wp:inline distT="0" distB="0" distL="0" distR="0" wp14:anchorId="3D38F36D" wp14:editId="31313621">
            <wp:extent cx="6369978" cy="3811713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6368977" cy="38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34D" w:rsidRDefault="0007334D" w:rsidP="000F1AFF">
      <w:pPr>
        <w:ind w:leftChars="-405" w:left="-850"/>
        <w:rPr>
          <w:b/>
        </w:rPr>
      </w:pPr>
    </w:p>
    <w:p w:rsidR="0007334D" w:rsidRDefault="003F00AD" w:rsidP="0007334D">
      <w:pPr>
        <w:rPr>
          <w:b/>
        </w:rPr>
      </w:pPr>
      <w:r>
        <w:rPr>
          <w:b/>
        </w:rPr>
        <w:t>B</w:t>
      </w:r>
      <w:r>
        <w:rPr>
          <w:rFonts w:hint="eastAsia"/>
          <w:b/>
        </w:rPr>
        <w:t>eta</w:t>
      </w:r>
    </w:p>
    <w:p w:rsidR="003F00AD" w:rsidRDefault="003F00AD" w:rsidP="0007334D">
      <w:pPr>
        <w:rPr>
          <w:b/>
        </w:rPr>
      </w:pPr>
    </w:p>
    <w:p w:rsidR="003F00AD" w:rsidRDefault="003F00AD" w:rsidP="0007334D">
      <w:pPr>
        <w:rPr>
          <w:b/>
        </w:rPr>
      </w:pPr>
    </w:p>
    <w:p w:rsidR="003F00AD" w:rsidRDefault="003F00AD" w:rsidP="0007334D">
      <w:pPr>
        <w:rPr>
          <w:b/>
        </w:rPr>
      </w:pPr>
    </w:p>
    <w:p w:rsidR="003F00AD" w:rsidRDefault="003F00AD" w:rsidP="0007334D">
      <w:pPr>
        <w:rPr>
          <w:b/>
        </w:rPr>
      </w:pPr>
    </w:p>
    <w:p w:rsidR="003F00AD" w:rsidRDefault="003F00AD" w:rsidP="0007334D">
      <w:pPr>
        <w:rPr>
          <w:b/>
        </w:rPr>
      </w:pPr>
    </w:p>
    <w:p w:rsidR="003F00AD" w:rsidRDefault="00CF5DC4" w:rsidP="003B525E">
      <w:pPr>
        <w:pStyle w:val="a6"/>
        <w:numPr>
          <w:ilvl w:val="0"/>
          <w:numId w:val="2"/>
        </w:numPr>
        <w:ind w:firstLineChars="0"/>
        <w:rPr>
          <w:b/>
        </w:rPr>
      </w:pPr>
      <w:r w:rsidRPr="003B525E">
        <w:rPr>
          <w:rFonts w:hint="eastAsia"/>
          <w:b/>
        </w:rPr>
        <w:t>Portfolio T</w:t>
      </w:r>
      <w:r w:rsidRPr="003B525E">
        <w:rPr>
          <w:b/>
        </w:rPr>
        <w:t>h</w:t>
      </w:r>
      <w:r w:rsidRPr="003B525E">
        <w:rPr>
          <w:rFonts w:hint="eastAsia"/>
          <w:b/>
        </w:rPr>
        <w:t>eory</w:t>
      </w:r>
    </w:p>
    <w:p w:rsidR="00D30346" w:rsidRDefault="00D30346" w:rsidP="00D30346">
      <w:pPr>
        <w:pStyle w:val="a6"/>
      </w:pPr>
      <w:r>
        <w:t>In portfolio theory part, we are going to construct minimum variance portfolio</w:t>
      </w:r>
      <w:r>
        <w:rPr>
          <w:rFonts w:hint="eastAsia"/>
        </w:rPr>
        <w:t xml:space="preserve"> </w:t>
      </w:r>
      <w:r w:rsidR="00E22683">
        <w:rPr>
          <w:rFonts w:hint="eastAsia"/>
        </w:rPr>
        <w:t xml:space="preserve">(MVP), </w:t>
      </w:r>
      <w:r>
        <w:t xml:space="preserve">tangent portfolio </w:t>
      </w:r>
      <w:r w:rsidR="00E22683">
        <w:rPr>
          <w:rFonts w:hint="eastAsia"/>
        </w:rPr>
        <w:t xml:space="preserve">and compute the efficient frontier </w:t>
      </w:r>
      <w:r>
        <w:rPr>
          <w:rFonts w:hint="eastAsia"/>
        </w:rPr>
        <w:t>under the conditions when</w:t>
      </w:r>
      <w:r>
        <w:t xml:space="preserve"> the</w:t>
      </w:r>
      <w:r>
        <w:rPr>
          <w:rFonts w:hint="eastAsia"/>
        </w:rPr>
        <w:t xml:space="preserve"> short sales are allowed and when </w:t>
      </w:r>
      <w:r w:rsidR="00674CDC">
        <w:rPr>
          <w:rFonts w:hint="eastAsia"/>
        </w:rPr>
        <w:t>they</w:t>
      </w:r>
      <w:r>
        <w:rPr>
          <w:rFonts w:hint="eastAsia"/>
        </w:rPr>
        <w:t xml:space="preserve"> are not allowed. </w:t>
      </w:r>
      <w:r w:rsidR="00E30793">
        <w:rPr>
          <w:rFonts w:hint="eastAsia"/>
        </w:rPr>
        <w:t>Under each circumstance, we will compute the portfolio mean, standard deviation, Value at Risk, expected shortfall and Sharpe ratio. Then, we will compare the portfolio</w:t>
      </w:r>
      <w:r w:rsidR="00E0641D">
        <w:rPr>
          <w:rFonts w:hint="eastAsia"/>
        </w:rPr>
        <w:t xml:space="preserve">s with one another </w:t>
      </w:r>
      <w:r w:rsidR="00D72A74">
        <w:rPr>
          <w:rFonts w:hint="eastAsia"/>
        </w:rPr>
        <w:t xml:space="preserve">with the aim </w:t>
      </w:r>
      <w:r w:rsidR="00E30793">
        <w:rPr>
          <w:rFonts w:hint="eastAsia"/>
        </w:rPr>
        <w:t xml:space="preserve">to find the best or most suitable </w:t>
      </w:r>
      <w:r w:rsidR="008B2112">
        <w:rPr>
          <w:rFonts w:hint="eastAsia"/>
        </w:rPr>
        <w:t>portfolios for potential investors</w:t>
      </w:r>
      <w:r w:rsidR="00E30793">
        <w:rPr>
          <w:rFonts w:hint="eastAsia"/>
        </w:rPr>
        <w:t xml:space="preserve">. </w:t>
      </w:r>
    </w:p>
    <w:p w:rsidR="00954886" w:rsidRPr="003B74F0" w:rsidRDefault="00954886" w:rsidP="00E86AC2">
      <w:pPr>
        <w:ind w:firstLineChars="200" w:firstLine="420"/>
      </w:pPr>
      <w:r>
        <w:rPr>
          <w:rFonts w:hint="eastAsia"/>
        </w:rPr>
        <w:t>For each portfolio, we esti</w:t>
      </w:r>
      <w:r w:rsidR="000E18FD">
        <w:rPr>
          <w:rFonts w:hint="eastAsia"/>
        </w:rPr>
        <w:t xml:space="preserve">mate 5% Value at Risk of the </w:t>
      </w:r>
      <w:r>
        <w:rPr>
          <w:rFonts w:hint="eastAsia"/>
        </w:rPr>
        <w:t xml:space="preserve">returns over a month, and estimate related expected shortfall on $100,000 investment over a month investment horizon. </w:t>
      </w:r>
      <w:r w:rsidR="006C3BD7">
        <w:t xml:space="preserve">Because normal distribution doesn’t fit our data well, we use nonparametric method to calculate VaR and expected shortfall here. </w:t>
      </w:r>
    </w:p>
    <w:p w:rsidR="00CF5DC4" w:rsidRDefault="00B95FC9" w:rsidP="00B95FC9">
      <w:pPr>
        <w:pStyle w:val="a6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Short Sales are allowed</w:t>
      </w:r>
    </w:p>
    <w:p w:rsidR="00754CA6" w:rsidRPr="00754CA6" w:rsidRDefault="00754CA6" w:rsidP="00304983">
      <w:pPr>
        <w:pStyle w:val="a6"/>
        <w:ind w:firstLineChars="171" w:firstLine="359"/>
      </w:pPr>
      <w:r w:rsidRPr="00754CA6">
        <w:rPr>
          <w:rFonts w:hint="eastAsia"/>
        </w:rPr>
        <w:t>When</w:t>
      </w:r>
      <w:r>
        <w:rPr>
          <w:rFonts w:hint="eastAsia"/>
        </w:rPr>
        <w:t xml:space="preserve"> short sales are allowed, it is possible for some a</w:t>
      </w:r>
      <w:r w:rsidR="00304983">
        <w:rPr>
          <w:rFonts w:hint="eastAsia"/>
        </w:rPr>
        <w:t xml:space="preserve">ssets to have negative weights. It </w:t>
      </w:r>
      <w:r w:rsidR="00304983">
        <w:t>means</w:t>
      </w:r>
      <w:r w:rsidR="00304983">
        <w:rPr>
          <w:rFonts w:hint="eastAsia"/>
        </w:rPr>
        <w:t xml:space="preserve"> that the investor can sell the asset he or she does not currently owned and subsequently</w:t>
      </w:r>
      <w:r w:rsidR="006B318C">
        <w:rPr>
          <w:rFonts w:hint="eastAsia"/>
        </w:rPr>
        <w:t xml:space="preserve"> repurchase them. Therefore, some weights in current portfolio can be</w:t>
      </w:r>
      <w:r w:rsidR="00304983">
        <w:rPr>
          <w:rFonts w:hint="eastAsia"/>
        </w:rPr>
        <w:t xml:space="preserve"> negative. </w:t>
      </w:r>
    </w:p>
    <w:p w:rsidR="000F76E0" w:rsidRDefault="00BA62C3" w:rsidP="006B4AE5">
      <w:pPr>
        <w:pStyle w:val="a6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Minimum Variance Portfolio (</w:t>
      </w:r>
      <w:r w:rsidR="006B4AE5">
        <w:rPr>
          <w:rFonts w:hint="eastAsia"/>
          <w:b/>
        </w:rPr>
        <w:t>MVP</w:t>
      </w:r>
      <w:r>
        <w:rPr>
          <w:rFonts w:hint="eastAsia"/>
          <w:b/>
        </w:rPr>
        <w:t>)</w:t>
      </w:r>
    </w:p>
    <w:p w:rsidR="00481CF4" w:rsidRDefault="00A26B32" w:rsidP="00455BEA">
      <w:pPr>
        <w:ind w:left="420"/>
      </w:pPr>
      <w:r>
        <w:rPr>
          <w:rFonts w:hint="eastAsia"/>
        </w:rPr>
        <w:t xml:space="preserve">The MVP descriptive statistics and the MVP weights are </w:t>
      </w:r>
      <w:r>
        <w:t>outlined</w:t>
      </w:r>
      <w:r>
        <w:rPr>
          <w:rFonts w:hint="eastAsia"/>
        </w:rPr>
        <w:t xml:space="preserve"> as below. </w:t>
      </w:r>
    </w:p>
    <w:p w:rsidR="00A26B32" w:rsidRDefault="008C1A15" w:rsidP="00056E9A">
      <w:pPr>
        <w:ind w:firstLineChars="200" w:firstLine="420"/>
      </w:pPr>
      <w:r>
        <w:t>In accordance</w:t>
      </w:r>
      <w:r>
        <w:rPr>
          <w:rFonts w:hint="eastAsia"/>
        </w:rPr>
        <w:t xml:space="preserve"> with the definition of MVP, </w:t>
      </w:r>
      <w:r w:rsidR="00056E9A">
        <w:rPr>
          <w:rFonts w:hint="eastAsia"/>
        </w:rPr>
        <w:t xml:space="preserve">the portfolio has the lowest standard deviation compared with all other 15 single assets. </w:t>
      </w:r>
      <w:r w:rsidR="009C4CF8">
        <w:t>A</w:t>
      </w:r>
      <w:r w:rsidR="009C4CF8">
        <w:rPr>
          <w:rFonts w:hint="eastAsia"/>
        </w:rPr>
        <w:t>lthough MVP doesn</w:t>
      </w:r>
      <w:r w:rsidR="009C4CF8">
        <w:t>’</w:t>
      </w:r>
      <w:r w:rsidR="009C4CF8">
        <w:rPr>
          <w:rFonts w:hint="eastAsia"/>
        </w:rPr>
        <w:t xml:space="preserve">t have the highest mean, it has the highest </w:t>
      </w:r>
      <w:r w:rsidR="009C4CF8">
        <w:t>Sharpe</w:t>
      </w:r>
      <w:r w:rsidR="009C4CF8">
        <w:rPr>
          <w:rFonts w:hint="eastAsia"/>
        </w:rPr>
        <w:t xml:space="preserve"> ratio among all 15 single assets. </w:t>
      </w:r>
      <w:r w:rsidR="0039749A">
        <w:rPr>
          <w:rFonts w:hint="eastAsia"/>
        </w:rPr>
        <w:t>According to the MVP weights,</w:t>
      </w:r>
      <w:r w:rsidR="006D6718">
        <w:rPr>
          <w:rFonts w:hint="eastAsia"/>
        </w:rPr>
        <w:t xml:space="preserve"> in order to minimize the overall variance (standard deviation),</w:t>
      </w:r>
      <w:r w:rsidR="0039749A">
        <w:rPr>
          <w:rFonts w:hint="eastAsia"/>
        </w:rPr>
        <w:t xml:space="preserve"> the assets with high standard deviation will be shorted (e.g. FCX,</w:t>
      </w:r>
      <w:r w:rsidR="00F34C5E">
        <w:rPr>
          <w:rFonts w:hint="eastAsia"/>
        </w:rPr>
        <w:t xml:space="preserve"> </w:t>
      </w:r>
      <w:r w:rsidR="00870624">
        <w:rPr>
          <w:rFonts w:hint="eastAsia"/>
        </w:rPr>
        <w:t xml:space="preserve">GE and </w:t>
      </w:r>
      <w:r w:rsidR="00F34C5E">
        <w:rPr>
          <w:rFonts w:hint="eastAsia"/>
        </w:rPr>
        <w:t>X)</w:t>
      </w:r>
      <w:r w:rsidR="0039749A">
        <w:rPr>
          <w:rFonts w:hint="eastAsia"/>
        </w:rPr>
        <w:t xml:space="preserve"> </w:t>
      </w:r>
      <w:r w:rsidR="00324653">
        <w:rPr>
          <w:rFonts w:hint="eastAsia"/>
        </w:rPr>
        <w:t>or take</w:t>
      </w:r>
      <w:r w:rsidR="0039749A">
        <w:rPr>
          <w:rFonts w:hint="eastAsia"/>
        </w:rPr>
        <w:t xml:space="preserve"> relatively small amount</w:t>
      </w:r>
      <w:r w:rsidR="00F34C5E">
        <w:rPr>
          <w:rFonts w:hint="eastAsia"/>
        </w:rPr>
        <w:t xml:space="preserve"> (e.g. AMD and SIRI)</w:t>
      </w:r>
      <w:r w:rsidR="0039749A">
        <w:rPr>
          <w:rFonts w:hint="eastAsia"/>
        </w:rPr>
        <w:t xml:space="preserve"> in the portfolio</w:t>
      </w:r>
      <w:r w:rsidR="00324653">
        <w:rPr>
          <w:rFonts w:hint="eastAsia"/>
        </w:rPr>
        <w:t xml:space="preserve">; while the assets with low standard deviation will have relatively more weight (e.g. AAPL, COKE and VZ). </w:t>
      </w:r>
      <w:r w:rsidR="000B156A">
        <w:rPr>
          <w:rFonts w:hint="eastAsia"/>
        </w:rPr>
        <w:t>The MVP also has the lowest VaR and expected shortfall am</w:t>
      </w:r>
      <w:r w:rsidR="00A433D5">
        <w:rPr>
          <w:rFonts w:hint="eastAsia"/>
        </w:rPr>
        <w:t>ong all other 15 single assets</w:t>
      </w:r>
      <w:r w:rsidR="00A433D5">
        <w:t xml:space="preserve"> which means the portfolio diversifies the overall risk.</w:t>
      </w:r>
    </w:p>
    <w:p w:rsidR="0039749A" w:rsidRDefault="0039749A" w:rsidP="00056E9A">
      <w:pPr>
        <w:ind w:firstLineChars="200" w:firstLine="420"/>
      </w:pPr>
    </w:p>
    <w:p w:rsidR="0039749A" w:rsidRDefault="0039749A" w:rsidP="00056E9A">
      <w:pPr>
        <w:ind w:firstLineChars="200" w:firstLine="420"/>
      </w:pPr>
      <w:r>
        <w:rPr>
          <w:rFonts w:hint="eastAsia"/>
        </w:rPr>
        <w:t>(Appendix: comparison with assets)</w:t>
      </w:r>
    </w:p>
    <w:p w:rsidR="00A26B32" w:rsidRPr="00A26B32" w:rsidRDefault="00A26B32" w:rsidP="00455BEA">
      <w:pPr>
        <w:ind w:left="420"/>
      </w:pP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0"/>
        <w:gridCol w:w="1193"/>
        <w:gridCol w:w="1175"/>
        <w:gridCol w:w="1175"/>
        <w:gridCol w:w="1368"/>
        <w:gridCol w:w="1368"/>
        <w:gridCol w:w="1043"/>
      </w:tblGrid>
      <w:tr w:rsidR="00D73EA6" w:rsidTr="004319FD">
        <w:trPr>
          <w:jc w:val="center"/>
        </w:trPr>
        <w:tc>
          <w:tcPr>
            <w:tcW w:w="1200" w:type="dxa"/>
          </w:tcPr>
          <w:p w:rsidR="00D73EA6" w:rsidRDefault="00D73EA6" w:rsidP="004319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Mean</w:t>
            </w:r>
          </w:p>
        </w:tc>
        <w:tc>
          <w:tcPr>
            <w:tcW w:w="1193" w:type="dxa"/>
          </w:tcPr>
          <w:p w:rsidR="00D73EA6" w:rsidRDefault="00D73EA6" w:rsidP="004319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Std</w:t>
            </w:r>
          </w:p>
        </w:tc>
        <w:tc>
          <w:tcPr>
            <w:tcW w:w="1175" w:type="dxa"/>
          </w:tcPr>
          <w:p w:rsidR="00D73EA6" w:rsidRDefault="00D73EA6" w:rsidP="004319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VaR</w:t>
            </w:r>
          </w:p>
        </w:tc>
        <w:tc>
          <w:tcPr>
            <w:tcW w:w="1175" w:type="dxa"/>
          </w:tcPr>
          <w:p w:rsidR="00D73EA6" w:rsidRDefault="00D73EA6" w:rsidP="004319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ES</w:t>
            </w:r>
          </w:p>
        </w:tc>
        <w:tc>
          <w:tcPr>
            <w:tcW w:w="1368" w:type="dxa"/>
          </w:tcPr>
          <w:p w:rsidR="00D73EA6" w:rsidRDefault="00D73EA6" w:rsidP="004319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CI of VaR</w:t>
            </w:r>
          </w:p>
        </w:tc>
        <w:tc>
          <w:tcPr>
            <w:tcW w:w="1368" w:type="dxa"/>
          </w:tcPr>
          <w:p w:rsidR="00D73EA6" w:rsidRDefault="00D73EA6" w:rsidP="004319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CI of ES</w:t>
            </w:r>
          </w:p>
        </w:tc>
        <w:tc>
          <w:tcPr>
            <w:tcW w:w="1043" w:type="dxa"/>
          </w:tcPr>
          <w:p w:rsidR="00D73EA6" w:rsidRDefault="00D73EA6" w:rsidP="004319F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Sharpe</w:t>
            </w:r>
          </w:p>
        </w:tc>
      </w:tr>
      <w:tr w:rsidR="00D73EA6" w:rsidRPr="00D05CCD" w:rsidTr="004319FD">
        <w:trPr>
          <w:jc w:val="center"/>
        </w:trPr>
        <w:tc>
          <w:tcPr>
            <w:tcW w:w="1200" w:type="dxa"/>
          </w:tcPr>
          <w:p w:rsidR="00D73EA6" w:rsidRPr="00D05CCD" w:rsidRDefault="00D73EA6" w:rsidP="004319FD">
            <w:pPr>
              <w:jc w:val="center"/>
            </w:pPr>
            <w:r w:rsidRPr="00D05CCD">
              <w:rPr>
                <w:rFonts w:hint="eastAsia"/>
              </w:rPr>
              <w:t>0.203</w:t>
            </w:r>
          </w:p>
        </w:tc>
        <w:tc>
          <w:tcPr>
            <w:tcW w:w="1193" w:type="dxa"/>
          </w:tcPr>
          <w:p w:rsidR="00D73EA6" w:rsidRPr="00D05CCD" w:rsidRDefault="00D73EA6" w:rsidP="004319FD">
            <w:pPr>
              <w:jc w:val="center"/>
            </w:pPr>
            <w:r w:rsidRPr="00D05CCD">
              <w:rPr>
                <w:rFonts w:hint="eastAsia"/>
              </w:rPr>
              <w:t>0.107</w:t>
            </w:r>
          </w:p>
        </w:tc>
        <w:tc>
          <w:tcPr>
            <w:tcW w:w="1175" w:type="dxa"/>
          </w:tcPr>
          <w:p w:rsidR="00D73EA6" w:rsidRPr="00D05CCD" w:rsidRDefault="00D73EA6" w:rsidP="004319FD">
            <w:pPr>
              <w:jc w:val="center"/>
            </w:pPr>
            <w:r w:rsidRPr="00D05CCD">
              <w:rPr>
                <w:rFonts w:hint="eastAsia"/>
              </w:rPr>
              <w:t>3232</w:t>
            </w:r>
          </w:p>
        </w:tc>
        <w:tc>
          <w:tcPr>
            <w:tcW w:w="1175" w:type="dxa"/>
          </w:tcPr>
          <w:p w:rsidR="00D73EA6" w:rsidRPr="00D05CCD" w:rsidRDefault="00D73EA6" w:rsidP="004319FD">
            <w:pPr>
              <w:jc w:val="center"/>
            </w:pPr>
            <w:r w:rsidRPr="00D05CCD">
              <w:rPr>
                <w:rFonts w:hint="eastAsia"/>
              </w:rPr>
              <w:t>4078</w:t>
            </w:r>
          </w:p>
        </w:tc>
        <w:tc>
          <w:tcPr>
            <w:tcW w:w="1368" w:type="dxa"/>
          </w:tcPr>
          <w:p w:rsidR="00D73EA6" w:rsidRPr="00D05CCD" w:rsidRDefault="00D73EA6" w:rsidP="004319FD">
            <w:pPr>
              <w:jc w:val="center"/>
            </w:pPr>
            <w:r w:rsidRPr="00D05CCD">
              <w:rPr>
                <w:rFonts w:hint="eastAsia"/>
              </w:rPr>
              <w:t>(2476,</w:t>
            </w:r>
            <w:r w:rsidR="004319FD">
              <w:rPr>
                <w:rFonts w:hint="eastAsia"/>
              </w:rPr>
              <w:t xml:space="preserve"> </w:t>
            </w:r>
            <w:r w:rsidR="00AB043D">
              <w:rPr>
                <w:rFonts w:hint="eastAsia"/>
              </w:rPr>
              <w:t>4955</w:t>
            </w:r>
            <w:r w:rsidRPr="00D05CCD">
              <w:rPr>
                <w:rFonts w:hint="eastAsia"/>
              </w:rPr>
              <w:t>)</w:t>
            </w:r>
          </w:p>
        </w:tc>
        <w:tc>
          <w:tcPr>
            <w:tcW w:w="1368" w:type="dxa"/>
          </w:tcPr>
          <w:p w:rsidR="00D73EA6" w:rsidRPr="00D05CCD" w:rsidRDefault="00D73EA6" w:rsidP="004319FD">
            <w:pPr>
              <w:jc w:val="center"/>
            </w:pPr>
            <w:r w:rsidRPr="00D05CCD">
              <w:rPr>
                <w:rFonts w:hint="eastAsia"/>
              </w:rPr>
              <w:t>(3191,</w:t>
            </w:r>
            <w:r w:rsidR="004319FD">
              <w:rPr>
                <w:rFonts w:hint="eastAsia"/>
              </w:rPr>
              <w:t xml:space="preserve"> </w:t>
            </w:r>
            <w:r w:rsidR="00AB043D">
              <w:rPr>
                <w:rFonts w:hint="eastAsia"/>
              </w:rPr>
              <w:t>5382</w:t>
            </w:r>
            <w:r w:rsidRPr="00D05CCD">
              <w:rPr>
                <w:rFonts w:hint="eastAsia"/>
              </w:rPr>
              <w:t>)</w:t>
            </w:r>
          </w:p>
        </w:tc>
        <w:tc>
          <w:tcPr>
            <w:tcW w:w="1043" w:type="dxa"/>
          </w:tcPr>
          <w:p w:rsidR="00D73EA6" w:rsidRPr="00D05CCD" w:rsidRDefault="00AB043D" w:rsidP="004319FD">
            <w:pPr>
              <w:jc w:val="center"/>
            </w:pPr>
            <w:r>
              <w:rPr>
                <w:rFonts w:hint="eastAsia"/>
              </w:rPr>
              <w:t>1.89</w:t>
            </w:r>
          </w:p>
        </w:tc>
      </w:tr>
    </w:tbl>
    <w:p w:rsidR="005A39D4" w:rsidRDefault="005A39D4" w:rsidP="0007334D">
      <w:pPr>
        <w:rPr>
          <w:b/>
        </w:rPr>
      </w:pPr>
    </w:p>
    <w:p w:rsidR="00D80CF8" w:rsidRDefault="00D80CF8" w:rsidP="0007334D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eight and annualized standard deviation of each asset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4"/>
        <w:gridCol w:w="1423"/>
        <w:gridCol w:w="1473"/>
        <w:gridCol w:w="1442"/>
        <w:gridCol w:w="1455"/>
        <w:gridCol w:w="1455"/>
      </w:tblGrid>
      <w:tr w:rsidR="0039749A" w:rsidTr="0039749A">
        <w:tc>
          <w:tcPr>
            <w:tcW w:w="1274" w:type="dxa"/>
            <w:tcBorders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</w:p>
        </w:tc>
        <w:tc>
          <w:tcPr>
            <w:tcW w:w="1423" w:type="dxa"/>
            <w:tcBorders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AMD</w:t>
            </w:r>
          </w:p>
        </w:tc>
        <w:tc>
          <w:tcPr>
            <w:tcW w:w="1473" w:type="dxa"/>
            <w:tcBorders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AAPL</w:t>
            </w:r>
          </w:p>
        </w:tc>
        <w:tc>
          <w:tcPr>
            <w:tcW w:w="1442" w:type="dxa"/>
            <w:tcBorders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BAC</w:t>
            </w:r>
          </w:p>
        </w:tc>
        <w:tc>
          <w:tcPr>
            <w:tcW w:w="1455" w:type="dxa"/>
            <w:tcBorders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COKE</w:t>
            </w:r>
          </w:p>
        </w:tc>
        <w:tc>
          <w:tcPr>
            <w:tcW w:w="1455" w:type="dxa"/>
            <w:tcBorders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FCX</w:t>
            </w:r>
          </w:p>
        </w:tc>
      </w:tr>
      <w:tr w:rsidR="0039749A" w:rsidRPr="008C5261" w:rsidTr="0039749A">
        <w:tc>
          <w:tcPr>
            <w:tcW w:w="1274" w:type="dxa"/>
            <w:tcBorders>
              <w:top w:val="nil"/>
              <w:bottom w:val="nil"/>
            </w:tcBorders>
          </w:tcPr>
          <w:p w:rsidR="0039749A" w:rsidRPr="0039749A" w:rsidRDefault="0039749A" w:rsidP="00AF6E21">
            <w:pPr>
              <w:jc w:val="center"/>
              <w:rPr>
                <w:b/>
              </w:rPr>
            </w:pPr>
            <w:r w:rsidRPr="0039749A">
              <w:rPr>
                <w:rFonts w:hint="eastAsia"/>
                <w:b/>
              </w:rPr>
              <w:t>Weight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 w:rsidR="0039749A" w:rsidRPr="008C5261" w:rsidRDefault="0039749A" w:rsidP="00AF6E21">
            <w:pPr>
              <w:jc w:val="center"/>
            </w:pPr>
            <w:r w:rsidRPr="008C5261">
              <w:rPr>
                <w:rFonts w:hint="eastAsia"/>
              </w:rPr>
              <w:t>0.89%</w:t>
            </w:r>
          </w:p>
        </w:tc>
        <w:tc>
          <w:tcPr>
            <w:tcW w:w="1473" w:type="dxa"/>
            <w:tcBorders>
              <w:top w:val="nil"/>
              <w:bottom w:val="nil"/>
            </w:tcBorders>
          </w:tcPr>
          <w:p w:rsidR="0039749A" w:rsidRPr="008C5261" w:rsidRDefault="0039749A" w:rsidP="00AF6E21">
            <w:pPr>
              <w:jc w:val="center"/>
            </w:pPr>
            <w:r w:rsidRPr="008C5261">
              <w:rPr>
                <w:rFonts w:hint="eastAsia"/>
              </w:rPr>
              <w:t>13.96%</w:t>
            </w:r>
          </w:p>
        </w:tc>
        <w:tc>
          <w:tcPr>
            <w:tcW w:w="1442" w:type="dxa"/>
            <w:tcBorders>
              <w:top w:val="nil"/>
              <w:bottom w:val="nil"/>
            </w:tcBorders>
          </w:tcPr>
          <w:p w:rsidR="0039749A" w:rsidRPr="008C5261" w:rsidRDefault="0039749A" w:rsidP="00AF6E21">
            <w:pPr>
              <w:jc w:val="center"/>
            </w:pPr>
            <w:r w:rsidRPr="008C5261">
              <w:rPr>
                <w:rFonts w:hint="eastAsia"/>
              </w:rPr>
              <w:t>6.74%</w:t>
            </w: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39749A" w:rsidRPr="008C5261" w:rsidRDefault="0039749A" w:rsidP="00AF6E21">
            <w:pPr>
              <w:jc w:val="center"/>
            </w:pPr>
            <w:r w:rsidRPr="008C5261">
              <w:rPr>
                <w:rFonts w:hint="eastAsia"/>
              </w:rPr>
              <w:t>12.98%</w:t>
            </w: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39749A" w:rsidRPr="008C5261" w:rsidRDefault="0039749A" w:rsidP="00AF6E21">
            <w:pPr>
              <w:jc w:val="center"/>
            </w:pPr>
            <w:r w:rsidRPr="008C5261">
              <w:rPr>
                <w:rFonts w:hint="eastAsia"/>
              </w:rPr>
              <w:t>-9.79%</w:t>
            </w:r>
          </w:p>
        </w:tc>
      </w:tr>
      <w:tr w:rsidR="0039749A" w:rsidRPr="008C5261" w:rsidTr="0039749A"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:rsidR="0039749A" w:rsidRPr="0039749A" w:rsidRDefault="007733CC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Std</w:t>
            </w:r>
          </w:p>
        </w:tc>
        <w:tc>
          <w:tcPr>
            <w:tcW w:w="1423" w:type="dxa"/>
            <w:tcBorders>
              <w:top w:val="nil"/>
              <w:bottom w:val="single" w:sz="4" w:space="0" w:color="auto"/>
            </w:tcBorders>
          </w:tcPr>
          <w:p w:rsidR="0039749A" w:rsidRPr="008C5261" w:rsidRDefault="00D80CF8" w:rsidP="00AF6E21">
            <w:pPr>
              <w:jc w:val="center"/>
            </w:pPr>
            <w:r>
              <w:rPr>
                <w:rFonts w:hint="eastAsia"/>
              </w:rPr>
              <w:t>0.49</w:t>
            </w:r>
          </w:p>
        </w:tc>
        <w:tc>
          <w:tcPr>
            <w:tcW w:w="1473" w:type="dxa"/>
            <w:tcBorders>
              <w:top w:val="nil"/>
              <w:bottom w:val="single" w:sz="4" w:space="0" w:color="auto"/>
            </w:tcBorders>
          </w:tcPr>
          <w:p w:rsidR="0039749A" w:rsidRPr="008C5261" w:rsidRDefault="00D80CF8" w:rsidP="00AF6E21">
            <w:pPr>
              <w:jc w:val="center"/>
            </w:pPr>
            <w:r>
              <w:rPr>
                <w:rFonts w:hint="eastAsia"/>
              </w:rPr>
              <w:t>0.25</w:t>
            </w:r>
          </w:p>
        </w:tc>
        <w:tc>
          <w:tcPr>
            <w:tcW w:w="1442" w:type="dxa"/>
            <w:tcBorders>
              <w:top w:val="nil"/>
              <w:bottom w:val="single" w:sz="4" w:space="0" w:color="auto"/>
            </w:tcBorders>
          </w:tcPr>
          <w:p w:rsidR="0039749A" w:rsidRPr="008C5261" w:rsidRDefault="00D80CF8" w:rsidP="00AF6E21">
            <w:pPr>
              <w:jc w:val="center"/>
            </w:pPr>
            <w:r>
              <w:rPr>
                <w:rFonts w:hint="eastAsia"/>
              </w:rPr>
              <w:t>0.34</w:t>
            </w:r>
          </w:p>
        </w:tc>
        <w:tc>
          <w:tcPr>
            <w:tcW w:w="1455" w:type="dxa"/>
            <w:tcBorders>
              <w:top w:val="nil"/>
              <w:bottom w:val="single" w:sz="4" w:space="0" w:color="auto"/>
            </w:tcBorders>
          </w:tcPr>
          <w:p w:rsidR="0039749A" w:rsidRPr="008C5261" w:rsidRDefault="00D80CF8" w:rsidP="00AF6E21">
            <w:pPr>
              <w:jc w:val="center"/>
            </w:pPr>
            <w:r>
              <w:rPr>
                <w:rFonts w:hint="eastAsia"/>
              </w:rPr>
              <w:t>0.27</w:t>
            </w:r>
          </w:p>
        </w:tc>
        <w:tc>
          <w:tcPr>
            <w:tcW w:w="1455" w:type="dxa"/>
            <w:tcBorders>
              <w:top w:val="nil"/>
              <w:bottom w:val="single" w:sz="4" w:space="0" w:color="auto"/>
            </w:tcBorders>
          </w:tcPr>
          <w:p w:rsidR="0039749A" w:rsidRPr="008C5261" w:rsidRDefault="00D80CF8" w:rsidP="00AF6E21">
            <w:pPr>
              <w:jc w:val="center"/>
            </w:pPr>
            <w:r>
              <w:rPr>
                <w:rFonts w:hint="eastAsia"/>
              </w:rPr>
              <w:t>0.48</w:t>
            </w:r>
          </w:p>
        </w:tc>
      </w:tr>
      <w:tr w:rsidR="0039749A" w:rsidTr="0039749A"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</w:p>
        </w:tc>
        <w:tc>
          <w:tcPr>
            <w:tcW w:w="1423" w:type="dxa"/>
            <w:tcBorders>
              <w:top w:val="single" w:sz="4" w:space="0" w:color="auto"/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1473" w:type="dxa"/>
            <w:tcBorders>
              <w:top w:val="single" w:sz="4" w:space="0" w:color="auto"/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GE</w:t>
            </w:r>
          </w:p>
        </w:tc>
        <w:tc>
          <w:tcPr>
            <w:tcW w:w="1442" w:type="dxa"/>
            <w:tcBorders>
              <w:top w:val="single" w:sz="4" w:space="0" w:color="auto"/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MDT</w:t>
            </w:r>
          </w:p>
        </w:tc>
        <w:tc>
          <w:tcPr>
            <w:tcW w:w="1455" w:type="dxa"/>
            <w:tcBorders>
              <w:top w:val="single" w:sz="4" w:space="0" w:color="auto"/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MRO</w:t>
            </w:r>
          </w:p>
        </w:tc>
        <w:tc>
          <w:tcPr>
            <w:tcW w:w="1455" w:type="dxa"/>
            <w:tcBorders>
              <w:top w:val="single" w:sz="4" w:space="0" w:color="auto"/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PFE</w:t>
            </w:r>
          </w:p>
        </w:tc>
      </w:tr>
      <w:tr w:rsidR="0039749A" w:rsidRPr="008C5261" w:rsidTr="0039749A">
        <w:tc>
          <w:tcPr>
            <w:tcW w:w="1274" w:type="dxa"/>
            <w:tcBorders>
              <w:top w:val="nil"/>
              <w:bottom w:val="nil"/>
            </w:tcBorders>
          </w:tcPr>
          <w:p w:rsidR="0039749A" w:rsidRPr="0039749A" w:rsidRDefault="0039749A" w:rsidP="005423F2">
            <w:pPr>
              <w:jc w:val="center"/>
              <w:rPr>
                <w:b/>
              </w:rPr>
            </w:pPr>
            <w:r w:rsidRPr="0039749A">
              <w:rPr>
                <w:rFonts w:hint="eastAsia"/>
                <w:b/>
              </w:rPr>
              <w:t>Weight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 w:rsidR="0039749A" w:rsidRPr="008C5261" w:rsidRDefault="0039749A" w:rsidP="00AF6E21">
            <w:pPr>
              <w:jc w:val="center"/>
            </w:pPr>
            <w:r w:rsidRPr="008C5261">
              <w:rPr>
                <w:rFonts w:hint="eastAsia"/>
              </w:rPr>
              <w:t>4.08%</w:t>
            </w:r>
          </w:p>
        </w:tc>
        <w:tc>
          <w:tcPr>
            <w:tcW w:w="1473" w:type="dxa"/>
            <w:tcBorders>
              <w:top w:val="nil"/>
              <w:bottom w:val="nil"/>
            </w:tcBorders>
          </w:tcPr>
          <w:p w:rsidR="0039749A" w:rsidRPr="008C5261" w:rsidRDefault="0039749A" w:rsidP="00AF6E21">
            <w:pPr>
              <w:jc w:val="center"/>
            </w:pPr>
            <w:r w:rsidRPr="008C5261">
              <w:rPr>
                <w:rFonts w:hint="eastAsia"/>
              </w:rPr>
              <w:t>-21.51%</w:t>
            </w:r>
          </w:p>
        </w:tc>
        <w:tc>
          <w:tcPr>
            <w:tcW w:w="1442" w:type="dxa"/>
            <w:tcBorders>
              <w:top w:val="nil"/>
              <w:bottom w:val="nil"/>
            </w:tcBorders>
          </w:tcPr>
          <w:p w:rsidR="0039749A" w:rsidRPr="008C5261" w:rsidRDefault="0039749A" w:rsidP="00AF6E21">
            <w:pPr>
              <w:jc w:val="center"/>
            </w:pPr>
            <w:r w:rsidRPr="008C5261">
              <w:rPr>
                <w:rFonts w:hint="eastAsia"/>
              </w:rPr>
              <w:t>9.71%</w:t>
            </w: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39749A" w:rsidRPr="008C5261" w:rsidRDefault="0039749A" w:rsidP="00AF6E21">
            <w:pPr>
              <w:jc w:val="center"/>
            </w:pPr>
            <w:r w:rsidRPr="008C5261">
              <w:rPr>
                <w:rFonts w:hint="eastAsia"/>
              </w:rPr>
              <w:t>5.19%</w:t>
            </w: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39749A" w:rsidRPr="008C5261" w:rsidRDefault="0039749A" w:rsidP="00AF6E21">
            <w:pPr>
              <w:jc w:val="center"/>
            </w:pPr>
            <w:r w:rsidRPr="008C5261">
              <w:rPr>
                <w:rFonts w:hint="eastAsia"/>
              </w:rPr>
              <w:t>15.94%</w:t>
            </w:r>
          </w:p>
        </w:tc>
      </w:tr>
      <w:tr w:rsidR="0039749A" w:rsidRPr="008C5261" w:rsidTr="0039749A">
        <w:tc>
          <w:tcPr>
            <w:tcW w:w="1274" w:type="dxa"/>
            <w:tcBorders>
              <w:top w:val="nil"/>
              <w:bottom w:val="single" w:sz="4" w:space="0" w:color="auto"/>
            </w:tcBorders>
          </w:tcPr>
          <w:p w:rsidR="0039749A" w:rsidRPr="0039749A" w:rsidRDefault="007733CC" w:rsidP="007733C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Std</w:t>
            </w:r>
          </w:p>
        </w:tc>
        <w:tc>
          <w:tcPr>
            <w:tcW w:w="1423" w:type="dxa"/>
            <w:tcBorders>
              <w:top w:val="nil"/>
              <w:bottom w:val="single" w:sz="4" w:space="0" w:color="auto"/>
            </w:tcBorders>
          </w:tcPr>
          <w:p w:rsidR="0039749A" w:rsidRPr="008C5261" w:rsidRDefault="00D80CF8" w:rsidP="00AF6E21">
            <w:pPr>
              <w:jc w:val="center"/>
            </w:pPr>
            <w:r>
              <w:rPr>
                <w:rFonts w:hint="eastAsia"/>
              </w:rPr>
              <w:t>0.29</w:t>
            </w:r>
          </w:p>
        </w:tc>
        <w:tc>
          <w:tcPr>
            <w:tcW w:w="1473" w:type="dxa"/>
            <w:tcBorders>
              <w:top w:val="nil"/>
              <w:bottom w:val="single" w:sz="4" w:space="0" w:color="auto"/>
            </w:tcBorders>
          </w:tcPr>
          <w:p w:rsidR="0039749A" w:rsidRPr="008C5261" w:rsidRDefault="00D80CF8" w:rsidP="00AF6E21">
            <w:pPr>
              <w:jc w:val="center"/>
            </w:pPr>
            <w:r>
              <w:rPr>
                <w:rFonts w:hint="eastAsia"/>
              </w:rPr>
              <w:t>0.23</w:t>
            </w:r>
          </w:p>
        </w:tc>
        <w:tc>
          <w:tcPr>
            <w:tcW w:w="1442" w:type="dxa"/>
            <w:tcBorders>
              <w:top w:val="nil"/>
              <w:bottom w:val="single" w:sz="4" w:space="0" w:color="auto"/>
            </w:tcBorders>
          </w:tcPr>
          <w:p w:rsidR="0039749A" w:rsidRPr="008C5261" w:rsidRDefault="00D80CF8" w:rsidP="00AF6E21">
            <w:pPr>
              <w:jc w:val="center"/>
            </w:pPr>
            <w:r>
              <w:rPr>
                <w:rFonts w:hint="eastAsia"/>
              </w:rPr>
              <w:t>0.19</w:t>
            </w:r>
          </w:p>
        </w:tc>
        <w:tc>
          <w:tcPr>
            <w:tcW w:w="1455" w:type="dxa"/>
            <w:tcBorders>
              <w:top w:val="nil"/>
              <w:bottom w:val="single" w:sz="4" w:space="0" w:color="auto"/>
            </w:tcBorders>
          </w:tcPr>
          <w:p w:rsidR="0039749A" w:rsidRPr="008C5261" w:rsidRDefault="00D80CF8" w:rsidP="00AF6E21">
            <w:pPr>
              <w:jc w:val="center"/>
            </w:pPr>
            <w:r>
              <w:rPr>
                <w:rFonts w:hint="eastAsia"/>
              </w:rPr>
              <w:t>0.33</w:t>
            </w:r>
          </w:p>
        </w:tc>
        <w:tc>
          <w:tcPr>
            <w:tcW w:w="1455" w:type="dxa"/>
            <w:tcBorders>
              <w:top w:val="nil"/>
              <w:bottom w:val="single" w:sz="4" w:space="0" w:color="auto"/>
            </w:tcBorders>
          </w:tcPr>
          <w:p w:rsidR="0039749A" w:rsidRPr="008C5261" w:rsidRDefault="00D80CF8" w:rsidP="00AF6E21">
            <w:pPr>
              <w:jc w:val="center"/>
            </w:pPr>
            <w:r>
              <w:rPr>
                <w:rFonts w:hint="eastAsia"/>
              </w:rPr>
              <w:t>0.16</w:t>
            </w:r>
          </w:p>
        </w:tc>
      </w:tr>
      <w:tr w:rsidR="0039749A" w:rsidTr="0039749A">
        <w:tc>
          <w:tcPr>
            <w:tcW w:w="1274" w:type="dxa"/>
            <w:tcBorders>
              <w:top w:val="single" w:sz="4" w:space="0" w:color="auto"/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</w:p>
        </w:tc>
        <w:tc>
          <w:tcPr>
            <w:tcW w:w="1423" w:type="dxa"/>
            <w:tcBorders>
              <w:top w:val="single" w:sz="4" w:space="0" w:color="auto"/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SIRI</w:t>
            </w:r>
          </w:p>
        </w:tc>
        <w:tc>
          <w:tcPr>
            <w:tcW w:w="1473" w:type="dxa"/>
            <w:tcBorders>
              <w:top w:val="single" w:sz="4" w:space="0" w:color="auto"/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SBUX</w:t>
            </w:r>
          </w:p>
        </w:tc>
        <w:tc>
          <w:tcPr>
            <w:tcW w:w="1442" w:type="dxa"/>
            <w:tcBorders>
              <w:top w:val="single" w:sz="4" w:space="0" w:color="auto"/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455" w:type="dxa"/>
            <w:tcBorders>
              <w:top w:val="single" w:sz="4" w:space="0" w:color="auto"/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VALE</w:t>
            </w:r>
          </w:p>
        </w:tc>
        <w:tc>
          <w:tcPr>
            <w:tcW w:w="1455" w:type="dxa"/>
            <w:tcBorders>
              <w:top w:val="single" w:sz="4" w:space="0" w:color="auto"/>
              <w:bottom w:val="nil"/>
            </w:tcBorders>
          </w:tcPr>
          <w:p w:rsidR="0039749A" w:rsidRDefault="0039749A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VZ</w:t>
            </w:r>
          </w:p>
        </w:tc>
      </w:tr>
      <w:tr w:rsidR="0039749A" w:rsidRPr="008C5261" w:rsidTr="0039749A">
        <w:tc>
          <w:tcPr>
            <w:tcW w:w="1274" w:type="dxa"/>
            <w:tcBorders>
              <w:top w:val="nil"/>
              <w:bottom w:val="nil"/>
            </w:tcBorders>
          </w:tcPr>
          <w:p w:rsidR="0039749A" w:rsidRPr="0039749A" w:rsidRDefault="0039749A" w:rsidP="005423F2">
            <w:pPr>
              <w:jc w:val="center"/>
              <w:rPr>
                <w:b/>
              </w:rPr>
            </w:pPr>
            <w:r w:rsidRPr="0039749A">
              <w:rPr>
                <w:rFonts w:hint="eastAsia"/>
                <w:b/>
              </w:rPr>
              <w:t>Weight</w:t>
            </w:r>
          </w:p>
        </w:tc>
        <w:tc>
          <w:tcPr>
            <w:tcW w:w="1423" w:type="dxa"/>
            <w:tcBorders>
              <w:top w:val="nil"/>
              <w:bottom w:val="nil"/>
            </w:tcBorders>
          </w:tcPr>
          <w:p w:rsidR="0039749A" w:rsidRPr="008C5261" w:rsidRDefault="0039749A" w:rsidP="00AF6E21">
            <w:pPr>
              <w:jc w:val="center"/>
            </w:pPr>
            <w:r w:rsidRPr="008C5261">
              <w:rPr>
                <w:rFonts w:hint="eastAsia"/>
              </w:rPr>
              <w:t>0.85%</w:t>
            </w:r>
          </w:p>
        </w:tc>
        <w:tc>
          <w:tcPr>
            <w:tcW w:w="1473" w:type="dxa"/>
            <w:tcBorders>
              <w:top w:val="nil"/>
              <w:bottom w:val="nil"/>
            </w:tcBorders>
          </w:tcPr>
          <w:p w:rsidR="0039749A" w:rsidRPr="008C5261" w:rsidRDefault="0039749A" w:rsidP="00AF6E21">
            <w:pPr>
              <w:jc w:val="center"/>
            </w:pPr>
            <w:r w:rsidRPr="008C5261">
              <w:rPr>
                <w:rFonts w:hint="eastAsia"/>
              </w:rPr>
              <w:t>12.97%</w:t>
            </w:r>
          </w:p>
        </w:tc>
        <w:tc>
          <w:tcPr>
            <w:tcW w:w="1442" w:type="dxa"/>
            <w:tcBorders>
              <w:top w:val="nil"/>
              <w:bottom w:val="nil"/>
            </w:tcBorders>
          </w:tcPr>
          <w:p w:rsidR="0039749A" w:rsidRPr="008C5261" w:rsidRDefault="0039749A" w:rsidP="00AF6E21">
            <w:pPr>
              <w:jc w:val="center"/>
            </w:pPr>
            <w:r w:rsidRPr="008C5261">
              <w:rPr>
                <w:rFonts w:hint="eastAsia"/>
              </w:rPr>
              <w:t>-3.14%</w:t>
            </w: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39749A" w:rsidRPr="008C5261" w:rsidRDefault="0039749A" w:rsidP="00AF6E21">
            <w:pPr>
              <w:jc w:val="center"/>
            </w:pPr>
            <w:r w:rsidRPr="008C5261">
              <w:rPr>
                <w:rFonts w:hint="eastAsia"/>
              </w:rPr>
              <w:t>5.02%</w:t>
            </w:r>
          </w:p>
        </w:tc>
        <w:tc>
          <w:tcPr>
            <w:tcW w:w="1455" w:type="dxa"/>
            <w:tcBorders>
              <w:top w:val="nil"/>
              <w:bottom w:val="nil"/>
            </w:tcBorders>
          </w:tcPr>
          <w:p w:rsidR="0039749A" w:rsidRPr="008C5261" w:rsidRDefault="0039749A" w:rsidP="00AF6E21">
            <w:pPr>
              <w:jc w:val="center"/>
            </w:pPr>
            <w:r w:rsidRPr="008C5261">
              <w:rPr>
                <w:rFonts w:hint="eastAsia"/>
              </w:rPr>
              <w:t>46.12%</w:t>
            </w:r>
          </w:p>
        </w:tc>
      </w:tr>
      <w:tr w:rsidR="0039749A" w:rsidRPr="008C5261" w:rsidTr="0039749A">
        <w:tc>
          <w:tcPr>
            <w:tcW w:w="1274" w:type="dxa"/>
            <w:tcBorders>
              <w:top w:val="nil"/>
            </w:tcBorders>
          </w:tcPr>
          <w:p w:rsidR="0039749A" w:rsidRPr="0039749A" w:rsidRDefault="0039749A" w:rsidP="007733CC">
            <w:pPr>
              <w:jc w:val="center"/>
              <w:rPr>
                <w:b/>
              </w:rPr>
            </w:pPr>
            <w:r w:rsidRPr="0039749A">
              <w:rPr>
                <w:rFonts w:hint="eastAsia"/>
                <w:b/>
              </w:rPr>
              <w:t>Std</w:t>
            </w:r>
          </w:p>
        </w:tc>
        <w:tc>
          <w:tcPr>
            <w:tcW w:w="1423" w:type="dxa"/>
            <w:tcBorders>
              <w:top w:val="nil"/>
            </w:tcBorders>
          </w:tcPr>
          <w:p w:rsidR="0039749A" w:rsidRPr="008C5261" w:rsidRDefault="00D80CF8" w:rsidP="00AF6E21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1473" w:type="dxa"/>
            <w:tcBorders>
              <w:top w:val="nil"/>
            </w:tcBorders>
          </w:tcPr>
          <w:p w:rsidR="0039749A" w:rsidRPr="008C5261" w:rsidRDefault="00D80CF8" w:rsidP="00AF6E21">
            <w:pPr>
              <w:jc w:val="center"/>
            </w:pPr>
            <w:r>
              <w:rPr>
                <w:rFonts w:hint="eastAsia"/>
              </w:rPr>
              <w:t>0.20</w:t>
            </w:r>
          </w:p>
        </w:tc>
        <w:tc>
          <w:tcPr>
            <w:tcW w:w="1442" w:type="dxa"/>
            <w:tcBorders>
              <w:top w:val="nil"/>
            </w:tcBorders>
          </w:tcPr>
          <w:p w:rsidR="0039749A" w:rsidRPr="008C5261" w:rsidRDefault="00D80CF8" w:rsidP="00AF6E21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1455" w:type="dxa"/>
            <w:tcBorders>
              <w:top w:val="nil"/>
            </w:tcBorders>
          </w:tcPr>
          <w:p w:rsidR="0039749A" w:rsidRPr="008C5261" w:rsidRDefault="00D80CF8" w:rsidP="00AF6E21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1455" w:type="dxa"/>
            <w:tcBorders>
              <w:top w:val="nil"/>
            </w:tcBorders>
          </w:tcPr>
          <w:p w:rsidR="0039749A" w:rsidRPr="008C5261" w:rsidRDefault="00D80CF8" w:rsidP="00AF6E21">
            <w:pPr>
              <w:jc w:val="center"/>
            </w:pPr>
            <w:r>
              <w:rPr>
                <w:rFonts w:hint="eastAsia"/>
              </w:rPr>
              <w:t>0.16</w:t>
            </w:r>
          </w:p>
        </w:tc>
      </w:tr>
    </w:tbl>
    <w:p w:rsidR="00234543" w:rsidRDefault="00234543" w:rsidP="0007334D">
      <w:pPr>
        <w:rPr>
          <w:b/>
        </w:rPr>
      </w:pPr>
    </w:p>
    <w:p w:rsidR="000F76E0" w:rsidRDefault="008E23FC" w:rsidP="00BA62C3">
      <w:pPr>
        <w:pStyle w:val="a6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Tangency</w:t>
      </w:r>
      <w:r w:rsidR="006A1F92">
        <w:rPr>
          <w:rFonts w:hint="eastAsia"/>
          <w:b/>
        </w:rPr>
        <w:t xml:space="preserve"> Portfolio</w:t>
      </w:r>
    </w:p>
    <w:p w:rsidR="00FA7173" w:rsidRDefault="00FA7173" w:rsidP="00FA7173">
      <w:pPr>
        <w:pStyle w:val="a6"/>
        <w:ind w:left="420" w:firstLineChars="0" w:firstLine="0"/>
      </w:pPr>
      <w:r>
        <w:rPr>
          <w:rFonts w:hint="eastAsia"/>
        </w:rPr>
        <w:t xml:space="preserve">The tangency portfolio descriptive statistics and weights are </w:t>
      </w:r>
      <w:r>
        <w:t>outlined</w:t>
      </w:r>
      <w:r>
        <w:rPr>
          <w:rFonts w:hint="eastAsia"/>
        </w:rPr>
        <w:t xml:space="preserve"> as below. </w:t>
      </w:r>
    </w:p>
    <w:p w:rsidR="00234A52" w:rsidRDefault="00EF35F0" w:rsidP="00736DB3">
      <w:pPr>
        <w:ind w:firstLineChars="200" w:firstLine="420"/>
      </w:pPr>
      <w:r>
        <w:rPr>
          <w:rFonts w:hint="eastAsia"/>
        </w:rPr>
        <w:t>In accordance with</w:t>
      </w:r>
      <w:r w:rsidR="008E23FC">
        <w:rPr>
          <w:rFonts w:hint="eastAsia"/>
        </w:rPr>
        <w:t xml:space="preserve"> the definition of tangency portfolio, </w:t>
      </w:r>
      <w:r>
        <w:rPr>
          <w:rFonts w:hint="eastAsia"/>
        </w:rPr>
        <w:t xml:space="preserve">the Sharpe ratio of tangency portfolio is much higher than all other </w:t>
      </w:r>
      <w:r w:rsidR="009D7E2E">
        <w:rPr>
          <w:rFonts w:hint="eastAsia"/>
        </w:rPr>
        <w:t>1</w:t>
      </w:r>
      <w:r w:rsidR="005E5FFE">
        <w:rPr>
          <w:rFonts w:hint="eastAsia"/>
        </w:rPr>
        <w:t xml:space="preserve">5 single assets. </w:t>
      </w:r>
      <w:r w:rsidR="00FA7173">
        <w:rPr>
          <w:rFonts w:hint="eastAsia"/>
        </w:rPr>
        <w:t xml:space="preserve">According to the </w:t>
      </w:r>
      <w:r w:rsidR="009C33DE">
        <w:rPr>
          <w:rFonts w:hint="eastAsia"/>
        </w:rPr>
        <w:t xml:space="preserve">tangency portfolio, </w:t>
      </w:r>
      <w:r w:rsidR="00180F83">
        <w:rPr>
          <w:rFonts w:hint="eastAsia"/>
        </w:rPr>
        <w:t xml:space="preserve">the asset with low </w:t>
      </w:r>
      <w:r w:rsidR="00180F83">
        <w:t>Sharpe</w:t>
      </w:r>
      <w:r w:rsidR="00180F83">
        <w:rPr>
          <w:rFonts w:hint="eastAsia"/>
        </w:rPr>
        <w:t xml:space="preserve"> ratio will be shorted (e.g. AMD, FCX, X and VALE); while the asset with high Sharpe ratio will take a relativel</w:t>
      </w:r>
      <w:r w:rsidR="002D79DD">
        <w:rPr>
          <w:rFonts w:hint="eastAsia"/>
        </w:rPr>
        <w:t>y bigger weight (e.g. AAPL, SBUX</w:t>
      </w:r>
      <w:r w:rsidR="00180F83">
        <w:rPr>
          <w:rFonts w:hint="eastAsia"/>
        </w:rPr>
        <w:t xml:space="preserve"> and VZ)</w:t>
      </w:r>
      <w:r w:rsidR="00FA344A">
        <w:rPr>
          <w:rFonts w:hint="eastAsia"/>
        </w:rPr>
        <w:t>. The tangency portfolio also has the lowest VaR and expected shortfall among all 15 single assets.</w:t>
      </w:r>
      <w:r w:rsidR="00736DB3">
        <w:rPr>
          <w:rFonts w:hint="eastAsia"/>
        </w:rPr>
        <w:t xml:space="preserve"> </w:t>
      </w:r>
      <w:r w:rsidR="00234A52">
        <w:rPr>
          <w:rFonts w:hint="eastAsia"/>
        </w:rPr>
        <w:t>Compar</w:t>
      </w:r>
      <w:r w:rsidR="00276EBA">
        <w:rPr>
          <w:rFonts w:hint="eastAsia"/>
        </w:rPr>
        <w:t xml:space="preserve">ed with MVP, tangency portfolio </w:t>
      </w:r>
      <w:r w:rsidR="00234A52">
        <w:rPr>
          <w:rFonts w:hint="eastAsia"/>
        </w:rPr>
        <w:t>has lower VaR and expected shortfall</w:t>
      </w:r>
      <w:r w:rsidR="00276EBA">
        <w:rPr>
          <w:rFonts w:hint="eastAsia"/>
        </w:rPr>
        <w:t xml:space="preserve"> as well</w:t>
      </w:r>
      <w:r w:rsidR="00234A52">
        <w:rPr>
          <w:rFonts w:hint="eastAsia"/>
        </w:rPr>
        <w:t xml:space="preserve">. </w:t>
      </w:r>
    </w:p>
    <w:p w:rsidR="005D6311" w:rsidRPr="00754CA6" w:rsidRDefault="005D6311" w:rsidP="005E5942">
      <w:pPr>
        <w:ind w:left="420"/>
      </w:pPr>
    </w:p>
    <w:p w:rsidR="005D6311" w:rsidRDefault="005D6311" w:rsidP="005D6311">
      <w:pPr>
        <w:ind w:firstLineChars="200" w:firstLine="420"/>
      </w:pPr>
      <w:r>
        <w:rPr>
          <w:rFonts w:hint="eastAsia"/>
        </w:rPr>
        <w:t>(Appendix: comparison with assets)</w:t>
      </w:r>
    </w:p>
    <w:p w:rsidR="005D6311" w:rsidRPr="005E5942" w:rsidRDefault="005D6311" w:rsidP="005E5942">
      <w:pPr>
        <w:ind w:left="420"/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5"/>
        <w:gridCol w:w="1146"/>
        <w:gridCol w:w="1124"/>
        <w:gridCol w:w="1124"/>
        <w:gridCol w:w="1357"/>
        <w:gridCol w:w="1357"/>
        <w:gridCol w:w="1259"/>
      </w:tblGrid>
      <w:tr w:rsidR="002432BF" w:rsidTr="00AF6E21">
        <w:tc>
          <w:tcPr>
            <w:tcW w:w="1155" w:type="dxa"/>
          </w:tcPr>
          <w:p w:rsidR="002432BF" w:rsidRDefault="002432BF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Mean</w:t>
            </w:r>
          </w:p>
        </w:tc>
        <w:tc>
          <w:tcPr>
            <w:tcW w:w="1146" w:type="dxa"/>
          </w:tcPr>
          <w:p w:rsidR="002432BF" w:rsidRDefault="002432BF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Std</w:t>
            </w:r>
          </w:p>
        </w:tc>
        <w:tc>
          <w:tcPr>
            <w:tcW w:w="1124" w:type="dxa"/>
          </w:tcPr>
          <w:p w:rsidR="002432BF" w:rsidRDefault="002432BF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VaR</w:t>
            </w:r>
          </w:p>
        </w:tc>
        <w:tc>
          <w:tcPr>
            <w:tcW w:w="1124" w:type="dxa"/>
          </w:tcPr>
          <w:p w:rsidR="002432BF" w:rsidRDefault="002432BF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ES</w:t>
            </w:r>
          </w:p>
        </w:tc>
        <w:tc>
          <w:tcPr>
            <w:tcW w:w="1357" w:type="dxa"/>
          </w:tcPr>
          <w:p w:rsidR="002432BF" w:rsidRDefault="002432BF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CI of VaR</w:t>
            </w:r>
          </w:p>
        </w:tc>
        <w:tc>
          <w:tcPr>
            <w:tcW w:w="1357" w:type="dxa"/>
          </w:tcPr>
          <w:p w:rsidR="002432BF" w:rsidRDefault="002432BF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CI of ES</w:t>
            </w:r>
          </w:p>
        </w:tc>
        <w:tc>
          <w:tcPr>
            <w:tcW w:w="1259" w:type="dxa"/>
          </w:tcPr>
          <w:p w:rsidR="002432BF" w:rsidRDefault="002432BF" w:rsidP="00AF6E21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harpe</w:t>
            </w:r>
          </w:p>
        </w:tc>
      </w:tr>
      <w:tr w:rsidR="002432BF" w:rsidRPr="00AF6E21" w:rsidTr="00AF6E21">
        <w:tc>
          <w:tcPr>
            <w:tcW w:w="1155" w:type="dxa"/>
          </w:tcPr>
          <w:p w:rsidR="002432BF" w:rsidRPr="00AF6E21" w:rsidRDefault="002432BF" w:rsidP="00AF6E21">
            <w:pPr>
              <w:jc w:val="center"/>
            </w:pPr>
            <w:r w:rsidRPr="00AF6E21">
              <w:rPr>
                <w:rFonts w:hint="eastAsia"/>
              </w:rPr>
              <w:t>0.332</w:t>
            </w:r>
          </w:p>
        </w:tc>
        <w:tc>
          <w:tcPr>
            <w:tcW w:w="1146" w:type="dxa"/>
          </w:tcPr>
          <w:p w:rsidR="002432BF" w:rsidRPr="00AF6E21" w:rsidRDefault="006C64A4" w:rsidP="00AF6E21">
            <w:pPr>
              <w:jc w:val="center"/>
            </w:pPr>
            <w:r>
              <w:rPr>
                <w:rFonts w:hint="eastAsia"/>
              </w:rPr>
              <w:t>0.121</w:t>
            </w:r>
          </w:p>
        </w:tc>
        <w:tc>
          <w:tcPr>
            <w:tcW w:w="1124" w:type="dxa"/>
          </w:tcPr>
          <w:p w:rsidR="002432BF" w:rsidRPr="00AF6E21" w:rsidRDefault="002432BF" w:rsidP="00AF6E21">
            <w:pPr>
              <w:jc w:val="center"/>
            </w:pPr>
            <w:r w:rsidRPr="00AF6E21">
              <w:rPr>
                <w:rFonts w:hint="eastAsia"/>
              </w:rPr>
              <w:t>2708</w:t>
            </w:r>
          </w:p>
        </w:tc>
        <w:tc>
          <w:tcPr>
            <w:tcW w:w="1124" w:type="dxa"/>
          </w:tcPr>
          <w:p w:rsidR="002432BF" w:rsidRPr="00AF6E21" w:rsidRDefault="002432BF" w:rsidP="00AF6E21">
            <w:pPr>
              <w:jc w:val="center"/>
            </w:pPr>
            <w:r w:rsidRPr="00AF6E21">
              <w:rPr>
                <w:rFonts w:hint="eastAsia"/>
              </w:rPr>
              <w:t>3162</w:t>
            </w:r>
          </w:p>
        </w:tc>
        <w:tc>
          <w:tcPr>
            <w:tcW w:w="1357" w:type="dxa"/>
          </w:tcPr>
          <w:p w:rsidR="002432BF" w:rsidRPr="00AF6E21" w:rsidRDefault="002432BF" w:rsidP="00AF6E21">
            <w:pPr>
              <w:jc w:val="center"/>
            </w:pPr>
            <w:r w:rsidRPr="00AF6E21">
              <w:rPr>
                <w:rFonts w:hint="eastAsia"/>
              </w:rPr>
              <w:t>(2101,</w:t>
            </w:r>
            <w:r w:rsidR="00AF6E21">
              <w:rPr>
                <w:rFonts w:hint="eastAsia"/>
              </w:rPr>
              <w:t xml:space="preserve"> </w:t>
            </w:r>
            <w:r w:rsidRPr="00AF6E21">
              <w:rPr>
                <w:rFonts w:hint="eastAsia"/>
              </w:rPr>
              <w:t>3835)</w:t>
            </w:r>
          </w:p>
        </w:tc>
        <w:tc>
          <w:tcPr>
            <w:tcW w:w="1357" w:type="dxa"/>
          </w:tcPr>
          <w:p w:rsidR="002432BF" w:rsidRPr="00AF6E21" w:rsidRDefault="002432BF" w:rsidP="00AF6E21">
            <w:pPr>
              <w:jc w:val="center"/>
            </w:pPr>
            <w:r w:rsidRPr="00AF6E21">
              <w:rPr>
                <w:rFonts w:hint="eastAsia"/>
              </w:rPr>
              <w:t>(2938,</w:t>
            </w:r>
            <w:r w:rsidR="00AF6E21">
              <w:rPr>
                <w:rFonts w:hint="eastAsia"/>
              </w:rPr>
              <w:t xml:space="preserve"> </w:t>
            </w:r>
            <w:r w:rsidRPr="00AF6E21">
              <w:rPr>
                <w:rFonts w:hint="eastAsia"/>
              </w:rPr>
              <w:t>3858)</w:t>
            </w:r>
          </w:p>
        </w:tc>
        <w:tc>
          <w:tcPr>
            <w:tcW w:w="1259" w:type="dxa"/>
          </w:tcPr>
          <w:p w:rsidR="002432BF" w:rsidRPr="00AF6E21" w:rsidRDefault="002432BF" w:rsidP="00AF6E21">
            <w:pPr>
              <w:jc w:val="center"/>
            </w:pPr>
            <w:r w:rsidRPr="00AF6E21">
              <w:rPr>
                <w:rFonts w:hint="eastAsia"/>
              </w:rPr>
              <w:t>2.7</w:t>
            </w:r>
            <w:r w:rsidR="008903F2">
              <w:rPr>
                <w:rFonts w:hint="eastAsia"/>
              </w:rPr>
              <w:t>3</w:t>
            </w:r>
          </w:p>
        </w:tc>
      </w:tr>
    </w:tbl>
    <w:p w:rsidR="000F76E0" w:rsidRDefault="000F76E0" w:rsidP="0007334D">
      <w:pPr>
        <w:rPr>
          <w:b/>
        </w:rPr>
      </w:pPr>
    </w:p>
    <w:p w:rsidR="00AF6E21" w:rsidRDefault="00142157" w:rsidP="0007334D">
      <w:pPr>
        <w:rPr>
          <w:b/>
        </w:rPr>
      </w:pPr>
      <w:r>
        <w:rPr>
          <w:b/>
        </w:rPr>
        <w:t>W</w:t>
      </w:r>
      <w:r>
        <w:rPr>
          <w:rFonts w:hint="eastAsia"/>
          <w:b/>
        </w:rPr>
        <w:t>eight and Sharpe ratio of each asset</w:t>
      </w:r>
    </w:p>
    <w:tbl>
      <w:tblPr>
        <w:tblStyle w:val="a7"/>
        <w:tblW w:w="8493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1407"/>
        <w:gridCol w:w="1395"/>
        <w:gridCol w:w="1391"/>
        <w:gridCol w:w="1394"/>
        <w:gridCol w:w="1380"/>
      </w:tblGrid>
      <w:tr w:rsidR="005E5942" w:rsidTr="005E5942">
        <w:trPr>
          <w:jc w:val="center"/>
        </w:trPr>
        <w:tc>
          <w:tcPr>
            <w:tcW w:w="1526" w:type="dxa"/>
            <w:tcBorders>
              <w:bottom w:val="nil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</w:p>
        </w:tc>
        <w:tc>
          <w:tcPr>
            <w:tcW w:w="1407" w:type="dxa"/>
            <w:tcBorders>
              <w:bottom w:val="nil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AMD</w:t>
            </w:r>
          </w:p>
        </w:tc>
        <w:tc>
          <w:tcPr>
            <w:tcW w:w="1395" w:type="dxa"/>
            <w:tcBorders>
              <w:bottom w:val="nil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AAPL</w:t>
            </w:r>
          </w:p>
        </w:tc>
        <w:tc>
          <w:tcPr>
            <w:tcW w:w="1391" w:type="dxa"/>
            <w:tcBorders>
              <w:bottom w:val="nil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BAC</w:t>
            </w:r>
          </w:p>
        </w:tc>
        <w:tc>
          <w:tcPr>
            <w:tcW w:w="1394" w:type="dxa"/>
            <w:tcBorders>
              <w:bottom w:val="nil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COKE</w:t>
            </w:r>
          </w:p>
        </w:tc>
        <w:tc>
          <w:tcPr>
            <w:tcW w:w="1380" w:type="dxa"/>
            <w:tcBorders>
              <w:bottom w:val="nil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FCX</w:t>
            </w:r>
          </w:p>
        </w:tc>
      </w:tr>
      <w:tr w:rsidR="005E5942" w:rsidRPr="00AF6E21" w:rsidTr="005E5942">
        <w:trPr>
          <w:jc w:val="center"/>
        </w:trPr>
        <w:tc>
          <w:tcPr>
            <w:tcW w:w="1526" w:type="dxa"/>
            <w:tcBorders>
              <w:top w:val="nil"/>
              <w:bottom w:val="nil"/>
            </w:tcBorders>
          </w:tcPr>
          <w:p w:rsidR="005E5942" w:rsidRPr="005E5942" w:rsidRDefault="005E5942" w:rsidP="00AF6E21">
            <w:pPr>
              <w:jc w:val="center"/>
              <w:rPr>
                <w:b/>
              </w:rPr>
            </w:pPr>
            <w:r w:rsidRPr="005E5942">
              <w:rPr>
                <w:b/>
              </w:rPr>
              <w:t>W</w:t>
            </w:r>
            <w:r w:rsidRPr="005E5942">
              <w:rPr>
                <w:rFonts w:hint="eastAsia"/>
                <w:b/>
              </w:rPr>
              <w:t>eight</w:t>
            </w:r>
          </w:p>
        </w:tc>
        <w:tc>
          <w:tcPr>
            <w:tcW w:w="1407" w:type="dxa"/>
            <w:tcBorders>
              <w:top w:val="nil"/>
              <w:bottom w:val="nil"/>
            </w:tcBorders>
          </w:tcPr>
          <w:p w:rsidR="005E5942" w:rsidRPr="00AF6E21" w:rsidRDefault="005E5942" w:rsidP="00AF6E21">
            <w:pPr>
              <w:jc w:val="center"/>
            </w:pPr>
            <w:r w:rsidRPr="00AF6E21">
              <w:rPr>
                <w:rFonts w:hint="eastAsia"/>
              </w:rPr>
              <w:t>-5.33%</w:t>
            </w:r>
          </w:p>
        </w:tc>
        <w:tc>
          <w:tcPr>
            <w:tcW w:w="1395" w:type="dxa"/>
            <w:tcBorders>
              <w:top w:val="nil"/>
              <w:bottom w:val="nil"/>
            </w:tcBorders>
          </w:tcPr>
          <w:p w:rsidR="005E5942" w:rsidRPr="00AF6E21" w:rsidRDefault="005E5942" w:rsidP="00AF6E21">
            <w:pPr>
              <w:jc w:val="center"/>
            </w:pPr>
            <w:r w:rsidRPr="00AF6E21">
              <w:rPr>
                <w:rFonts w:hint="eastAsia"/>
              </w:rPr>
              <w:t>13.56%</w:t>
            </w:r>
          </w:p>
        </w:tc>
        <w:tc>
          <w:tcPr>
            <w:tcW w:w="1391" w:type="dxa"/>
            <w:tcBorders>
              <w:top w:val="nil"/>
              <w:bottom w:val="nil"/>
            </w:tcBorders>
          </w:tcPr>
          <w:p w:rsidR="005E5942" w:rsidRPr="00AF6E21" w:rsidRDefault="005E5942" w:rsidP="00AF6E21">
            <w:pPr>
              <w:jc w:val="center"/>
            </w:pPr>
            <w:r w:rsidRPr="00AF6E21">
              <w:rPr>
                <w:rFonts w:hint="eastAsia"/>
              </w:rPr>
              <w:t>7.39%</w:t>
            </w:r>
          </w:p>
        </w:tc>
        <w:tc>
          <w:tcPr>
            <w:tcW w:w="1394" w:type="dxa"/>
            <w:tcBorders>
              <w:top w:val="nil"/>
              <w:bottom w:val="nil"/>
            </w:tcBorders>
          </w:tcPr>
          <w:p w:rsidR="005E5942" w:rsidRPr="00AF6E21" w:rsidRDefault="005E5942" w:rsidP="00AF6E21">
            <w:pPr>
              <w:jc w:val="center"/>
            </w:pPr>
            <w:r w:rsidRPr="00AF6E21">
              <w:rPr>
                <w:rFonts w:hint="eastAsia"/>
              </w:rPr>
              <w:t>14.22%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5E5942" w:rsidRPr="00AF6E21" w:rsidRDefault="005E5942" w:rsidP="00AF6E21">
            <w:pPr>
              <w:jc w:val="center"/>
            </w:pPr>
            <w:r w:rsidRPr="00AF6E21">
              <w:rPr>
                <w:rFonts w:hint="eastAsia"/>
              </w:rPr>
              <w:t>-7.53%</w:t>
            </w:r>
          </w:p>
        </w:tc>
      </w:tr>
      <w:tr w:rsidR="005E5942" w:rsidRPr="00AF6E21" w:rsidTr="005E5942">
        <w:trPr>
          <w:jc w:val="center"/>
        </w:trPr>
        <w:tc>
          <w:tcPr>
            <w:tcW w:w="1526" w:type="dxa"/>
            <w:tcBorders>
              <w:top w:val="nil"/>
              <w:bottom w:val="single" w:sz="4" w:space="0" w:color="auto"/>
            </w:tcBorders>
          </w:tcPr>
          <w:p w:rsidR="005E5942" w:rsidRPr="005E5942" w:rsidRDefault="005E5942" w:rsidP="00AF6E21">
            <w:pPr>
              <w:jc w:val="center"/>
              <w:rPr>
                <w:b/>
              </w:rPr>
            </w:pPr>
            <w:r w:rsidRPr="005E5942">
              <w:rPr>
                <w:rFonts w:hint="eastAsia"/>
                <w:b/>
              </w:rPr>
              <w:t>Sharpe ratio</w:t>
            </w:r>
          </w:p>
        </w:tc>
        <w:tc>
          <w:tcPr>
            <w:tcW w:w="1407" w:type="dxa"/>
            <w:tcBorders>
              <w:top w:val="nil"/>
              <w:bottom w:val="single" w:sz="4" w:space="0" w:color="auto"/>
            </w:tcBorders>
          </w:tcPr>
          <w:p w:rsidR="005E5942" w:rsidRPr="00AF6E21" w:rsidRDefault="005E5942" w:rsidP="00AF6E21">
            <w:pPr>
              <w:jc w:val="center"/>
            </w:pPr>
            <w:r>
              <w:rPr>
                <w:rFonts w:hint="eastAsia"/>
              </w:rPr>
              <w:t>-0.08</w:t>
            </w: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</w:tcPr>
          <w:p w:rsidR="005E5942" w:rsidRPr="00AF6E21" w:rsidRDefault="005E5942" w:rsidP="00AF6E21">
            <w:pPr>
              <w:jc w:val="center"/>
            </w:pPr>
            <w:r>
              <w:rPr>
                <w:rFonts w:hint="eastAsia"/>
              </w:rPr>
              <w:t>1.11</w:t>
            </w:r>
          </w:p>
        </w:tc>
        <w:tc>
          <w:tcPr>
            <w:tcW w:w="1391" w:type="dxa"/>
            <w:tcBorders>
              <w:top w:val="nil"/>
              <w:bottom w:val="single" w:sz="4" w:space="0" w:color="auto"/>
            </w:tcBorders>
          </w:tcPr>
          <w:p w:rsidR="005E5942" w:rsidRPr="00AF6E21" w:rsidRDefault="005E5942" w:rsidP="00AF6E21">
            <w:pPr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1394" w:type="dxa"/>
            <w:tcBorders>
              <w:top w:val="nil"/>
              <w:bottom w:val="single" w:sz="4" w:space="0" w:color="auto"/>
            </w:tcBorders>
          </w:tcPr>
          <w:p w:rsidR="005E5942" w:rsidRPr="00AF6E21" w:rsidRDefault="005E5942" w:rsidP="00AF6E21">
            <w:pPr>
              <w:jc w:val="center"/>
            </w:pPr>
            <w:r>
              <w:rPr>
                <w:rFonts w:hint="eastAsia"/>
              </w:rPr>
              <w:t>0.98</w:t>
            </w: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</w:tcPr>
          <w:p w:rsidR="005E5942" w:rsidRPr="00AF6E21" w:rsidRDefault="005E5942" w:rsidP="00AF6E21">
            <w:pPr>
              <w:jc w:val="center"/>
            </w:pPr>
            <w:r>
              <w:rPr>
                <w:rFonts w:hint="eastAsia"/>
              </w:rPr>
              <w:t>-0.24</w:t>
            </w:r>
          </w:p>
        </w:tc>
      </w:tr>
      <w:tr w:rsidR="005E5942" w:rsidTr="005E5942">
        <w:trPr>
          <w:jc w:val="center"/>
        </w:trPr>
        <w:tc>
          <w:tcPr>
            <w:tcW w:w="1526" w:type="dxa"/>
            <w:tcBorders>
              <w:top w:val="single" w:sz="4" w:space="0" w:color="auto"/>
              <w:bottom w:val="nil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</w:p>
        </w:tc>
        <w:tc>
          <w:tcPr>
            <w:tcW w:w="1407" w:type="dxa"/>
            <w:tcBorders>
              <w:top w:val="single" w:sz="4" w:space="0" w:color="auto"/>
              <w:bottom w:val="nil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1395" w:type="dxa"/>
            <w:tcBorders>
              <w:top w:val="single" w:sz="4" w:space="0" w:color="auto"/>
              <w:bottom w:val="nil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GE</w:t>
            </w:r>
          </w:p>
        </w:tc>
        <w:tc>
          <w:tcPr>
            <w:tcW w:w="1391" w:type="dxa"/>
            <w:tcBorders>
              <w:top w:val="single" w:sz="4" w:space="0" w:color="auto"/>
              <w:bottom w:val="nil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MDT</w:t>
            </w:r>
          </w:p>
        </w:tc>
        <w:tc>
          <w:tcPr>
            <w:tcW w:w="1394" w:type="dxa"/>
            <w:tcBorders>
              <w:top w:val="single" w:sz="4" w:space="0" w:color="auto"/>
              <w:bottom w:val="nil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MRO</w:t>
            </w:r>
          </w:p>
        </w:tc>
        <w:tc>
          <w:tcPr>
            <w:tcW w:w="1380" w:type="dxa"/>
            <w:tcBorders>
              <w:top w:val="single" w:sz="4" w:space="0" w:color="auto"/>
              <w:bottom w:val="nil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PFE</w:t>
            </w:r>
          </w:p>
        </w:tc>
      </w:tr>
      <w:tr w:rsidR="005E5942" w:rsidRPr="00AF6E21" w:rsidTr="005E5942">
        <w:trPr>
          <w:jc w:val="center"/>
        </w:trPr>
        <w:tc>
          <w:tcPr>
            <w:tcW w:w="1526" w:type="dxa"/>
            <w:tcBorders>
              <w:top w:val="nil"/>
              <w:bottom w:val="nil"/>
            </w:tcBorders>
          </w:tcPr>
          <w:p w:rsidR="005E5942" w:rsidRPr="005E5942" w:rsidRDefault="005E5942" w:rsidP="005423F2">
            <w:pPr>
              <w:jc w:val="center"/>
              <w:rPr>
                <w:b/>
              </w:rPr>
            </w:pPr>
            <w:r w:rsidRPr="005E5942">
              <w:rPr>
                <w:b/>
              </w:rPr>
              <w:t>W</w:t>
            </w:r>
            <w:r w:rsidRPr="005E5942">
              <w:rPr>
                <w:rFonts w:hint="eastAsia"/>
                <w:b/>
              </w:rPr>
              <w:t>eight</w:t>
            </w:r>
          </w:p>
        </w:tc>
        <w:tc>
          <w:tcPr>
            <w:tcW w:w="1407" w:type="dxa"/>
            <w:tcBorders>
              <w:top w:val="nil"/>
              <w:bottom w:val="nil"/>
            </w:tcBorders>
          </w:tcPr>
          <w:p w:rsidR="005E5942" w:rsidRPr="00AF6E21" w:rsidRDefault="005E5942" w:rsidP="00AF6E21">
            <w:pPr>
              <w:jc w:val="center"/>
            </w:pPr>
            <w:r w:rsidRPr="00AF6E21">
              <w:rPr>
                <w:rFonts w:hint="eastAsia"/>
              </w:rPr>
              <w:t>1.56%</w:t>
            </w:r>
          </w:p>
        </w:tc>
        <w:tc>
          <w:tcPr>
            <w:tcW w:w="1395" w:type="dxa"/>
            <w:tcBorders>
              <w:top w:val="nil"/>
              <w:bottom w:val="nil"/>
            </w:tcBorders>
          </w:tcPr>
          <w:p w:rsidR="005E5942" w:rsidRPr="00AF6E21" w:rsidRDefault="005E5942" w:rsidP="00AF6E21">
            <w:pPr>
              <w:jc w:val="center"/>
            </w:pPr>
            <w:r w:rsidRPr="00AF6E21">
              <w:rPr>
                <w:rFonts w:hint="eastAsia"/>
              </w:rPr>
              <w:t>-5.01%</w:t>
            </w:r>
          </w:p>
        </w:tc>
        <w:tc>
          <w:tcPr>
            <w:tcW w:w="1391" w:type="dxa"/>
            <w:tcBorders>
              <w:top w:val="nil"/>
              <w:bottom w:val="nil"/>
            </w:tcBorders>
          </w:tcPr>
          <w:p w:rsidR="005E5942" w:rsidRPr="00AF6E21" w:rsidRDefault="005E5942" w:rsidP="00AF6E21">
            <w:pPr>
              <w:jc w:val="center"/>
            </w:pPr>
            <w:r w:rsidRPr="00AF6E21">
              <w:rPr>
                <w:rFonts w:hint="eastAsia"/>
              </w:rPr>
              <w:t>-5.41%</w:t>
            </w:r>
          </w:p>
        </w:tc>
        <w:tc>
          <w:tcPr>
            <w:tcW w:w="1394" w:type="dxa"/>
            <w:tcBorders>
              <w:top w:val="nil"/>
              <w:bottom w:val="nil"/>
            </w:tcBorders>
          </w:tcPr>
          <w:p w:rsidR="005E5942" w:rsidRPr="00AF6E21" w:rsidRDefault="005E5942" w:rsidP="00AF6E21">
            <w:pPr>
              <w:jc w:val="center"/>
            </w:pPr>
            <w:r w:rsidRPr="00AF6E21">
              <w:rPr>
                <w:rFonts w:hint="eastAsia"/>
              </w:rPr>
              <w:t>4.63%</w:t>
            </w:r>
          </w:p>
        </w:tc>
        <w:tc>
          <w:tcPr>
            <w:tcW w:w="1380" w:type="dxa"/>
            <w:tcBorders>
              <w:top w:val="nil"/>
              <w:bottom w:val="nil"/>
            </w:tcBorders>
          </w:tcPr>
          <w:p w:rsidR="005E5942" w:rsidRPr="00AF6E21" w:rsidRDefault="005E5942" w:rsidP="00AF6E21">
            <w:pPr>
              <w:jc w:val="center"/>
            </w:pPr>
            <w:r w:rsidRPr="00AF6E21">
              <w:rPr>
                <w:rFonts w:hint="eastAsia"/>
              </w:rPr>
              <w:t>-0.87%</w:t>
            </w:r>
          </w:p>
        </w:tc>
      </w:tr>
      <w:tr w:rsidR="005E5942" w:rsidRPr="00AF6E21" w:rsidTr="005E5942">
        <w:trPr>
          <w:jc w:val="center"/>
        </w:trPr>
        <w:tc>
          <w:tcPr>
            <w:tcW w:w="1526" w:type="dxa"/>
            <w:tcBorders>
              <w:top w:val="nil"/>
              <w:bottom w:val="single" w:sz="4" w:space="0" w:color="auto"/>
            </w:tcBorders>
          </w:tcPr>
          <w:p w:rsidR="005E5942" w:rsidRPr="005E5942" w:rsidRDefault="005E5942" w:rsidP="005423F2">
            <w:pPr>
              <w:jc w:val="center"/>
              <w:rPr>
                <w:b/>
              </w:rPr>
            </w:pPr>
            <w:r w:rsidRPr="005E5942">
              <w:rPr>
                <w:rFonts w:hint="eastAsia"/>
                <w:b/>
              </w:rPr>
              <w:t>Sharpe ratio</w:t>
            </w:r>
          </w:p>
        </w:tc>
        <w:tc>
          <w:tcPr>
            <w:tcW w:w="1407" w:type="dxa"/>
            <w:tcBorders>
              <w:top w:val="nil"/>
              <w:bottom w:val="single" w:sz="4" w:space="0" w:color="auto"/>
            </w:tcBorders>
          </w:tcPr>
          <w:p w:rsidR="005E5942" w:rsidRPr="00AF6E21" w:rsidRDefault="005E5942" w:rsidP="00AF6E21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1395" w:type="dxa"/>
            <w:tcBorders>
              <w:top w:val="nil"/>
              <w:bottom w:val="single" w:sz="4" w:space="0" w:color="auto"/>
            </w:tcBorders>
          </w:tcPr>
          <w:p w:rsidR="005E5942" w:rsidRPr="00AF6E21" w:rsidRDefault="005E5942" w:rsidP="00AF6E21">
            <w:pPr>
              <w:jc w:val="center"/>
            </w:pPr>
            <w:r>
              <w:rPr>
                <w:rFonts w:hint="eastAsia"/>
              </w:rPr>
              <w:t>0.75</w:t>
            </w:r>
          </w:p>
        </w:tc>
        <w:tc>
          <w:tcPr>
            <w:tcW w:w="1391" w:type="dxa"/>
            <w:tcBorders>
              <w:top w:val="nil"/>
              <w:bottom w:val="single" w:sz="4" w:space="0" w:color="auto"/>
            </w:tcBorders>
          </w:tcPr>
          <w:p w:rsidR="005E5942" w:rsidRPr="00AF6E21" w:rsidRDefault="005E5942" w:rsidP="00AF6E21">
            <w:pPr>
              <w:jc w:val="center"/>
            </w:pPr>
            <w:r>
              <w:rPr>
                <w:rFonts w:hint="eastAsia"/>
              </w:rPr>
              <w:t>0.73</w:t>
            </w:r>
          </w:p>
        </w:tc>
        <w:tc>
          <w:tcPr>
            <w:tcW w:w="1394" w:type="dxa"/>
            <w:tcBorders>
              <w:top w:val="nil"/>
              <w:bottom w:val="single" w:sz="4" w:space="0" w:color="auto"/>
            </w:tcBorders>
          </w:tcPr>
          <w:p w:rsidR="005E5942" w:rsidRPr="00AF6E21" w:rsidRDefault="005E5942" w:rsidP="00AF6E21">
            <w:pPr>
              <w:jc w:val="center"/>
            </w:pPr>
            <w:r>
              <w:rPr>
                <w:rFonts w:hint="eastAsia"/>
              </w:rPr>
              <w:t>0.07</w:t>
            </w:r>
          </w:p>
        </w:tc>
        <w:tc>
          <w:tcPr>
            <w:tcW w:w="1380" w:type="dxa"/>
            <w:tcBorders>
              <w:top w:val="nil"/>
              <w:bottom w:val="single" w:sz="4" w:space="0" w:color="auto"/>
            </w:tcBorders>
          </w:tcPr>
          <w:p w:rsidR="005E5942" w:rsidRPr="00AF6E21" w:rsidRDefault="005E5942" w:rsidP="00AF6E21">
            <w:pPr>
              <w:jc w:val="center"/>
            </w:pPr>
            <w:r>
              <w:rPr>
                <w:rFonts w:hint="eastAsia"/>
              </w:rPr>
              <w:t>0.88</w:t>
            </w:r>
          </w:p>
        </w:tc>
      </w:tr>
      <w:tr w:rsidR="005E5942" w:rsidTr="005E5942">
        <w:trPr>
          <w:jc w:val="center"/>
        </w:trPr>
        <w:tc>
          <w:tcPr>
            <w:tcW w:w="1526" w:type="dxa"/>
            <w:tcBorders>
              <w:top w:val="single" w:sz="4" w:space="0" w:color="auto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</w:p>
        </w:tc>
        <w:tc>
          <w:tcPr>
            <w:tcW w:w="1407" w:type="dxa"/>
            <w:tcBorders>
              <w:top w:val="single" w:sz="4" w:space="0" w:color="auto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SIRI</w:t>
            </w:r>
          </w:p>
        </w:tc>
        <w:tc>
          <w:tcPr>
            <w:tcW w:w="1395" w:type="dxa"/>
            <w:tcBorders>
              <w:top w:val="single" w:sz="4" w:space="0" w:color="auto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SBUX</w:t>
            </w:r>
          </w:p>
        </w:tc>
        <w:tc>
          <w:tcPr>
            <w:tcW w:w="1391" w:type="dxa"/>
            <w:tcBorders>
              <w:top w:val="single" w:sz="4" w:space="0" w:color="auto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394" w:type="dxa"/>
            <w:tcBorders>
              <w:top w:val="single" w:sz="4" w:space="0" w:color="auto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VALE</w:t>
            </w:r>
          </w:p>
        </w:tc>
        <w:tc>
          <w:tcPr>
            <w:tcW w:w="1380" w:type="dxa"/>
            <w:tcBorders>
              <w:top w:val="single" w:sz="4" w:space="0" w:color="auto"/>
            </w:tcBorders>
          </w:tcPr>
          <w:p w:rsidR="005E5942" w:rsidRDefault="005E5942" w:rsidP="00AF6E2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VZ</w:t>
            </w:r>
          </w:p>
        </w:tc>
      </w:tr>
      <w:tr w:rsidR="005E5942" w:rsidRPr="00AF6E21" w:rsidTr="005E5942">
        <w:trPr>
          <w:jc w:val="center"/>
        </w:trPr>
        <w:tc>
          <w:tcPr>
            <w:tcW w:w="1526" w:type="dxa"/>
          </w:tcPr>
          <w:p w:rsidR="005E5942" w:rsidRPr="005E5942" w:rsidRDefault="005E5942" w:rsidP="005423F2">
            <w:pPr>
              <w:jc w:val="center"/>
              <w:rPr>
                <w:b/>
              </w:rPr>
            </w:pPr>
            <w:r w:rsidRPr="005E5942">
              <w:rPr>
                <w:b/>
              </w:rPr>
              <w:t>W</w:t>
            </w:r>
            <w:r w:rsidRPr="005E5942">
              <w:rPr>
                <w:rFonts w:hint="eastAsia"/>
                <w:b/>
              </w:rPr>
              <w:t>eight</w:t>
            </w:r>
          </w:p>
        </w:tc>
        <w:tc>
          <w:tcPr>
            <w:tcW w:w="1407" w:type="dxa"/>
          </w:tcPr>
          <w:p w:rsidR="005E5942" w:rsidRPr="00AF6E21" w:rsidRDefault="005E5942" w:rsidP="00AF6E21">
            <w:pPr>
              <w:jc w:val="center"/>
            </w:pPr>
            <w:r w:rsidRPr="00AF6E21">
              <w:rPr>
                <w:rFonts w:hint="eastAsia"/>
              </w:rPr>
              <w:t>10.62%</w:t>
            </w:r>
          </w:p>
        </w:tc>
        <w:tc>
          <w:tcPr>
            <w:tcW w:w="1395" w:type="dxa"/>
          </w:tcPr>
          <w:p w:rsidR="005E5942" w:rsidRPr="00AF6E21" w:rsidRDefault="005E5942" w:rsidP="00AF6E21">
            <w:pPr>
              <w:jc w:val="center"/>
            </w:pPr>
            <w:r w:rsidRPr="00AF6E21">
              <w:rPr>
                <w:rFonts w:hint="eastAsia"/>
              </w:rPr>
              <w:t>32.83%</w:t>
            </w:r>
          </w:p>
        </w:tc>
        <w:tc>
          <w:tcPr>
            <w:tcW w:w="1391" w:type="dxa"/>
          </w:tcPr>
          <w:p w:rsidR="005E5942" w:rsidRPr="00AF6E21" w:rsidRDefault="005E5942" w:rsidP="00AF6E21">
            <w:pPr>
              <w:jc w:val="center"/>
            </w:pPr>
            <w:r w:rsidRPr="00AF6E21">
              <w:rPr>
                <w:rFonts w:hint="eastAsia"/>
              </w:rPr>
              <w:t>-3.83%</w:t>
            </w:r>
          </w:p>
        </w:tc>
        <w:tc>
          <w:tcPr>
            <w:tcW w:w="1394" w:type="dxa"/>
          </w:tcPr>
          <w:p w:rsidR="005E5942" w:rsidRPr="00AF6E21" w:rsidRDefault="005E5942" w:rsidP="00AF6E21">
            <w:pPr>
              <w:jc w:val="center"/>
            </w:pPr>
            <w:r w:rsidRPr="00AF6E21">
              <w:rPr>
                <w:rFonts w:hint="eastAsia"/>
              </w:rPr>
              <w:t>-10.54%</w:t>
            </w:r>
          </w:p>
        </w:tc>
        <w:tc>
          <w:tcPr>
            <w:tcW w:w="1380" w:type="dxa"/>
          </w:tcPr>
          <w:p w:rsidR="005E5942" w:rsidRPr="00AF6E21" w:rsidRDefault="005E5942" w:rsidP="00AF6E21">
            <w:pPr>
              <w:jc w:val="center"/>
            </w:pPr>
            <w:r w:rsidRPr="00AF6E21">
              <w:rPr>
                <w:rFonts w:hint="eastAsia"/>
              </w:rPr>
              <w:t>53.71%</w:t>
            </w:r>
          </w:p>
        </w:tc>
      </w:tr>
      <w:tr w:rsidR="005E5942" w:rsidRPr="00AF6E21" w:rsidTr="005E5942">
        <w:trPr>
          <w:jc w:val="center"/>
        </w:trPr>
        <w:tc>
          <w:tcPr>
            <w:tcW w:w="1526" w:type="dxa"/>
          </w:tcPr>
          <w:p w:rsidR="005E5942" w:rsidRPr="005E5942" w:rsidRDefault="005E5942" w:rsidP="005423F2">
            <w:pPr>
              <w:jc w:val="center"/>
              <w:rPr>
                <w:b/>
              </w:rPr>
            </w:pPr>
            <w:r w:rsidRPr="005E5942">
              <w:rPr>
                <w:rFonts w:hint="eastAsia"/>
                <w:b/>
              </w:rPr>
              <w:t>Sharpe ratio</w:t>
            </w:r>
          </w:p>
        </w:tc>
        <w:tc>
          <w:tcPr>
            <w:tcW w:w="1407" w:type="dxa"/>
          </w:tcPr>
          <w:p w:rsidR="005E5942" w:rsidRPr="00AF6E21" w:rsidRDefault="005E5942" w:rsidP="00AF6E21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1395" w:type="dxa"/>
          </w:tcPr>
          <w:p w:rsidR="005E5942" w:rsidRPr="00AF6E21" w:rsidRDefault="005E5942" w:rsidP="00AF6E21">
            <w:pPr>
              <w:jc w:val="center"/>
            </w:pPr>
            <w:r>
              <w:rPr>
                <w:rFonts w:hint="eastAsia"/>
              </w:rPr>
              <w:t>1.64</w:t>
            </w:r>
          </w:p>
        </w:tc>
        <w:tc>
          <w:tcPr>
            <w:tcW w:w="1391" w:type="dxa"/>
          </w:tcPr>
          <w:p w:rsidR="005E5942" w:rsidRPr="00AF6E21" w:rsidRDefault="005E5942" w:rsidP="00AF6E21">
            <w:pPr>
              <w:jc w:val="center"/>
            </w:pPr>
            <w:r>
              <w:rPr>
                <w:rFonts w:hint="eastAsia"/>
              </w:rPr>
              <w:t>-0.37</w:t>
            </w:r>
          </w:p>
        </w:tc>
        <w:tc>
          <w:tcPr>
            <w:tcW w:w="1394" w:type="dxa"/>
          </w:tcPr>
          <w:p w:rsidR="005E5942" w:rsidRPr="00AF6E21" w:rsidRDefault="005E5942" w:rsidP="00AF6E21">
            <w:pPr>
              <w:jc w:val="center"/>
            </w:pPr>
            <w:r>
              <w:rPr>
                <w:rFonts w:hint="eastAsia"/>
              </w:rPr>
              <w:t>-0.60</w:t>
            </w:r>
          </w:p>
        </w:tc>
        <w:tc>
          <w:tcPr>
            <w:tcW w:w="1380" w:type="dxa"/>
          </w:tcPr>
          <w:p w:rsidR="005E5942" w:rsidRPr="00AF6E21" w:rsidRDefault="005E5942" w:rsidP="00AF6E21">
            <w:pPr>
              <w:jc w:val="center"/>
            </w:pPr>
            <w:r>
              <w:rPr>
                <w:rFonts w:hint="eastAsia"/>
              </w:rPr>
              <w:t>0.92</w:t>
            </w:r>
          </w:p>
        </w:tc>
      </w:tr>
    </w:tbl>
    <w:p w:rsidR="000F76E0" w:rsidRDefault="000F76E0" w:rsidP="0007334D">
      <w:pPr>
        <w:rPr>
          <w:b/>
        </w:rPr>
      </w:pPr>
    </w:p>
    <w:p w:rsidR="006A1F92" w:rsidRDefault="006A1F92" w:rsidP="0007334D">
      <w:pPr>
        <w:rPr>
          <w:b/>
        </w:rPr>
      </w:pPr>
    </w:p>
    <w:p w:rsidR="006A1F92" w:rsidRDefault="00AF6E21" w:rsidP="00AF6E21">
      <w:pPr>
        <w:pStyle w:val="a6"/>
        <w:numPr>
          <w:ilvl w:val="0"/>
          <w:numId w:val="4"/>
        </w:numPr>
        <w:ind w:firstLineChars="0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hort sales are not allowed</w:t>
      </w:r>
    </w:p>
    <w:p w:rsidR="00A37264" w:rsidRPr="00A37264" w:rsidRDefault="00A37264" w:rsidP="00A37264">
      <w:pPr>
        <w:pStyle w:val="a6"/>
        <w:ind w:left="360" w:firstLineChars="0" w:firstLine="0"/>
      </w:pPr>
      <w:r>
        <w:rPr>
          <w:rFonts w:hint="eastAsia"/>
        </w:rPr>
        <w:t xml:space="preserve">When short sales are not allowed, all the weights should be either positive or zero. </w:t>
      </w:r>
    </w:p>
    <w:p w:rsidR="00BA588A" w:rsidRDefault="00BA588A" w:rsidP="00BA588A">
      <w:pPr>
        <w:pStyle w:val="a6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Minimum Variance Portfolio (MVP)</w:t>
      </w:r>
    </w:p>
    <w:p w:rsidR="00BA588A" w:rsidRDefault="00376344" w:rsidP="00376344">
      <w:pPr>
        <w:pStyle w:val="a6"/>
      </w:pPr>
      <w:r w:rsidRPr="00376344">
        <w:rPr>
          <w:rFonts w:hint="eastAsia"/>
        </w:rPr>
        <w:t xml:space="preserve">The </w:t>
      </w:r>
      <w:r>
        <w:rPr>
          <w:rFonts w:hint="eastAsia"/>
        </w:rPr>
        <w:t xml:space="preserve">MVP </w:t>
      </w:r>
      <w:r>
        <w:t>statistics</w:t>
      </w:r>
      <w:r>
        <w:rPr>
          <w:rFonts w:hint="eastAsia"/>
        </w:rPr>
        <w:t xml:space="preserve"> and MPV weights </w:t>
      </w:r>
      <w:r>
        <w:t>when</w:t>
      </w:r>
      <w:r>
        <w:rPr>
          <w:rFonts w:hint="eastAsia"/>
        </w:rPr>
        <w:t xml:space="preserve"> the</w:t>
      </w:r>
      <w:r w:rsidR="00964AC4">
        <w:rPr>
          <w:rFonts w:hint="eastAsia"/>
        </w:rPr>
        <w:t>re are</w:t>
      </w:r>
      <w:r>
        <w:rPr>
          <w:rFonts w:hint="eastAsia"/>
        </w:rPr>
        <w:t xml:space="preserve"> no short sales are outlined as below. </w:t>
      </w:r>
    </w:p>
    <w:p w:rsidR="00376344" w:rsidRDefault="003F286D" w:rsidP="00DB2243">
      <w:pPr>
        <w:pStyle w:val="a6"/>
      </w:pPr>
      <w:r>
        <w:rPr>
          <w:rFonts w:hint="eastAsia"/>
        </w:rPr>
        <w:t>The standard deviation of MPV is also the smallest among all other 15 single assets</w:t>
      </w:r>
      <w:r w:rsidR="00921FBB">
        <w:rPr>
          <w:rFonts w:hint="eastAsia"/>
        </w:rPr>
        <w:t xml:space="preserve">, </w:t>
      </w:r>
      <w:r w:rsidR="00921FBB">
        <w:t>according</w:t>
      </w:r>
      <w:r w:rsidR="002B7FB3">
        <w:rPr>
          <w:rFonts w:hint="eastAsia"/>
        </w:rPr>
        <w:t xml:space="preserve"> to MVP</w:t>
      </w:r>
      <w:r w:rsidR="00921FBB">
        <w:rPr>
          <w:rFonts w:hint="eastAsia"/>
        </w:rPr>
        <w:t xml:space="preserve"> </w:t>
      </w:r>
      <w:r w:rsidR="00921FBB">
        <w:t>definition</w:t>
      </w:r>
      <w:r>
        <w:rPr>
          <w:rFonts w:hint="eastAsia"/>
        </w:rPr>
        <w:t xml:space="preserve">. </w:t>
      </w:r>
      <w:r w:rsidR="00F51B9D">
        <w:t>T</w:t>
      </w:r>
      <w:r w:rsidR="00F51B9D">
        <w:rPr>
          <w:rFonts w:hint="eastAsia"/>
        </w:rPr>
        <w:t>he VaR and expected shortfal</w:t>
      </w:r>
      <w:r w:rsidR="00F01C36">
        <w:rPr>
          <w:rFonts w:hint="eastAsia"/>
        </w:rPr>
        <w:t xml:space="preserve">l </w:t>
      </w:r>
      <w:r w:rsidR="00A51AD1">
        <w:rPr>
          <w:rFonts w:hint="eastAsia"/>
        </w:rPr>
        <w:t xml:space="preserve">are </w:t>
      </w:r>
      <w:r w:rsidR="00F01C36">
        <w:rPr>
          <w:rFonts w:hint="eastAsia"/>
        </w:rPr>
        <w:t>also far</w:t>
      </w:r>
      <w:r w:rsidR="001C15B6">
        <w:rPr>
          <w:rFonts w:hint="eastAsia"/>
        </w:rPr>
        <w:t xml:space="preserve"> less than</w:t>
      </w:r>
      <w:r w:rsidR="00F01C36">
        <w:rPr>
          <w:rFonts w:hint="eastAsia"/>
        </w:rPr>
        <w:t xml:space="preserve"> </w:t>
      </w:r>
      <w:r w:rsidR="007C5B0B">
        <w:t xml:space="preserve">those of the </w:t>
      </w:r>
      <w:r w:rsidR="00F01C36">
        <w:rPr>
          <w:rFonts w:hint="eastAsia"/>
        </w:rPr>
        <w:t>single</w:t>
      </w:r>
      <w:r w:rsidR="00F51B9D">
        <w:rPr>
          <w:rFonts w:hint="eastAsia"/>
        </w:rPr>
        <w:t xml:space="preserve"> assets. </w:t>
      </w:r>
      <w:r w:rsidR="00DB2243">
        <w:rPr>
          <w:rFonts w:hint="eastAsia"/>
        </w:rPr>
        <w:t xml:space="preserve">Because </w:t>
      </w:r>
      <w:r w:rsidR="00A3411D">
        <w:rPr>
          <w:rFonts w:hint="eastAsia"/>
        </w:rPr>
        <w:t xml:space="preserve">the </w:t>
      </w:r>
      <w:r w:rsidR="00DB2243">
        <w:rPr>
          <w:rFonts w:hint="eastAsia"/>
        </w:rPr>
        <w:t xml:space="preserve">short sales are not allowed, </w:t>
      </w:r>
      <w:r w:rsidR="007366A3">
        <w:rPr>
          <w:rFonts w:hint="eastAsia"/>
        </w:rPr>
        <w:t>all weights are non-</w:t>
      </w:r>
      <w:r w:rsidR="00365B9A">
        <w:rPr>
          <w:rFonts w:hint="eastAsia"/>
        </w:rPr>
        <w:t xml:space="preserve">negative. The current portfolio only contains </w:t>
      </w:r>
      <w:r w:rsidR="009A5986">
        <w:rPr>
          <w:rFonts w:hint="eastAsia"/>
        </w:rPr>
        <w:t xml:space="preserve">8 assets </w:t>
      </w:r>
      <w:r w:rsidR="00365B9A">
        <w:rPr>
          <w:rFonts w:hint="eastAsia"/>
        </w:rPr>
        <w:t>(AAPL, BAC, COKE, MDT, PFE, SIRI, SBUX and VZ)</w:t>
      </w:r>
      <w:r w:rsidR="00EE7490">
        <w:rPr>
          <w:rFonts w:hint="eastAsia"/>
        </w:rPr>
        <w:t>, while other assets</w:t>
      </w:r>
      <w:r w:rsidR="00EE7490">
        <w:t>’</w:t>
      </w:r>
      <w:r w:rsidR="00EE7490">
        <w:rPr>
          <w:rFonts w:hint="eastAsia"/>
        </w:rPr>
        <w:t xml:space="preserve"> weights are zero</w:t>
      </w:r>
      <w:r w:rsidR="00365B9A">
        <w:rPr>
          <w:rFonts w:hint="eastAsia"/>
        </w:rPr>
        <w:t>.</w:t>
      </w:r>
      <w:r w:rsidR="00921FBB">
        <w:rPr>
          <w:rFonts w:hint="eastAsia"/>
        </w:rPr>
        <w:t xml:space="preserve"> </w:t>
      </w:r>
    </w:p>
    <w:p w:rsidR="00921FBB" w:rsidRDefault="00AF3DF8" w:rsidP="00DB2243">
      <w:pPr>
        <w:pStyle w:val="a6"/>
      </w:pPr>
      <w:r>
        <w:rPr>
          <w:rFonts w:hint="eastAsia"/>
        </w:rPr>
        <w:t>Because we add a restriction</w:t>
      </w:r>
      <w:r w:rsidR="002D62C1">
        <w:rPr>
          <w:rFonts w:hint="eastAsia"/>
        </w:rPr>
        <w:t xml:space="preserve"> (no short sale) to the portfolio</w:t>
      </w:r>
      <w:r>
        <w:rPr>
          <w:rFonts w:hint="eastAsia"/>
        </w:rPr>
        <w:t>, the standard deviation</w:t>
      </w:r>
      <w:r w:rsidR="007B7544">
        <w:rPr>
          <w:rFonts w:hint="eastAsia"/>
        </w:rPr>
        <w:t xml:space="preserve"> </w:t>
      </w:r>
      <w:r>
        <w:rPr>
          <w:rFonts w:hint="eastAsia"/>
        </w:rPr>
        <w:t>of current portfolio is higher</w:t>
      </w:r>
      <w:r w:rsidR="00B76D7C">
        <w:rPr>
          <w:rFonts w:hint="eastAsia"/>
        </w:rPr>
        <w:t xml:space="preserve"> than </w:t>
      </w:r>
      <w:r w:rsidR="00FF3C34">
        <w:rPr>
          <w:rFonts w:hint="eastAsia"/>
        </w:rPr>
        <w:t>that</w:t>
      </w:r>
      <w:r w:rsidR="007B7544">
        <w:rPr>
          <w:rFonts w:hint="eastAsia"/>
        </w:rPr>
        <w:t xml:space="preserve"> of </w:t>
      </w:r>
      <w:r w:rsidR="00B76D7C">
        <w:rPr>
          <w:rFonts w:hint="eastAsia"/>
        </w:rPr>
        <w:t>the MVP with no</w:t>
      </w:r>
      <w:r w:rsidR="00215210">
        <w:rPr>
          <w:rFonts w:hint="eastAsia"/>
        </w:rPr>
        <w:t xml:space="preserve"> restriction</w:t>
      </w:r>
      <w:r w:rsidR="00FE71C4">
        <w:rPr>
          <w:rFonts w:hint="eastAsia"/>
        </w:rPr>
        <w:t>, while the Sharpe ratio is lower</w:t>
      </w:r>
      <w:r w:rsidR="007B7544">
        <w:rPr>
          <w:rFonts w:hint="eastAsia"/>
        </w:rPr>
        <w:t>.</w:t>
      </w:r>
      <w:r w:rsidR="003D2AA5">
        <w:rPr>
          <w:rFonts w:hint="eastAsia"/>
        </w:rPr>
        <w:t xml:space="preserve"> </w:t>
      </w:r>
      <w:r w:rsidR="00034572">
        <w:rPr>
          <w:rFonts w:hint="eastAsia"/>
        </w:rPr>
        <w:t xml:space="preserve">It means that in some point, the restriction make the portfolio less efficient. </w:t>
      </w:r>
    </w:p>
    <w:p w:rsidR="00DB2243" w:rsidRDefault="00DB2243" w:rsidP="00BA588A">
      <w:pPr>
        <w:pStyle w:val="a6"/>
        <w:ind w:left="420" w:firstLineChars="0" w:firstLine="0"/>
      </w:pPr>
    </w:p>
    <w:p w:rsidR="00C234BF" w:rsidRDefault="00C234BF" w:rsidP="00C234BF">
      <w:pPr>
        <w:ind w:firstLineChars="200" w:firstLine="420"/>
      </w:pPr>
      <w:r>
        <w:rPr>
          <w:rFonts w:hint="eastAsia"/>
        </w:rPr>
        <w:lastRenderedPageBreak/>
        <w:t>(Appendix: comparison with assets)</w:t>
      </w:r>
    </w:p>
    <w:p w:rsidR="00C234BF" w:rsidRDefault="00C234BF" w:rsidP="00BA588A">
      <w:pPr>
        <w:pStyle w:val="a6"/>
        <w:ind w:left="420" w:firstLineChars="0" w:firstLine="0"/>
      </w:pPr>
    </w:p>
    <w:p w:rsidR="00C234BF" w:rsidRPr="00C234BF" w:rsidRDefault="00C234BF" w:rsidP="00BA588A">
      <w:pPr>
        <w:pStyle w:val="a6"/>
        <w:ind w:left="420" w:firstLineChars="0" w:firstLine="0"/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5"/>
        <w:gridCol w:w="1146"/>
        <w:gridCol w:w="1124"/>
        <w:gridCol w:w="1124"/>
        <w:gridCol w:w="1357"/>
        <w:gridCol w:w="1357"/>
        <w:gridCol w:w="1259"/>
      </w:tblGrid>
      <w:tr w:rsidR="00BA588A" w:rsidTr="0081302D">
        <w:tc>
          <w:tcPr>
            <w:tcW w:w="1155" w:type="dxa"/>
          </w:tcPr>
          <w:p w:rsidR="00BA588A" w:rsidRDefault="00BA588A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Mean</w:t>
            </w:r>
          </w:p>
        </w:tc>
        <w:tc>
          <w:tcPr>
            <w:tcW w:w="1146" w:type="dxa"/>
          </w:tcPr>
          <w:p w:rsidR="00BA588A" w:rsidRDefault="00BA588A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Std</w:t>
            </w:r>
          </w:p>
        </w:tc>
        <w:tc>
          <w:tcPr>
            <w:tcW w:w="1124" w:type="dxa"/>
          </w:tcPr>
          <w:p w:rsidR="00BA588A" w:rsidRDefault="00BA588A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VaR</w:t>
            </w:r>
          </w:p>
        </w:tc>
        <w:tc>
          <w:tcPr>
            <w:tcW w:w="1124" w:type="dxa"/>
          </w:tcPr>
          <w:p w:rsidR="00BA588A" w:rsidRDefault="00BA588A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ES</w:t>
            </w:r>
          </w:p>
        </w:tc>
        <w:tc>
          <w:tcPr>
            <w:tcW w:w="1357" w:type="dxa"/>
          </w:tcPr>
          <w:p w:rsidR="00BA588A" w:rsidRDefault="00BA588A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CI of VaR</w:t>
            </w:r>
          </w:p>
        </w:tc>
        <w:tc>
          <w:tcPr>
            <w:tcW w:w="1357" w:type="dxa"/>
          </w:tcPr>
          <w:p w:rsidR="00BA588A" w:rsidRDefault="00BA588A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CI of ES</w:t>
            </w:r>
          </w:p>
        </w:tc>
        <w:tc>
          <w:tcPr>
            <w:tcW w:w="1259" w:type="dxa"/>
          </w:tcPr>
          <w:p w:rsidR="00BA588A" w:rsidRDefault="00BA588A" w:rsidP="0081302D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harpe</w:t>
            </w:r>
          </w:p>
        </w:tc>
      </w:tr>
      <w:tr w:rsidR="00BA588A" w:rsidRPr="00AF6E21" w:rsidTr="0081302D">
        <w:tc>
          <w:tcPr>
            <w:tcW w:w="1155" w:type="dxa"/>
          </w:tcPr>
          <w:p w:rsidR="00BA588A" w:rsidRPr="00AF6E21" w:rsidRDefault="00F02E34" w:rsidP="0081302D">
            <w:pPr>
              <w:jc w:val="center"/>
            </w:pPr>
            <w:r>
              <w:rPr>
                <w:rFonts w:hint="eastAsia"/>
              </w:rPr>
              <w:t>0.203</w:t>
            </w:r>
          </w:p>
        </w:tc>
        <w:tc>
          <w:tcPr>
            <w:tcW w:w="1146" w:type="dxa"/>
          </w:tcPr>
          <w:p w:rsidR="00BA588A" w:rsidRPr="00AF6E21" w:rsidRDefault="00F02E34" w:rsidP="0081302D">
            <w:pPr>
              <w:jc w:val="center"/>
            </w:pPr>
            <w:r>
              <w:rPr>
                <w:rFonts w:hint="eastAsia"/>
              </w:rPr>
              <w:t>0.116</w:t>
            </w:r>
          </w:p>
        </w:tc>
        <w:tc>
          <w:tcPr>
            <w:tcW w:w="1124" w:type="dxa"/>
          </w:tcPr>
          <w:p w:rsidR="00BA588A" w:rsidRPr="00AF6E21" w:rsidRDefault="00F02E34" w:rsidP="0081302D">
            <w:pPr>
              <w:jc w:val="center"/>
            </w:pPr>
            <w:r>
              <w:rPr>
                <w:rFonts w:hint="eastAsia"/>
              </w:rPr>
              <w:t>3718</w:t>
            </w:r>
          </w:p>
        </w:tc>
        <w:tc>
          <w:tcPr>
            <w:tcW w:w="1124" w:type="dxa"/>
          </w:tcPr>
          <w:p w:rsidR="00BA588A" w:rsidRPr="00AF6E21" w:rsidRDefault="00F02E34" w:rsidP="0081302D">
            <w:pPr>
              <w:jc w:val="center"/>
            </w:pPr>
            <w:r>
              <w:rPr>
                <w:rFonts w:hint="eastAsia"/>
              </w:rPr>
              <w:t>4582</w:t>
            </w:r>
          </w:p>
        </w:tc>
        <w:tc>
          <w:tcPr>
            <w:tcW w:w="1357" w:type="dxa"/>
          </w:tcPr>
          <w:p w:rsidR="00BA588A" w:rsidRPr="00AF6E21" w:rsidRDefault="00366F21" w:rsidP="00366F21">
            <w:pPr>
              <w:jc w:val="center"/>
            </w:pPr>
            <w:r>
              <w:rPr>
                <w:rFonts w:hint="eastAsia"/>
              </w:rPr>
              <w:t>(2509</w:t>
            </w:r>
            <w:r w:rsidR="00BA588A" w:rsidRPr="00AF6E21">
              <w:rPr>
                <w:rFonts w:hint="eastAsia"/>
              </w:rPr>
              <w:t>,</w:t>
            </w:r>
            <w:r w:rsidR="00BA588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5302</w:t>
            </w:r>
            <w:r w:rsidR="00BA588A" w:rsidRPr="00AF6E21"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BA588A" w:rsidRPr="00AF6E21" w:rsidRDefault="00BA588A" w:rsidP="0081302D">
            <w:pPr>
              <w:jc w:val="center"/>
            </w:pPr>
            <w:r w:rsidRPr="00AF6E21">
              <w:rPr>
                <w:rFonts w:hint="eastAsia"/>
              </w:rPr>
              <w:t>(</w:t>
            </w:r>
            <w:r w:rsidR="00366F21">
              <w:rPr>
                <w:rFonts w:hint="eastAsia"/>
              </w:rPr>
              <w:t>3831</w:t>
            </w:r>
            <w:r w:rsidRPr="00AF6E21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="00366F21">
              <w:rPr>
                <w:rFonts w:hint="eastAsia"/>
              </w:rPr>
              <w:t>6051</w:t>
            </w:r>
            <w:r w:rsidRPr="00AF6E21">
              <w:rPr>
                <w:rFonts w:hint="eastAsia"/>
              </w:rPr>
              <w:t>)</w:t>
            </w:r>
          </w:p>
        </w:tc>
        <w:tc>
          <w:tcPr>
            <w:tcW w:w="1259" w:type="dxa"/>
          </w:tcPr>
          <w:p w:rsidR="00BA588A" w:rsidRPr="00AF6E21" w:rsidRDefault="00195FE6" w:rsidP="0081302D">
            <w:pPr>
              <w:jc w:val="center"/>
            </w:pPr>
            <w:r>
              <w:rPr>
                <w:rFonts w:hint="eastAsia"/>
              </w:rPr>
              <w:t>1.74</w:t>
            </w:r>
          </w:p>
        </w:tc>
      </w:tr>
    </w:tbl>
    <w:p w:rsidR="00BA588A" w:rsidRDefault="00BA588A" w:rsidP="00BA588A">
      <w:pPr>
        <w:rPr>
          <w:b/>
        </w:rPr>
      </w:pPr>
    </w:p>
    <w:p w:rsidR="00B177CF" w:rsidRDefault="00B177CF" w:rsidP="00BA588A">
      <w:pPr>
        <w:rPr>
          <w:b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430"/>
        <w:gridCol w:w="1460"/>
        <w:gridCol w:w="1430"/>
        <w:gridCol w:w="1460"/>
        <w:gridCol w:w="1460"/>
      </w:tblGrid>
      <w:tr w:rsidR="00565719" w:rsidTr="00565719">
        <w:tc>
          <w:tcPr>
            <w:tcW w:w="1282" w:type="dxa"/>
            <w:tcBorders>
              <w:bottom w:val="nil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</w:p>
        </w:tc>
        <w:tc>
          <w:tcPr>
            <w:tcW w:w="1430" w:type="dxa"/>
            <w:tcBorders>
              <w:bottom w:val="nil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AMD</w:t>
            </w:r>
          </w:p>
        </w:tc>
        <w:tc>
          <w:tcPr>
            <w:tcW w:w="1460" w:type="dxa"/>
            <w:tcBorders>
              <w:bottom w:val="nil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AAPL</w:t>
            </w:r>
          </w:p>
        </w:tc>
        <w:tc>
          <w:tcPr>
            <w:tcW w:w="1430" w:type="dxa"/>
            <w:tcBorders>
              <w:bottom w:val="nil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BAC</w:t>
            </w:r>
          </w:p>
        </w:tc>
        <w:tc>
          <w:tcPr>
            <w:tcW w:w="1460" w:type="dxa"/>
            <w:tcBorders>
              <w:bottom w:val="nil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COKE</w:t>
            </w:r>
          </w:p>
        </w:tc>
        <w:tc>
          <w:tcPr>
            <w:tcW w:w="1460" w:type="dxa"/>
            <w:tcBorders>
              <w:bottom w:val="nil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FCX</w:t>
            </w:r>
          </w:p>
        </w:tc>
      </w:tr>
      <w:tr w:rsidR="00565719" w:rsidRPr="00AF6E21" w:rsidTr="00565719">
        <w:tc>
          <w:tcPr>
            <w:tcW w:w="1282" w:type="dxa"/>
            <w:tcBorders>
              <w:top w:val="nil"/>
              <w:bottom w:val="nil"/>
            </w:tcBorders>
          </w:tcPr>
          <w:p w:rsidR="00565719" w:rsidRPr="00565719" w:rsidRDefault="00565719" w:rsidP="0081302D">
            <w:pPr>
              <w:jc w:val="center"/>
              <w:rPr>
                <w:b/>
              </w:rPr>
            </w:pPr>
            <w:r w:rsidRPr="00565719">
              <w:rPr>
                <w:b/>
              </w:rPr>
              <w:t>W</w:t>
            </w:r>
            <w:r w:rsidRPr="00565719">
              <w:rPr>
                <w:rFonts w:hint="eastAsia"/>
                <w:b/>
              </w:rPr>
              <w:t>eight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565719" w:rsidRPr="00AF6E21" w:rsidRDefault="00565719" w:rsidP="0081302D">
            <w:pPr>
              <w:jc w:val="center"/>
            </w:pPr>
            <w:r>
              <w:rPr>
                <w:rFonts w:hint="eastAsia"/>
              </w:rPr>
              <w:t>0.00%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565719" w:rsidRPr="00AF6E21" w:rsidRDefault="00565719" w:rsidP="0081302D">
            <w:pPr>
              <w:jc w:val="center"/>
            </w:pPr>
            <w:r>
              <w:rPr>
                <w:rFonts w:hint="eastAsia"/>
              </w:rPr>
              <w:t>10.34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565719" w:rsidRPr="00AF6E21" w:rsidRDefault="00565719" w:rsidP="0081302D">
            <w:pPr>
              <w:jc w:val="center"/>
            </w:pPr>
            <w:r>
              <w:rPr>
                <w:rFonts w:hint="eastAsia"/>
              </w:rPr>
              <w:t>2.75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565719" w:rsidRPr="00AF6E21" w:rsidRDefault="00565719" w:rsidP="0081302D">
            <w:pPr>
              <w:jc w:val="center"/>
            </w:pPr>
            <w:r>
              <w:rPr>
                <w:rFonts w:hint="eastAsia"/>
              </w:rPr>
              <w:t>12.70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565719" w:rsidRPr="00AF6E21" w:rsidRDefault="00565719" w:rsidP="00BA588A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</w:tr>
      <w:tr w:rsidR="003C38C0" w:rsidRPr="00AF6E21" w:rsidTr="00565719">
        <w:tc>
          <w:tcPr>
            <w:tcW w:w="1282" w:type="dxa"/>
            <w:tcBorders>
              <w:top w:val="nil"/>
              <w:bottom w:val="single" w:sz="4" w:space="0" w:color="auto"/>
            </w:tcBorders>
          </w:tcPr>
          <w:p w:rsidR="003C38C0" w:rsidRPr="00565719" w:rsidRDefault="003C38C0" w:rsidP="0081302D">
            <w:pPr>
              <w:jc w:val="center"/>
              <w:rPr>
                <w:b/>
              </w:rPr>
            </w:pPr>
            <w:r w:rsidRPr="00565719">
              <w:rPr>
                <w:b/>
              </w:rPr>
              <w:t>S</w:t>
            </w:r>
            <w:r w:rsidRPr="00565719">
              <w:rPr>
                <w:rFonts w:hint="eastAsia"/>
                <w:b/>
              </w:rPr>
              <w:t>td</w:t>
            </w:r>
          </w:p>
        </w:tc>
        <w:tc>
          <w:tcPr>
            <w:tcW w:w="1430" w:type="dxa"/>
            <w:tcBorders>
              <w:top w:val="nil"/>
              <w:bottom w:val="single" w:sz="4" w:space="0" w:color="auto"/>
            </w:tcBorders>
          </w:tcPr>
          <w:p w:rsidR="003C38C0" w:rsidRPr="008C5261" w:rsidRDefault="003C38C0" w:rsidP="005423F2">
            <w:pPr>
              <w:jc w:val="center"/>
            </w:pPr>
            <w:r>
              <w:rPr>
                <w:rFonts w:hint="eastAsia"/>
              </w:rPr>
              <w:t>0.49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3C38C0" w:rsidRPr="008C5261" w:rsidRDefault="003C38C0" w:rsidP="005423F2">
            <w:pPr>
              <w:jc w:val="center"/>
            </w:pPr>
            <w:r>
              <w:rPr>
                <w:rFonts w:hint="eastAsia"/>
              </w:rPr>
              <w:t>0.25</w:t>
            </w:r>
          </w:p>
        </w:tc>
        <w:tc>
          <w:tcPr>
            <w:tcW w:w="1430" w:type="dxa"/>
            <w:tcBorders>
              <w:top w:val="nil"/>
              <w:bottom w:val="single" w:sz="4" w:space="0" w:color="auto"/>
            </w:tcBorders>
          </w:tcPr>
          <w:p w:rsidR="003C38C0" w:rsidRPr="008C5261" w:rsidRDefault="003C38C0" w:rsidP="005423F2">
            <w:pPr>
              <w:jc w:val="center"/>
            </w:pPr>
            <w:r>
              <w:rPr>
                <w:rFonts w:hint="eastAsia"/>
              </w:rPr>
              <w:t>0.34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3C38C0" w:rsidRPr="008C5261" w:rsidRDefault="003C38C0" w:rsidP="005423F2">
            <w:pPr>
              <w:jc w:val="center"/>
            </w:pPr>
            <w:r>
              <w:rPr>
                <w:rFonts w:hint="eastAsia"/>
              </w:rPr>
              <w:t>0.27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3C38C0" w:rsidRPr="008C5261" w:rsidRDefault="003C38C0" w:rsidP="005423F2">
            <w:pPr>
              <w:jc w:val="center"/>
            </w:pPr>
            <w:r>
              <w:rPr>
                <w:rFonts w:hint="eastAsia"/>
              </w:rPr>
              <w:t>0.48</w:t>
            </w:r>
          </w:p>
        </w:tc>
      </w:tr>
      <w:tr w:rsidR="00565719" w:rsidTr="00565719">
        <w:tc>
          <w:tcPr>
            <w:tcW w:w="1282" w:type="dxa"/>
            <w:tcBorders>
              <w:top w:val="single" w:sz="4" w:space="0" w:color="auto"/>
              <w:bottom w:val="nil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</w:p>
        </w:tc>
        <w:tc>
          <w:tcPr>
            <w:tcW w:w="1430" w:type="dxa"/>
            <w:tcBorders>
              <w:top w:val="single" w:sz="4" w:space="0" w:color="auto"/>
              <w:bottom w:val="nil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1460" w:type="dxa"/>
            <w:tcBorders>
              <w:top w:val="single" w:sz="4" w:space="0" w:color="auto"/>
              <w:bottom w:val="nil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GE</w:t>
            </w:r>
          </w:p>
        </w:tc>
        <w:tc>
          <w:tcPr>
            <w:tcW w:w="1430" w:type="dxa"/>
            <w:tcBorders>
              <w:top w:val="single" w:sz="4" w:space="0" w:color="auto"/>
              <w:bottom w:val="nil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MDT</w:t>
            </w:r>
          </w:p>
        </w:tc>
        <w:tc>
          <w:tcPr>
            <w:tcW w:w="1460" w:type="dxa"/>
            <w:tcBorders>
              <w:top w:val="single" w:sz="4" w:space="0" w:color="auto"/>
              <w:bottom w:val="nil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MRO</w:t>
            </w:r>
          </w:p>
        </w:tc>
        <w:tc>
          <w:tcPr>
            <w:tcW w:w="1460" w:type="dxa"/>
            <w:tcBorders>
              <w:top w:val="single" w:sz="4" w:space="0" w:color="auto"/>
              <w:bottom w:val="nil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PFE</w:t>
            </w:r>
          </w:p>
        </w:tc>
      </w:tr>
      <w:tr w:rsidR="00565719" w:rsidRPr="00AF6E21" w:rsidTr="00565719">
        <w:tc>
          <w:tcPr>
            <w:tcW w:w="1282" w:type="dxa"/>
            <w:tcBorders>
              <w:top w:val="nil"/>
              <w:bottom w:val="nil"/>
            </w:tcBorders>
          </w:tcPr>
          <w:p w:rsidR="00565719" w:rsidRPr="00565719" w:rsidRDefault="00565719" w:rsidP="005423F2">
            <w:pPr>
              <w:jc w:val="center"/>
              <w:rPr>
                <w:b/>
              </w:rPr>
            </w:pPr>
            <w:r w:rsidRPr="00565719">
              <w:rPr>
                <w:b/>
              </w:rPr>
              <w:t>W</w:t>
            </w:r>
            <w:r w:rsidRPr="00565719">
              <w:rPr>
                <w:rFonts w:hint="eastAsia"/>
                <w:b/>
              </w:rPr>
              <w:t>eight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565719" w:rsidRPr="00AF6E21" w:rsidRDefault="00565719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565719" w:rsidRPr="00AF6E21" w:rsidRDefault="00565719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565719" w:rsidRPr="00AF6E21" w:rsidRDefault="00565719" w:rsidP="0081302D">
            <w:pPr>
              <w:jc w:val="center"/>
            </w:pPr>
            <w:r>
              <w:rPr>
                <w:rFonts w:hint="eastAsia"/>
              </w:rPr>
              <w:t>2.09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565719" w:rsidRPr="00AF6E21" w:rsidRDefault="00565719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565719" w:rsidRPr="00AF6E21" w:rsidRDefault="00565719" w:rsidP="0081302D">
            <w:pPr>
              <w:jc w:val="center"/>
            </w:pPr>
            <w:r>
              <w:rPr>
                <w:rFonts w:hint="eastAsia"/>
              </w:rPr>
              <w:t>17.87</w:t>
            </w:r>
            <w:r w:rsidRPr="00AF6E21">
              <w:rPr>
                <w:rFonts w:hint="eastAsia"/>
              </w:rPr>
              <w:t>%</w:t>
            </w:r>
          </w:p>
        </w:tc>
      </w:tr>
      <w:tr w:rsidR="003C38C0" w:rsidRPr="00AF6E21" w:rsidTr="00565719">
        <w:tc>
          <w:tcPr>
            <w:tcW w:w="1282" w:type="dxa"/>
            <w:tcBorders>
              <w:top w:val="nil"/>
              <w:bottom w:val="single" w:sz="4" w:space="0" w:color="auto"/>
            </w:tcBorders>
          </w:tcPr>
          <w:p w:rsidR="003C38C0" w:rsidRPr="00565719" w:rsidRDefault="003C38C0" w:rsidP="005423F2">
            <w:pPr>
              <w:jc w:val="center"/>
              <w:rPr>
                <w:b/>
              </w:rPr>
            </w:pPr>
            <w:r w:rsidRPr="00565719">
              <w:rPr>
                <w:b/>
              </w:rPr>
              <w:t>S</w:t>
            </w:r>
            <w:r w:rsidRPr="00565719">
              <w:rPr>
                <w:rFonts w:hint="eastAsia"/>
                <w:b/>
              </w:rPr>
              <w:t>td</w:t>
            </w:r>
          </w:p>
        </w:tc>
        <w:tc>
          <w:tcPr>
            <w:tcW w:w="1430" w:type="dxa"/>
            <w:tcBorders>
              <w:top w:val="nil"/>
              <w:bottom w:val="single" w:sz="4" w:space="0" w:color="auto"/>
            </w:tcBorders>
          </w:tcPr>
          <w:p w:rsidR="003C38C0" w:rsidRPr="008C5261" w:rsidRDefault="003C38C0" w:rsidP="005423F2">
            <w:pPr>
              <w:jc w:val="center"/>
            </w:pPr>
            <w:r>
              <w:rPr>
                <w:rFonts w:hint="eastAsia"/>
              </w:rPr>
              <w:t>0.29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3C38C0" w:rsidRPr="008C5261" w:rsidRDefault="003C38C0" w:rsidP="005423F2">
            <w:pPr>
              <w:jc w:val="center"/>
            </w:pPr>
            <w:r>
              <w:rPr>
                <w:rFonts w:hint="eastAsia"/>
              </w:rPr>
              <w:t>0.23</w:t>
            </w:r>
          </w:p>
        </w:tc>
        <w:tc>
          <w:tcPr>
            <w:tcW w:w="1430" w:type="dxa"/>
            <w:tcBorders>
              <w:top w:val="nil"/>
              <w:bottom w:val="single" w:sz="4" w:space="0" w:color="auto"/>
            </w:tcBorders>
          </w:tcPr>
          <w:p w:rsidR="003C38C0" w:rsidRPr="008C5261" w:rsidRDefault="003C38C0" w:rsidP="005423F2">
            <w:pPr>
              <w:jc w:val="center"/>
            </w:pPr>
            <w:r>
              <w:rPr>
                <w:rFonts w:hint="eastAsia"/>
              </w:rPr>
              <w:t>0.19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3C38C0" w:rsidRPr="008C5261" w:rsidRDefault="003C38C0" w:rsidP="005423F2">
            <w:pPr>
              <w:jc w:val="center"/>
            </w:pPr>
            <w:r>
              <w:rPr>
                <w:rFonts w:hint="eastAsia"/>
              </w:rPr>
              <w:t>0.33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3C38C0" w:rsidRPr="008C5261" w:rsidRDefault="003C38C0" w:rsidP="005423F2">
            <w:pPr>
              <w:jc w:val="center"/>
            </w:pPr>
            <w:r>
              <w:rPr>
                <w:rFonts w:hint="eastAsia"/>
              </w:rPr>
              <w:t>0.16</w:t>
            </w:r>
          </w:p>
        </w:tc>
      </w:tr>
      <w:tr w:rsidR="00565719" w:rsidTr="00565719">
        <w:tc>
          <w:tcPr>
            <w:tcW w:w="1282" w:type="dxa"/>
            <w:tcBorders>
              <w:top w:val="single" w:sz="4" w:space="0" w:color="auto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</w:p>
        </w:tc>
        <w:tc>
          <w:tcPr>
            <w:tcW w:w="1430" w:type="dxa"/>
            <w:tcBorders>
              <w:top w:val="single" w:sz="4" w:space="0" w:color="auto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SIRI</w:t>
            </w:r>
          </w:p>
        </w:tc>
        <w:tc>
          <w:tcPr>
            <w:tcW w:w="1460" w:type="dxa"/>
            <w:tcBorders>
              <w:top w:val="single" w:sz="4" w:space="0" w:color="auto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SBUX</w:t>
            </w:r>
          </w:p>
        </w:tc>
        <w:tc>
          <w:tcPr>
            <w:tcW w:w="1430" w:type="dxa"/>
            <w:tcBorders>
              <w:top w:val="single" w:sz="4" w:space="0" w:color="auto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460" w:type="dxa"/>
            <w:tcBorders>
              <w:top w:val="single" w:sz="4" w:space="0" w:color="auto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VALE</w:t>
            </w:r>
          </w:p>
        </w:tc>
        <w:tc>
          <w:tcPr>
            <w:tcW w:w="1460" w:type="dxa"/>
            <w:tcBorders>
              <w:top w:val="single" w:sz="4" w:space="0" w:color="auto"/>
            </w:tcBorders>
          </w:tcPr>
          <w:p w:rsidR="00565719" w:rsidRDefault="00565719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VZ</w:t>
            </w:r>
          </w:p>
        </w:tc>
      </w:tr>
      <w:tr w:rsidR="00565719" w:rsidRPr="00AF6E21" w:rsidTr="00565719">
        <w:tc>
          <w:tcPr>
            <w:tcW w:w="1282" w:type="dxa"/>
          </w:tcPr>
          <w:p w:rsidR="00565719" w:rsidRPr="00565719" w:rsidRDefault="00565719" w:rsidP="005423F2">
            <w:pPr>
              <w:jc w:val="center"/>
              <w:rPr>
                <w:b/>
              </w:rPr>
            </w:pPr>
            <w:r w:rsidRPr="00565719">
              <w:rPr>
                <w:b/>
              </w:rPr>
              <w:t>W</w:t>
            </w:r>
            <w:r w:rsidRPr="00565719">
              <w:rPr>
                <w:rFonts w:hint="eastAsia"/>
                <w:b/>
              </w:rPr>
              <w:t>eight</w:t>
            </w:r>
          </w:p>
        </w:tc>
        <w:tc>
          <w:tcPr>
            <w:tcW w:w="1430" w:type="dxa"/>
          </w:tcPr>
          <w:p w:rsidR="00565719" w:rsidRPr="00AF6E21" w:rsidRDefault="00565719" w:rsidP="0081302D">
            <w:pPr>
              <w:jc w:val="center"/>
            </w:pPr>
            <w:r>
              <w:rPr>
                <w:rFonts w:hint="eastAsia"/>
              </w:rPr>
              <w:t>1.11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</w:tcPr>
          <w:p w:rsidR="00565719" w:rsidRPr="00AF6E21" w:rsidRDefault="00565719" w:rsidP="0081302D">
            <w:pPr>
              <w:jc w:val="center"/>
            </w:pPr>
            <w:r>
              <w:rPr>
                <w:rFonts w:hint="eastAsia"/>
              </w:rPr>
              <w:t>14.60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30" w:type="dxa"/>
          </w:tcPr>
          <w:p w:rsidR="00565719" w:rsidRPr="00AF6E21" w:rsidRDefault="00565719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</w:tcPr>
          <w:p w:rsidR="00565719" w:rsidRPr="00AF6E21" w:rsidRDefault="00565719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</w:tcPr>
          <w:p w:rsidR="00565719" w:rsidRPr="00AF6E21" w:rsidRDefault="00565719" w:rsidP="0081302D">
            <w:pPr>
              <w:jc w:val="center"/>
            </w:pPr>
            <w:r>
              <w:rPr>
                <w:rFonts w:hint="eastAsia"/>
              </w:rPr>
              <w:t>38.54</w:t>
            </w:r>
            <w:r w:rsidRPr="00AF6E21">
              <w:rPr>
                <w:rFonts w:hint="eastAsia"/>
              </w:rPr>
              <w:t>%</w:t>
            </w:r>
          </w:p>
        </w:tc>
      </w:tr>
      <w:tr w:rsidR="003C38C0" w:rsidRPr="00AF6E21" w:rsidTr="00565719">
        <w:tc>
          <w:tcPr>
            <w:tcW w:w="1282" w:type="dxa"/>
          </w:tcPr>
          <w:p w:rsidR="003C38C0" w:rsidRPr="00565719" w:rsidRDefault="003C38C0" w:rsidP="005423F2">
            <w:pPr>
              <w:jc w:val="center"/>
              <w:rPr>
                <w:b/>
              </w:rPr>
            </w:pPr>
            <w:r w:rsidRPr="00565719">
              <w:rPr>
                <w:b/>
              </w:rPr>
              <w:t>S</w:t>
            </w:r>
            <w:r w:rsidRPr="00565719">
              <w:rPr>
                <w:rFonts w:hint="eastAsia"/>
                <w:b/>
              </w:rPr>
              <w:t>td</w:t>
            </w:r>
          </w:p>
        </w:tc>
        <w:tc>
          <w:tcPr>
            <w:tcW w:w="1430" w:type="dxa"/>
          </w:tcPr>
          <w:p w:rsidR="003C38C0" w:rsidRPr="008C5261" w:rsidRDefault="003C38C0" w:rsidP="005423F2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1460" w:type="dxa"/>
          </w:tcPr>
          <w:p w:rsidR="003C38C0" w:rsidRPr="008C5261" w:rsidRDefault="003C38C0" w:rsidP="005423F2">
            <w:pPr>
              <w:jc w:val="center"/>
            </w:pPr>
            <w:r>
              <w:rPr>
                <w:rFonts w:hint="eastAsia"/>
              </w:rPr>
              <w:t>0.20</w:t>
            </w:r>
          </w:p>
        </w:tc>
        <w:tc>
          <w:tcPr>
            <w:tcW w:w="1430" w:type="dxa"/>
          </w:tcPr>
          <w:p w:rsidR="003C38C0" w:rsidRPr="008C5261" w:rsidRDefault="003C38C0" w:rsidP="005423F2">
            <w:pPr>
              <w:jc w:val="center"/>
            </w:pPr>
            <w:r>
              <w:rPr>
                <w:rFonts w:hint="eastAsia"/>
              </w:rPr>
              <w:t>0.46</w:t>
            </w:r>
          </w:p>
        </w:tc>
        <w:tc>
          <w:tcPr>
            <w:tcW w:w="1460" w:type="dxa"/>
          </w:tcPr>
          <w:p w:rsidR="003C38C0" w:rsidRPr="008C5261" w:rsidRDefault="003C38C0" w:rsidP="005423F2">
            <w:pPr>
              <w:jc w:val="center"/>
            </w:pPr>
            <w:r>
              <w:rPr>
                <w:rFonts w:hint="eastAsia"/>
              </w:rPr>
              <w:t>0.38</w:t>
            </w:r>
          </w:p>
        </w:tc>
        <w:tc>
          <w:tcPr>
            <w:tcW w:w="1460" w:type="dxa"/>
          </w:tcPr>
          <w:p w:rsidR="003C38C0" w:rsidRPr="008C5261" w:rsidRDefault="003C38C0" w:rsidP="005423F2">
            <w:pPr>
              <w:jc w:val="center"/>
            </w:pPr>
            <w:r>
              <w:rPr>
                <w:rFonts w:hint="eastAsia"/>
              </w:rPr>
              <w:t>0.16</w:t>
            </w:r>
          </w:p>
        </w:tc>
      </w:tr>
    </w:tbl>
    <w:p w:rsidR="006C64A4" w:rsidRDefault="006C64A4" w:rsidP="00BA588A">
      <w:pPr>
        <w:rPr>
          <w:b/>
        </w:rPr>
      </w:pPr>
    </w:p>
    <w:p w:rsidR="006C64A4" w:rsidRDefault="006C64A4" w:rsidP="00BA588A">
      <w:pPr>
        <w:rPr>
          <w:b/>
        </w:rPr>
      </w:pPr>
    </w:p>
    <w:p w:rsidR="006C64A4" w:rsidRPr="00BA588A" w:rsidRDefault="006C64A4" w:rsidP="00BA588A">
      <w:pPr>
        <w:rPr>
          <w:b/>
        </w:rPr>
      </w:pPr>
    </w:p>
    <w:p w:rsidR="00BA588A" w:rsidRDefault="008E23FC" w:rsidP="00BA588A">
      <w:pPr>
        <w:pStyle w:val="a6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Tangency</w:t>
      </w:r>
      <w:r w:rsidR="00BA588A">
        <w:rPr>
          <w:rFonts w:hint="eastAsia"/>
          <w:b/>
        </w:rPr>
        <w:t xml:space="preserve"> Portfolio</w:t>
      </w:r>
    </w:p>
    <w:p w:rsidR="004B32D2" w:rsidRDefault="004B32D2" w:rsidP="004B32D2">
      <w:pPr>
        <w:pStyle w:val="a6"/>
      </w:pPr>
      <w:r>
        <w:rPr>
          <w:rFonts w:hint="eastAsia"/>
        </w:rPr>
        <w:t xml:space="preserve">The tangency portfolio </w:t>
      </w:r>
      <w:r>
        <w:t>statistics</w:t>
      </w:r>
      <w:r>
        <w:rPr>
          <w:rFonts w:hint="eastAsia"/>
        </w:rPr>
        <w:t xml:space="preserve"> and weights </w:t>
      </w:r>
      <w:r>
        <w:t>when</w:t>
      </w:r>
      <w:r>
        <w:rPr>
          <w:rFonts w:hint="eastAsia"/>
        </w:rPr>
        <w:t xml:space="preserve"> there are no short sales are outlined as below. </w:t>
      </w:r>
    </w:p>
    <w:p w:rsidR="004B32D2" w:rsidRDefault="0077391C" w:rsidP="004B32D2">
      <w:pPr>
        <w:pStyle w:val="a6"/>
      </w:pPr>
      <w:r>
        <w:rPr>
          <w:rFonts w:hint="eastAsia"/>
        </w:rPr>
        <w:t>T</w:t>
      </w:r>
      <w:r>
        <w:t>h</w:t>
      </w:r>
      <w:r>
        <w:rPr>
          <w:rFonts w:hint="eastAsia"/>
        </w:rPr>
        <w:t>e Sharpe ratio of the portfolio is the highest compared with all other 15 single as</w:t>
      </w:r>
      <w:r w:rsidR="003C1534">
        <w:rPr>
          <w:rFonts w:hint="eastAsia"/>
        </w:rPr>
        <w:t>s</w:t>
      </w:r>
      <w:r>
        <w:rPr>
          <w:rFonts w:hint="eastAsia"/>
        </w:rPr>
        <w:t xml:space="preserve">ets. </w:t>
      </w:r>
      <w:r w:rsidR="00AB618C">
        <w:t>Because</w:t>
      </w:r>
      <w:r w:rsidR="00AB618C">
        <w:rPr>
          <w:rFonts w:hint="eastAsia"/>
        </w:rPr>
        <w:t xml:space="preserve"> no short sales allowed, the portfolio only contains 5 assets (AAPL, COKE, SIR</w:t>
      </w:r>
      <w:r w:rsidR="00BE7753">
        <w:rPr>
          <w:rFonts w:hint="eastAsia"/>
        </w:rPr>
        <w:t>I, SBUX and VZ) which have relatively high Sharpe ratio</w:t>
      </w:r>
      <w:r w:rsidR="00E17F10">
        <w:rPr>
          <w:rFonts w:hint="eastAsia"/>
        </w:rPr>
        <w:t>s</w:t>
      </w:r>
      <w:r w:rsidR="00BE7753">
        <w:rPr>
          <w:rFonts w:hint="eastAsia"/>
        </w:rPr>
        <w:t>. Those assets with low Sharpe ratio</w:t>
      </w:r>
      <w:r w:rsidR="00001A1F">
        <w:rPr>
          <w:rFonts w:hint="eastAsia"/>
        </w:rPr>
        <w:t>s</w:t>
      </w:r>
      <w:r w:rsidR="00BE7753">
        <w:rPr>
          <w:rFonts w:hint="eastAsia"/>
        </w:rPr>
        <w:t xml:space="preserve"> are not needed in this portfolio. </w:t>
      </w:r>
    </w:p>
    <w:p w:rsidR="00504516" w:rsidRDefault="00B2075A" w:rsidP="00CA36CD">
      <w:pPr>
        <w:pStyle w:val="a6"/>
      </w:pPr>
      <w:r>
        <w:rPr>
          <w:rFonts w:hint="eastAsia"/>
        </w:rPr>
        <w:t>Compared with tangency portfolio when the short sales ar</w:t>
      </w:r>
      <w:r w:rsidR="00483918">
        <w:rPr>
          <w:rFonts w:hint="eastAsia"/>
        </w:rPr>
        <w:t xml:space="preserve">e allowed, the Sharpe ratio </w:t>
      </w:r>
      <w:r>
        <w:rPr>
          <w:rFonts w:hint="eastAsia"/>
        </w:rPr>
        <w:t>of current asset is much lower, while the standard deviation is much higher. This also res</w:t>
      </w:r>
      <w:r w:rsidR="00F60C8F">
        <w:rPr>
          <w:rFonts w:hint="eastAsia"/>
        </w:rPr>
        <w:t>onates with our conclusion</w:t>
      </w:r>
      <w:r>
        <w:rPr>
          <w:rFonts w:hint="eastAsia"/>
        </w:rPr>
        <w:t xml:space="preserve"> that the restriction make</w:t>
      </w:r>
      <w:r w:rsidR="00D519B8">
        <w:rPr>
          <w:rFonts w:hint="eastAsia"/>
        </w:rPr>
        <w:t>s</w:t>
      </w:r>
      <w:r>
        <w:rPr>
          <w:rFonts w:hint="eastAsia"/>
        </w:rPr>
        <w:t xml:space="preserve"> the portfolio less effective. </w:t>
      </w:r>
      <w:r w:rsidR="005A7233" w:rsidRPr="005A7233">
        <w:t>T</w:t>
      </w:r>
      <w:r w:rsidR="005A7233" w:rsidRPr="005A7233">
        <w:rPr>
          <w:rFonts w:hint="eastAsia"/>
        </w:rPr>
        <w:t xml:space="preserve">he VaR and expected shortfall of the tangency portfolio are far less than </w:t>
      </w:r>
      <w:r w:rsidR="003E6066">
        <w:t xml:space="preserve">those of </w:t>
      </w:r>
      <w:r w:rsidR="005A7233" w:rsidRPr="005A7233">
        <w:rPr>
          <w:rFonts w:hint="eastAsia"/>
        </w:rPr>
        <w:t>the single assets.</w:t>
      </w:r>
    </w:p>
    <w:p w:rsidR="00CF7C71" w:rsidRPr="005A7233" w:rsidRDefault="00CF7C71" w:rsidP="004B32D2">
      <w:pPr>
        <w:ind w:left="420"/>
      </w:pPr>
    </w:p>
    <w:p w:rsidR="004B32D2" w:rsidRDefault="004B32D2" w:rsidP="004B32D2">
      <w:pPr>
        <w:ind w:firstLineChars="200" w:firstLine="420"/>
      </w:pPr>
      <w:r>
        <w:rPr>
          <w:rFonts w:hint="eastAsia"/>
        </w:rPr>
        <w:t>(Appendix: comparison with assets)</w:t>
      </w:r>
    </w:p>
    <w:p w:rsidR="004B32D2" w:rsidRDefault="004B32D2" w:rsidP="00504516">
      <w:pPr>
        <w:rPr>
          <w:b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5"/>
        <w:gridCol w:w="1146"/>
        <w:gridCol w:w="1124"/>
        <w:gridCol w:w="1124"/>
        <w:gridCol w:w="1357"/>
        <w:gridCol w:w="1357"/>
        <w:gridCol w:w="1259"/>
      </w:tblGrid>
      <w:tr w:rsidR="006C64A4" w:rsidTr="0081302D">
        <w:tc>
          <w:tcPr>
            <w:tcW w:w="1155" w:type="dxa"/>
          </w:tcPr>
          <w:p w:rsidR="006C64A4" w:rsidRDefault="006C64A4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Mean</w:t>
            </w:r>
          </w:p>
        </w:tc>
        <w:tc>
          <w:tcPr>
            <w:tcW w:w="1146" w:type="dxa"/>
          </w:tcPr>
          <w:p w:rsidR="006C64A4" w:rsidRDefault="006C64A4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Std</w:t>
            </w:r>
          </w:p>
        </w:tc>
        <w:tc>
          <w:tcPr>
            <w:tcW w:w="1124" w:type="dxa"/>
          </w:tcPr>
          <w:p w:rsidR="006C64A4" w:rsidRDefault="006C64A4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VaR</w:t>
            </w:r>
          </w:p>
        </w:tc>
        <w:tc>
          <w:tcPr>
            <w:tcW w:w="1124" w:type="dxa"/>
          </w:tcPr>
          <w:p w:rsidR="006C64A4" w:rsidRDefault="006C64A4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ES</w:t>
            </w:r>
          </w:p>
        </w:tc>
        <w:tc>
          <w:tcPr>
            <w:tcW w:w="1357" w:type="dxa"/>
          </w:tcPr>
          <w:p w:rsidR="006C64A4" w:rsidRDefault="006C64A4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CI of VaR</w:t>
            </w:r>
          </w:p>
        </w:tc>
        <w:tc>
          <w:tcPr>
            <w:tcW w:w="1357" w:type="dxa"/>
          </w:tcPr>
          <w:p w:rsidR="006C64A4" w:rsidRDefault="006C64A4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CI of ES</w:t>
            </w:r>
          </w:p>
        </w:tc>
        <w:tc>
          <w:tcPr>
            <w:tcW w:w="1259" w:type="dxa"/>
          </w:tcPr>
          <w:p w:rsidR="006C64A4" w:rsidRDefault="006C64A4" w:rsidP="0081302D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harpe</w:t>
            </w:r>
          </w:p>
        </w:tc>
      </w:tr>
      <w:tr w:rsidR="006C64A4" w:rsidRPr="00AF6E21" w:rsidTr="0081302D">
        <w:tc>
          <w:tcPr>
            <w:tcW w:w="1155" w:type="dxa"/>
          </w:tcPr>
          <w:p w:rsidR="006C64A4" w:rsidRPr="00AF6E21" w:rsidRDefault="008250D9" w:rsidP="0081302D">
            <w:pPr>
              <w:jc w:val="center"/>
            </w:pPr>
            <w:r>
              <w:rPr>
                <w:rFonts w:hint="eastAsia"/>
              </w:rPr>
              <w:t>0.261</w:t>
            </w:r>
          </w:p>
        </w:tc>
        <w:tc>
          <w:tcPr>
            <w:tcW w:w="1146" w:type="dxa"/>
          </w:tcPr>
          <w:p w:rsidR="006C64A4" w:rsidRPr="00AF6E21" w:rsidRDefault="008250D9" w:rsidP="0081302D">
            <w:pPr>
              <w:jc w:val="center"/>
            </w:pPr>
            <w:r>
              <w:rPr>
                <w:rFonts w:hint="eastAsia"/>
              </w:rPr>
              <w:t>0.129</w:t>
            </w:r>
          </w:p>
        </w:tc>
        <w:tc>
          <w:tcPr>
            <w:tcW w:w="1124" w:type="dxa"/>
          </w:tcPr>
          <w:p w:rsidR="006C64A4" w:rsidRPr="00AF6E21" w:rsidRDefault="008250D9" w:rsidP="0081302D">
            <w:pPr>
              <w:jc w:val="center"/>
            </w:pPr>
            <w:r>
              <w:rPr>
                <w:rFonts w:hint="eastAsia"/>
              </w:rPr>
              <w:t>3995</w:t>
            </w:r>
          </w:p>
        </w:tc>
        <w:tc>
          <w:tcPr>
            <w:tcW w:w="1124" w:type="dxa"/>
          </w:tcPr>
          <w:p w:rsidR="006C64A4" w:rsidRPr="00AF6E21" w:rsidRDefault="008250D9" w:rsidP="0081302D">
            <w:pPr>
              <w:jc w:val="center"/>
            </w:pPr>
            <w:r>
              <w:rPr>
                <w:rFonts w:hint="eastAsia"/>
              </w:rPr>
              <w:t>4495</w:t>
            </w:r>
          </w:p>
        </w:tc>
        <w:tc>
          <w:tcPr>
            <w:tcW w:w="1357" w:type="dxa"/>
          </w:tcPr>
          <w:p w:rsidR="006C64A4" w:rsidRPr="00AF6E21" w:rsidRDefault="00446E1C" w:rsidP="00446E1C">
            <w:pPr>
              <w:jc w:val="center"/>
            </w:pPr>
            <w:r>
              <w:rPr>
                <w:rFonts w:hint="eastAsia"/>
              </w:rPr>
              <w:t>(3828</w:t>
            </w:r>
            <w:r w:rsidR="006C64A4" w:rsidRPr="00AF6E21">
              <w:rPr>
                <w:rFonts w:hint="eastAsia"/>
              </w:rPr>
              <w:t>,</w:t>
            </w:r>
            <w:r w:rsidR="006C64A4">
              <w:rPr>
                <w:rFonts w:hint="eastAsia"/>
              </w:rPr>
              <w:t xml:space="preserve"> </w:t>
            </w:r>
            <w:r w:rsidR="00E4175F">
              <w:rPr>
                <w:rFonts w:hint="eastAsia"/>
              </w:rPr>
              <w:t>5305</w:t>
            </w:r>
            <w:r w:rsidR="006C64A4" w:rsidRPr="00AF6E21"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6C64A4" w:rsidRPr="00AF6E21" w:rsidRDefault="006C64A4" w:rsidP="00E4175F">
            <w:pPr>
              <w:jc w:val="center"/>
            </w:pPr>
            <w:r w:rsidRPr="00AF6E21">
              <w:rPr>
                <w:rFonts w:hint="eastAsia"/>
              </w:rPr>
              <w:t>(</w:t>
            </w:r>
            <w:r w:rsidR="00E4175F">
              <w:rPr>
                <w:rFonts w:hint="eastAsia"/>
              </w:rPr>
              <w:t>3324</w:t>
            </w:r>
            <w:r w:rsidRPr="00AF6E21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 w:rsidR="00E4175F">
              <w:rPr>
                <w:rFonts w:hint="eastAsia"/>
              </w:rPr>
              <w:t>5278</w:t>
            </w:r>
            <w:r w:rsidRPr="00AF6E21">
              <w:rPr>
                <w:rFonts w:hint="eastAsia"/>
              </w:rPr>
              <w:t>)</w:t>
            </w:r>
          </w:p>
        </w:tc>
        <w:tc>
          <w:tcPr>
            <w:tcW w:w="1259" w:type="dxa"/>
          </w:tcPr>
          <w:p w:rsidR="006C64A4" w:rsidRPr="00AF6E21" w:rsidRDefault="00FE2F36" w:rsidP="0081302D">
            <w:pPr>
              <w:jc w:val="center"/>
            </w:pPr>
            <w:r>
              <w:rPr>
                <w:rFonts w:hint="eastAsia"/>
              </w:rPr>
              <w:t>2.02</w:t>
            </w:r>
          </w:p>
        </w:tc>
      </w:tr>
    </w:tbl>
    <w:p w:rsidR="00504516" w:rsidRDefault="00504516" w:rsidP="00504516">
      <w:pPr>
        <w:rPr>
          <w:b/>
        </w:rPr>
      </w:pPr>
    </w:p>
    <w:p w:rsidR="00FF7825" w:rsidRDefault="00FF7825" w:rsidP="00504516">
      <w:pPr>
        <w:rPr>
          <w:b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430"/>
        <w:gridCol w:w="1460"/>
        <w:gridCol w:w="1430"/>
        <w:gridCol w:w="1460"/>
        <w:gridCol w:w="1460"/>
      </w:tblGrid>
      <w:tr w:rsidR="00D077EC" w:rsidTr="00D077EC">
        <w:tc>
          <w:tcPr>
            <w:tcW w:w="1282" w:type="dxa"/>
            <w:tcBorders>
              <w:bottom w:val="nil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</w:p>
        </w:tc>
        <w:tc>
          <w:tcPr>
            <w:tcW w:w="1430" w:type="dxa"/>
            <w:tcBorders>
              <w:bottom w:val="nil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AMD</w:t>
            </w:r>
          </w:p>
        </w:tc>
        <w:tc>
          <w:tcPr>
            <w:tcW w:w="1460" w:type="dxa"/>
            <w:tcBorders>
              <w:bottom w:val="nil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AAPL</w:t>
            </w:r>
          </w:p>
        </w:tc>
        <w:tc>
          <w:tcPr>
            <w:tcW w:w="1430" w:type="dxa"/>
            <w:tcBorders>
              <w:bottom w:val="nil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BAC</w:t>
            </w:r>
          </w:p>
        </w:tc>
        <w:tc>
          <w:tcPr>
            <w:tcW w:w="1460" w:type="dxa"/>
            <w:tcBorders>
              <w:bottom w:val="nil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COKE</w:t>
            </w:r>
          </w:p>
        </w:tc>
        <w:tc>
          <w:tcPr>
            <w:tcW w:w="1460" w:type="dxa"/>
            <w:tcBorders>
              <w:bottom w:val="nil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FCX</w:t>
            </w:r>
          </w:p>
        </w:tc>
      </w:tr>
      <w:tr w:rsidR="00D077EC" w:rsidRPr="00AF6E21" w:rsidTr="00D077EC">
        <w:tc>
          <w:tcPr>
            <w:tcW w:w="1282" w:type="dxa"/>
            <w:tcBorders>
              <w:top w:val="nil"/>
              <w:bottom w:val="nil"/>
            </w:tcBorders>
          </w:tcPr>
          <w:p w:rsidR="00D077EC" w:rsidRPr="00D077EC" w:rsidRDefault="00D077EC" w:rsidP="0081302D">
            <w:pPr>
              <w:jc w:val="center"/>
              <w:rPr>
                <w:b/>
              </w:rPr>
            </w:pPr>
            <w:r w:rsidRPr="00D077EC">
              <w:rPr>
                <w:rFonts w:hint="eastAsia"/>
                <w:b/>
              </w:rPr>
              <w:t>Weight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D077EC" w:rsidRPr="00AF6E21" w:rsidRDefault="00D077EC" w:rsidP="0081302D">
            <w:pPr>
              <w:jc w:val="center"/>
            </w:pPr>
            <w:r>
              <w:rPr>
                <w:rFonts w:hint="eastAsia"/>
              </w:rPr>
              <w:t>0.00%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D077EC" w:rsidRPr="00AF6E21" w:rsidRDefault="00D077EC" w:rsidP="0081302D">
            <w:pPr>
              <w:jc w:val="center"/>
            </w:pPr>
            <w:r>
              <w:rPr>
                <w:rFonts w:hint="eastAsia"/>
              </w:rPr>
              <w:t>10.24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D077EC" w:rsidRPr="00AF6E21" w:rsidRDefault="00D077EC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D077EC" w:rsidRPr="00AF6E21" w:rsidRDefault="00D077EC" w:rsidP="0081302D">
            <w:pPr>
              <w:jc w:val="center"/>
            </w:pPr>
            <w:r>
              <w:rPr>
                <w:rFonts w:hint="eastAsia"/>
              </w:rPr>
              <w:t>16.07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D077EC" w:rsidRPr="00AF6E21" w:rsidRDefault="00D077EC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</w:tr>
      <w:tr w:rsidR="00D077EC" w:rsidRPr="00AF6E21" w:rsidTr="00D077EC">
        <w:tc>
          <w:tcPr>
            <w:tcW w:w="1282" w:type="dxa"/>
            <w:tcBorders>
              <w:top w:val="nil"/>
              <w:bottom w:val="single" w:sz="4" w:space="0" w:color="auto"/>
            </w:tcBorders>
          </w:tcPr>
          <w:p w:rsidR="00D077EC" w:rsidRPr="00D077EC" w:rsidRDefault="00D077EC" w:rsidP="0081302D">
            <w:pPr>
              <w:jc w:val="center"/>
              <w:rPr>
                <w:b/>
              </w:rPr>
            </w:pPr>
            <w:r w:rsidRPr="00D077EC">
              <w:rPr>
                <w:rFonts w:hint="eastAsia"/>
                <w:b/>
              </w:rPr>
              <w:t>Sharpe ratio</w:t>
            </w:r>
          </w:p>
        </w:tc>
        <w:tc>
          <w:tcPr>
            <w:tcW w:w="1430" w:type="dxa"/>
            <w:tcBorders>
              <w:top w:val="nil"/>
              <w:bottom w:val="single" w:sz="4" w:space="0" w:color="auto"/>
            </w:tcBorders>
          </w:tcPr>
          <w:p w:rsidR="00D077EC" w:rsidRPr="00AF6E21" w:rsidRDefault="00D077EC" w:rsidP="005423F2">
            <w:pPr>
              <w:jc w:val="center"/>
            </w:pPr>
            <w:r>
              <w:rPr>
                <w:rFonts w:hint="eastAsia"/>
              </w:rPr>
              <w:t>-0.08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D077EC" w:rsidRPr="00AF6E21" w:rsidRDefault="00D077EC" w:rsidP="005423F2">
            <w:pPr>
              <w:jc w:val="center"/>
            </w:pPr>
            <w:r>
              <w:rPr>
                <w:rFonts w:hint="eastAsia"/>
              </w:rPr>
              <w:t>1.11</w:t>
            </w:r>
          </w:p>
        </w:tc>
        <w:tc>
          <w:tcPr>
            <w:tcW w:w="1430" w:type="dxa"/>
            <w:tcBorders>
              <w:top w:val="nil"/>
              <w:bottom w:val="single" w:sz="4" w:space="0" w:color="auto"/>
            </w:tcBorders>
          </w:tcPr>
          <w:p w:rsidR="00D077EC" w:rsidRPr="00AF6E21" w:rsidRDefault="00D077EC" w:rsidP="005423F2">
            <w:pPr>
              <w:jc w:val="center"/>
            </w:pPr>
            <w:r>
              <w:rPr>
                <w:rFonts w:hint="eastAsia"/>
              </w:rPr>
              <w:t>0.24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D077EC" w:rsidRPr="00AF6E21" w:rsidRDefault="00D077EC" w:rsidP="005423F2">
            <w:pPr>
              <w:jc w:val="center"/>
            </w:pPr>
            <w:r>
              <w:rPr>
                <w:rFonts w:hint="eastAsia"/>
              </w:rPr>
              <w:t>0.98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D077EC" w:rsidRPr="00AF6E21" w:rsidRDefault="00D077EC" w:rsidP="005423F2">
            <w:pPr>
              <w:jc w:val="center"/>
            </w:pPr>
            <w:r>
              <w:rPr>
                <w:rFonts w:hint="eastAsia"/>
              </w:rPr>
              <w:t>-0.24</w:t>
            </w:r>
          </w:p>
        </w:tc>
      </w:tr>
      <w:tr w:rsidR="00D077EC" w:rsidTr="00D077EC">
        <w:tc>
          <w:tcPr>
            <w:tcW w:w="1282" w:type="dxa"/>
            <w:tcBorders>
              <w:top w:val="single" w:sz="4" w:space="0" w:color="auto"/>
              <w:bottom w:val="nil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</w:p>
        </w:tc>
        <w:tc>
          <w:tcPr>
            <w:tcW w:w="1430" w:type="dxa"/>
            <w:tcBorders>
              <w:top w:val="single" w:sz="4" w:space="0" w:color="auto"/>
              <w:bottom w:val="nil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1460" w:type="dxa"/>
            <w:tcBorders>
              <w:top w:val="single" w:sz="4" w:space="0" w:color="auto"/>
              <w:bottom w:val="nil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GE</w:t>
            </w:r>
          </w:p>
        </w:tc>
        <w:tc>
          <w:tcPr>
            <w:tcW w:w="1430" w:type="dxa"/>
            <w:tcBorders>
              <w:top w:val="single" w:sz="4" w:space="0" w:color="auto"/>
              <w:bottom w:val="nil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MDT</w:t>
            </w:r>
          </w:p>
        </w:tc>
        <w:tc>
          <w:tcPr>
            <w:tcW w:w="1460" w:type="dxa"/>
            <w:tcBorders>
              <w:top w:val="single" w:sz="4" w:space="0" w:color="auto"/>
              <w:bottom w:val="nil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MRO</w:t>
            </w:r>
          </w:p>
        </w:tc>
        <w:tc>
          <w:tcPr>
            <w:tcW w:w="1460" w:type="dxa"/>
            <w:tcBorders>
              <w:top w:val="single" w:sz="4" w:space="0" w:color="auto"/>
              <w:bottom w:val="nil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PFE</w:t>
            </w:r>
          </w:p>
        </w:tc>
      </w:tr>
      <w:tr w:rsidR="00D077EC" w:rsidRPr="00AF6E21" w:rsidTr="00D077EC">
        <w:tc>
          <w:tcPr>
            <w:tcW w:w="1282" w:type="dxa"/>
            <w:tcBorders>
              <w:top w:val="nil"/>
              <w:bottom w:val="nil"/>
            </w:tcBorders>
          </w:tcPr>
          <w:p w:rsidR="00D077EC" w:rsidRPr="00D077EC" w:rsidRDefault="00D077EC" w:rsidP="005423F2">
            <w:pPr>
              <w:jc w:val="center"/>
              <w:rPr>
                <w:b/>
              </w:rPr>
            </w:pPr>
            <w:r w:rsidRPr="00D077EC">
              <w:rPr>
                <w:rFonts w:hint="eastAsia"/>
                <w:b/>
              </w:rPr>
              <w:t>Weight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D077EC" w:rsidRPr="00AF6E21" w:rsidRDefault="00D077EC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D077EC" w:rsidRPr="00AF6E21" w:rsidRDefault="00D077EC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D077EC" w:rsidRPr="00AF6E21" w:rsidRDefault="00D077EC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D077EC" w:rsidRPr="00AF6E21" w:rsidRDefault="00D077EC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D077EC" w:rsidRPr="00AF6E21" w:rsidRDefault="00D077EC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</w:tr>
      <w:tr w:rsidR="00D077EC" w:rsidRPr="00AF6E21" w:rsidTr="00D077EC">
        <w:tc>
          <w:tcPr>
            <w:tcW w:w="1282" w:type="dxa"/>
            <w:tcBorders>
              <w:top w:val="nil"/>
              <w:bottom w:val="single" w:sz="4" w:space="0" w:color="auto"/>
            </w:tcBorders>
          </w:tcPr>
          <w:p w:rsidR="00D077EC" w:rsidRPr="00D077EC" w:rsidRDefault="00D077EC" w:rsidP="005423F2">
            <w:pPr>
              <w:jc w:val="center"/>
              <w:rPr>
                <w:b/>
              </w:rPr>
            </w:pPr>
            <w:r w:rsidRPr="00D077EC">
              <w:rPr>
                <w:rFonts w:hint="eastAsia"/>
                <w:b/>
              </w:rPr>
              <w:t>Sharpe ratio</w:t>
            </w:r>
          </w:p>
        </w:tc>
        <w:tc>
          <w:tcPr>
            <w:tcW w:w="1430" w:type="dxa"/>
            <w:tcBorders>
              <w:top w:val="nil"/>
              <w:bottom w:val="single" w:sz="4" w:space="0" w:color="auto"/>
            </w:tcBorders>
          </w:tcPr>
          <w:p w:rsidR="00D077EC" w:rsidRPr="00AF6E21" w:rsidRDefault="00D077EC" w:rsidP="005423F2">
            <w:pPr>
              <w:jc w:val="center"/>
            </w:pPr>
            <w:r>
              <w:rPr>
                <w:rFonts w:hint="eastAsia"/>
              </w:rPr>
              <w:t>0.36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D077EC" w:rsidRPr="00AF6E21" w:rsidRDefault="00D077EC" w:rsidP="005423F2">
            <w:pPr>
              <w:jc w:val="center"/>
            </w:pPr>
            <w:r>
              <w:rPr>
                <w:rFonts w:hint="eastAsia"/>
              </w:rPr>
              <w:t>0.75</w:t>
            </w:r>
          </w:p>
        </w:tc>
        <w:tc>
          <w:tcPr>
            <w:tcW w:w="1430" w:type="dxa"/>
            <w:tcBorders>
              <w:top w:val="nil"/>
              <w:bottom w:val="single" w:sz="4" w:space="0" w:color="auto"/>
            </w:tcBorders>
          </w:tcPr>
          <w:p w:rsidR="00D077EC" w:rsidRPr="00AF6E21" w:rsidRDefault="00D077EC" w:rsidP="005423F2">
            <w:pPr>
              <w:jc w:val="center"/>
            </w:pPr>
            <w:r>
              <w:rPr>
                <w:rFonts w:hint="eastAsia"/>
              </w:rPr>
              <w:t>0.73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D077EC" w:rsidRPr="00AF6E21" w:rsidRDefault="00D077EC" w:rsidP="005423F2">
            <w:pPr>
              <w:jc w:val="center"/>
            </w:pPr>
            <w:r>
              <w:rPr>
                <w:rFonts w:hint="eastAsia"/>
              </w:rPr>
              <w:t>0.07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D077EC" w:rsidRPr="00AF6E21" w:rsidRDefault="00D077EC" w:rsidP="005423F2">
            <w:pPr>
              <w:jc w:val="center"/>
            </w:pPr>
            <w:r>
              <w:rPr>
                <w:rFonts w:hint="eastAsia"/>
              </w:rPr>
              <w:t>0.88</w:t>
            </w:r>
          </w:p>
        </w:tc>
      </w:tr>
      <w:tr w:rsidR="00D077EC" w:rsidTr="00D077EC">
        <w:tc>
          <w:tcPr>
            <w:tcW w:w="1282" w:type="dxa"/>
            <w:tcBorders>
              <w:top w:val="single" w:sz="4" w:space="0" w:color="auto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</w:p>
        </w:tc>
        <w:tc>
          <w:tcPr>
            <w:tcW w:w="1430" w:type="dxa"/>
            <w:tcBorders>
              <w:top w:val="single" w:sz="4" w:space="0" w:color="auto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SIRI</w:t>
            </w:r>
          </w:p>
        </w:tc>
        <w:tc>
          <w:tcPr>
            <w:tcW w:w="1460" w:type="dxa"/>
            <w:tcBorders>
              <w:top w:val="single" w:sz="4" w:space="0" w:color="auto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SBUX</w:t>
            </w:r>
          </w:p>
        </w:tc>
        <w:tc>
          <w:tcPr>
            <w:tcW w:w="1430" w:type="dxa"/>
            <w:tcBorders>
              <w:top w:val="single" w:sz="4" w:space="0" w:color="auto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460" w:type="dxa"/>
            <w:tcBorders>
              <w:top w:val="single" w:sz="4" w:space="0" w:color="auto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VALE</w:t>
            </w:r>
          </w:p>
        </w:tc>
        <w:tc>
          <w:tcPr>
            <w:tcW w:w="1460" w:type="dxa"/>
            <w:tcBorders>
              <w:top w:val="single" w:sz="4" w:space="0" w:color="auto"/>
            </w:tcBorders>
          </w:tcPr>
          <w:p w:rsidR="00D077EC" w:rsidRDefault="00D077EC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VZ</w:t>
            </w:r>
          </w:p>
        </w:tc>
      </w:tr>
      <w:tr w:rsidR="00D077EC" w:rsidRPr="00AF6E21" w:rsidTr="00D077EC">
        <w:tc>
          <w:tcPr>
            <w:tcW w:w="1282" w:type="dxa"/>
          </w:tcPr>
          <w:p w:rsidR="00D077EC" w:rsidRPr="00D077EC" w:rsidRDefault="00D077EC" w:rsidP="005423F2">
            <w:pPr>
              <w:jc w:val="center"/>
              <w:rPr>
                <w:b/>
              </w:rPr>
            </w:pPr>
            <w:r w:rsidRPr="00D077EC">
              <w:rPr>
                <w:rFonts w:hint="eastAsia"/>
                <w:b/>
              </w:rPr>
              <w:lastRenderedPageBreak/>
              <w:t>Weight</w:t>
            </w:r>
          </w:p>
        </w:tc>
        <w:tc>
          <w:tcPr>
            <w:tcW w:w="1430" w:type="dxa"/>
          </w:tcPr>
          <w:p w:rsidR="00D077EC" w:rsidRPr="00AF6E21" w:rsidRDefault="00D077EC" w:rsidP="0081302D">
            <w:pPr>
              <w:jc w:val="center"/>
            </w:pPr>
            <w:r>
              <w:rPr>
                <w:rFonts w:hint="eastAsia"/>
              </w:rPr>
              <w:t>7.61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</w:tcPr>
          <w:p w:rsidR="00D077EC" w:rsidRPr="00AF6E21" w:rsidRDefault="00D077EC" w:rsidP="0081302D">
            <w:pPr>
              <w:jc w:val="center"/>
            </w:pPr>
            <w:r>
              <w:rPr>
                <w:rFonts w:hint="eastAsia"/>
              </w:rPr>
              <w:t>36.40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30" w:type="dxa"/>
          </w:tcPr>
          <w:p w:rsidR="00D077EC" w:rsidRPr="00AF6E21" w:rsidRDefault="00D077EC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</w:tcPr>
          <w:p w:rsidR="00D077EC" w:rsidRPr="00AF6E21" w:rsidRDefault="00D077EC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</w:tcPr>
          <w:p w:rsidR="00D077EC" w:rsidRPr="00AF6E21" w:rsidRDefault="00D077EC" w:rsidP="0081302D">
            <w:pPr>
              <w:jc w:val="center"/>
            </w:pPr>
            <w:r>
              <w:rPr>
                <w:rFonts w:hint="eastAsia"/>
              </w:rPr>
              <w:t>29.69</w:t>
            </w:r>
            <w:r w:rsidRPr="00AF6E21">
              <w:rPr>
                <w:rFonts w:hint="eastAsia"/>
              </w:rPr>
              <w:t>%</w:t>
            </w:r>
          </w:p>
        </w:tc>
      </w:tr>
      <w:tr w:rsidR="00D077EC" w:rsidRPr="00AF6E21" w:rsidTr="00D077EC">
        <w:tc>
          <w:tcPr>
            <w:tcW w:w="1282" w:type="dxa"/>
          </w:tcPr>
          <w:p w:rsidR="00D077EC" w:rsidRPr="00D077EC" w:rsidRDefault="00D077EC" w:rsidP="005423F2">
            <w:pPr>
              <w:jc w:val="center"/>
              <w:rPr>
                <w:b/>
              </w:rPr>
            </w:pPr>
            <w:r w:rsidRPr="00D077EC">
              <w:rPr>
                <w:rFonts w:hint="eastAsia"/>
                <w:b/>
              </w:rPr>
              <w:t>Sharpe ratio</w:t>
            </w:r>
          </w:p>
        </w:tc>
        <w:tc>
          <w:tcPr>
            <w:tcW w:w="1430" w:type="dxa"/>
          </w:tcPr>
          <w:p w:rsidR="00D077EC" w:rsidRPr="00AF6E21" w:rsidRDefault="00D077EC" w:rsidP="005423F2">
            <w:pPr>
              <w:jc w:val="center"/>
            </w:pPr>
            <w:r>
              <w:rPr>
                <w:rFonts w:hint="eastAsia"/>
              </w:rPr>
              <w:t>0.92</w:t>
            </w:r>
          </w:p>
        </w:tc>
        <w:tc>
          <w:tcPr>
            <w:tcW w:w="1460" w:type="dxa"/>
          </w:tcPr>
          <w:p w:rsidR="00D077EC" w:rsidRPr="00AF6E21" w:rsidRDefault="00D077EC" w:rsidP="005423F2">
            <w:pPr>
              <w:jc w:val="center"/>
            </w:pPr>
            <w:r>
              <w:rPr>
                <w:rFonts w:hint="eastAsia"/>
              </w:rPr>
              <w:t>1.64</w:t>
            </w:r>
          </w:p>
        </w:tc>
        <w:tc>
          <w:tcPr>
            <w:tcW w:w="1430" w:type="dxa"/>
          </w:tcPr>
          <w:p w:rsidR="00D077EC" w:rsidRPr="00AF6E21" w:rsidRDefault="00D077EC" w:rsidP="005423F2">
            <w:pPr>
              <w:jc w:val="center"/>
            </w:pPr>
            <w:r>
              <w:rPr>
                <w:rFonts w:hint="eastAsia"/>
              </w:rPr>
              <w:t>-0.37</w:t>
            </w:r>
          </w:p>
        </w:tc>
        <w:tc>
          <w:tcPr>
            <w:tcW w:w="1460" w:type="dxa"/>
          </w:tcPr>
          <w:p w:rsidR="00D077EC" w:rsidRPr="00AF6E21" w:rsidRDefault="00D077EC" w:rsidP="005423F2">
            <w:pPr>
              <w:jc w:val="center"/>
            </w:pPr>
            <w:r>
              <w:rPr>
                <w:rFonts w:hint="eastAsia"/>
              </w:rPr>
              <w:t>-0.60</w:t>
            </w:r>
          </w:p>
        </w:tc>
        <w:tc>
          <w:tcPr>
            <w:tcW w:w="1460" w:type="dxa"/>
          </w:tcPr>
          <w:p w:rsidR="00D077EC" w:rsidRPr="00AF6E21" w:rsidRDefault="00D077EC" w:rsidP="005423F2">
            <w:pPr>
              <w:jc w:val="center"/>
            </w:pPr>
            <w:r>
              <w:rPr>
                <w:rFonts w:hint="eastAsia"/>
              </w:rPr>
              <w:t>0.92</w:t>
            </w:r>
          </w:p>
        </w:tc>
      </w:tr>
    </w:tbl>
    <w:p w:rsidR="00504516" w:rsidRDefault="00504516" w:rsidP="00504516">
      <w:pPr>
        <w:rPr>
          <w:b/>
        </w:rPr>
      </w:pPr>
    </w:p>
    <w:p w:rsidR="00504516" w:rsidRDefault="005423F2" w:rsidP="00504516">
      <w:r>
        <w:rPr>
          <w:rFonts w:hint="eastAsia"/>
          <w:b/>
        </w:rPr>
        <w:tab/>
      </w:r>
      <w:r>
        <w:rPr>
          <w:rFonts w:hint="eastAsia"/>
        </w:rPr>
        <w:t xml:space="preserve">In summary, we can see that the tangency </w:t>
      </w:r>
      <w:r>
        <w:t>portfolio</w:t>
      </w:r>
      <w:r>
        <w:rPr>
          <w:rFonts w:hint="eastAsia"/>
        </w:rPr>
        <w:t xml:space="preserve"> with short sales has the highest Sharpe ratio and mean, and the lowest </w:t>
      </w:r>
      <w:r w:rsidR="00406866">
        <w:rPr>
          <w:rFonts w:hint="eastAsia"/>
        </w:rPr>
        <w:t xml:space="preserve">VaR and expected shortfall. </w:t>
      </w:r>
      <w:r w:rsidR="00406866">
        <w:t>T</w:t>
      </w:r>
      <w:r w:rsidR="00406866">
        <w:rPr>
          <w:rFonts w:hint="eastAsia"/>
        </w:rPr>
        <w:t>he MVP with short sales has the lowest standard deviation. F</w:t>
      </w:r>
      <w:r w:rsidR="00406866">
        <w:t>o</w:t>
      </w:r>
      <w:r w:rsidR="00406866">
        <w:rPr>
          <w:rFonts w:hint="eastAsia"/>
        </w:rPr>
        <w:t xml:space="preserve">r all the portfolios, no short sale means an additional restriction to the portfolio </w:t>
      </w:r>
      <w:r w:rsidR="00406866">
        <w:t>construction</w:t>
      </w:r>
      <w:r w:rsidR="00903D50">
        <w:rPr>
          <w:rFonts w:hint="eastAsia"/>
        </w:rPr>
        <w:t>s</w:t>
      </w:r>
      <w:r w:rsidR="00406866">
        <w:rPr>
          <w:rFonts w:hint="eastAsia"/>
        </w:rPr>
        <w:t xml:space="preserve"> which </w:t>
      </w:r>
      <w:r w:rsidR="00903D50">
        <w:rPr>
          <w:rFonts w:hint="eastAsia"/>
        </w:rPr>
        <w:t>exert</w:t>
      </w:r>
      <w:r w:rsidR="00406866">
        <w:rPr>
          <w:rFonts w:hint="eastAsia"/>
        </w:rPr>
        <w:t xml:space="preserve"> some negative impact to the portfolio structure. </w:t>
      </w:r>
      <w:r w:rsidR="00406866">
        <w:t>T</w:t>
      </w:r>
      <w:r w:rsidR="00406866">
        <w:rPr>
          <w:rFonts w:hint="eastAsia"/>
        </w:rPr>
        <w:t xml:space="preserve">he restriction </w:t>
      </w:r>
      <w:r w:rsidR="008C48B3">
        <w:rPr>
          <w:rFonts w:hint="eastAsia"/>
        </w:rPr>
        <w:t>increase the portfolio</w:t>
      </w:r>
      <w:r w:rsidR="008C48B3">
        <w:t>’</w:t>
      </w:r>
      <w:r w:rsidR="008C48B3">
        <w:rPr>
          <w:rFonts w:hint="eastAsia"/>
        </w:rPr>
        <w:t xml:space="preserve">s risk and somehow decrease the return. </w:t>
      </w:r>
      <w:r w:rsidR="0024315F">
        <w:rPr>
          <w:rFonts w:hint="eastAsia"/>
        </w:rPr>
        <w:t>Whether</w:t>
      </w:r>
      <w:r w:rsidR="008E0CCA">
        <w:rPr>
          <w:rFonts w:hint="eastAsia"/>
        </w:rPr>
        <w:t xml:space="preserve"> to</w:t>
      </w:r>
      <w:r w:rsidR="0024315F">
        <w:rPr>
          <w:rFonts w:hint="eastAsia"/>
        </w:rPr>
        <w:t xml:space="preserve"> choose MVP or tangency portfolio or other portfolio </w:t>
      </w:r>
      <w:r w:rsidR="0024315F">
        <w:t>structures</w:t>
      </w:r>
      <w:r w:rsidR="008E0CCA">
        <w:rPr>
          <w:rFonts w:hint="eastAsia"/>
        </w:rPr>
        <w:t xml:space="preserve"> </w:t>
      </w:r>
      <w:r w:rsidR="0024315F">
        <w:rPr>
          <w:rFonts w:hint="eastAsia"/>
        </w:rPr>
        <w:t>depends on investors</w:t>
      </w:r>
      <w:r w:rsidR="0024315F">
        <w:t>’</w:t>
      </w:r>
      <w:r w:rsidR="0024315F">
        <w:rPr>
          <w:rFonts w:hint="eastAsia"/>
        </w:rPr>
        <w:t xml:space="preserve"> </w:t>
      </w:r>
      <w:r w:rsidR="00D52911">
        <w:rPr>
          <w:rFonts w:hint="eastAsia"/>
        </w:rPr>
        <w:t xml:space="preserve">risk and return </w:t>
      </w:r>
      <w:r w:rsidR="0024315F">
        <w:t>preference</w:t>
      </w:r>
      <w:r w:rsidR="0024315F">
        <w:rPr>
          <w:rFonts w:hint="eastAsia"/>
        </w:rPr>
        <w:t xml:space="preserve">. </w:t>
      </w:r>
    </w:p>
    <w:p w:rsidR="005423F2" w:rsidRDefault="005423F2" w:rsidP="00504516"/>
    <w:p w:rsidR="008C48B3" w:rsidRDefault="008C48B3" w:rsidP="008C48B3">
      <w:pPr>
        <w:ind w:firstLineChars="200" w:firstLine="420"/>
      </w:pPr>
      <w:r>
        <w:rPr>
          <w:rFonts w:hint="eastAsia"/>
        </w:rPr>
        <w:t>(Appendix: comparison with assets)</w:t>
      </w:r>
    </w:p>
    <w:p w:rsidR="005423F2" w:rsidRDefault="005423F2" w:rsidP="00504516"/>
    <w:p w:rsidR="00C61B83" w:rsidRPr="00C61B83" w:rsidRDefault="00C61B83" w:rsidP="00504516">
      <w:pPr>
        <w:rPr>
          <w:b/>
        </w:rPr>
      </w:pPr>
      <w:r w:rsidRPr="00C61B83">
        <w:rPr>
          <w:b/>
        </w:rPr>
        <w:t>Annualized</w:t>
      </w:r>
    </w:p>
    <w:tbl>
      <w:tblPr>
        <w:tblStyle w:val="a7"/>
        <w:tblW w:w="8310" w:type="dxa"/>
        <w:jc w:val="center"/>
        <w:tblInd w:w="-74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0"/>
        <w:gridCol w:w="1147"/>
        <w:gridCol w:w="1181"/>
        <w:gridCol w:w="1139"/>
        <w:gridCol w:w="1070"/>
        <w:gridCol w:w="1053"/>
      </w:tblGrid>
      <w:tr w:rsidR="005423F2" w:rsidTr="005423F2">
        <w:trPr>
          <w:jc w:val="center"/>
        </w:trPr>
        <w:tc>
          <w:tcPr>
            <w:tcW w:w="2720" w:type="dxa"/>
            <w:tcBorders>
              <w:top w:val="single" w:sz="4" w:space="0" w:color="auto"/>
              <w:bottom w:val="single" w:sz="4" w:space="0" w:color="auto"/>
            </w:tcBorders>
          </w:tcPr>
          <w:p w:rsidR="005423F2" w:rsidRDefault="005423F2" w:rsidP="005423F2">
            <w:pPr>
              <w:rPr>
                <w:b/>
              </w:rPr>
            </w:pP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5423F2" w:rsidRDefault="005423F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Mean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</w:tcPr>
          <w:p w:rsidR="005423F2" w:rsidRDefault="005423F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Std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</w:tcPr>
          <w:p w:rsidR="005423F2" w:rsidRDefault="005423F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VaR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5423F2" w:rsidRDefault="005423F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ES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</w:tcPr>
          <w:p w:rsidR="005423F2" w:rsidRDefault="005423F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Sharpe</w:t>
            </w:r>
          </w:p>
        </w:tc>
      </w:tr>
      <w:tr w:rsidR="005423F2" w:rsidTr="005423F2">
        <w:trPr>
          <w:jc w:val="center"/>
        </w:trPr>
        <w:tc>
          <w:tcPr>
            <w:tcW w:w="2720" w:type="dxa"/>
            <w:tcBorders>
              <w:top w:val="single" w:sz="4" w:space="0" w:color="auto"/>
            </w:tcBorders>
          </w:tcPr>
          <w:p w:rsidR="005423F2" w:rsidRDefault="005423F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MVP (no short sale)</w:t>
            </w:r>
          </w:p>
        </w:tc>
        <w:tc>
          <w:tcPr>
            <w:tcW w:w="1147" w:type="dxa"/>
            <w:tcBorders>
              <w:top w:val="single" w:sz="4" w:space="0" w:color="auto"/>
            </w:tcBorders>
          </w:tcPr>
          <w:p w:rsidR="005423F2" w:rsidRPr="00BB7A85" w:rsidRDefault="005423F2" w:rsidP="005423F2">
            <w:r>
              <w:rPr>
                <w:rFonts w:hint="eastAsia"/>
              </w:rPr>
              <w:t>0.203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:rsidR="005423F2" w:rsidRPr="00BB7A85" w:rsidRDefault="005423F2" w:rsidP="005423F2">
            <w:r>
              <w:rPr>
                <w:rFonts w:hint="eastAsia"/>
              </w:rPr>
              <w:t>0.116</w:t>
            </w:r>
          </w:p>
        </w:tc>
        <w:tc>
          <w:tcPr>
            <w:tcW w:w="1139" w:type="dxa"/>
            <w:tcBorders>
              <w:top w:val="single" w:sz="4" w:space="0" w:color="auto"/>
            </w:tcBorders>
          </w:tcPr>
          <w:p w:rsidR="005423F2" w:rsidRPr="00BB7A85" w:rsidRDefault="005423F2" w:rsidP="005423F2">
            <w:r>
              <w:rPr>
                <w:rFonts w:hint="eastAsia"/>
              </w:rPr>
              <w:t>3178</w:t>
            </w:r>
          </w:p>
        </w:tc>
        <w:tc>
          <w:tcPr>
            <w:tcW w:w="1070" w:type="dxa"/>
            <w:tcBorders>
              <w:top w:val="single" w:sz="4" w:space="0" w:color="auto"/>
            </w:tcBorders>
          </w:tcPr>
          <w:p w:rsidR="005423F2" w:rsidRPr="00BB7A85" w:rsidRDefault="005423F2" w:rsidP="005423F2">
            <w:r>
              <w:rPr>
                <w:rFonts w:hint="eastAsia"/>
              </w:rPr>
              <w:t>4582</w:t>
            </w:r>
          </w:p>
        </w:tc>
        <w:tc>
          <w:tcPr>
            <w:tcW w:w="1053" w:type="dxa"/>
            <w:tcBorders>
              <w:top w:val="single" w:sz="4" w:space="0" w:color="auto"/>
            </w:tcBorders>
          </w:tcPr>
          <w:p w:rsidR="005423F2" w:rsidRDefault="005423F2" w:rsidP="005423F2">
            <w:r>
              <w:rPr>
                <w:rFonts w:hint="eastAsia"/>
              </w:rPr>
              <w:t>1.74</w:t>
            </w:r>
          </w:p>
        </w:tc>
      </w:tr>
      <w:tr w:rsidR="005423F2" w:rsidTr="005423F2">
        <w:trPr>
          <w:jc w:val="center"/>
        </w:trPr>
        <w:tc>
          <w:tcPr>
            <w:tcW w:w="2720" w:type="dxa"/>
          </w:tcPr>
          <w:p w:rsidR="005423F2" w:rsidRDefault="005423F2" w:rsidP="005423F2">
            <w:pPr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angent (no short sale)</w:t>
            </w:r>
          </w:p>
        </w:tc>
        <w:tc>
          <w:tcPr>
            <w:tcW w:w="1147" w:type="dxa"/>
          </w:tcPr>
          <w:p w:rsidR="005423F2" w:rsidRPr="00BB7A85" w:rsidRDefault="005423F2" w:rsidP="005423F2">
            <w:r>
              <w:rPr>
                <w:rFonts w:hint="eastAsia"/>
              </w:rPr>
              <w:t>0.261</w:t>
            </w:r>
          </w:p>
        </w:tc>
        <w:tc>
          <w:tcPr>
            <w:tcW w:w="1181" w:type="dxa"/>
          </w:tcPr>
          <w:p w:rsidR="005423F2" w:rsidRPr="00BB7A85" w:rsidRDefault="005423F2" w:rsidP="005423F2">
            <w:r>
              <w:rPr>
                <w:rFonts w:hint="eastAsia"/>
              </w:rPr>
              <w:t>0.129</w:t>
            </w:r>
          </w:p>
        </w:tc>
        <w:tc>
          <w:tcPr>
            <w:tcW w:w="1139" w:type="dxa"/>
          </w:tcPr>
          <w:p w:rsidR="005423F2" w:rsidRPr="00BB7A85" w:rsidRDefault="005423F2" w:rsidP="005423F2">
            <w:r>
              <w:rPr>
                <w:rFonts w:hint="eastAsia"/>
              </w:rPr>
              <w:t>3995</w:t>
            </w:r>
          </w:p>
        </w:tc>
        <w:tc>
          <w:tcPr>
            <w:tcW w:w="1070" w:type="dxa"/>
          </w:tcPr>
          <w:p w:rsidR="005423F2" w:rsidRPr="00BB7A85" w:rsidRDefault="005423F2" w:rsidP="005423F2">
            <w:r>
              <w:rPr>
                <w:rFonts w:hint="eastAsia"/>
              </w:rPr>
              <w:t>4495</w:t>
            </w:r>
          </w:p>
        </w:tc>
        <w:tc>
          <w:tcPr>
            <w:tcW w:w="1053" w:type="dxa"/>
          </w:tcPr>
          <w:p w:rsidR="005423F2" w:rsidRDefault="005423F2" w:rsidP="005423F2">
            <w:r>
              <w:rPr>
                <w:rFonts w:hint="eastAsia"/>
              </w:rPr>
              <w:t>2.02</w:t>
            </w:r>
          </w:p>
        </w:tc>
      </w:tr>
      <w:tr w:rsidR="005423F2" w:rsidTr="005423F2">
        <w:trPr>
          <w:jc w:val="center"/>
        </w:trPr>
        <w:tc>
          <w:tcPr>
            <w:tcW w:w="2720" w:type="dxa"/>
          </w:tcPr>
          <w:p w:rsidR="005423F2" w:rsidRDefault="005423F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MVP (with short sale)</w:t>
            </w:r>
          </w:p>
        </w:tc>
        <w:tc>
          <w:tcPr>
            <w:tcW w:w="1147" w:type="dxa"/>
          </w:tcPr>
          <w:p w:rsidR="005423F2" w:rsidRPr="00BB7A85" w:rsidRDefault="005423F2" w:rsidP="005423F2">
            <w:r>
              <w:rPr>
                <w:rFonts w:hint="eastAsia"/>
              </w:rPr>
              <w:t>0.203</w:t>
            </w:r>
          </w:p>
        </w:tc>
        <w:tc>
          <w:tcPr>
            <w:tcW w:w="1181" w:type="dxa"/>
          </w:tcPr>
          <w:p w:rsidR="005423F2" w:rsidRPr="00BB7A85" w:rsidRDefault="005423F2" w:rsidP="005423F2">
            <w:r>
              <w:rPr>
                <w:rFonts w:hint="eastAsia"/>
              </w:rPr>
              <w:t>0.107</w:t>
            </w:r>
          </w:p>
        </w:tc>
        <w:tc>
          <w:tcPr>
            <w:tcW w:w="1139" w:type="dxa"/>
          </w:tcPr>
          <w:p w:rsidR="005423F2" w:rsidRPr="00BB7A85" w:rsidRDefault="005423F2" w:rsidP="005423F2">
            <w:r>
              <w:rPr>
                <w:rFonts w:hint="eastAsia"/>
              </w:rPr>
              <w:t>3232</w:t>
            </w:r>
          </w:p>
        </w:tc>
        <w:tc>
          <w:tcPr>
            <w:tcW w:w="1070" w:type="dxa"/>
          </w:tcPr>
          <w:p w:rsidR="005423F2" w:rsidRPr="00BB7A85" w:rsidRDefault="005423F2" w:rsidP="005423F2">
            <w:r>
              <w:rPr>
                <w:rFonts w:hint="eastAsia"/>
              </w:rPr>
              <w:t>4078</w:t>
            </w:r>
          </w:p>
        </w:tc>
        <w:tc>
          <w:tcPr>
            <w:tcW w:w="1053" w:type="dxa"/>
          </w:tcPr>
          <w:p w:rsidR="005423F2" w:rsidRDefault="005423F2" w:rsidP="005423F2">
            <w:r>
              <w:rPr>
                <w:rFonts w:hint="eastAsia"/>
              </w:rPr>
              <w:t>1.89</w:t>
            </w:r>
          </w:p>
        </w:tc>
      </w:tr>
      <w:tr w:rsidR="005423F2" w:rsidTr="005423F2">
        <w:trPr>
          <w:jc w:val="center"/>
        </w:trPr>
        <w:tc>
          <w:tcPr>
            <w:tcW w:w="2720" w:type="dxa"/>
          </w:tcPr>
          <w:p w:rsidR="005423F2" w:rsidRDefault="005423F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Tangent (with short sale)</w:t>
            </w:r>
          </w:p>
        </w:tc>
        <w:tc>
          <w:tcPr>
            <w:tcW w:w="1147" w:type="dxa"/>
          </w:tcPr>
          <w:p w:rsidR="005423F2" w:rsidRPr="00BB7A85" w:rsidRDefault="005423F2" w:rsidP="005423F2">
            <w:r>
              <w:rPr>
                <w:rFonts w:hint="eastAsia"/>
              </w:rPr>
              <w:t>0.332</w:t>
            </w:r>
          </w:p>
        </w:tc>
        <w:tc>
          <w:tcPr>
            <w:tcW w:w="1181" w:type="dxa"/>
          </w:tcPr>
          <w:p w:rsidR="005423F2" w:rsidRPr="00BB7A85" w:rsidRDefault="005423F2" w:rsidP="005423F2">
            <w:r>
              <w:rPr>
                <w:rFonts w:hint="eastAsia"/>
              </w:rPr>
              <w:t>0.121</w:t>
            </w:r>
          </w:p>
        </w:tc>
        <w:tc>
          <w:tcPr>
            <w:tcW w:w="1139" w:type="dxa"/>
          </w:tcPr>
          <w:p w:rsidR="005423F2" w:rsidRPr="00BB7A85" w:rsidRDefault="005423F2" w:rsidP="005423F2">
            <w:r>
              <w:rPr>
                <w:rFonts w:hint="eastAsia"/>
              </w:rPr>
              <w:t>2708</w:t>
            </w:r>
          </w:p>
        </w:tc>
        <w:tc>
          <w:tcPr>
            <w:tcW w:w="1070" w:type="dxa"/>
          </w:tcPr>
          <w:p w:rsidR="005423F2" w:rsidRPr="00BB7A85" w:rsidRDefault="005423F2" w:rsidP="005423F2">
            <w:r>
              <w:rPr>
                <w:rFonts w:hint="eastAsia"/>
              </w:rPr>
              <w:t>3162</w:t>
            </w:r>
          </w:p>
        </w:tc>
        <w:tc>
          <w:tcPr>
            <w:tcW w:w="1053" w:type="dxa"/>
          </w:tcPr>
          <w:p w:rsidR="005423F2" w:rsidRDefault="005423F2" w:rsidP="005423F2">
            <w:r>
              <w:rPr>
                <w:rFonts w:hint="eastAsia"/>
              </w:rPr>
              <w:t>2.73</w:t>
            </w:r>
          </w:p>
        </w:tc>
      </w:tr>
    </w:tbl>
    <w:p w:rsidR="005423F2" w:rsidRPr="005423F2" w:rsidRDefault="005423F2" w:rsidP="00504516"/>
    <w:p w:rsidR="00504516" w:rsidRDefault="00504516" w:rsidP="00504516">
      <w:pPr>
        <w:rPr>
          <w:b/>
        </w:rPr>
      </w:pPr>
    </w:p>
    <w:p w:rsidR="003E6114" w:rsidRDefault="003E6114" w:rsidP="003E6114">
      <w:pPr>
        <w:pStyle w:val="a6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Asset Allocation</w:t>
      </w:r>
    </w:p>
    <w:p w:rsidR="003E6114" w:rsidRPr="00236663" w:rsidRDefault="00A433D5" w:rsidP="00236663">
      <w:pPr>
        <w:ind w:firstLineChars="200" w:firstLine="420"/>
      </w:pPr>
      <w:r w:rsidRPr="00236663">
        <w:t xml:space="preserve">Assume we have $100,000 to invest </w:t>
      </w:r>
      <w:r w:rsidR="00236663">
        <w:t>into</w:t>
      </w:r>
      <w:r w:rsidRPr="00236663">
        <w:t xml:space="preserve"> the 15 a</w:t>
      </w:r>
      <w:r w:rsidR="00236663">
        <w:t>ssets and</w:t>
      </w:r>
      <w:r w:rsidR="00E3707A">
        <w:t xml:space="preserve"> our target expected return is </w:t>
      </w:r>
      <w:bookmarkStart w:id="0" w:name="_GoBack"/>
      <w:bookmarkEnd w:id="0"/>
      <w:r w:rsidR="00236663">
        <w:t xml:space="preserve">6% per year (which corresponds to an expected return of 0.5% per month). </w:t>
      </w:r>
      <w:r w:rsidR="00DC539C">
        <w:t xml:space="preserve">No short sales allowed in this part. </w:t>
      </w:r>
      <w:r w:rsidR="006C3BD7">
        <w:t xml:space="preserve">We use nonparametric method to calculate VaR and expected shortfall. </w:t>
      </w:r>
    </w:p>
    <w:p w:rsidR="003E6114" w:rsidRDefault="00CD3C76" w:rsidP="00CD3C76">
      <w:pPr>
        <w:pStyle w:val="a6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No T-Bills and No Short Sales Allowed</w:t>
      </w:r>
    </w:p>
    <w:p w:rsidR="005237EC" w:rsidRDefault="008729B7" w:rsidP="009C4BD6">
      <w:pPr>
        <w:ind w:firstLineChars="200" w:firstLine="420"/>
      </w:pPr>
      <w:r>
        <w:t xml:space="preserve">When there are no T-Bills, we will only use the 15 risky assets to construct </w:t>
      </w:r>
      <w:r w:rsidR="00C972C5">
        <w:t xml:space="preserve">a portfolio to achieve the target expected return of </w:t>
      </w:r>
      <w:r w:rsidR="00A3352A">
        <w:t>6</w:t>
      </w:r>
      <w:r w:rsidR="00C972C5">
        <w:t xml:space="preserve">% </w:t>
      </w:r>
      <w:r w:rsidR="00A3352A">
        <w:t>annually</w:t>
      </w:r>
      <w:r w:rsidR="00C972C5">
        <w:t xml:space="preserve">. </w:t>
      </w:r>
      <w:r w:rsidR="002C655B">
        <w:t xml:space="preserve">The portfolio statistics and weights are outlined as below. </w:t>
      </w:r>
      <w:r w:rsidR="005237EC">
        <w:t>The portfolio contains 7 assets (AMD, COKE, MDT, PFE, X, VALE and VZ).</w:t>
      </w:r>
      <w:r w:rsidR="00181D65">
        <w:t xml:space="preserve"> </w:t>
      </w:r>
    </w:p>
    <w:p w:rsidR="009C4BD6" w:rsidRDefault="009C4BD6" w:rsidP="009C4BD6">
      <w:pPr>
        <w:ind w:firstLineChars="200" w:firstLine="420"/>
      </w:pPr>
      <w:r>
        <w:t xml:space="preserve">The 5% VaR of the portfolio is 6009, which means that there is 5% probability that the portfolio will loss </w:t>
      </w:r>
      <w:r w:rsidR="00903EAA">
        <w:t>$</w:t>
      </w:r>
      <w:r>
        <w:t>6009 over a month. The expected shortfall of the portfolio is 7187, w</w:t>
      </w:r>
      <w:r w:rsidR="0022747A">
        <w:t>h</w:t>
      </w:r>
      <w:r>
        <w:t xml:space="preserve">ich means </w:t>
      </w:r>
      <w:r w:rsidR="00903EAA">
        <w:t>the expected loss when VaR is exceeded is $7187.</w:t>
      </w:r>
    </w:p>
    <w:p w:rsidR="009C4BD6" w:rsidRDefault="009C4BD6" w:rsidP="00191766"/>
    <w:p w:rsidR="00A433D5" w:rsidRDefault="005A223B" w:rsidP="00191766">
      <w:pPr>
        <w:rPr>
          <w:b/>
        </w:rPr>
      </w:pPr>
      <w:r>
        <w:rPr>
          <w:b/>
        </w:rPr>
        <w:t>Annualized!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5"/>
        <w:gridCol w:w="1146"/>
        <w:gridCol w:w="1124"/>
        <w:gridCol w:w="1124"/>
        <w:gridCol w:w="1357"/>
        <w:gridCol w:w="1357"/>
        <w:gridCol w:w="1259"/>
      </w:tblGrid>
      <w:tr w:rsidR="00D404CE" w:rsidTr="0081302D">
        <w:tc>
          <w:tcPr>
            <w:tcW w:w="1155" w:type="dxa"/>
          </w:tcPr>
          <w:p w:rsidR="00D404CE" w:rsidRDefault="00D404CE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Mean</w:t>
            </w:r>
          </w:p>
        </w:tc>
        <w:tc>
          <w:tcPr>
            <w:tcW w:w="1146" w:type="dxa"/>
          </w:tcPr>
          <w:p w:rsidR="00D404CE" w:rsidRDefault="00D404CE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Std</w:t>
            </w:r>
          </w:p>
        </w:tc>
        <w:tc>
          <w:tcPr>
            <w:tcW w:w="1124" w:type="dxa"/>
          </w:tcPr>
          <w:p w:rsidR="00D404CE" w:rsidRDefault="00D404CE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VaR</w:t>
            </w:r>
          </w:p>
        </w:tc>
        <w:tc>
          <w:tcPr>
            <w:tcW w:w="1124" w:type="dxa"/>
          </w:tcPr>
          <w:p w:rsidR="00D404CE" w:rsidRDefault="00D404CE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ES</w:t>
            </w:r>
          </w:p>
        </w:tc>
        <w:tc>
          <w:tcPr>
            <w:tcW w:w="1357" w:type="dxa"/>
          </w:tcPr>
          <w:p w:rsidR="00D404CE" w:rsidRDefault="00D404CE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CI of VaR</w:t>
            </w:r>
          </w:p>
        </w:tc>
        <w:tc>
          <w:tcPr>
            <w:tcW w:w="1357" w:type="dxa"/>
          </w:tcPr>
          <w:p w:rsidR="00D404CE" w:rsidRDefault="00D404CE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CI of ES</w:t>
            </w:r>
          </w:p>
        </w:tc>
        <w:tc>
          <w:tcPr>
            <w:tcW w:w="1259" w:type="dxa"/>
          </w:tcPr>
          <w:p w:rsidR="00D404CE" w:rsidRDefault="00D404CE" w:rsidP="0081302D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harpe</w:t>
            </w:r>
          </w:p>
        </w:tc>
      </w:tr>
      <w:tr w:rsidR="00D404CE" w:rsidRPr="00AF6E21" w:rsidTr="0081302D">
        <w:tc>
          <w:tcPr>
            <w:tcW w:w="1155" w:type="dxa"/>
          </w:tcPr>
          <w:p w:rsidR="00D404CE" w:rsidRPr="00AF6E21" w:rsidRDefault="00FB4899" w:rsidP="0081302D">
            <w:pPr>
              <w:jc w:val="center"/>
            </w:pPr>
            <w:r>
              <w:rPr>
                <w:rFonts w:hint="eastAsia"/>
              </w:rPr>
              <w:t>0.06</w:t>
            </w:r>
          </w:p>
        </w:tc>
        <w:tc>
          <w:tcPr>
            <w:tcW w:w="1146" w:type="dxa"/>
          </w:tcPr>
          <w:p w:rsidR="00D404CE" w:rsidRPr="00AF6E21" w:rsidRDefault="00FB4899" w:rsidP="0081302D">
            <w:pPr>
              <w:jc w:val="center"/>
            </w:pPr>
            <w:r>
              <w:rPr>
                <w:rFonts w:hint="eastAsia"/>
              </w:rPr>
              <w:t>0.15</w:t>
            </w:r>
          </w:p>
        </w:tc>
        <w:tc>
          <w:tcPr>
            <w:tcW w:w="1124" w:type="dxa"/>
          </w:tcPr>
          <w:p w:rsidR="00D404CE" w:rsidRPr="00AF6E21" w:rsidRDefault="00FB4899" w:rsidP="0081302D">
            <w:pPr>
              <w:jc w:val="center"/>
            </w:pPr>
            <w:r>
              <w:rPr>
                <w:rFonts w:hint="eastAsia"/>
              </w:rPr>
              <w:t>6009</w:t>
            </w:r>
          </w:p>
        </w:tc>
        <w:tc>
          <w:tcPr>
            <w:tcW w:w="1124" w:type="dxa"/>
          </w:tcPr>
          <w:p w:rsidR="00D404CE" w:rsidRPr="00AF6E21" w:rsidRDefault="00FB4899" w:rsidP="0081302D">
            <w:pPr>
              <w:jc w:val="center"/>
            </w:pPr>
            <w:r>
              <w:rPr>
                <w:rFonts w:hint="eastAsia"/>
              </w:rPr>
              <w:t>7187</w:t>
            </w:r>
          </w:p>
        </w:tc>
        <w:tc>
          <w:tcPr>
            <w:tcW w:w="1357" w:type="dxa"/>
          </w:tcPr>
          <w:p w:rsidR="00D404CE" w:rsidRPr="00AF6E21" w:rsidRDefault="00FB4899" w:rsidP="0081302D">
            <w:pPr>
              <w:jc w:val="center"/>
            </w:pPr>
            <w:r>
              <w:rPr>
                <w:rFonts w:hint="eastAsia"/>
              </w:rPr>
              <w:t>(4069</w:t>
            </w:r>
            <w:r w:rsidR="00D404CE" w:rsidRPr="00AF6E21">
              <w:rPr>
                <w:rFonts w:hint="eastAsia"/>
              </w:rPr>
              <w:t>,</w:t>
            </w:r>
            <w:r w:rsidR="00D404C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7320</w:t>
            </w:r>
            <w:r w:rsidR="00D404CE" w:rsidRPr="00AF6E21"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D404CE" w:rsidRPr="00AF6E21" w:rsidRDefault="00D404CE" w:rsidP="0081302D">
            <w:pPr>
              <w:jc w:val="center"/>
            </w:pPr>
            <w:r w:rsidRPr="00AF6E21">
              <w:rPr>
                <w:rFonts w:hint="eastAsia"/>
              </w:rPr>
              <w:t>(</w:t>
            </w:r>
            <w:r w:rsidR="00FB4899">
              <w:rPr>
                <w:rFonts w:hint="eastAsia"/>
              </w:rPr>
              <w:t>6205</w:t>
            </w:r>
            <w:r w:rsidRPr="00AF6E21">
              <w:rPr>
                <w:rFonts w:hint="eastAsia"/>
              </w:rPr>
              <w:t>,</w:t>
            </w:r>
            <w:r w:rsidR="00FB4899">
              <w:rPr>
                <w:rFonts w:hint="eastAsia"/>
              </w:rPr>
              <w:t xml:space="preserve"> 8610</w:t>
            </w:r>
            <w:r w:rsidRPr="00AF6E21">
              <w:rPr>
                <w:rFonts w:hint="eastAsia"/>
              </w:rPr>
              <w:t>)</w:t>
            </w:r>
          </w:p>
        </w:tc>
        <w:tc>
          <w:tcPr>
            <w:tcW w:w="1259" w:type="dxa"/>
          </w:tcPr>
          <w:p w:rsidR="00D404CE" w:rsidRPr="00AF6E21" w:rsidRDefault="002C0615" w:rsidP="0081302D">
            <w:pPr>
              <w:jc w:val="center"/>
            </w:pPr>
            <w:r>
              <w:rPr>
                <w:rFonts w:hint="eastAsia"/>
              </w:rPr>
              <w:t>0.39</w:t>
            </w:r>
          </w:p>
        </w:tc>
      </w:tr>
    </w:tbl>
    <w:p w:rsidR="00191766" w:rsidRDefault="00191766" w:rsidP="00191766">
      <w:pPr>
        <w:rPr>
          <w:b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2"/>
        <w:gridCol w:w="1430"/>
        <w:gridCol w:w="1430"/>
        <w:gridCol w:w="1460"/>
        <w:gridCol w:w="1460"/>
        <w:gridCol w:w="1460"/>
      </w:tblGrid>
      <w:tr w:rsidR="009457CF" w:rsidTr="009457CF">
        <w:tc>
          <w:tcPr>
            <w:tcW w:w="1282" w:type="dxa"/>
            <w:tcBorders>
              <w:bottom w:val="nil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</w:p>
        </w:tc>
        <w:tc>
          <w:tcPr>
            <w:tcW w:w="1430" w:type="dxa"/>
            <w:tcBorders>
              <w:bottom w:val="nil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AMD</w:t>
            </w:r>
          </w:p>
        </w:tc>
        <w:tc>
          <w:tcPr>
            <w:tcW w:w="1430" w:type="dxa"/>
            <w:tcBorders>
              <w:bottom w:val="nil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AAPL</w:t>
            </w:r>
          </w:p>
        </w:tc>
        <w:tc>
          <w:tcPr>
            <w:tcW w:w="1460" w:type="dxa"/>
            <w:tcBorders>
              <w:bottom w:val="nil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BAC</w:t>
            </w:r>
          </w:p>
        </w:tc>
        <w:tc>
          <w:tcPr>
            <w:tcW w:w="1460" w:type="dxa"/>
            <w:tcBorders>
              <w:bottom w:val="nil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COKE</w:t>
            </w:r>
          </w:p>
        </w:tc>
        <w:tc>
          <w:tcPr>
            <w:tcW w:w="1460" w:type="dxa"/>
            <w:tcBorders>
              <w:bottom w:val="nil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FCX</w:t>
            </w:r>
          </w:p>
        </w:tc>
      </w:tr>
      <w:tr w:rsidR="009457CF" w:rsidRPr="00AF6E21" w:rsidTr="009457CF">
        <w:tc>
          <w:tcPr>
            <w:tcW w:w="1282" w:type="dxa"/>
            <w:tcBorders>
              <w:top w:val="nil"/>
              <w:bottom w:val="nil"/>
            </w:tcBorders>
          </w:tcPr>
          <w:p w:rsidR="009457CF" w:rsidRPr="006F4CC7" w:rsidRDefault="009457CF" w:rsidP="00E56128">
            <w:pPr>
              <w:jc w:val="center"/>
              <w:rPr>
                <w:b/>
              </w:rPr>
            </w:pPr>
            <w:r w:rsidRPr="006F4CC7">
              <w:rPr>
                <w:b/>
              </w:rPr>
              <w:t>Weight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9457CF" w:rsidRPr="00AF6E21" w:rsidRDefault="009457CF" w:rsidP="0081302D">
            <w:pPr>
              <w:jc w:val="center"/>
            </w:pPr>
            <w:r>
              <w:rPr>
                <w:rFonts w:hint="eastAsia"/>
              </w:rPr>
              <w:t>4.58%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9457CF" w:rsidRPr="00AF6E21" w:rsidRDefault="009457CF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9457CF" w:rsidRPr="00AF6E21" w:rsidRDefault="009457CF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9457CF" w:rsidRPr="00AF6E21" w:rsidRDefault="009457CF" w:rsidP="0081302D">
            <w:pPr>
              <w:jc w:val="center"/>
            </w:pPr>
            <w:r>
              <w:rPr>
                <w:rFonts w:hint="eastAsia"/>
              </w:rPr>
              <w:t>5.02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9457CF" w:rsidRPr="00AF6E21" w:rsidRDefault="009457CF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</w:tr>
      <w:tr w:rsidR="00CD4848" w:rsidRPr="00AF6E21" w:rsidTr="009457CF">
        <w:tc>
          <w:tcPr>
            <w:tcW w:w="1282" w:type="dxa"/>
            <w:tcBorders>
              <w:top w:val="nil"/>
              <w:bottom w:val="single" w:sz="4" w:space="0" w:color="auto"/>
            </w:tcBorders>
          </w:tcPr>
          <w:p w:rsidR="00CD4848" w:rsidRPr="006F4CC7" w:rsidRDefault="00CD4848" w:rsidP="00E56128">
            <w:pPr>
              <w:jc w:val="center"/>
              <w:rPr>
                <w:b/>
              </w:rPr>
            </w:pPr>
            <w:r w:rsidRPr="006F4CC7">
              <w:rPr>
                <w:b/>
              </w:rPr>
              <w:t>Mean</w:t>
            </w:r>
          </w:p>
        </w:tc>
        <w:tc>
          <w:tcPr>
            <w:tcW w:w="1430" w:type="dxa"/>
            <w:tcBorders>
              <w:top w:val="nil"/>
              <w:bottom w:val="single" w:sz="4" w:space="0" w:color="auto"/>
            </w:tcBorders>
          </w:tcPr>
          <w:p w:rsidR="00CD4848" w:rsidRDefault="00CD4848" w:rsidP="00E56128">
            <w:pPr>
              <w:jc w:val="center"/>
            </w:pPr>
            <w:r>
              <w:t>-0.04</w:t>
            </w:r>
          </w:p>
        </w:tc>
        <w:tc>
          <w:tcPr>
            <w:tcW w:w="1430" w:type="dxa"/>
            <w:tcBorders>
              <w:top w:val="nil"/>
              <w:bottom w:val="single" w:sz="4" w:space="0" w:color="auto"/>
            </w:tcBorders>
          </w:tcPr>
          <w:p w:rsidR="00CD4848" w:rsidRDefault="00CD4848" w:rsidP="00E56128">
            <w:pPr>
              <w:jc w:val="center"/>
            </w:pPr>
            <w:r>
              <w:t>0.27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CD4848" w:rsidRDefault="00CD4848" w:rsidP="00E56128">
            <w:pPr>
              <w:jc w:val="center"/>
            </w:pPr>
            <w:r>
              <w:t>0.08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CD4848" w:rsidRDefault="00CD4848" w:rsidP="00E56128">
            <w:pPr>
              <w:jc w:val="center"/>
            </w:pPr>
            <w:r>
              <w:t>0.27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CD4848" w:rsidRDefault="00CD4848" w:rsidP="00E56128">
            <w:pPr>
              <w:jc w:val="center"/>
            </w:pPr>
            <w:r>
              <w:t>-0.11</w:t>
            </w:r>
          </w:p>
        </w:tc>
      </w:tr>
      <w:tr w:rsidR="009457CF" w:rsidTr="009457CF">
        <w:tc>
          <w:tcPr>
            <w:tcW w:w="1282" w:type="dxa"/>
            <w:tcBorders>
              <w:top w:val="single" w:sz="4" w:space="0" w:color="auto"/>
              <w:bottom w:val="nil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</w:p>
        </w:tc>
        <w:tc>
          <w:tcPr>
            <w:tcW w:w="1430" w:type="dxa"/>
            <w:tcBorders>
              <w:top w:val="single" w:sz="4" w:space="0" w:color="auto"/>
              <w:bottom w:val="nil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1430" w:type="dxa"/>
            <w:tcBorders>
              <w:top w:val="single" w:sz="4" w:space="0" w:color="auto"/>
              <w:bottom w:val="nil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GE</w:t>
            </w:r>
          </w:p>
        </w:tc>
        <w:tc>
          <w:tcPr>
            <w:tcW w:w="1460" w:type="dxa"/>
            <w:tcBorders>
              <w:top w:val="single" w:sz="4" w:space="0" w:color="auto"/>
              <w:bottom w:val="nil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MDT</w:t>
            </w:r>
          </w:p>
        </w:tc>
        <w:tc>
          <w:tcPr>
            <w:tcW w:w="1460" w:type="dxa"/>
            <w:tcBorders>
              <w:top w:val="single" w:sz="4" w:space="0" w:color="auto"/>
              <w:bottom w:val="nil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MRO</w:t>
            </w:r>
          </w:p>
        </w:tc>
        <w:tc>
          <w:tcPr>
            <w:tcW w:w="1460" w:type="dxa"/>
            <w:tcBorders>
              <w:top w:val="single" w:sz="4" w:space="0" w:color="auto"/>
              <w:bottom w:val="nil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PFE</w:t>
            </w:r>
          </w:p>
        </w:tc>
      </w:tr>
      <w:tr w:rsidR="009457CF" w:rsidRPr="00AF6E21" w:rsidTr="009457CF">
        <w:tc>
          <w:tcPr>
            <w:tcW w:w="1282" w:type="dxa"/>
            <w:tcBorders>
              <w:top w:val="nil"/>
              <w:bottom w:val="nil"/>
            </w:tcBorders>
          </w:tcPr>
          <w:p w:rsidR="009457CF" w:rsidRPr="006F4CC7" w:rsidRDefault="009457CF" w:rsidP="00E56128">
            <w:pPr>
              <w:jc w:val="center"/>
              <w:rPr>
                <w:b/>
              </w:rPr>
            </w:pPr>
            <w:r w:rsidRPr="006F4CC7">
              <w:rPr>
                <w:b/>
              </w:rPr>
              <w:t>Weight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9457CF" w:rsidRPr="00AF6E21" w:rsidRDefault="009457CF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9457CF" w:rsidRPr="00AF6E21" w:rsidRDefault="009457CF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9457CF" w:rsidRPr="00AF6E21" w:rsidRDefault="009457CF" w:rsidP="0081302D">
            <w:pPr>
              <w:jc w:val="center"/>
            </w:pPr>
            <w:r>
              <w:rPr>
                <w:rFonts w:hint="eastAsia"/>
              </w:rPr>
              <w:t>12.34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9457CF" w:rsidRPr="00AF6E21" w:rsidRDefault="009457CF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  <w:tcBorders>
              <w:top w:val="nil"/>
              <w:bottom w:val="nil"/>
            </w:tcBorders>
          </w:tcPr>
          <w:p w:rsidR="009457CF" w:rsidRPr="00AF6E21" w:rsidRDefault="009457CF" w:rsidP="0081302D">
            <w:pPr>
              <w:jc w:val="center"/>
            </w:pPr>
            <w:r>
              <w:rPr>
                <w:rFonts w:hint="eastAsia"/>
              </w:rPr>
              <w:t>31.56</w:t>
            </w:r>
            <w:r w:rsidRPr="00AF6E21">
              <w:rPr>
                <w:rFonts w:hint="eastAsia"/>
              </w:rPr>
              <w:t>%</w:t>
            </w:r>
          </w:p>
        </w:tc>
      </w:tr>
      <w:tr w:rsidR="00CD4848" w:rsidRPr="00AF6E21" w:rsidTr="009457CF">
        <w:tc>
          <w:tcPr>
            <w:tcW w:w="1282" w:type="dxa"/>
            <w:tcBorders>
              <w:top w:val="nil"/>
              <w:bottom w:val="single" w:sz="4" w:space="0" w:color="auto"/>
            </w:tcBorders>
          </w:tcPr>
          <w:p w:rsidR="00CD4848" w:rsidRPr="006F4CC7" w:rsidRDefault="00CD4848" w:rsidP="00E56128">
            <w:pPr>
              <w:jc w:val="center"/>
              <w:rPr>
                <w:b/>
              </w:rPr>
            </w:pPr>
            <w:r w:rsidRPr="006F4CC7">
              <w:rPr>
                <w:b/>
              </w:rPr>
              <w:t>Mean</w:t>
            </w:r>
          </w:p>
        </w:tc>
        <w:tc>
          <w:tcPr>
            <w:tcW w:w="1430" w:type="dxa"/>
            <w:tcBorders>
              <w:top w:val="nil"/>
              <w:bottom w:val="single" w:sz="4" w:space="0" w:color="auto"/>
            </w:tcBorders>
          </w:tcPr>
          <w:p w:rsidR="00CD4848" w:rsidRDefault="00CD4848" w:rsidP="00E56128">
            <w:pPr>
              <w:jc w:val="center"/>
            </w:pPr>
            <w:r>
              <w:t>0.10</w:t>
            </w:r>
          </w:p>
        </w:tc>
        <w:tc>
          <w:tcPr>
            <w:tcW w:w="1430" w:type="dxa"/>
            <w:tcBorders>
              <w:top w:val="nil"/>
              <w:bottom w:val="single" w:sz="4" w:space="0" w:color="auto"/>
            </w:tcBorders>
          </w:tcPr>
          <w:p w:rsidR="00CD4848" w:rsidRDefault="00CD4848" w:rsidP="00E56128">
            <w:pPr>
              <w:jc w:val="center"/>
            </w:pPr>
            <w:r>
              <w:t>0.17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CD4848" w:rsidRDefault="00CD4848" w:rsidP="00E56128">
            <w:pPr>
              <w:jc w:val="center"/>
            </w:pPr>
            <w:r>
              <w:t>0.14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CD4848" w:rsidRDefault="00CD4848" w:rsidP="00E56128">
            <w:pPr>
              <w:jc w:val="center"/>
            </w:pPr>
            <w:r>
              <w:t>0.02</w:t>
            </w:r>
          </w:p>
        </w:tc>
        <w:tc>
          <w:tcPr>
            <w:tcW w:w="1460" w:type="dxa"/>
            <w:tcBorders>
              <w:top w:val="nil"/>
              <w:bottom w:val="single" w:sz="4" w:space="0" w:color="auto"/>
            </w:tcBorders>
          </w:tcPr>
          <w:p w:rsidR="00CD4848" w:rsidRDefault="00CD4848" w:rsidP="00E56128">
            <w:pPr>
              <w:jc w:val="center"/>
            </w:pPr>
            <w:r>
              <w:t>0.14</w:t>
            </w:r>
          </w:p>
        </w:tc>
      </w:tr>
      <w:tr w:rsidR="009457CF" w:rsidTr="009457CF">
        <w:tc>
          <w:tcPr>
            <w:tcW w:w="1282" w:type="dxa"/>
            <w:tcBorders>
              <w:top w:val="single" w:sz="4" w:space="0" w:color="auto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</w:p>
        </w:tc>
        <w:tc>
          <w:tcPr>
            <w:tcW w:w="1430" w:type="dxa"/>
            <w:tcBorders>
              <w:top w:val="single" w:sz="4" w:space="0" w:color="auto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SIRI</w:t>
            </w:r>
          </w:p>
        </w:tc>
        <w:tc>
          <w:tcPr>
            <w:tcW w:w="1430" w:type="dxa"/>
            <w:tcBorders>
              <w:top w:val="single" w:sz="4" w:space="0" w:color="auto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SBUX</w:t>
            </w:r>
          </w:p>
        </w:tc>
        <w:tc>
          <w:tcPr>
            <w:tcW w:w="1460" w:type="dxa"/>
            <w:tcBorders>
              <w:top w:val="single" w:sz="4" w:space="0" w:color="auto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460" w:type="dxa"/>
            <w:tcBorders>
              <w:top w:val="single" w:sz="4" w:space="0" w:color="auto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VALE</w:t>
            </w:r>
          </w:p>
        </w:tc>
        <w:tc>
          <w:tcPr>
            <w:tcW w:w="1460" w:type="dxa"/>
            <w:tcBorders>
              <w:top w:val="single" w:sz="4" w:space="0" w:color="auto"/>
            </w:tcBorders>
          </w:tcPr>
          <w:p w:rsidR="009457CF" w:rsidRDefault="009457CF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VZ</w:t>
            </w:r>
          </w:p>
        </w:tc>
      </w:tr>
      <w:tr w:rsidR="009457CF" w:rsidRPr="00AF6E21" w:rsidTr="009457CF">
        <w:tc>
          <w:tcPr>
            <w:tcW w:w="1282" w:type="dxa"/>
          </w:tcPr>
          <w:p w:rsidR="009457CF" w:rsidRPr="006F4CC7" w:rsidRDefault="009457CF" w:rsidP="00E56128">
            <w:pPr>
              <w:jc w:val="center"/>
              <w:rPr>
                <w:b/>
              </w:rPr>
            </w:pPr>
            <w:r w:rsidRPr="006F4CC7">
              <w:rPr>
                <w:b/>
              </w:rPr>
              <w:lastRenderedPageBreak/>
              <w:t>Weight</w:t>
            </w:r>
          </w:p>
        </w:tc>
        <w:tc>
          <w:tcPr>
            <w:tcW w:w="1430" w:type="dxa"/>
          </w:tcPr>
          <w:p w:rsidR="009457CF" w:rsidRPr="00AF6E21" w:rsidRDefault="009457CF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30" w:type="dxa"/>
          </w:tcPr>
          <w:p w:rsidR="009457CF" w:rsidRPr="00AF6E21" w:rsidRDefault="009457CF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</w:tcPr>
          <w:p w:rsidR="009457CF" w:rsidRPr="00AF6E21" w:rsidRDefault="009457CF" w:rsidP="0081302D">
            <w:pPr>
              <w:jc w:val="center"/>
            </w:pPr>
            <w:r>
              <w:rPr>
                <w:rFonts w:hint="eastAsia"/>
              </w:rPr>
              <w:t>0.41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</w:tcPr>
          <w:p w:rsidR="009457CF" w:rsidRPr="00AF6E21" w:rsidRDefault="009457CF" w:rsidP="0081302D">
            <w:pPr>
              <w:jc w:val="center"/>
            </w:pPr>
            <w:r>
              <w:rPr>
                <w:rFonts w:hint="eastAsia"/>
              </w:rPr>
              <w:t>21.96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60" w:type="dxa"/>
          </w:tcPr>
          <w:p w:rsidR="009457CF" w:rsidRPr="00AF6E21" w:rsidRDefault="009457CF" w:rsidP="0081302D">
            <w:pPr>
              <w:jc w:val="center"/>
            </w:pPr>
            <w:r>
              <w:rPr>
                <w:rFonts w:hint="eastAsia"/>
              </w:rPr>
              <w:t>24.13</w:t>
            </w:r>
            <w:r w:rsidRPr="00AF6E21">
              <w:rPr>
                <w:rFonts w:hint="eastAsia"/>
              </w:rPr>
              <w:t>%</w:t>
            </w:r>
          </w:p>
        </w:tc>
      </w:tr>
      <w:tr w:rsidR="00CD4848" w:rsidRPr="00AF6E21" w:rsidTr="009457CF">
        <w:tc>
          <w:tcPr>
            <w:tcW w:w="1282" w:type="dxa"/>
          </w:tcPr>
          <w:p w:rsidR="00CD4848" w:rsidRPr="006F4CC7" w:rsidRDefault="00CD4848" w:rsidP="00E56128">
            <w:pPr>
              <w:jc w:val="center"/>
              <w:rPr>
                <w:b/>
              </w:rPr>
            </w:pPr>
            <w:r w:rsidRPr="006F4CC7">
              <w:rPr>
                <w:b/>
              </w:rPr>
              <w:t>Mean</w:t>
            </w:r>
          </w:p>
        </w:tc>
        <w:tc>
          <w:tcPr>
            <w:tcW w:w="1430" w:type="dxa"/>
          </w:tcPr>
          <w:p w:rsidR="00CD4848" w:rsidRDefault="00CD4848" w:rsidP="00E56128">
            <w:pPr>
              <w:jc w:val="center"/>
            </w:pPr>
            <w:r>
              <w:t>0.33</w:t>
            </w:r>
          </w:p>
        </w:tc>
        <w:tc>
          <w:tcPr>
            <w:tcW w:w="1430" w:type="dxa"/>
          </w:tcPr>
          <w:p w:rsidR="00CD4848" w:rsidRDefault="00CD4848" w:rsidP="00E56128">
            <w:pPr>
              <w:jc w:val="center"/>
            </w:pPr>
            <w:r>
              <w:t>0.33</w:t>
            </w:r>
          </w:p>
        </w:tc>
        <w:tc>
          <w:tcPr>
            <w:tcW w:w="1460" w:type="dxa"/>
          </w:tcPr>
          <w:p w:rsidR="00CD4848" w:rsidRDefault="00CD4848" w:rsidP="00E56128">
            <w:pPr>
              <w:jc w:val="center"/>
            </w:pPr>
            <w:r>
              <w:t>-0.17</w:t>
            </w:r>
          </w:p>
        </w:tc>
        <w:tc>
          <w:tcPr>
            <w:tcW w:w="1460" w:type="dxa"/>
          </w:tcPr>
          <w:p w:rsidR="00CD4848" w:rsidRDefault="00CD4848" w:rsidP="00E56128">
            <w:pPr>
              <w:jc w:val="center"/>
            </w:pPr>
            <w:r>
              <w:t>-0.23</w:t>
            </w:r>
          </w:p>
        </w:tc>
        <w:tc>
          <w:tcPr>
            <w:tcW w:w="1460" w:type="dxa"/>
          </w:tcPr>
          <w:p w:rsidR="00CD4848" w:rsidRDefault="00CD4848" w:rsidP="00E56128">
            <w:pPr>
              <w:jc w:val="center"/>
            </w:pPr>
            <w:r>
              <w:t>0.15</w:t>
            </w:r>
          </w:p>
        </w:tc>
      </w:tr>
    </w:tbl>
    <w:p w:rsidR="00191766" w:rsidRDefault="00191766" w:rsidP="00191766">
      <w:pPr>
        <w:rPr>
          <w:b/>
        </w:rPr>
      </w:pPr>
    </w:p>
    <w:p w:rsidR="00191766" w:rsidRPr="00191766" w:rsidRDefault="00191766" w:rsidP="00191766">
      <w:pPr>
        <w:rPr>
          <w:b/>
        </w:rPr>
      </w:pPr>
    </w:p>
    <w:p w:rsidR="00CD3C76" w:rsidRPr="00CD3C76" w:rsidRDefault="00CD3C76" w:rsidP="00CD3C76">
      <w:pPr>
        <w:pStyle w:val="a6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With T-Bills and No Short Sales Allowed</w:t>
      </w:r>
    </w:p>
    <w:p w:rsidR="003E6114" w:rsidRDefault="00DB5EE7" w:rsidP="00DB5EE7">
      <w:pPr>
        <w:ind w:firstLineChars="200" w:firstLine="420"/>
      </w:pPr>
      <w:r>
        <w:t xml:space="preserve">When the T-Bills are allowed in the portfolio, we will use both the 15 risky assets and the risk free asset (T-Bills) to construct a portfolio to achieve the target expected return. </w:t>
      </w:r>
      <w:r w:rsidR="00CA36CD">
        <w:t xml:space="preserve">We already know that the tangency portfolio is the most efficient one when there are only risky assets. Therefore, when with T-Bills, the efficient portfolio </w:t>
      </w:r>
      <w:r w:rsidR="005D7599">
        <w:t xml:space="preserve">will be the combination of tangency portfolio and risk free asset with proper weights </w:t>
      </w:r>
      <w:r w:rsidR="00AC0E82">
        <w:t>to be assigned to</w:t>
      </w:r>
      <w:r w:rsidR="000463EF">
        <w:t xml:space="preserve"> both of the</w:t>
      </w:r>
      <w:r w:rsidR="008203D6">
        <w:t>m</w:t>
      </w:r>
      <w:r w:rsidR="000463EF">
        <w:t xml:space="preserve"> in order to meet</w:t>
      </w:r>
      <w:r w:rsidR="00AC0E82">
        <w:t xml:space="preserve"> the</w:t>
      </w:r>
      <w:r w:rsidR="005D7599">
        <w:t xml:space="preserve"> target expected</w:t>
      </w:r>
      <w:r w:rsidR="000463EF">
        <w:t xml:space="preserve"> return requirement. </w:t>
      </w:r>
    </w:p>
    <w:p w:rsidR="00540959" w:rsidRDefault="00A3352A" w:rsidP="00DB5EE7">
      <w:pPr>
        <w:ind w:firstLineChars="200" w:firstLine="420"/>
      </w:pPr>
      <w:r>
        <w:t xml:space="preserve">The portfolio statistics and weights are outlined as below. The portfolio only contains 5 risky assets (AAPL, COKE, SIRI, SBUX and VZ) and </w:t>
      </w:r>
      <w:r w:rsidR="007F2A09">
        <w:rPr>
          <w:rFonts w:hint="eastAsia"/>
        </w:rPr>
        <w:t>the risk free asset (</w:t>
      </w:r>
      <w:r>
        <w:t>T-bill</w:t>
      </w:r>
      <w:r w:rsidR="007F2A09">
        <w:rPr>
          <w:rFonts w:hint="eastAsia"/>
        </w:rPr>
        <w:t>)</w:t>
      </w:r>
      <w:r>
        <w:t>. Bec</w:t>
      </w:r>
      <w:r w:rsidR="00C10234">
        <w:t>ause the returns of some</w:t>
      </w:r>
      <w:r w:rsidR="00C10234">
        <w:rPr>
          <w:rFonts w:hint="eastAsia"/>
        </w:rPr>
        <w:t xml:space="preserve"> </w:t>
      </w:r>
      <w:r>
        <w:t>assets are negative, some are much greater than 6%</w:t>
      </w:r>
      <w:r w:rsidR="005A223B">
        <w:t>;</w:t>
      </w:r>
      <w:r>
        <w:t xml:space="preserve"> </w:t>
      </w:r>
      <w:r w:rsidR="003C19C7">
        <w:t xml:space="preserve">the </w:t>
      </w:r>
      <w:r w:rsidR="003C19C7">
        <w:rPr>
          <w:rFonts w:hint="eastAsia"/>
        </w:rPr>
        <w:t>dominant</w:t>
      </w:r>
      <w:r w:rsidR="005A223B">
        <w:t xml:space="preserve"> part of the portfolio is the risk free asset, T-Bill</w:t>
      </w:r>
      <w:r w:rsidR="00055B0C">
        <w:rPr>
          <w:rFonts w:hint="eastAsia"/>
        </w:rPr>
        <w:t xml:space="preserve">, which </w:t>
      </w:r>
      <w:r w:rsidR="00055B0C">
        <w:t>accounts</w:t>
      </w:r>
      <w:r w:rsidR="00055B0C">
        <w:rPr>
          <w:rFonts w:hint="eastAsia"/>
        </w:rPr>
        <w:t xml:space="preserve"> for </w:t>
      </w:r>
      <w:r w:rsidR="008A072E">
        <w:rPr>
          <w:rFonts w:hint="eastAsia"/>
        </w:rPr>
        <w:t>77.2%</w:t>
      </w:r>
      <w:r w:rsidR="005A223B">
        <w:t xml:space="preserve">. </w:t>
      </w:r>
    </w:p>
    <w:p w:rsidR="005A223B" w:rsidRDefault="005A223B" w:rsidP="00DB5EE7">
      <w:pPr>
        <w:ind w:firstLineChars="200" w:firstLine="420"/>
      </w:pPr>
      <w:r>
        <w:t xml:space="preserve">Compared with the allocation of only risky assets, the </w:t>
      </w:r>
      <w:r w:rsidR="00AF67C6">
        <w:t xml:space="preserve">standard deviation, </w:t>
      </w:r>
      <w:r>
        <w:t>VaR and expected short fall of</w:t>
      </w:r>
      <w:r w:rsidR="001409FA">
        <w:t xml:space="preserve"> this portfolio are much lower, which means that current portfolio has much better diversification effect</w:t>
      </w:r>
      <w:r w:rsidR="006F0AD4">
        <w:t xml:space="preserve"> and much less risk</w:t>
      </w:r>
      <w:r w:rsidR="001409FA">
        <w:t xml:space="preserve">. </w:t>
      </w:r>
    </w:p>
    <w:p w:rsidR="00552D4B" w:rsidRDefault="00552D4B" w:rsidP="00DB5EE7">
      <w:pPr>
        <w:ind w:firstLineChars="200" w:firstLine="420"/>
      </w:pPr>
    </w:p>
    <w:p w:rsidR="00552D4B" w:rsidRDefault="00552D4B" w:rsidP="00552D4B">
      <w:pPr>
        <w:ind w:firstLineChars="200" w:firstLine="420"/>
      </w:pPr>
      <w:r>
        <w:rPr>
          <w:rFonts w:hint="eastAsia"/>
        </w:rPr>
        <w:t>(Appendix: comparison with assets)</w:t>
      </w:r>
    </w:p>
    <w:p w:rsidR="00B53325" w:rsidRDefault="00B53325" w:rsidP="003E6114">
      <w:pPr>
        <w:rPr>
          <w:b/>
        </w:rPr>
      </w:pP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5"/>
        <w:gridCol w:w="1146"/>
        <w:gridCol w:w="1124"/>
        <w:gridCol w:w="1124"/>
        <w:gridCol w:w="1357"/>
        <w:gridCol w:w="1357"/>
        <w:gridCol w:w="1259"/>
      </w:tblGrid>
      <w:tr w:rsidR="00B53325" w:rsidTr="0081302D">
        <w:tc>
          <w:tcPr>
            <w:tcW w:w="1155" w:type="dxa"/>
          </w:tcPr>
          <w:p w:rsidR="00B53325" w:rsidRDefault="00B5332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Mean</w:t>
            </w:r>
          </w:p>
        </w:tc>
        <w:tc>
          <w:tcPr>
            <w:tcW w:w="1146" w:type="dxa"/>
          </w:tcPr>
          <w:p w:rsidR="00B53325" w:rsidRDefault="00B5332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Std</w:t>
            </w:r>
          </w:p>
        </w:tc>
        <w:tc>
          <w:tcPr>
            <w:tcW w:w="1124" w:type="dxa"/>
          </w:tcPr>
          <w:p w:rsidR="00B53325" w:rsidRDefault="00B5332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VaR</w:t>
            </w:r>
          </w:p>
        </w:tc>
        <w:tc>
          <w:tcPr>
            <w:tcW w:w="1124" w:type="dxa"/>
          </w:tcPr>
          <w:p w:rsidR="00B53325" w:rsidRDefault="00B5332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ES</w:t>
            </w:r>
          </w:p>
        </w:tc>
        <w:tc>
          <w:tcPr>
            <w:tcW w:w="1357" w:type="dxa"/>
          </w:tcPr>
          <w:p w:rsidR="00B53325" w:rsidRDefault="00B5332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CI of VaR</w:t>
            </w:r>
          </w:p>
        </w:tc>
        <w:tc>
          <w:tcPr>
            <w:tcW w:w="1357" w:type="dxa"/>
          </w:tcPr>
          <w:p w:rsidR="00B53325" w:rsidRDefault="00B5332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CI of ES</w:t>
            </w:r>
          </w:p>
        </w:tc>
        <w:tc>
          <w:tcPr>
            <w:tcW w:w="1259" w:type="dxa"/>
          </w:tcPr>
          <w:p w:rsidR="00B53325" w:rsidRDefault="00B53325" w:rsidP="0081302D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harpe</w:t>
            </w:r>
          </w:p>
        </w:tc>
      </w:tr>
      <w:tr w:rsidR="00B53325" w:rsidRPr="00AF6E21" w:rsidTr="0081302D">
        <w:tc>
          <w:tcPr>
            <w:tcW w:w="1155" w:type="dxa"/>
          </w:tcPr>
          <w:p w:rsidR="00B53325" w:rsidRPr="00AF6E21" w:rsidRDefault="00B53325" w:rsidP="0081302D">
            <w:pPr>
              <w:jc w:val="center"/>
            </w:pPr>
            <w:r>
              <w:rPr>
                <w:rFonts w:hint="eastAsia"/>
              </w:rPr>
              <w:t>0.06</w:t>
            </w:r>
          </w:p>
        </w:tc>
        <w:tc>
          <w:tcPr>
            <w:tcW w:w="1146" w:type="dxa"/>
          </w:tcPr>
          <w:p w:rsidR="00B53325" w:rsidRPr="00AF6E21" w:rsidRDefault="000144C4" w:rsidP="0081302D">
            <w:pPr>
              <w:jc w:val="center"/>
            </w:pPr>
            <w:r>
              <w:rPr>
                <w:rFonts w:hint="eastAsia"/>
              </w:rPr>
              <w:t>0.03</w:t>
            </w:r>
          </w:p>
        </w:tc>
        <w:tc>
          <w:tcPr>
            <w:tcW w:w="1124" w:type="dxa"/>
          </w:tcPr>
          <w:p w:rsidR="00B53325" w:rsidRPr="00AF6E21" w:rsidRDefault="006F7F79" w:rsidP="0081302D">
            <w:pPr>
              <w:jc w:val="center"/>
            </w:pPr>
            <w:r>
              <w:rPr>
                <w:rFonts w:hint="eastAsia"/>
              </w:rPr>
              <w:t>906</w:t>
            </w:r>
          </w:p>
        </w:tc>
        <w:tc>
          <w:tcPr>
            <w:tcW w:w="1124" w:type="dxa"/>
          </w:tcPr>
          <w:p w:rsidR="00B53325" w:rsidRPr="00AF6E21" w:rsidRDefault="006F7F79" w:rsidP="0081302D">
            <w:pPr>
              <w:jc w:val="center"/>
            </w:pPr>
            <w:r>
              <w:rPr>
                <w:rFonts w:hint="eastAsia"/>
              </w:rPr>
              <w:t>1020</w:t>
            </w:r>
          </w:p>
        </w:tc>
        <w:tc>
          <w:tcPr>
            <w:tcW w:w="1357" w:type="dxa"/>
          </w:tcPr>
          <w:p w:rsidR="00B53325" w:rsidRPr="00AF6E21" w:rsidRDefault="006F7F79" w:rsidP="006F7F79">
            <w:pPr>
              <w:jc w:val="center"/>
            </w:pPr>
            <w:r>
              <w:rPr>
                <w:rFonts w:hint="eastAsia"/>
              </w:rPr>
              <w:t>(868</w:t>
            </w:r>
            <w:r w:rsidR="00B53325" w:rsidRPr="00AF6E21">
              <w:rPr>
                <w:rFonts w:hint="eastAsia"/>
              </w:rPr>
              <w:t>,</w:t>
            </w:r>
            <w:r w:rsidR="00B5332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1204</w:t>
            </w:r>
            <w:r w:rsidR="00B53325" w:rsidRPr="00AF6E21">
              <w:rPr>
                <w:rFonts w:hint="eastAsia"/>
              </w:rPr>
              <w:t>)</w:t>
            </w:r>
          </w:p>
        </w:tc>
        <w:tc>
          <w:tcPr>
            <w:tcW w:w="1357" w:type="dxa"/>
          </w:tcPr>
          <w:p w:rsidR="00B53325" w:rsidRPr="00AF6E21" w:rsidRDefault="00B53325" w:rsidP="006F7F79">
            <w:pPr>
              <w:jc w:val="center"/>
            </w:pPr>
            <w:r w:rsidRPr="00AF6E21">
              <w:rPr>
                <w:rFonts w:hint="eastAsia"/>
              </w:rPr>
              <w:t>(</w:t>
            </w:r>
            <w:r w:rsidR="006F7F79">
              <w:rPr>
                <w:rFonts w:hint="eastAsia"/>
              </w:rPr>
              <w:t>753</w:t>
            </w:r>
            <w:r w:rsidRPr="00AF6E21">
              <w:rPr>
                <w:rFonts w:hint="eastAsia"/>
              </w:rPr>
              <w:t>,</w:t>
            </w:r>
            <w:r w:rsidR="006F7F79">
              <w:rPr>
                <w:rFonts w:hint="eastAsia"/>
              </w:rPr>
              <w:t xml:space="preserve"> 1197</w:t>
            </w:r>
            <w:r w:rsidRPr="00AF6E21">
              <w:rPr>
                <w:rFonts w:hint="eastAsia"/>
              </w:rPr>
              <w:t>)</w:t>
            </w:r>
          </w:p>
        </w:tc>
        <w:tc>
          <w:tcPr>
            <w:tcW w:w="1259" w:type="dxa"/>
          </w:tcPr>
          <w:p w:rsidR="00B53325" w:rsidRPr="00AF6E21" w:rsidRDefault="00F62BEA" w:rsidP="0081302D">
            <w:pPr>
              <w:jc w:val="center"/>
            </w:pPr>
            <w:r>
              <w:rPr>
                <w:rFonts w:hint="eastAsia"/>
              </w:rPr>
              <w:t>2.02</w:t>
            </w:r>
          </w:p>
        </w:tc>
      </w:tr>
    </w:tbl>
    <w:p w:rsidR="00AC2E3B" w:rsidRDefault="00AC2E3B" w:rsidP="003E6114">
      <w:pPr>
        <w:rPr>
          <w:b/>
        </w:rPr>
      </w:pPr>
    </w:p>
    <w:p w:rsidR="003E6114" w:rsidRPr="003E6114" w:rsidRDefault="00181D65" w:rsidP="003E6114">
      <w:pPr>
        <w:rPr>
          <w:b/>
        </w:rPr>
      </w:pPr>
      <w:r>
        <w:rPr>
          <w:b/>
        </w:rPr>
        <w:t>Annualized!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1468"/>
        <w:gridCol w:w="1439"/>
        <w:gridCol w:w="1439"/>
        <w:gridCol w:w="1440"/>
        <w:gridCol w:w="1440"/>
      </w:tblGrid>
      <w:tr w:rsidR="00181D65" w:rsidTr="00181D65">
        <w:tc>
          <w:tcPr>
            <w:tcW w:w="1296" w:type="dxa"/>
            <w:tcBorders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</w:p>
        </w:tc>
        <w:tc>
          <w:tcPr>
            <w:tcW w:w="1468" w:type="dxa"/>
            <w:tcBorders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AMD</w:t>
            </w:r>
          </w:p>
        </w:tc>
        <w:tc>
          <w:tcPr>
            <w:tcW w:w="1439" w:type="dxa"/>
            <w:tcBorders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AAPL</w:t>
            </w:r>
          </w:p>
        </w:tc>
        <w:tc>
          <w:tcPr>
            <w:tcW w:w="1439" w:type="dxa"/>
            <w:tcBorders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BAC</w:t>
            </w:r>
          </w:p>
        </w:tc>
        <w:tc>
          <w:tcPr>
            <w:tcW w:w="1440" w:type="dxa"/>
            <w:tcBorders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COKE</w:t>
            </w:r>
          </w:p>
        </w:tc>
        <w:tc>
          <w:tcPr>
            <w:tcW w:w="1440" w:type="dxa"/>
            <w:tcBorders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FCX</w:t>
            </w:r>
          </w:p>
        </w:tc>
      </w:tr>
      <w:tr w:rsidR="00181D65" w:rsidRPr="00AF6E21" w:rsidTr="00181D65">
        <w:tc>
          <w:tcPr>
            <w:tcW w:w="1296" w:type="dxa"/>
            <w:tcBorders>
              <w:top w:val="nil"/>
              <w:bottom w:val="nil"/>
            </w:tcBorders>
          </w:tcPr>
          <w:p w:rsidR="00181D65" w:rsidRPr="006F4CC7" w:rsidRDefault="00181D65" w:rsidP="0081302D">
            <w:pPr>
              <w:jc w:val="center"/>
              <w:rPr>
                <w:b/>
              </w:rPr>
            </w:pPr>
            <w:r w:rsidRPr="006F4CC7">
              <w:rPr>
                <w:b/>
              </w:rPr>
              <w:t>Weight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 w:rsidR="00181D65" w:rsidRPr="00AF6E21" w:rsidRDefault="00181D65" w:rsidP="0081302D">
            <w:pPr>
              <w:jc w:val="center"/>
            </w:pPr>
            <w:r>
              <w:rPr>
                <w:rFonts w:hint="eastAsia"/>
              </w:rPr>
              <w:t>0.00%</w:t>
            </w:r>
          </w:p>
        </w:tc>
        <w:tc>
          <w:tcPr>
            <w:tcW w:w="1439" w:type="dxa"/>
            <w:tcBorders>
              <w:top w:val="nil"/>
              <w:bottom w:val="nil"/>
            </w:tcBorders>
          </w:tcPr>
          <w:p w:rsidR="00181D65" w:rsidRPr="00AF6E21" w:rsidRDefault="00181D65" w:rsidP="0081302D">
            <w:pPr>
              <w:jc w:val="center"/>
            </w:pPr>
            <w:r>
              <w:rPr>
                <w:rFonts w:hint="eastAsia"/>
              </w:rPr>
              <w:t>2.33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39" w:type="dxa"/>
            <w:tcBorders>
              <w:top w:val="nil"/>
              <w:bottom w:val="nil"/>
            </w:tcBorders>
          </w:tcPr>
          <w:p w:rsidR="00181D65" w:rsidRPr="00AF6E21" w:rsidRDefault="00181D65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181D65" w:rsidRPr="00AF6E21" w:rsidRDefault="00181D65" w:rsidP="0081302D">
            <w:pPr>
              <w:jc w:val="center"/>
            </w:pPr>
            <w:r>
              <w:rPr>
                <w:rFonts w:hint="eastAsia"/>
              </w:rPr>
              <w:t>3.66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181D65" w:rsidRPr="00AF6E21" w:rsidRDefault="00181D65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</w:tr>
      <w:tr w:rsidR="00181D65" w:rsidRPr="00AF6E21" w:rsidTr="00181D65">
        <w:tc>
          <w:tcPr>
            <w:tcW w:w="1296" w:type="dxa"/>
            <w:tcBorders>
              <w:top w:val="nil"/>
              <w:bottom w:val="single" w:sz="4" w:space="0" w:color="auto"/>
            </w:tcBorders>
          </w:tcPr>
          <w:p w:rsidR="00181D65" w:rsidRPr="006F4CC7" w:rsidRDefault="00181D65" w:rsidP="0081302D">
            <w:pPr>
              <w:jc w:val="center"/>
              <w:rPr>
                <w:b/>
              </w:rPr>
            </w:pPr>
            <w:r w:rsidRPr="006F4CC7">
              <w:rPr>
                <w:b/>
              </w:rPr>
              <w:t>Mean</w:t>
            </w:r>
          </w:p>
        </w:tc>
        <w:tc>
          <w:tcPr>
            <w:tcW w:w="1468" w:type="dxa"/>
            <w:tcBorders>
              <w:top w:val="nil"/>
              <w:bottom w:val="single" w:sz="4" w:space="0" w:color="auto"/>
            </w:tcBorders>
          </w:tcPr>
          <w:p w:rsidR="00181D65" w:rsidRDefault="00521C87" w:rsidP="0081302D">
            <w:pPr>
              <w:jc w:val="center"/>
            </w:pPr>
            <w:r>
              <w:t>-0.04</w:t>
            </w:r>
          </w:p>
        </w:tc>
        <w:tc>
          <w:tcPr>
            <w:tcW w:w="1439" w:type="dxa"/>
            <w:tcBorders>
              <w:top w:val="nil"/>
              <w:bottom w:val="single" w:sz="4" w:space="0" w:color="auto"/>
            </w:tcBorders>
          </w:tcPr>
          <w:p w:rsidR="00181D65" w:rsidRDefault="00521C87" w:rsidP="0081302D">
            <w:pPr>
              <w:jc w:val="center"/>
            </w:pPr>
            <w:r>
              <w:t>0.27</w:t>
            </w:r>
          </w:p>
        </w:tc>
        <w:tc>
          <w:tcPr>
            <w:tcW w:w="1439" w:type="dxa"/>
            <w:tcBorders>
              <w:top w:val="nil"/>
              <w:bottom w:val="single" w:sz="4" w:space="0" w:color="auto"/>
            </w:tcBorders>
          </w:tcPr>
          <w:p w:rsidR="00181D65" w:rsidRDefault="00521C87" w:rsidP="0081302D">
            <w:pPr>
              <w:jc w:val="center"/>
            </w:pPr>
            <w:r>
              <w:t>0.08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:rsidR="00181D65" w:rsidRDefault="00521C87" w:rsidP="0081302D">
            <w:pPr>
              <w:jc w:val="center"/>
            </w:pPr>
            <w:r>
              <w:t>0.27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:rsidR="00181D65" w:rsidRDefault="00521C87" w:rsidP="0081302D">
            <w:pPr>
              <w:jc w:val="center"/>
            </w:pPr>
            <w:r>
              <w:t>-0.11</w:t>
            </w:r>
          </w:p>
        </w:tc>
      </w:tr>
      <w:tr w:rsidR="00181D65" w:rsidTr="00181D65">
        <w:tc>
          <w:tcPr>
            <w:tcW w:w="1296" w:type="dxa"/>
            <w:tcBorders>
              <w:top w:val="single" w:sz="4" w:space="0" w:color="auto"/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</w:p>
        </w:tc>
        <w:tc>
          <w:tcPr>
            <w:tcW w:w="1468" w:type="dxa"/>
            <w:tcBorders>
              <w:top w:val="single" w:sz="4" w:space="0" w:color="auto"/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1439" w:type="dxa"/>
            <w:tcBorders>
              <w:top w:val="single" w:sz="4" w:space="0" w:color="auto"/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GE</w:t>
            </w:r>
          </w:p>
        </w:tc>
        <w:tc>
          <w:tcPr>
            <w:tcW w:w="1439" w:type="dxa"/>
            <w:tcBorders>
              <w:top w:val="single" w:sz="4" w:space="0" w:color="auto"/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MDT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MRO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PFE</w:t>
            </w:r>
          </w:p>
        </w:tc>
      </w:tr>
      <w:tr w:rsidR="006F4CC7" w:rsidRPr="00AF6E21" w:rsidTr="00181D65">
        <w:tc>
          <w:tcPr>
            <w:tcW w:w="1296" w:type="dxa"/>
            <w:tcBorders>
              <w:top w:val="nil"/>
              <w:bottom w:val="nil"/>
            </w:tcBorders>
          </w:tcPr>
          <w:p w:rsidR="006F4CC7" w:rsidRPr="006F4CC7" w:rsidRDefault="006F4CC7" w:rsidP="00E56128">
            <w:pPr>
              <w:jc w:val="center"/>
              <w:rPr>
                <w:b/>
              </w:rPr>
            </w:pPr>
            <w:r w:rsidRPr="006F4CC7">
              <w:rPr>
                <w:b/>
              </w:rPr>
              <w:t>Weight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 w:rsidR="006F4CC7" w:rsidRPr="00AF6E21" w:rsidRDefault="006F4CC7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39" w:type="dxa"/>
            <w:tcBorders>
              <w:top w:val="nil"/>
              <w:bottom w:val="nil"/>
            </w:tcBorders>
          </w:tcPr>
          <w:p w:rsidR="006F4CC7" w:rsidRPr="00AF6E21" w:rsidRDefault="006F4CC7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39" w:type="dxa"/>
            <w:tcBorders>
              <w:top w:val="nil"/>
              <w:bottom w:val="nil"/>
            </w:tcBorders>
          </w:tcPr>
          <w:p w:rsidR="006F4CC7" w:rsidRPr="00AF6E21" w:rsidRDefault="006F4CC7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F4CC7" w:rsidRPr="00AF6E21" w:rsidRDefault="006F4CC7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F4CC7" w:rsidRPr="00AF6E21" w:rsidRDefault="006F4CC7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</w:tr>
      <w:tr w:rsidR="006F4CC7" w:rsidRPr="00AF6E21" w:rsidTr="00181D65">
        <w:tc>
          <w:tcPr>
            <w:tcW w:w="1296" w:type="dxa"/>
            <w:tcBorders>
              <w:top w:val="nil"/>
              <w:bottom w:val="single" w:sz="4" w:space="0" w:color="auto"/>
            </w:tcBorders>
          </w:tcPr>
          <w:p w:rsidR="006F4CC7" w:rsidRPr="006F4CC7" w:rsidRDefault="006F4CC7" w:rsidP="00E56128">
            <w:pPr>
              <w:jc w:val="center"/>
              <w:rPr>
                <w:b/>
              </w:rPr>
            </w:pPr>
            <w:r w:rsidRPr="006F4CC7">
              <w:rPr>
                <w:b/>
              </w:rPr>
              <w:t>Mean</w:t>
            </w:r>
          </w:p>
        </w:tc>
        <w:tc>
          <w:tcPr>
            <w:tcW w:w="1468" w:type="dxa"/>
            <w:tcBorders>
              <w:top w:val="nil"/>
              <w:bottom w:val="single" w:sz="4" w:space="0" w:color="auto"/>
            </w:tcBorders>
          </w:tcPr>
          <w:p w:rsidR="006F4CC7" w:rsidRDefault="00521C87" w:rsidP="0081302D">
            <w:pPr>
              <w:jc w:val="center"/>
            </w:pPr>
            <w:r>
              <w:t>0.10</w:t>
            </w:r>
          </w:p>
        </w:tc>
        <w:tc>
          <w:tcPr>
            <w:tcW w:w="1439" w:type="dxa"/>
            <w:tcBorders>
              <w:top w:val="nil"/>
              <w:bottom w:val="single" w:sz="4" w:space="0" w:color="auto"/>
            </w:tcBorders>
          </w:tcPr>
          <w:p w:rsidR="006F4CC7" w:rsidRDefault="00521C87" w:rsidP="0081302D">
            <w:pPr>
              <w:jc w:val="center"/>
            </w:pPr>
            <w:r>
              <w:t>0.17</w:t>
            </w:r>
          </w:p>
        </w:tc>
        <w:tc>
          <w:tcPr>
            <w:tcW w:w="1439" w:type="dxa"/>
            <w:tcBorders>
              <w:top w:val="nil"/>
              <w:bottom w:val="single" w:sz="4" w:space="0" w:color="auto"/>
            </w:tcBorders>
          </w:tcPr>
          <w:p w:rsidR="006F4CC7" w:rsidRDefault="00521C87" w:rsidP="0081302D">
            <w:pPr>
              <w:jc w:val="center"/>
            </w:pPr>
            <w:r>
              <w:t>0.14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:rsidR="006F4CC7" w:rsidRDefault="00521C87" w:rsidP="0081302D">
            <w:pPr>
              <w:jc w:val="center"/>
            </w:pPr>
            <w:r>
              <w:t>0.02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:rsidR="006F4CC7" w:rsidRDefault="00521C87" w:rsidP="0081302D">
            <w:pPr>
              <w:jc w:val="center"/>
            </w:pPr>
            <w:r>
              <w:t>0.14</w:t>
            </w:r>
          </w:p>
        </w:tc>
      </w:tr>
      <w:tr w:rsidR="00181D65" w:rsidTr="006F4CC7">
        <w:tc>
          <w:tcPr>
            <w:tcW w:w="1296" w:type="dxa"/>
            <w:tcBorders>
              <w:top w:val="single" w:sz="4" w:space="0" w:color="auto"/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</w:p>
        </w:tc>
        <w:tc>
          <w:tcPr>
            <w:tcW w:w="1468" w:type="dxa"/>
            <w:tcBorders>
              <w:top w:val="single" w:sz="4" w:space="0" w:color="auto"/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SIRI</w:t>
            </w:r>
          </w:p>
        </w:tc>
        <w:tc>
          <w:tcPr>
            <w:tcW w:w="1439" w:type="dxa"/>
            <w:tcBorders>
              <w:top w:val="single" w:sz="4" w:space="0" w:color="auto"/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SBUX</w:t>
            </w:r>
          </w:p>
        </w:tc>
        <w:tc>
          <w:tcPr>
            <w:tcW w:w="1439" w:type="dxa"/>
            <w:tcBorders>
              <w:top w:val="single" w:sz="4" w:space="0" w:color="auto"/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VALE</w:t>
            </w:r>
          </w:p>
        </w:tc>
        <w:tc>
          <w:tcPr>
            <w:tcW w:w="1440" w:type="dxa"/>
            <w:tcBorders>
              <w:top w:val="single" w:sz="4" w:space="0" w:color="auto"/>
              <w:bottom w:val="nil"/>
            </w:tcBorders>
          </w:tcPr>
          <w:p w:rsidR="00181D65" w:rsidRDefault="00181D65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VZ</w:t>
            </w:r>
          </w:p>
        </w:tc>
      </w:tr>
      <w:tr w:rsidR="006F4CC7" w:rsidRPr="00AF6E21" w:rsidTr="006F4CC7">
        <w:tc>
          <w:tcPr>
            <w:tcW w:w="1296" w:type="dxa"/>
            <w:tcBorders>
              <w:top w:val="nil"/>
              <w:bottom w:val="nil"/>
            </w:tcBorders>
          </w:tcPr>
          <w:p w:rsidR="006F4CC7" w:rsidRPr="006F4CC7" w:rsidRDefault="006F4CC7" w:rsidP="00E56128">
            <w:pPr>
              <w:jc w:val="center"/>
              <w:rPr>
                <w:b/>
              </w:rPr>
            </w:pPr>
            <w:r w:rsidRPr="006F4CC7">
              <w:rPr>
                <w:b/>
              </w:rPr>
              <w:t>Weight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 w:rsidR="006F4CC7" w:rsidRPr="00AF6E21" w:rsidRDefault="006F4CC7" w:rsidP="0081302D">
            <w:pPr>
              <w:jc w:val="center"/>
            </w:pPr>
            <w:r>
              <w:rPr>
                <w:rFonts w:hint="eastAsia"/>
              </w:rPr>
              <w:t>1.73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39" w:type="dxa"/>
            <w:tcBorders>
              <w:top w:val="nil"/>
              <w:bottom w:val="nil"/>
            </w:tcBorders>
          </w:tcPr>
          <w:p w:rsidR="006F4CC7" w:rsidRPr="00AF6E21" w:rsidRDefault="006F4CC7" w:rsidP="0081302D">
            <w:pPr>
              <w:jc w:val="center"/>
            </w:pPr>
            <w:r>
              <w:rPr>
                <w:rFonts w:hint="eastAsia"/>
              </w:rPr>
              <w:t>8.29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39" w:type="dxa"/>
            <w:tcBorders>
              <w:top w:val="nil"/>
              <w:bottom w:val="nil"/>
            </w:tcBorders>
          </w:tcPr>
          <w:p w:rsidR="006F4CC7" w:rsidRPr="00AF6E21" w:rsidRDefault="006F4CC7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F4CC7" w:rsidRPr="00AF6E21" w:rsidRDefault="006F4CC7" w:rsidP="0081302D">
            <w:pPr>
              <w:jc w:val="center"/>
            </w:pPr>
            <w:r>
              <w:rPr>
                <w:rFonts w:hint="eastAsia"/>
              </w:rPr>
              <w:t>0.00</w:t>
            </w:r>
            <w:r w:rsidRPr="00AF6E21">
              <w:rPr>
                <w:rFonts w:hint="eastAsia"/>
              </w:rPr>
              <w:t>%</w:t>
            </w:r>
          </w:p>
        </w:tc>
        <w:tc>
          <w:tcPr>
            <w:tcW w:w="1440" w:type="dxa"/>
            <w:tcBorders>
              <w:top w:val="nil"/>
              <w:bottom w:val="nil"/>
            </w:tcBorders>
          </w:tcPr>
          <w:p w:rsidR="006F4CC7" w:rsidRPr="00AF6E21" w:rsidRDefault="006F4CC7" w:rsidP="0081302D">
            <w:pPr>
              <w:jc w:val="center"/>
            </w:pPr>
            <w:r>
              <w:rPr>
                <w:rFonts w:hint="eastAsia"/>
              </w:rPr>
              <w:t>6.76</w:t>
            </w:r>
            <w:r w:rsidRPr="00AF6E21">
              <w:rPr>
                <w:rFonts w:hint="eastAsia"/>
              </w:rPr>
              <w:t>%</w:t>
            </w:r>
          </w:p>
        </w:tc>
      </w:tr>
      <w:tr w:rsidR="006F4CC7" w:rsidRPr="00AF6E21" w:rsidTr="006F4CC7">
        <w:tc>
          <w:tcPr>
            <w:tcW w:w="1296" w:type="dxa"/>
            <w:tcBorders>
              <w:top w:val="nil"/>
              <w:bottom w:val="single" w:sz="4" w:space="0" w:color="auto"/>
            </w:tcBorders>
          </w:tcPr>
          <w:p w:rsidR="006F4CC7" w:rsidRPr="006F4CC7" w:rsidRDefault="006F4CC7" w:rsidP="00E56128">
            <w:pPr>
              <w:jc w:val="center"/>
              <w:rPr>
                <w:b/>
              </w:rPr>
            </w:pPr>
            <w:r w:rsidRPr="006F4CC7">
              <w:rPr>
                <w:b/>
              </w:rPr>
              <w:t>Mean</w:t>
            </w:r>
          </w:p>
        </w:tc>
        <w:tc>
          <w:tcPr>
            <w:tcW w:w="1468" w:type="dxa"/>
            <w:tcBorders>
              <w:top w:val="nil"/>
              <w:bottom w:val="single" w:sz="4" w:space="0" w:color="auto"/>
            </w:tcBorders>
          </w:tcPr>
          <w:p w:rsidR="006F4CC7" w:rsidRDefault="00521C87" w:rsidP="0081302D">
            <w:pPr>
              <w:jc w:val="center"/>
            </w:pPr>
            <w:r>
              <w:t>0.33</w:t>
            </w:r>
          </w:p>
        </w:tc>
        <w:tc>
          <w:tcPr>
            <w:tcW w:w="1439" w:type="dxa"/>
            <w:tcBorders>
              <w:top w:val="nil"/>
              <w:bottom w:val="single" w:sz="4" w:space="0" w:color="auto"/>
            </w:tcBorders>
          </w:tcPr>
          <w:p w:rsidR="006F4CC7" w:rsidRDefault="00521C87" w:rsidP="0081302D">
            <w:pPr>
              <w:jc w:val="center"/>
            </w:pPr>
            <w:r>
              <w:t>0.33</w:t>
            </w:r>
          </w:p>
        </w:tc>
        <w:tc>
          <w:tcPr>
            <w:tcW w:w="1439" w:type="dxa"/>
            <w:tcBorders>
              <w:top w:val="nil"/>
              <w:bottom w:val="single" w:sz="4" w:space="0" w:color="auto"/>
            </w:tcBorders>
          </w:tcPr>
          <w:p w:rsidR="006F4CC7" w:rsidRDefault="00521C87" w:rsidP="0081302D">
            <w:pPr>
              <w:jc w:val="center"/>
            </w:pPr>
            <w:r>
              <w:t>-0.17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:rsidR="006F4CC7" w:rsidRDefault="00521C87" w:rsidP="0081302D">
            <w:pPr>
              <w:jc w:val="center"/>
            </w:pPr>
            <w:r>
              <w:t>-0.23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</w:tcPr>
          <w:p w:rsidR="006F4CC7" w:rsidRDefault="00521C87" w:rsidP="0081302D">
            <w:pPr>
              <w:jc w:val="center"/>
            </w:pPr>
            <w:r>
              <w:t>0.15</w:t>
            </w:r>
          </w:p>
        </w:tc>
      </w:tr>
      <w:tr w:rsidR="00181D65" w:rsidRPr="00AF6E21" w:rsidTr="00181D65">
        <w:tc>
          <w:tcPr>
            <w:tcW w:w="1296" w:type="dxa"/>
            <w:tcBorders>
              <w:top w:val="single" w:sz="4" w:space="0" w:color="auto"/>
            </w:tcBorders>
          </w:tcPr>
          <w:p w:rsidR="00181D65" w:rsidRPr="00535206" w:rsidRDefault="00181D65" w:rsidP="0081302D">
            <w:pPr>
              <w:jc w:val="center"/>
              <w:rPr>
                <w:b/>
              </w:rPr>
            </w:pPr>
          </w:p>
        </w:tc>
        <w:tc>
          <w:tcPr>
            <w:tcW w:w="1468" w:type="dxa"/>
            <w:tcBorders>
              <w:top w:val="single" w:sz="4" w:space="0" w:color="auto"/>
            </w:tcBorders>
          </w:tcPr>
          <w:p w:rsidR="00181D65" w:rsidRPr="00535206" w:rsidRDefault="00181D65" w:rsidP="0081302D">
            <w:pPr>
              <w:jc w:val="center"/>
              <w:rPr>
                <w:b/>
              </w:rPr>
            </w:pPr>
            <w:r w:rsidRPr="00535206">
              <w:rPr>
                <w:b/>
              </w:rPr>
              <w:t>R</w:t>
            </w:r>
            <w:r w:rsidRPr="00535206">
              <w:rPr>
                <w:rFonts w:hint="eastAsia"/>
                <w:b/>
              </w:rPr>
              <w:t>isk Free</w:t>
            </w:r>
          </w:p>
        </w:tc>
        <w:tc>
          <w:tcPr>
            <w:tcW w:w="1439" w:type="dxa"/>
            <w:tcBorders>
              <w:top w:val="single" w:sz="4" w:space="0" w:color="auto"/>
            </w:tcBorders>
          </w:tcPr>
          <w:p w:rsidR="00181D65" w:rsidRDefault="00181D65" w:rsidP="0081302D">
            <w:pPr>
              <w:jc w:val="center"/>
            </w:pPr>
          </w:p>
        </w:tc>
        <w:tc>
          <w:tcPr>
            <w:tcW w:w="1439" w:type="dxa"/>
            <w:tcBorders>
              <w:top w:val="single" w:sz="4" w:space="0" w:color="auto"/>
            </w:tcBorders>
          </w:tcPr>
          <w:p w:rsidR="00181D65" w:rsidRDefault="00181D65" w:rsidP="0081302D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181D65" w:rsidRDefault="00181D65" w:rsidP="0081302D">
            <w:pPr>
              <w:jc w:val="center"/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181D65" w:rsidRDefault="00181D65" w:rsidP="0081302D">
            <w:pPr>
              <w:jc w:val="center"/>
            </w:pPr>
          </w:p>
        </w:tc>
      </w:tr>
      <w:tr w:rsidR="006F4CC7" w:rsidRPr="00AF6E21" w:rsidTr="00181D65">
        <w:tc>
          <w:tcPr>
            <w:tcW w:w="1296" w:type="dxa"/>
          </w:tcPr>
          <w:p w:rsidR="006F4CC7" w:rsidRPr="006F4CC7" w:rsidRDefault="006F4CC7" w:rsidP="00E56128">
            <w:pPr>
              <w:jc w:val="center"/>
              <w:rPr>
                <w:b/>
              </w:rPr>
            </w:pPr>
            <w:r w:rsidRPr="006F4CC7">
              <w:rPr>
                <w:b/>
              </w:rPr>
              <w:t>Weight</w:t>
            </w:r>
          </w:p>
        </w:tc>
        <w:tc>
          <w:tcPr>
            <w:tcW w:w="1468" w:type="dxa"/>
          </w:tcPr>
          <w:p w:rsidR="006F4CC7" w:rsidRDefault="006F4CC7" w:rsidP="00770C36">
            <w:pPr>
              <w:jc w:val="center"/>
            </w:pPr>
            <w:r>
              <w:rPr>
                <w:rFonts w:hint="eastAsia"/>
              </w:rPr>
              <w:t>77.20%</w:t>
            </w:r>
          </w:p>
        </w:tc>
        <w:tc>
          <w:tcPr>
            <w:tcW w:w="1439" w:type="dxa"/>
          </w:tcPr>
          <w:p w:rsidR="006F4CC7" w:rsidRDefault="006F4CC7" w:rsidP="0081302D">
            <w:pPr>
              <w:jc w:val="center"/>
            </w:pPr>
          </w:p>
        </w:tc>
        <w:tc>
          <w:tcPr>
            <w:tcW w:w="1439" w:type="dxa"/>
          </w:tcPr>
          <w:p w:rsidR="006F4CC7" w:rsidRDefault="006F4CC7" w:rsidP="0081302D">
            <w:pPr>
              <w:jc w:val="center"/>
            </w:pPr>
          </w:p>
        </w:tc>
        <w:tc>
          <w:tcPr>
            <w:tcW w:w="1440" w:type="dxa"/>
          </w:tcPr>
          <w:p w:rsidR="006F4CC7" w:rsidRDefault="006F4CC7" w:rsidP="0081302D">
            <w:pPr>
              <w:jc w:val="center"/>
            </w:pPr>
          </w:p>
        </w:tc>
        <w:tc>
          <w:tcPr>
            <w:tcW w:w="1440" w:type="dxa"/>
          </w:tcPr>
          <w:p w:rsidR="006F4CC7" w:rsidRDefault="006F4CC7" w:rsidP="0081302D">
            <w:pPr>
              <w:jc w:val="center"/>
            </w:pPr>
          </w:p>
        </w:tc>
      </w:tr>
      <w:tr w:rsidR="006F4CC7" w:rsidRPr="00AF6E21" w:rsidTr="00181D65">
        <w:tc>
          <w:tcPr>
            <w:tcW w:w="1296" w:type="dxa"/>
          </w:tcPr>
          <w:p w:rsidR="006F4CC7" w:rsidRPr="006F4CC7" w:rsidRDefault="006F4CC7" w:rsidP="00E56128">
            <w:pPr>
              <w:jc w:val="center"/>
              <w:rPr>
                <w:b/>
              </w:rPr>
            </w:pPr>
            <w:r w:rsidRPr="006F4CC7">
              <w:rPr>
                <w:b/>
              </w:rPr>
              <w:t>Mean</w:t>
            </w:r>
          </w:p>
        </w:tc>
        <w:tc>
          <w:tcPr>
            <w:tcW w:w="1468" w:type="dxa"/>
          </w:tcPr>
          <w:p w:rsidR="006F4CC7" w:rsidRDefault="00124FA3" w:rsidP="00770C36">
            <w:pPr>
              <w:jc w:val="center"/>
            </w:pPr>
            <w:r>
              <w:rPr>
                <w:rFonts w:hint="eastAsia"/>
              </w:rPr>
              <w:t>0.0</w:t>
            </w:r>
            <w:r w:rsidR="00C045B0">
              <w:rPr>
                <w:rFonts w:hint="eastAsia"/>
              </w:rPr>
              <w:t>00</w:t>
            </w:r>
            <w:r>
              <w:rPr>
                <w:rFonts w:hint="eastAsia"/>
              </w:rPr>
              <w:t>7</w:t>
            </w:r>
          </w:p>
        </w:tc>
        <w:tc>
          <w:tcPr>
            <w:tcW w:w="1439" w:type="dxa"/>
          </w:tcPr>
          <w:p w:rsidR="006F4CC7" w:rsidRDefault="006F4CC7" w:rsidP="0081302D">
            <w:pPr>
              <w:jc w:val="center"/>
            </w:pPr>
          </w:p>
        </w:tc>
        <w:tc>
          <w:tcPr>
            <w:tcW w:w="1439" w:type="dxa"/>
          </w:tcPr>
          <w:p w:rsidR="006F4CC7" w:rsidRDefault="006F4CC7" w:rsidP="0081302D">
            <w:pPr>
              <w:jc w:val="center"/>
            </w:pPr>
          </w:p>
        </w:tc>
        <w:tc>
          <w:tcPr>
            <w:tcW w:w="1440" w:type="dxa"/>
          </w:tcPr>
          <w:p w:rsidR="006F4CC7" w:rsidRDefault="006F4CC7" w:rsidP="0081302D">
            <w:pPr>
              <w:jc w:val="center"/>
            </w:pPr>
          </w:p>
        </w:tc>
        <w:tc>
          <w:tcPr>
            <w:tcW w:w="1440" w:type="dxa"/>
          </w:tcPr>
          <w:p w:rsidR="006F4CC7" w:rsidRDefault="006F4CC7" w:rsidP="0081302D">
            <w:pPr>
              <w:jc w:val="center"/>
            </w:pPr>
          </w:p>
        </w:tc>
      </w:tr>
    </w:tbl>
    <w:p w:rsidR="003E6114" w:rsidRDefault="003E6114" w:rsidP="00504516">
      <w:pPr>
        <w:rPr>
          <w:b/>
        </w:rPr>
      </w:pPr>
    </w:p>
    <w:p w:rsidR="003E6114" w:rsidRDefault="003E6114" w:rsidP="00504516">
      <w:pPr>
        <w:rPr>
          <w:b/>
        </w:rPr>
      </w:pPr>
    </w:p>
    <w:p w:rsidR="003F4C40" w:rsidRDefault="003F4C40" w:rsidP="00504516">
      <w:pPr>
        <w:rPr>
          <w:b/>
        </w:rPr>
      </w:pPr>
    </w:p>
    <w:p w:rsidR="003F4C40" w:rsidRDefault="009D3F8D" w:rsidP="003F4C40">
      <w:pPr>
        <w:pStyle w:val="a6"/>
        <w:numPr>
          <w:ilvl w:val="0"/>
          <w:numId w:val="2"/>
        </w:numPr>
        <w:ind w:firstLineChars="0"/>
        <w:rPr>
          <w:b/>
        </w:rPr>
      </w:pPr>
      <w:r>
        <w:rPr>
          <w:b/>
        </w:rPr>
        <w:t xml:space="preserve">Risk Management </w:t>
      </w:r>
    </w:p>
    <w:p w:rsidR="009D3F8D" w:rsidRDefault="00912C05" w:rsidP="00912C05">
      <w:pPr>
        <w:ind w:firstLineChars="200" w:firstLine="420"/>
      </w:pPr>
      <w:r>
        <w:rPr>
          <w:rFonts w:hint="eastAsia"/>
        </w:rPr>
        <w:t>In order to have a comprehensive grasp of assets</w:t>
      </w:r>
      <w:r>
        <w:t>’</w:t>
      </w:r>
      <w:r>
        <w:rPr>
          <w:rFonts w:hint="eastAsia"/>
        </w:rPr>
        <w:t xml:space="preserve"> risk and have a better understanding of different risk measurements,</w:t>
      </w:r>
      <w:r w:rsidR="00C93B47">
        <w:rPr>
          <w:rFonts w:hint="eastAsia"/>
        </w:rPr>
        <w:t xml:space="preserve"> here</w:t>
      </w:r>
      <w:r>
        <w:rPr>
          <w:rFonts w:hint="eastAsia"/>
        </w:rPr>
        <w:t xml:space="preserve"> we use three methods to conduct risk management for the 15 assets. First, we calculate </w:t>
      </w:r>
      <w:r w:rsidR="00846069">
        <w:rPr>
          <w:rFonts w:hint="eastAsia"/>
        </w:rPr>
        <w:t>Value at Risk (VaR)</w:t>
      </w:r>
      <w:r>
        <w:rPr>
          <w:rFonts w:hint="eastAsia"/>
        </w:rPr>
        <w:t xml:space="preserve"> and expected shortfall</w:t>
      </w:r>
      <w:r w:rsidR="00846069">
        <w:rPr>
          <w:rFonts w:hint="eastAsia"/>
        </w:rPr>
        <w:t xml:space="preserve"> (ES)</w:t>
      </w:r>
      <w:r>
        <w:rPr>
          <w:rFonts w:hint="eastAsia"/>
        </w:rPr>
        <w:t xml:space="preserve"> based on the </w:t>
      </w:r>
      <w:r>
        <w:t>assumption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that the assets follow normal distribution with estimated means and variances. </w:t>
      </w:r>
      <w:r w:rsidR="00D15CBF">
        <w:rPr>
          <w:rFonts w:hint="eastAsia"/>
        </w:rPr>
        <w:t xml:space="preserve">Second, we use nonparametric method to calculate </w:t>
      </w:r>
      <w:r w:rsidR="00846069">
        <w:rPr>
          <w:rFonts w:hint="eastAsia"/>
        </w:rPr>
        <w:t>VaR</w:t>
      </w:r>
      <w:r w:rsidR="00D15CBF">
        <w:rPr>
          <w:rFonts w:hint="eastAsia"/>
        </w:rPr>
        <w:t xml:space="preserve"> and expected shortfall. Last, we use bootstrap to compute the estimated standard errors and compute 95%</w:t>
      </w:r>
      <w:r w:rsidR="00846069">
        <w:rPr>
          <w:rFonts w:hint="eastAsia"/>
        </w:rPr>
        <w:t xml:space="preserve"> confidence interval </w:t>
      </w:r>
      <w:r w:rsidR="0033735C">
        <w:rPr>
          <w:rFonts w:hint="eastAsia"/>
        </w:rPr>
        <w:t xml:space="preserve">(CI) </w:t>
      </w:r>
      <w:r w:rsidR="00846069">
        <w:rPr>
          <w:rFonts w:hint="eastAsia"/>
        </w:rPr>
        <w:t xml:space="preserve">for our VaR </w:t>
      </w:r>
      <w:r w:rsidR="00D15CBF">
        <w:rPr>
          <w:rFonts w:hint="eastAsia"/>
        </w:rPr>
        <w:t xml:space="preserve">estimates and expected shortfall estimates. </w:t>
      </w:r>
    </w:p>
    <w:p w:rsidR="00846069" w:rsidRPr="00912C05" w:rsidRDefault="008A0C0C" w:rsidP="00912C05">
      <w:pPr>
        <w:ind w:firstLineChars="200" w:firstLine="420"/>
      </w:pPr>
      <w:r>
        <w:rPr>
          <w:rFonts w:hint="eastAsia"/>
        </w:rPr>
        <w:t>For each asset, we estimate 5% Value at Risk of the net returns over a month, and</w:t>
      </w:r>
      <w:r w:rsidR="008F1947">
        <w:rPr>
          <w:rFonts w:hint="eastAsia"/>
        </w:rPr>
        <w:t xml:space="preserve"> </w:t>
      </w:r>
      <w:r>
        <w:rPr>
          <w:rFonts w:hint="eastAsia"/>
        </w:rPr>
        <w:t xml:space="preserve">estimate </w:t>
      </w:r>
      <w:r w:rsidR="008F1947">
        <w:rPr>
          <w:rFonts w:hint="eastAsia"/>
        </w:rPr>
        <w:t xml:space="preserve">related </w:t>
      </w:r>
      <w:r>
        <w:rPr>
          <w:rFonts w:hint="eastAsia"/>
        </w:rPr>
        <w:t xml:space="preserve">expected shortfall on $100,000 investment over a month investment horizon. </w:t>
      </w:r>
    </w:p>
    <w:p w:rsidR="003F4C40" w:rsidRPr="000F6D18" w:rsidRDefault="00FD48AA" w:rsidP="000F6D18">
      <w:pPr>
        <w:pStyle w:val="a6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B</w:t>
      </w:r>
      <w:r w:rsidR="000F6D18" w:rsidRPr="000F6D18">
        <w:rPr>
          <w:b/>
        </w:rPr>
        <w:t xml:space="preserve">ased on normal distribution </w:t>
      </w:r>
    </w:p>
    <w:p w:rsidR="000F6D18" w:rsidRPr="00511160" w:rsidRDefault="00511160" w:rsidP="0085595D">
      <w:pPr>
        <w:ind w:firstLineChars="200" w:firstLine="420"/>
      </w:pPr>
      <w:r>
        <w:rPr>
          <w:rFonts w:hint="eastAsia"/>
        </w:rPr>
        <w:t xml:space="preserve">From the </w:t>
      </w:r>
      <w:r>
        <w:t>estimation</w:t>
      </w:r>
      <w:r>
        <w:rPr>
          <w:rFonts w:hint="eastAsia"/>
        </w:rPr>
        <w:t xml:space="preserve"> of 5% VaR and Expected shortfall, we </w:t>
      </w:r>
      <w:r w:rsidR="0085595D">
        <w:t>find</w:t>
      </w:r>
      <w:r w:rsidR="0085595D">
        <w:rPr>
          <w:rFonts w:hint="eastAsia"/>
        </w:rPr>
        <w:t xml:space="preserve"> out that the first asset, AMD, has the highest VaR and expected shortfall; while the last asset, VZ, has the lowest VaR and expected shortfall. </w:t>
      </w:r>
    </w:p>
    <w:p w:rsidR="00912C05" w:rsidRDefault="00912C05" w:rsidP="00511160">
      <w:pPr>
        <w:rPr>
          <w:b/>
        </w:rPr>
      </w:pPr>
    </w:p>
    <w:p w:rsidR="00D818F8" w:rsidRDefault="00DF299C" w:rsidP="00504516">
      <w:pPr>
        <w:rPr>
          <w:b/>
        </w:rPr>
      </w:pPr>
      <w:r>
        <w:rPr>
          <w:b/>
        </w:rPr>
        <w:t>VaR and ES based on Normal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1447"/>
        <w:gridCol w:w="1430"/>
        <w:gridCol w:w="1447"/>
        <w:gridCol w:w="1447"/>
        <w:gridCol w:w="1447"/>
      </w:tblGrid>
      <w:tr w:rsidR="0085595D" w:rsidTr="0085595D">
        <w:tc>
          <w:tcPr>
            <w:tcW w:w="1304" w:type="dxa"/>
            <w:tcBorders>
              <w:bottom w:val="nil"/>
            </w:tcBorders>
          </w:tcPr>
          <w:p w:rsidR="0085595D" w:rsidRPr="0085595D" w:rsidRDefault="0085595D" w:rsidP="0081302D">
            <w:pPr>
              <w:jc w:val="center"/>
              <w:rPr>
                <w:b/>
              </w:rPr>
            </w:pPr>
          </w:p>
        </w:tc>
        <w:tc>
          <w:tcPr>
            <w:tcW w:w="1447" w:type="dxa"/>
            <w:tcBorders>
              <w:bottom w:val="nil"/>
            </w:tcBorders>
          </w:tcPr>
          <w:p w:rsid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AMD</w:t>
            </w:r>
          </w:p>
        </w:tc>
        <w:tc>
          <w:tcPr>
            <w:tcW w:w="1430" w:type="dxa"/>
            <w:tcBorders>
              <w:bottom w:val="nil"/>
            </w:tcBorders>
          </w:tcPr>
          <w:p w:rsid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AAPL</w:t>
            </w:r>
          </w:p>
        </w:tc>
        <w:tc>
          <w:tcPr>
            <w:tcW w:w="1447" w:type="dxa"/>
            <w:tcBorders>
              <w:bottom w:val="nil"/>
            </w:tcBorders>
          </w:tcPr>
          <w:p w:rsid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BAC</w:t>
            </w:r>
          </w:p>
        </w:tc>
        <w:tc>
          <w:tcPr>
            <w:tcW w:w="1447" w:type="dxa"/>
            <w:tcBorders>
              <w:bottom w:val="nil"/>
            </w:tcBorders>
          </w:tcPr>
          <w:p w:rsid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COKE</w:t>
            </w:r>
          </w:p>
        </w:tc>
        <w:tc>
          <w:tcPr>
            <w:tcW w:w="1447" w:type="dxa"/>
            <w:tcBorders>
              <w:bottom w:val="nil"/>
            </w:tcBorders>
          </w:tcPr>
          <w:p w:rsid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FCX</w:t>
            </w:r>
          </w:p>
        </w:tc>
      </w:tr>
      <w:tr w:rsidR="0085595D" w:rsidRPr="00AF6E21" w:rsidTr="0085595D">
        <w:tc>
          <w:tcPr>
            <w:tcW w:w="1304" w:type="dxa"/>
            <w:tcBorders>
              <w:top w:val="nil"/>
              <w:bottom w:val="nil"/>
            </w:tcBorders>
          </w:tcPr>
          <w:p w:rsidR="0085595D" w:rsidRPr="0085595D" w:rsidRDefault="0085595D" w:rsidP="0081302D">
            <w:pPr>
              <w:jc w:val="center"/>
              <w:rPr>
                <w:b/>
              </w:rPr>
            </w:pPr>
            <w:r w:rsidRPr="0085595D">
              <w:rPr>
                <w:rFonts w:hint="eastAsia"/>
                <w:b/>
              </w:rPr>
              <w:t>VaR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:rsidR="0085595D" w:rsidRPr="00AF6E21" w:rsidRDefault="0085595D" w:rsidP="0081302D">
            <w:pPr>
              <w:jc w:val="center"/>
            </w:pPr>
            <w:r>
              <w:t>23590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85595D" w:rsidRPr="00AF6E21" w:rsidRDefault="0085595D" w:rsidP="0081302D">
            <w:pPr>
              <w:jc w:val="center"/>
            </w:pPr>
            <w:r>
              <w:t>9442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:rsidR="0085595D" w:rsidRPr="00AF6E21" w:rsidRDefault="0085595D" w:rsidP="0081302D">
            <w:pPr>
              <w:jc w:val="center"/>
            </w:pPr>
            <w:r>
              <w:t>15531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:rsidR="0085595D" w:rsidRPr="00AF6E21" w:rsidRDefault="0085595D" w:rsidP="0081302D">
            <w:pPr>
              <w:jc w:val="center"/>
            </w:pPr>
            <w:r>
              <w:t>10699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:rsidR="0085595D" w:rsidRPr="00AF6E21" w:rsidRDefault="0085595D" w:rsidP="0081302D">
            <w:pPr>
              <w:jc w:val="center"/>
            </w:pPr>
            <w:r>
              <w:t>23510</w:t>
            </w:r>
          </w:p>
        </w:tc>
      </w:tr>
      <w:tr w:rsidR="0085595D" w:rsidRPr="00AF6E21" w:rsidTr="0085595D">
        <w:tc>
          <w:tcPr>
            <w:tcW w:w="1304" w:type="dxa"/>
            <w:tcBorders>
              <w:top w:val="nil"/>
              <w:bottom w:val="single" w:sz="4" w:space="0" w:color="auto"/>
            </w:tcBorders>
          </w:tcPr>
          <w:p w:rsidR="0085595D" w:rsidRPr="0085595D" w:rsidRDefault="0085595D" w:rsidP="0081302D">
            <w:pPr>
              <w:jc w:val="center"/>
              <w:rPr>
                <w:b/>
              </w:rPr>
            </w:pPr>
            <w:r w:rsidRPr="0085595D">
              <w:rPr>
                <w:rFonts w:hint="eastAsia"/>
                <w:b/>
              </w:rPr>
              <w:t>ES</w:t>
            </w:r>
          </w:p>
        </w:tc>
        <w:tc>
          <w:tcPr>
            <w:tcW w:w="1447" w:type="dxa"/>
            <w:tcBorders>
              <w:top w:val="nil"/>
              <w:bottom w:val="single" w:sz="4" w:space="0" w:color="auto"/>
            </w:tcBorders>
          </w:tcPr>
          <w:p w:rsidR="0085595D" w:rsidRPr="00AF6E21" w:rsidRDefault="0085595D" w:rsidP="005423F2">
            <w:pPr>
              <w:jc w:val="center"/>
            </w:pPr>
            <w:r>
              <w:t>29502</w:t>
            </w:r>
          </w:p>
        </w:tc>
        <w:tc>
          <w:tcPr>
            <w:tcW w:w="1430" w:type="dxa"/>
            <w:tcBorders>
              <w:top w:val="nil"/>
              <w:bottom w:val="single" w:sz="4" w:space="0" w:color="auto"/>
            </w:tcBorders>
          </w:tcPr>
          <w:p w:rsidR="0085595D" w:rsidRPr="00AF6E21" w:rsidRDefault="0085595D" w:rsidP="005423F2">
            <w:pPr>
              <w:jc w:val="center"/>
            </w:pPr>
            <w:r>
              <w:t>12421</w:t>
            </w:r>
          </w:p>
        </w:tc>
        <w:tc>
          <w:tcPr>
            <w:tcW w:w="1447" w:type="dxa"/>
            <w:tcBorders>
              <w:top w:val="nil"/>
              <w:bottom w:val="single" w:sz="4" w:space="0" w:color="auto"/>
            </w:tcBorders>
          </w:tcPr>
          <w:p w:rsidR="0085595D" w:rsidRPr="00AF6E21" w:rsidRDefault="0085595D" w:rsidP="005423F2">
            <w:pPr>
              <w:jc w:val="center"/>
            </w:pPr>
            <w:r>
              <w:t>19648</w:t>
            </w:r>
          </w:p>
        </w:tc>
        <w:tc>
          <w:tcPr>
            <w:tcW w:w="1447" w:type="dxa"/>
            <w:tcBorders>
              <w:top w:val="nil"/>
              <w:bottom w:val="single" w:sz="4" w:space="0" w:color="auto"/>
            </w:tcBorders>
          </w:tcPr>
          <w:p w:rsidR="0085595D" w:rsidRPr="00AF6E21" w:rsidRDefault="0085595D" w:rsidP="005423F2">
            <w:pPr>
              <w:jc w:val="center"/>
            </w:pPr>
            <w:r>
              <w:t>13986</w:t>
            </w:r>
          </w:p>
        </w:tc>
        <w:tc>
          <w:tcPr>
            <w:tcW w:w="1447" w:type="dxa"/>
            <w:tcBorders>
              <w:top w:val="nil"/>
              <w:bottom w:val="single" w:sz="4" w:space="0" w:color="auto"/>
            </w:tcBorders>
          </w:tcPr>
          <w:p w:rsidR="0085595D" w:rsidRPr="00AF6E21" w:rsidRDefault="0085595D" w:rsidP="005423F2">
            <w:pPr>
              <w:jc w:val="center"/>
            </w:pPr>
            <w:r>
              <w:t>29246</w:t>
            </w:r>
          </w:p>
        </w:tc>
      </w:tr>
      <w:tr w:rsidR="0085595D" w:rsidTr="0085595D">
        <w:tc>
          <w:tcPr>
            <w:tcW w:w="1304" w:type="dxa"/>
            <w:tcBorders>
              <w:top w:val="single" w:sz="4" w:space="0" w:color="auto"/>
              <w:bottom w:val="nil"/>
            </w:tcBorders>
          </w:tcPr>
          <w:p w:rsidR="0085595D" w:rsidRPr="0085595D" w:rsidRDefault="0085595D" w:rsidP="0081302D">
            <w:pPr>
              <w:jc w:val="center"/>
              <w:rPr>
                <w:b/>
              </w:rPr>
            </w:pPr>
          </w:p>
        </w:tc>
        <w:tc>
          <w:tcPr>
            <w:tcW w:w="1447" w:type="dxa"/>
            <w:tcBorders>
              <w:top w:val="single" w:sz="4" w:space="0" w:color="auto"/>
              <w:bottom w:val="nil"/>
            </w:tcBorders>
          </w:tcPr>
          <w:p w:rsid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1430" w:type="dxa"/>
            <w:tcBorders>
              <w:top w:val="single" w:sz="4" w:space="0" w:color="auto"/>
              <w:bottom w:val="nil"/>
            </w:tcBorders>
          </w:tcPr>
          <w:p w:rsid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GE</w:t>
            </w:r>
          </w:p>
        </w:tc>
        <w:tc>
          <w:tcPr>
            <w:tcW w:w="1447" w:type="dxa"/>
            <w:tcBorders>
              <w:top w:val="single" w:sz="4" w:space="0" w:color="auto"/>
              <w:bottom w:val="nil"/>
            </w:tcBorders>
          </w:tcPr>
          <w:p w:rsid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MDT</w:t>
            </w:r>
          </w:p>
        </w:tc>
        <w:tc>
          <w:tcPr>
            <w:tcW w:w="1447" w:type="dxa"/>
            <w:tcBorders>
              <w:top w:val="single" w:sz="4" w:space="0" w:color="auto"/>
              <w:bottom w:val="nil"/>
            </w:tcBorders>
          </w:tcPr>
          <w:p w:rsid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MRO</w:t>
            </w:r>
          </w:p>
        </w:tc>
        <w:tc>
          <w:tcPr>
            <w:tcW w:w="1447" w:type="dxa"/>
            <w:tcBorders>
              <w:top w:val="single" w:sz="4" w:space="0" w:color="auto"/>
              <w:bottom w:val="nil"/>
            </w:tcBorders>
          </w:tcPr>
          <w:p w:rsid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PFE</w:t>
            </w:r>
          </w:p>
        </w:tc>
      </w:tr>
      <w:tr w:rsidR="0085595D" w:rsidTr="0085595D">
        <w:tc>
          <w:tcPr>
            <w:tcW w:w="1304" w:type="dxa"/>
            <w:tcBorders>
              <w:top w:val="nil"/>
              <w:bottom w:val="nil"/>
            </w:tcBorders>
          </w:tcPr>
          <w:p w:rsidR="0085595D" w:rsidRP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VaR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:rsidR="0085595D" w:rsidRPr="00AF6E21" w:rsidRDefault="0085595D" w:rsidP="005423F2">
            <w:pPr>
              <w:jc w:val="center"/>
            </w:pPr>
            <w:r>
              <w:t>12914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85595D" w:rsidRPr="00AF6E21" w:rsidRDefault="0085595D" w:rsidP="005423F2">
            <w:pPr>
              <w:jc w:val="center"/>
            </w:pPr>
            <w:r>
              <w:t>9316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:rsidR="0085595D" w:rsidRPr="00AF6E21" w:rsidRDefault="0085595D" w:rsidP="005423F2">
            <w:pPr>
              <w:jc w:val="center"/>
            </w:pPr>
            <w:r>
              <w:t>7790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:rsidR="0085595D" w:rsidRPr="00AF6E21" w:rsidRDefault="0085595D" w:rsidP="005423F2">
            <w:pPr>
              <w:jc w:val="center"/>
            </w:pPr>
            <w:r>
              <w:t>15460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:rsidR="0085595D" w:rsidRPr="00AF6E21" w:rsidRDefault="0085595D" w:rsidP="005423F2">
            <w:pPr>
              <w:jc w:val="center"/>
            </w:pPr>
            <w:r>
              <w:t>6557</w:t>
            </w:r>
          </w:p>
        </w:tc>
      </w:tr>
      <w:tr w:rsidR="0085595D" w:rsidRPr="00AF6E21" w:rsidTr="0085595D">
        <w:tc>
          <w:tcPr>
            <w:tcW w:w="1304" w:type="dxa"/>
            <w:tcBorders>
              <w:top w:val="nil"/>
              <w:bottom w:val="single" w:sz="4" w:space="0" w:color="auto"/>
            </w:tcBorders>
          </w:tcPr>
          <w:p w:rsidR="0085595D" w:rsidRP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ES</w:t>
            </w:r>
          </w:p>
        </w:tc>
        <w:tc>
          <w:tcPr>
            <w:tcW w:w="1447" w:type="dxa"/>
            <w:tcBorders>
              <w:top w:val="nil"/>
              <w:bottom w:val="single" w:sz="4" w:space="0" w:color="auto"/>
            </w:tcBorders>
          </w:tcPr>
          <w:p w:rsidR="0085595D" w:rsidRPr="00AF6E21" w:rsidRDefault="0085595D" w:rsidP="005423F2">
            <w:pPr>
              <w:jc w:val="center"/>
            </w:pPr>
            <w:r>
              <w:t>16416</w:t>
            </w:r>
          </w:p>
        </w:tc>
        <w:tc>
          <w:tcPr>
            <w:tcW w:w="1430" w:type="dxa"/>
            <w:tcBorders>
              <w:top w:val="nil"/>
              <w:bottom w:val="single" w:sz="4" w:space="0" w:color="auto"/>
            </w:tcBorders>
          </w:tcPr>
          <w:p w:rsidR="0085595D" w:rsidRPr="00AF6E21" w:rsidRDefault="0085595D" w:rsidP="005423F2">
            <w:pPr>
              <w:jc w:val="center"/>
            </w:pPr>
            <w:r>
              <w:t>12045</w:t>
            </w:r>
          </w:p>
        </w:tc>
        <w:tc>
          <w:tcPr>
            <w:tcW w:w="1447" w:type="dxa"/>
            <w:tcBorders>
              <w:top w:val="nil"/>
              <w:bottom w:val="single" w:sz="4" w:space="0" w:color="auto"/>
            </w:tcBorders>
          </w:tcPr>
          <w:p w:rsidR="0085595D" w:rsidRPr="00AF6E21" w:rsidRDefault="0085595D" w:rsidP="005423F2">
            <w:pPr>
              <w:jc w:val="center"/>
            </w:pPr>
            <w:r>
              <w:t>10062</w:t>
            </w:r>
          </w:p>
        </w:tc>
        <w:tc>
          <w:tcPr>
            <w:tcW w:w="1447" w:type="dxa"/>
            <w:tcBorders>
              <w:top w:val="nil"/>
              <w:bottom w:val="single" w:sz="4" w:space="0" w:color="auto"/>
            </w:tcBorders>
          </w:tcPr>
          <w:p w:rsidR="0085595D" w:rsidRPr="00AF6E21" w:rsidRDefault="0085595D" w:rsidP="005423F2">
            <w:pPr>
              <w:jc w:val="center"/>
            </w:pPr>
            <w:r>
              <w:t>19435</w:t>
            </w:r>
          </w:p>
        </w:tc>
        <w:tc>
          <w:tcPr>
            <w:tcW w:w="1447" w:type="dxa"/>
            <w:tcBorders>
              <w:top w:val="nil"/>
              <w:bottom w:val="single" w:sz="4" w:space="0" w:color="auto"/>
            </w:tcBorders>
          </w:tcPr>
          <w:p w:rsidR="0085595D" w:rsidRPr="00AF6E21" w:rsidRDefault="0085595D" w:rsidP="005423F2">
            <w:pPr>
              <w:jc w:val="center"/>
            </w:pPr>
            <w:r>
              <w:t>8527</w:t>
            </w:r>
          </w:p>
        </w:tc>
      </w:tr>
      <w:tr w:rsidR="0085595D" w:rsidTr="0085595D">
        <w:tc>
          <w:tcPr>
            <w:tcW w:w="1304" w:type="dxa"/>
            <w:tcBorders>
              <w:top w:val="single" w:sz="4" w:space="0" w:color="auto"/>
              <w:bottom w:val="nil"/>
            </w:tcBorders>
          </w:tcPr>
          <w:p w:rsidR="0085595D" w:rsidRPr="0085595D" w:rsidRDefault="0085595D" w:rsidP="0081302D">
            <w:pPr>
              <w:jc w:val="center"/>
              <w:rPr>
                <w:b/>
              </w:rPr>
            </w:pPr>
          </w:p>
        </w:tc>
        <w:tc>
          <w:tcPr>
            <w:tcW w:w="1447" w:type="dxa"/>
            <w:tcBorders>
              <w:top w:val="single" w:sz="4" w:space="0" w:color="auto"/>
              <w:bottom w:val="nil"/>
            </w:tcBorders>
          </w:tcPr>
          <w:p w:rsid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SIRI</w:t>
            </w:r>
          </w:p>
        </w:tc>
        <w:tc>
          <w:tcPr>
            <w:tcW w:w="1430" w:type="dxa"/>
            <w:tcBorders>
              <w:top w:val="single" w:sz="4" w:space="0" w:color="auto"/>
              <w:bottom w:val="nil"/>
            </w:tcBorders>
          </w:tcPr>
          <w:p w:rsid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SBUX</w:t>
            </w:r>
          </w:p>
        </w:tc>
        <w:tc>
          <w:tcPr>
            <w:tcW w:w="1447" w:type="dxa"/>
            <w:tcBorders>
              <w:top w:val="single" w:sz="4" w:space="0" w:color="auto"/>
              <w:bottom w:val="nil"/>
            </w:tcBorders>
          </w:tcPr>
          <w:p w:rsid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447" w:type="dxa"/>
            <w:tcBorders>
              <w:top w:val="single" w:sz="4" w:space="0" w:color="auto"/>
              <w:bottom w:val="nil"/>
            </w:tcBorders>
          </w:tcPr>
          <w:p w:rsid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VALE</w:t>
            </w:r>
          </w:p>
        </w:tc>
        <w:tc>
          <w:tcPr>
            <w:tcW w:w="1447" w:type="dxa"/>
            <w:tcBorders>
              <w:top w:val="single" w:sz="4" w:space="0" w:color="auto"/>
              <w:bottom w:val="nil"/>
            </w:tcBorders>
          </w:tcPr>
          <w:p w:rsid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VZ</w:t>
            </w:r>
          </w:p>
        </w:tc>
      </w:tr>
      <w:tr w:rsidR="0085595D" w:rsidTr="0085595D">
        <w:tc>
          <w:tcPr>
            <w:tcW w:w="1304" w:type="dxa"/>
            <w:tcBorders>
              <w:top w:val="nil"/>
              <w:bottom w:val="nil"/>
            </w:tcBorders>
          </w:tcPr>
          <w:p w:rsidR="0085595D" w:rsidRP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VaR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:rsidR="0085595D" w:rsidRPr="00AF6E21" w:rsidRDefault="0085595D" w:rsidP="005423F2">
            <w:pPr>
              <w:jc w:val="center"/>
            </w:pPr>
            <w:r>
              <w:t>14303</w:t>
            </w:r>
          </w:p>
        </w:tc>
        <w:tc>
          <w:tcPr>
            <w:tcW w:w="1430" w:type="dxa"/>
            <w:tcBorders>
              <w:top w:val="nil"/>
              <w:bottom w:val="nil"/>
            </w:tcBorders>
          </w:tcPr>
          <w:p w:rsidR="0085595D" w:rsidRPr="00AF6E21" w:rsidRDefault="0085595D" w:rsidP="005423F2">
            <w:pPr>
              <w:jc w:val="center"/>
            </w:pPr>
            <w:r>
              <w:t>6764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:rsidR="0085595D" w:rsidRPr="00AF6E21" w:rsidRDefault="0085595D" w:rsidP="005423F2">
            <w:pPr>
              <w:jc w:val="center"/>
            </w:pPr>
            <w:r>
              <w:t>23012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:rsidR="0085595D" w:rsidRPr="00AF6E21" w:rsidRDefault="0085595D" w:rsidP="005423F2">
            <w:pPr>
              <w:jc w:val="center"/>
            </w:pPr>
            <w:r>
              <w:t>19909</w:t>
            </w:r>
          </w:p>
        </w:tc>
        <w:tc>
          <w:tcPr>
            <w:tcW w:w="1447" w:type="dxa"/>
            <w:tcBorders>
              <w:top w:val="nil"/>
              <w:bottom w:val="nil"/>
            </w:tcBorders>
          </w:tcPr>
          <w:p w:rsidR="0085595D" w:rsidRPr="00AF6E21" w:rsidRDefault="0085595D" w:rsidP="005423F2">
            <w:pPr>
              <w:jc w:val="center"/>
            </w:pPr>
            <w:r>
              <w:t>6496</w:t>
            </w:r>
          </w:p>
        </w:tc>
      </w:tr>
      <w:tr w:rsidR="0085595D" w:rsidRPr="00AF6E21" w:rsidTr="0085595D">
        <w:tc>
          <w:tcPr>
            <w:tcW w:w="1304" w:type="dxa"/>
            <w:tcBorders>
              <w:top w:val="nil"/>
              <w:bottom w:val="single" w:sz="4" w:space="0" w:color="auto"/>
            </w:tcBorders>
          </w:tcPr>
          <w:p w:rsidR="0085595D" w:rsidRPr="0085595D" w:rsidRDefault="0085595D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ES</w:t>
            </w:r>
          </w:p>
        </w:tc>
        <w:tc>
          <w:tcPr>
            <w:tcW w:w="1447" w:type="dxa"/>
            <w:tcBorders>
              <w:top w:val="nil"/>
              <w:bottom w:val="single" w:sz="4" w:space="0" w:color="auto"/>
            </w:tcBorders>
          </w:tcPr>
          <w:p w:rsidR="0085595D" w:rsidRPr="00AF6E21" w:rsidRDefault="0085595D" w:rsidP="005423F2">
            <w:pPr>
              <w:jc w:val="center"/>
            </w:pPr>
            <w:r>
              <w:t>18641</w:t>
            </w:r>
          </w:p>
        </w:tc>
        <w:tc>
          <w:tcPr>
            <w:tcW w:w="1430" w:type="dxa"/>
            <w:tcBorders>
              <w:top w:val="nil"/>
              <w:bottom w:val="single" w:sz="4" w:space="0" w:color="auto"/>
            </w:tcBorders>
          </w:tcPr>
          <w:p w:rsidR="0085595D" w:rsidRPr="00AF6E21" w:rsidRDefault="0085595D" w:rsidP="005423F2">
            <w:pPr>
              <w:jc w:val="center"/>
            </w:pPr>
            <w:r>
              <w:t>9177</w:t>
            </w:r>
          </w:p>
        </w:tc>
        <w:tc>
          <w:tcPr>
            <w:tcW w:w="1447" w:type="dxa"/>
            <w:tcBorders>
              <w:top w:val="nil"/>
              <w:bottom w:val="single" w:sz="4" w:space="0" w:color="auto"/>
            </w:tcBorders>
          </w:tcPr>
          <w:p w:rsidR="0085595D" w:rsidRPr="00AF6E21" w:rsidRDefault="0085595D" w:rsidP="005423F2">
            <w:pPr>
              <w:jc w:val="center"/>
            </w:pPr>
            <w:r>
              <w:t>28503</w:t>
            </w:r>
          </w:p>
        </w:tc>
        <w:tc>
          <w:tcPr>
            <w:tcW w:w="1447" w:type="dxa"/>
            <w:tcBorders>
              <w:top w:val="nil"/>
              <w:bottom w:val="single" w:sz="4" w:space="0" w:color="auto"/>
            </w:tcBorders>
          </w:tcPr>
          <w:p w:rsidR="0085595D" w:rsidRPr="00AF6E21" w:rsidRDefault="0085595D" w:rsidP="005423F2">
            <w:pPr>
              <w:jc w:val="center"/>
            </w:pPr>
            <w:r>
              <w:t>24486</w:t>
            </w:r>
          </w:p>
        </w:tc>
        <w:tc>
          <w:tcPr>
            <w:tcW w:w="1447" w:type="dxa"/>
            <w:tcBorders>
              <w:top w:val="nil"/>
              <w:bottom w:val="single" w:sz="4" w:space="0" w:color="auto"/>
            </w:tcBorders>
          </w:tcPr>
          <w:p w:rsidR="0085595D" w:rsidRPr="00AF6E21" w:rsidRDefault="0085595D" w:rsidP="005423F2">
            <w:pPr>
              <w:jc w:val="center"/>
            </w:pPr>
            <w:r>
              <w:t>8465</w:t>
            </w:r>
          </w:p>
        </w:tc>
      </w:tr>
    </w:tbl>
    <w:p w:rsidR="00D818F8" w:rsidRDefault="00D818F8" w:rsidP="00504516">
      <w:pPr>
        <w:rPr>
          <w:b/>
        </w:rPr>
      </w:pPr>
    </w:p>
    <w:p w:rsidR="000F6D18" w:rsidRDefault="00FD48AA" w:rsidP="000F6D18">
      <w:pPr>
        <w:pStyle w:val="a6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B</w:t>
      </w:r>
      <w:r w:rsidR="000F6D18">
        <w:rPr>
          <w:b/>
        </w:rPr>
        <w:t xml:space="preserve">ased on </w:t>
      </w:r>
      <w:r w:rsidR="000F6D18" w:rsidRPr="000F6D18">
        <w:rPr>
          <w:b/>
        </w:rPr>
        <w:t>Nonparametric Method</w:t>
      </w:r>
    </w:p>
    <w:p w:rsidR="00A47649" w:rsidRDefault="009C4C57" w:rsidP="0056775B">
      <w:pPr>
        <w:ind w:firstLineChars="200" w:firstLine="420"/>
      </w:pPr>
      <w:r>
        <w:rPr>
          <w:rFonts w:hint="eastAsia"/>
        </w:rPr>
        <w:t>Using nonparametric method, the 13</w:t>
      </w:r>
      <w:r w:rsidRPr="009C4C57">
        <w:rPr>
          <w:rFonts w:hint="eastAsia"/>
          <w:vertAlign w:val="superscript"/>
        </w:rPr>
        <w:t>th</w:t>
      </w:r>
      <w:r w:rsidR="00D62792">
        <w:rPr>
          <w:rFonts w:hint="eastAsia"/>
        </w:rPr>
        <w:t xml:space="preserve"> asset</w:t>
      </w:r>
      <w:r>
        <w:rPr>
          <w:rFonts w:hint="eastAsia"/>
        </w:rPr>
        <w:t>, X, has the highest VaR</w:t>
      </w:r>
      <w:r w:rsidR="0056775B">
        <w:rPr>
          <w:rFonts w:hint="eastAsia"/>
        </w:rPr>
        <w:t>, while</w:t>
      </w:r>
      <w:r>
        <w:rPr>
          <w:rFonts w:hint="eastAsia"/>
        </w:rPr>
        <w:t xml:space="preserve"> the 5</w:t>
      </w:r>
      <w:r w:rsidRPr="009C4C57">
        <w:rPr>
          <w:rFonts w:hint="eastAsia"/>
          <w:vertAlign w:val="superscript"/>
        </w:rPr>
        <w:t>th</w:t>
      </w:r>
      <w:r w:rsidR="00D62792">
        <w:rPr>
          <w:rFonts w:hint="eastAsia"/>
        </w:rPr>
        <w:t xml:space="preserve"> asset</w:t>
      </w:r>
      <w:r>
        <w:rPr>
          <w:rFonts w:hint="eastAsia"/>
        </w:rPr>
        <w:t xml:space="preserve">, FCX, has the highest expected shortfall. </w:t>
      </w:r>
      <w:r w:rsidR="00D62792">
        <w:t>T</w:t>
      </w:r>
      <w:r w:rsidR="00D62792">
        <w:rPr>
          <w:rFonts w:hint="eastAsia"/>
        </w:rPr>
        <w:t>he last asset, VZ</w:t>
      </w:r>
      <w:r w:rsidR="00AF4D6D">
        <w:rPr>
          <w:rFonts w:hint="eastAsia"/>
        </w:rPr>
        <w:t>,</w:t>
      </w:r>
      <w:r w:rsidR="00D62792">
        <w:rPr>
          <w:rFonts w:hint="eastAsia"/>
        </w:rPr>
        <w:t xml:space="preserve"> has the lowest VaR and expected shortfall. </w:t>
      </w:r>
    </w:p>
    <w:p w:rsidR="00A47649" w:rsidRDefault="00431AE6" w:rsidP="00504516">
      <w:r>
        <w:rPr>
          <w:rFonts w:hint="eastAsia"/>
        </w:rPr>
        <w:tab/>
      </w:r>
      <w:r w:rsidR="00655DC2">
        <w:t>From the result</w:t>
      </w:r>
      <w:r w:rsidR="00F60C4E">
        <w:rPr>
          <w:rFonts w:hint="eastAsia"/>
        </w:rPr>
        <w:t xml:space="preserve"> above</w:t>
      </w:r>
      <w:r w:rsidR="00655DC2">
        <w:t>, we find out that the asset with th</w:t>
      </w:r>
      <w:r w:rsidR="00704267">
        <w:t>e highest VaR does not necessar</w:t>
      </w:r>
      <w:r w:rsidR="00704267">
        <w:rPr>
          <w:rFonts w:hint="eastAsia"/>
        </w:rPr>
        <w:t>ily</w:t>
      </w:r>
      <w:r w:rsidR="00655DC2">
        <w:t xml:space="preserve"> ha</w:t>
      </w:r>
      <w:r w:rsidR="00F60B3D">
        <w:rPr>
          <w:rFonts w:hint="eastAsia"/>
        </w:rPr>
        <w:t>ve</w:t>
      </w:r>
      <w:r w:rsidR="00655DC2">
        <w:t xml:space="preserve"> the highest expected shortfall. </w:t>
      </w:r>
      <w:r w:rsidR="00C957D5">
        <w:rPr>
          <w:rFonts w:hint="eastAsia"/>
        </w:rPr>
        <w:t xml:space="preserve">VaR </w:t>
      </w:r>
      <w:r w:rsidR="00C957D5">
        <w:t>and</w:t>
      </w:r>
      <w:r w:rsidR="00C957D5">
        <w:rPr>
          <w:rFonts w:hint="eastAsia"/>
        </w:rPr>
        <w:t xml:space="preserve"> </w:t>
      </w:r>
      <w:r w:rsidR="009A7087">
        <w:rPr>
          <w:rFonts w:hint="eastAsia"/>
        </w:rPr>
        <w:t>expected shortfall depends on the asset</w:t>
      </w:r>
      <w:r w:rsidR="009A7087">
        <w:t>’</w:t>
      </w:r>
      <w:r w:rsidR="009A7087">
        <w:rPr>
          <w:rFonts w:hint="eastAsia"/>
        </w:rPr>
        <w:t>s</w:t>
      </w:r>
      <w:r w:rsidR="009C4BD6">
        <w:rPr>
          <w:rFonts w:hint="eastAsia"/>
        </w:rPr>
        <w:t xml:space="preserve"> distribution</w:t>
      </w:r>
      <w:r w:rsidR="00EE3CF1">
        <w:rPr>
          <w:rFonts w:hint="eastAsia"/>
        </w:rPr>
        <w:t>,</w:t>
      </w:r>
      <w:r w:rsidR="009C4BD6">
        <w:t xml:space="preserve"> and expected shortfall is </w:t>
      </w:r>
      <w:r w:rsidR="00EE3CF1">
        <w:rPr>
          <w:rFonts w:hint="eastAsia"/>
        </w:rPr>
        <w:t xml:space="preserve">even </w:t>
      </w:r>
      <w:r w:rsidR="009C4BD6">
        <w:t>more sensitive to the distribution shape.</w:t>
      </w:r>
      <w:r w:rsidR="00C957D5">
        <w:rPr>
          <w:rFonts w:hint="eastAsia"/>
        </w:rPr>
        <w:t xml:space="preserve"> Sometimes, the asset with greater VaR may have a relatively smaller expected shortfall </w:t>
      </w:r>
      <w:r w:rsidR="003D74DD">
        <w:rPr>
          <w:rFonts w:hint="eastAsia"/>
        </w:rPr>
        <w:t xml:space="preserve">when </w:t>
      </w:r>
      <w:r w:rsidR="00C957D5">
        <w:rPr>
          <w:rFonts w:hint="eastAsia"/>
        </w:rPr>
        <w:t xml:space="preserve">compared with other </w:t>
      </w:r>
      <w:r w:rsidR="00C957D5">
        <w:t>assets</w:t>
      </w:r>
      <w:r w:rsidR="00C957D5">
        <w:rPr>
          <w:rFonts w:hint="eastAsia"/>
        </w:rPr>
        <w:t xml:space="preserve">, and </w:t>
      </w:r>
      <w:r w:rsidR="00C957D5">
        <w:t>vice</w:t>
      </w:r>
      <w:r w:rsidR="00C957D5">
        <w:rPr>
          <w:rFonts w:hint="eastAsia"/>
        </w:rPr>
        <w:t xml:space="preserve"> versa. </w:t>
      </w:r>
    </w:p>
    <w:p w:rsidR="00431AE6" w:rsidRPr="00D27B9A" w:rsidRDefault="00431AE6" w:rsidP="00504516"/>
    <w:p w:rsidR="00120920" w:rsidRPr="00120920" w:rsidRDefault="00DF299C" w:rsidP="00504516">
      <w:pPr>
        <w:rPr>
          <w:b/>
        </w:rPr>
      </w:pPr>
      <w:r>
        <w:rPr>
          <w:b/>
        </w:rPr>
        <w:t>Va</w:t>
      </w:r>
      <w:r>
        <w:rPr>
          <w:rFonts w:hint="eastAsia"/>
          <w:b/>
        </w:rPr>
        <w:t>R and ES based on Nonparametric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0"/>
        <w:gridCol w:w="1444"/>
        <w:gridCol w:w="1444"/>
        <w:gridCol w:w="1444"/>
        <w:gridCol w:w="1445"/>
        <w:gridCol w:w="1445"/>
      </w:tblGrid>
      <w:tr w:rsidR="00766A42" w:rsidTr="00766A42">
        <w:tc>
          <w:tcPr>
            <w:tcW w:w="1300" w:type="dxa"/>
            <w:tcBorders>
              <w:bottom w:val="nil"/>
            </w:tcBorders>
          </w:tcPr>
          <w:p w:rsidR="00766A42" w:rsidRPr="00766A42" w:rsidRDefault="00766A42" w:rsidP="0081302D">
            <w:pPr>
              <w:jc w:val="center"/>
              <w:rPr>
                <w:b/>
              </w:rPr>
            </w:pPr>
          </w:p>
        </w:tc>
        <w:tc>
          <w:tcPr>
            <w:tcW w:w="1444" w:type="dxa"/>
            <w:tcBorders>
              <w:bottom w:val="nil"/>
            </w:tcBorders>
          </w:tcPr>
          <w:p w:rsidR="00766A42" w:rsidRDefault="00766A42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AMD</w:t>
            </w:r>
          </w:p>
        </w:tc>
        <w:tc>
          <w:tcPr>
            <w:tcW w:w="1444" w:type="dxa"/>
            <w:tcBorders>
              <w:bottom w:val="nil"/>
            </w:tcBorders>
          </w:tcPr>
          <w:p w:rsidR="00766A42" w:rsidRDefault="00766A42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AAPL</w:t>
            </w:r>
          </w:p>
        </w:tc>
        <w:tc>
          <w:tcPr>
            <w:tcW w:w="1444" w:type="dxa"/>
            <w:tcBorders>
              <w:bottom w:val="nil"/>
            </w:tcBorders>
          </w:tcPr>
          <w:p w:rsidR="00766A42" w:rsidRDefault="00766A42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BAC</w:t>
            </w:r>
          </w:p>
        </w:tc>
        <w:tc>
          <w:tcPr>
            <w:tcW w:w="1445" w:type="dxa"/>
            <w:tcBorders>
              <w:bottom w:val="nil"/>
            </w:tcBorders>
          </w:tcPr>
          <w:p w:rsidR="00766A42" w:rsidRDefault="00766A42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COKE</w:t>
            </w:r>
          </w:p>
        </w:tc>
        <w:tc>
          <w:tcPr>
            <w:tcW w:w="1445" w:type="dxa"/>
            <w:tcBorders>
              <w:bottom w:val="nil"/>
            </w:tcBorders>
          </w:tcPr>
          <w:p w:rsidR="00766A42" w:rsidRDefault="00766A42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FCX</w:t>
            </w:r>
          </w:p>
        </w:tc>
      </w:tr>
      <w:tr w:rsidR="00766A42" w:rsidRPr="00AF6E21" w:rsidTr="00766A42">
        <w:tc>
          <w:tcPr>
            <w:tcW w:w="1300" w:type="dxa"/>
            <w:tcBorders>
              <w:top w:val="nil"/>
              <w:bottom w:val="nil"/>
            </w:tcBorders>
          </w:tcPr>
          <w:p w:rsidR="00766A42" w:rsidRPr="00766A42" w:rsidRDefault="00766A42" w:rsidP="0081302D">
            <w:pPr>
              <w:jc w:val="center"/>
              <w:rPr>
                <w:b/>
              </w:rPr>
            </w:pPr>
            <w:r w:rsidRPr="00766A42">
              <w:rPr>
                <w:rFonts w:hint="eastAsia"/>
                <w:b/>
              </w:rPr>
              <w:t>VaR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766A42" w:rsidRPr="00AF6E21" w:rsidRDefault="00766A42" w:rsidP="0081302D">
            <w:pPr>
              <w:jc w:val="center"/>
            </w:pPr>
            <w:r>
              <w:rPr>
                <w:rFonts w:hint="eastAsia"/>
              </w:rPr>
              <w:t>22342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766A42" w:rsidRPr="00AF6E21" w:rsidRDefault="00766A42" w:rsidP="0081302D">
            <w:pPr>
              <w:jc w:val="center"/>
            </w:pPr>
            <w:r>
              <w:rPr>
                <w:rFonts w:hint="eastAsia"/>
              </w:rPr>
              <w:t>10021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766A42" w:rsidRPr="00AF6E21" w:rsidRDefault="00766A42" w:rsidP="0081302D">
            <w:pPr>
              <w:jc w:val="center"/>
            </w:pPr>
            <w:r>
              <w:rPr>
                <w:rFonts w:hint="eastAsia"/>
              </w:rPr>
              <w:t>15286</w:t>
            </w:r>
          </w:p>
        </w:tc>
        <w:tc>
          <w:tcPr>
            <w:tcW w:w="1445" w:type="dxa"/>
            <w:tcBorders>
              <w:top w:val="nil"/>
              <w:bottom w:val="nil"/>
            </w:tcBorders>
          </w:tcPr>
          <w:p w:rsidR="00766A42" w:rsidRPr="00AF6E21" w:rsidRDefault="00766A42" w:rsidP="0081302D">
            <w:pPr>
              <w:jc w:val="center"/>
            </w:pPr>
            <w:r>
              <w:rPr>
                <w:rFonts w:hint="eastAsia"/>
              </w:rPr>
              <w:t>8057</w:t>
            </w:r>
          </w:p>
        </w:tc>
        <w:tc>
          <w:tcPr>
            <w:tcW w:w="1445" w:type="dxa"/>
            <w:tcBorders>
              <w:top w:val="nil"/>
              <w:bottom w:val="nil"/>
            </w:tcBorders>
          </w:tcPr>
          <w:p w:rsidR="00766A42" w:rsidRPr="00AF6E21" w:rsidRDefault="00766A42" w:rsidP="0081302D">
            <w:pPr>
              <w:jc w:val="center"/>
            </w:pPr>
            <w:r>
              <w:rPr>
                <w:rFonts w:hint="eastAsia"/>
              </w:rPr>
              <w:t>22143</w:t>
            </w:r>
          </w:p>
        </w:tc>
      </w:tr>
      <w:tr w:rsidR="00E85D0B" w:rsidRPr="00AF6E21" w:rsidTr="00766A42">
        <w:tc>
          <w:tcPr>
            <w:tcW w:w="1300" w:type="dxa"/>
            <w:tcBorders>
              <w:top w:val="nil"/>
              <w:bottom w:val="single" w:sz="4" w:space="0" w:color="auto"/>
            </w:tcBorders>
          </w:tcPr>
          <w:p w:rsidR="00E85D0B" w:rsidRPr="00766A42" w:rsidRDefault="00E85D0B" w:rsidP="0081302D">
            <w:pPr>
              <w:jc w:val="center"/>
              <w:rPr>
                <w:b/>
              </w:rPr>
            </w:pPr>
            <w:r w:rsidRPr="00766A42">
              <w:rPr>
                <w:rFonts w:hint="eastAsia"/>
                <w:b/>
              </w:rPr>
              <w:t>ES</w:t>
            </w:r>
          </w:p>
        </w:tc>
        <w:tc>
          <w:tcPr>
            <w:tcW w:w="1444" w:type="dxa"/>
            <w:tcBorders>
              <w:top w:val="nil"/>
              <w:bottom w:val="single" w:sz="4" w:space="0" w:color="auto"/>
            </w:tcBorders>
          </w:tcPr>
          <w:p w:rsidR="00E85D0B" w:rsidRPr="00AF6E21" w:rsidRDefault="00E85D0B" w:rsidP="005423F2">
            <w:pPr>
              <w:jc w:val="center"/>
            </w:pPr>
            <w:r>
              <w:rPr>
                <w:rFonts w:hint="eastAsia"/>
              </w:rPr>
              <w:t>29759</w:t>
            </w:r>
          </w:p>
        </w:tc>
        <w:tc>
          <w:tcPr>
            <w:tcW w:w="1444" w:type="dxa"/>
            <w:tcBorders>
              <w:top w:val="nil"/>
              <w:bottom w:val="single" w:sz="4" w:space="0" w:color="auto"/>
            </w:tcBorders>
          </w:tcPr>
          <w:p w:rsidR="00E85D0B" w:rsidRPr="00AF6E21" w:rsidRDefault="00E85D0B" w:rsidP="005423F2">
            <w:pPr>
              <w:jc w:val="center"/>
            </w:pPr>
            <w:r>
              <w:rPr>
                <w:rFonts w:hint="eastAsia"/>
              </w:rPr>
              <w:t>11942</w:t>
            </w:r>
          </w:p>
        </w:tc>
        <w:tc>
          <w:tcPr>
            <w:tcW w:w="1444" w:type="dxa"/>
            <w:tcBorders>
              <w:top w:val="nil"/>
              <w:bottom w:val="single" w:sz="4" w:space="0" w:color="auto"/>
            </w:tcBorders>
          </w:tcPr>
          <w:p w:rsidR="00E85D0B" w:rsidRPr="00AF6E21" w:rsidRDefault="00E85D0B" w:rsidP="005423F2">
            <w:pPr>
              <w:jc w:val="center"/>
            </w:pPr>
            <w:r>
              <w:rPr>
                <w:rFonts w:hint="eastAsia"/>
              </w:rPr>
              <w:t>19090</w:t>
            </w:r>
          </w:p>
        </w:tc>
        <w:tc>
          <w:tcPr>
            <w:tcW w:w="1445" w:type="dxa"/>
            <w:tcBorders>
              <w:top w:val="nil"/>
              <w:bottom w:val="single" w:sz="4" w:space="0" w:color="auto"/>
            </w:tcBorders>
          </w:tcPr>
          <w:p w:rsidR="00E85D0B" w:rsidRPr="00AF6E21" w:rsidRDefault="00E85D0B" w:rsidP="005423F2">
            <w:pPr>
              <w:jc w:val="center"/>
            </w:pPr>
            <w:r>
              <w:rPr>
                <w:rFonts w:hint="eastAsia"/>
              </w:rPr>
              <w:t>9722</w:t>
            </w:r>
          </w:p>
        </w:tc>
        <w:tc>
          <w:tcPr>
            <w:tcW w:w="1445" w:type="dxa"/>
            <w:tcBorders>
              <w:top w:val="nil"/>
              <w:bottom w:val="single" w:sz="4" w:space="0" w:color="auto"/>
            </w:tcBorders>
          </w:tcPr>
          <w:p w:rsidR="00E85D0B" w:rsidRPr="00AF6E21" w:rsidRDefault="00E85D0B" w:rsidP="005423F2">
            <w:pPr>
              <w:jc w:val="center"/>
            </w:pPr>
            <w:r>
              <w:rPr>
                <w:rFonts w:hint="eastAsia"/>
              </w:rPr>
              <w:t>32299</w:t>
            </w:r>
          </w:p>
        </w:tc>
      </w:tr>
      <w:tr w:rsidR="00766A42" w:rsidTr="00766A42">
        <w:tc>
          <w:tcPr>
            <w:tcW w:w="1300" w:type="dxa"/>
            <w:tcBorders>
              <w:top w:val="single" w:sz="4" w:space="0" w:color="auto"/>
              <w:bottom w:val="nil"/>
            </w:tcBorders>
          </w:tcPr>
          <w:p w:rsidR="00766A42" w:rsidRPr="00766A42" w:rsidRDefault="00766A42" w:rsidP="0081302D">
            <w:pPr>
              <w:jc w:val="center"/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bottom w:val="nil"/>
            </w:tcBorders>
          </w:tcPr>
          <w:p w:rsidR="00766A42" w:rsidRDefault="00766A42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1444" w:type="dxa"/>
            <w:tcBorders>
              <w:top w:val="single" w:sz="4" w:space="0" w:color="auto"/>
              <w:bottom w:val="nil"/>
            </w:tcBorders>
          </w:tcPr>
          <w:p w:rsidR="00766A42" w:rsidRDefault="00766A42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GE</w:t>
            </w:r>
          </w:p>
        </w:tc>
        <w:tc>
          <w:tcPr>
            <w:tcW w:w="1444" w:type="dxa"/>
            <w:tcBorders>
              <w:top w:val="single" w:sz="4" w:space="0" w:color="auto"/>
              <w:bottom w:val="nil"/>
            </w:tcBorders>
          </w:tcPr>
          <w:p w:rsidR="00766A42" w:rsidRDefault="00766A42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MDT</w:t>
            </w:r>
          </w:p>
        </w:tc>
        <w:tc>
          <w:tcPr>
            <w:tcW w:w="1445" w:type="dxa"/>
            <w:tcBorders>
              <w:top w:val="single" w:sz="4" w:space="0" w:color="auto"/>
              <w:bottom w:val="nil"/>
            </w:tcBorders>
          </w:tcPr>
          <w:p w:rsidR="00766A42" w:rsidRDefault="00766A42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MRO</w:t>
            </w:r>
          </w:p>
        </w:tc>
        <w:tc>
          <w:tcPr>
            <w:tcW w:w="1445" w:type="dxa"/>
            <w:tcBorders>
              <w:top w:val="single" w:sz="4" w:space="0" w:color="auto"/>
              <w:bottom w:val="nil"/>
            </w:tcBorders>
          </w:tcPr>
          <w:p w:rsidR="00766A42" w:rsidRDefault="00766A42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PFE</w:t>
            </w:r>
          </w:p>
        </w:tc>
      </w:tr>
      <w:tr w:rsidR="00766A42" w:rsidRPr="00AF6E21" w:rsidTr="00766A42">
        <w:tc>
          <w:tcPr>
            <w:tcW w:w="1300" w:type="dxa"/>
            <w:tcBorders>
              <w:top w:val="nil"/>
              <w:bottom w:val="nil"/>
            </w:tcBorders>
          </w:tcPr>
          <w:p w:rsidR="00766A42" w:rsidRPr="00766A42" w:rsidRDefault="00766A42" w:rsidP="005423F2">
            <w:pPr>
              <w:jc w:val="center"/>
              <w:rPr>
                <w:b/>
              </w:rPr>
            </w:pPr>
            <w:r w:rsidRPr="00766A42">
              <w:rPr>
                <w:rFonts w:hint="eastAsia"/>
                <w:b/>
              </w:rPr>
              <w:t>VaR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766A42" w:rsidRPr="00AF6E21" w:rsidRDefault="00766A42" w:rsidP="0081302D">
            <w:pPr>
              <w:jc w:val="center"/>
            </w:pPr>
            <w:r>
              <w:rPr>
                <w:rFonts w:hint="eastAsia"/>
              </w:rPr>
              <w:t>11524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766A42" w:rsidRPr="00AF6E21" w:rsidRDefault="00766A42" w:rsidP="0081302D">
            <w:pPr>
              <w:jc w:val="center"/>
            </w:pPr>
            <w:r>
              <w:rPr>
                <w:rFonts w:hint="eastAsia"/>
              </w:rPr>
              <w:t>9554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766A42" w:rsidRPr="00AF6E21" w:rsidRDefault="00766A42" w:rsidP="0081302D">
            <w:pPr>
              <w:jc w:val="center"/>
            </w:pPr>
            <w:r>
              <w:rPr>
                <w:rFonts w:hint="eastAsia"/>
              </w:rPr>
              <w:t>7162</w:t>
            </w:r>
          </w:p>
        </w:tc>
        <w:tc>
          <w:tcPr>
            <w:tcW w:w="1445" w:type="dxa"/>
            <w:tcBorders>
              <w:top w:val="nil"/>
              <w:bottom w:val="nil"/>
            </w:tcBorders>
          </w:tcPr>
          <w:p w:rsidR="00766A42" w:rsidRPr="00AF6E21" w:rsidRDefault="00766A42" w:rsidP="0081302D">
            <w:pPr>
              <w:jc w:val="center"/>
            </w:pPr>
            <w:r>
              <w:rPr>
                <w:rFonts w:hint="eastAsia"/>
              </w:rPr>
              <w:t>17236</w:t>
            </w:r>
          </w:p>
        </w:tc>
        <w:tc>
          <w:tcPr>
            <w:tcW w:w="1445" w:type="dxa"/>
            <w:tcBorders>
              <w:top w:val="nil"/>
              <w:bottom w:val="nil"/>
            </w:tcBorders>
          </w:tcPr>
          <w:p w:rsidR="00766A42" w:rsidRPr="00AF6E21" w:rsidRDefault="00766A42" w:rsidP="0081302D">
            <w:pPr>
              <w:jc w:val="center"/>
            </w:pPr>
            <w:r>
              <w:rPr>
                <w:rFonts w:hint="eastAsia"/>
              </w:rPr>
              <w:t>6461</w:t>
            </w:r>
          </w:p>
        </w:tc>
      </w:tr>
      <w:tr w:rsidR="00E85D0B" w:rsidRPr="00AF6E21" w:rsidTr="00766A42">
        <w:tc>
          <w:tcPr>
            <w:tcW w:w="1300" w:type="dxa"/>
            <w:tcBorders>
              <w:top w:val="nil"/>
              <w:bottom w:val="single" w:sz="4" w:space="0" w:color="auto"/>
            </w:tcBorders>
          </w:tcPr>
          <w:p w:rsidR="00E85D0B" w:rsidRPr="00766A42" w:rsidRDefault="00E85D0B" w:rsidP="005423F2">
            <w:pPr>
              <w:jc w:val="center"/>
              <w:rPr>
                <w:b/>
              </w:rPr>
            </w:pPr>
            <w:r w:rsidRPr="00766A42">
              <w:rPr>
                <w:rFonts w:hint="eastAsia"/>
                <w:b/>
              </w:rPr>
              <w:t>ES</w:t>
            </w:r>
          </w:p>
        </w:tc>
        <w:tc>
          <w:tcPr>
            <w:tcW w:w="1444" w:type="dxa"/>
            <w:tcBorders>
              <w:top w:val="nil"/>
              <w:bottom w:val="single" w:sz="4" w:space="0" w:color="auto"/>
            </w:tcBorders>
          </w:tcPr>
          <w:p w:rsidR="00E85D0B" w:rsidRPr="00AF6E21" w:rsidRDefault="00E85D0B" w:rsidP="005423F2">
            <w:pPr>
              <w:jc w:val="center"/>
            </w:pPr>
            <w:r>
              <w:rPr>
                <w:rFonts w:hint="eastAsia"/>
              </w:rPr>
              <w:t>13436</w:t>
            </w:r>
          </w:p>
        </w:tc>
        <w:tc>
          <w:tcPr>
            <w:tcW w:w="1444" w:type="dxa"/>
            <w:tcBorders>
              <w:top w:val="nil"/>
              <w:bottom w:val="single" w:sz="4" w:space="0" w:color="auto"/>
            </w:tcBorders>
          </w:tcPr>
          <w:p w:rsidR="00E85D0B" w:rsidRPr="00AF6E21" w:rsidRDefault="00E85D0B" w:rsidP="005423F2">
            <w:pPr>
              <w:jc w:val="center"/>
            </w:pPr>
            <w:r>
              <w:rPr>
                <w:rFonts w:hint="eastAsia"/>
              </w:rPr>
              <w:t>11268</w:t>
            </w:r>
          </w:p>
        </w:tc>
        <w:tc>
          <w:tcPr>
            <w:tcW w:w="1444" w:type="dxa"/>
            <w:tcBorders>
              <w:top w:val="nil"/>
              <w:bottom w:val="single" w:sz="4" w:space="0" w:color="auto"/>
            </w:tcBorders>
          </w:tcPr>
          <w:p w:rsidR="00E85D0B" w:rsidRPr="00AF6E21" w:rsidRDefault="00E85D0B" w:rsidP="005423F2">
            <w:pPr>
              <w:jc w:val="center"/>
            </w:pPr>
            <w:r>
              <w:rPr>
                <w:rFonts w:hint="eastAsia"/>
              </w:rPr>
              <w:t>10116</w:t>
            </w:r>
          </w:p>
        </w:tc>
        <w:tc>
          <w:tcPr>
            <w:tcW w:w="1445" w:type="dxa"/>
            <w:tcBorders>
              <w:top w:val="nil"/>
              <w:bottom w:val="single" w:sz="4" w:space="0" w:color="auto"/>
            </w:tcBorders>
          </w:tcPr>
          <w:p w:rsidR="00E85D0B" w:rsidRPr="00AF6E21" w:rsidRDefault="00E85D0B" w:rsidP="005423F2">
            <w:pPr>
              <w:jc w:val="center"/>
            </w:pPr>
            <w:r>
              <w:rPr>
                <w:rFonts w:hint="eastAsia"/>
              </w:rPr>
              <w:t>21636</w:t>
            </w:r>
          </w:p>
        </w:tc>
        <w:tc>
          <w:tcPr>
            <w:tcW w:w="1445" w:type="dxa"/>
            <w:tcBorders>
              <w:top w:val="nil"/>
              <w:bottom w:val="single" w:sz="4" w:space="0" w:color="auto"/>
            </w:tcBorders>
          </w:tcPr>
          <w:p w:rsidR="00E85D0B" w:rsidRPr="00AF6E21" w:rsidRDefault="00E85D0B" w:rsidP="005423F2">
            <w:pPr>
              <w:jc w:val="center"/>
            </w:pPr>
            <w:r>
              <w:rPr>
                <w:rFonts w:hint="eastAsia"/>
              </w:rPr>
              <w:t>7826</w:t>
            </w:r>
          </w:p>
        </w:tc>
      </w:tr>
      <w:tr w:rsidR="00766A42" w:rsidTr="00766A42">
        <w:tc>
          <w:tcPr>
            <w:tcW w:w="1300" w:type="dxa"/>
            <w:tcBorders>
              <w:top w:val="single" w:sz="4" w:space="0" w:color="auto"/>
              <w:bottom w:val="nil"/>
            </w:tcBorders>
          </w:tcPr>
          <w:p w:rsidR="00766A42" w:rsidRPr="00766A42" w:rsidRDefault="00766A42" w:rsidP="0081302D">
            <w:pPr>
              <w:jc w:val="center"/>
              <w:rPr>
                <w:b/>
              </w:rPr>
            </w:pPr>
          </w:p>
        </w:tc>
        <w:tc>
          <w:tcPr>
            <w:tcW w:w="1444" w:type="dxa"/>
            <w:tcBorders>
              <w:top w:val="single" w:sz="4" w:space="0" w:color="auto"/>
              <w:bottom w:val="nil"/>
            </w:tcBorders>
          </w:tcPr>
          <w:p w:rsidR="00766A42" w:rsidRDefault="00766A42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SIRI</w:t>
            </w:r>
          </w:p>
        </w:tc>
        <w:tc>
          <w:tcPr>
            <w:tcW w:w="1444" w:type="dxa"/>
            <w:tcBorders>
              <w:top w:val="single" w:sz="4" w:space="0" w:color="auto"/>
              <w:bottom w:val="nil"/>
            </w:tcBorders>
          </w:tcPr>
          <w:p w:rsidR="00766A42" w:rsidRDefault="00766A42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SBUX</w:t>
            </w:r>
          </w:p>
        </w:tc>
        <w:tc>
          <w:tcPr>
            <w:tcW w:w="1444" w:type="dxa"/>
            <w:tcBorders>
              <w:top w:val="single" w:sz="4" w:space="0" w:color="auto"/>
              <w:bottom w:val="nil"/>
            </w:tcBorders>
          </w:tcPr>
          <w:p w:rsidR="00766A42" w:rsidRDefault="00766A42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445" w:type="dxa"/>
            <w:tcBorders>
              <w:top w:val="single" w:sz="4" w:space="0" w:color="auto"/>
              <w:bottom w:val="nil"/>
            </w:tcBorders>
          </w:tcPr>
          <w:p w:rsidR="00766A42" w:rsidRDefault="00766A42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VALE</w:t>
            </w:r>
          </w:p>
        </w:tc>
        <w:tc>
          <w:tcPr>
            <w:tcW w:w="1445" w:type="dxa"/>
            <w:tcBorders>
              <w:top w:val="single" w:sz="4" w:space="0" w:color="auto"/>
              <w:bottom w:val="nil"/>
            </w:tcBorders>
          </w:tcPr>
          <w:p w:rsidR="00766A42" w:rsidRDefault="00766A42" w:rsidP="0081302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VZ</w:t>
            </w:r>
          </w:p>
        </w:tc>
      </w:tr>
      <w:tr w:rsidR="00766A42" w:rsidRPr="00AF6E21" w:rsidTr="00766A42">
        <w:tc>
          <w:tcPr>
            <w:tcW w:w="1300" w:type="dxa"/>
            <w:tcBorders>
              <w:top w:val="nil"/>
              <w:bottom w:val="nil"/>
            </w:tcBorders>
          </w:tcPr>
          <w:p w:rsidR="00766A42" w:rsidRPr="00766A42" w:rsidRDefault="00766A42" w:rsidP="005423F2">
            <w:pPr>
              <w:jc w:val="center"/>
              <w:rPr>
                <w:b/>
              </w:rPr>
            </w:pPr>
            <w:r w:rsidRPr="00766A42">
              <w:rPr>
                <w:rFonts w:hint="eastAsia"/>
                <w:b/>
              </w:rPr>
              <w:t>VaR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766A42" w:rsidRPr="00AF6E21" w:rsidRDefault="00766A42" w:rsidP="0081302D">
            <w:pPr>
              <w:jc w:val="center"/>
            </w:pPr>
            <w:r>
              <w:rPr>
                <w:rFonts w:hint="eastAsia"/>
              </w:rPr>
              <w:t>13702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766A42" w:rsidRPr="00AF6E21" w:rsidRDefault="00766A42" w:rsidP="0081302D">
            <w:pPr>
              <w:jc w:val="center"/>
            </w:pPr>
            <w:r>
              <w:rPr>
                <w:rFonts w:hint="eastAsia"/>
              </w:rPr>
              <w:t>6590</w:t>
            </w:r>
          </w:p>
        </w:tc>
        <w:tc>
          <w:tcPr>
            <w:tcW w:w="1444" w:type="dxa"/>
            <w:tcBorders>
              <w:top w:val="nil"/>
              <w:bottom w:val="nil"/>
            </w:tcBorders>
          </w:tcPr>
          <w:p w:rsidR="00766A42" w:rsidRPr="00AF6E21" w:rsidRDefault="00766A42" w:rsidP="0081302D">
            <w:pPr>
              <w:jc w:val="center"/>
            </w:pPr>
            <w:r>
              <w:rPr>
                <w:rFonts w:hint="eastAsia"/>
              </w:rPr>
              <w:t>25747</w:t>
            </w:r>
          </w:p>
        </w:tc>
        <w:tc>
          <w:tcPr>
            <w:tcW w:w="1445" w:type="dxa"/>
            <w:tcBorders>
              <w:top w:val="nil"/>
              <w:bottom w:val="nil"/>
            </w:tcBorders>
          </w:tcPr>
          <w:p w:rsidR="00766A42" w:rsidRPr="00AF6E21" w:rsidRDefault="00766A42" w:rsidP="0081302D">
            <w:pPr>
              <w:jc w:val="center"/>
            </w:pPr>
            <w:r>
              <w:rPr>
                <w:rFonts w:hint="eastAsia"/>
              </w:rPr>
              <w:t>17746</w:t>
            </w:r>
          </w:p>
        </w:tc>
        <w:tc>
          <w:tcPr>
            <w:tcW w:w="1445" w:type="dxa"/>
            <w:tcBorders>
              <w:top w:val="nil"/>
              <w:bottom w:val="nil"/>
            </w:tcBorders>
          </w:tcPr>
          <w:p w:rsidR="00766A42" w:rsidRPr="00AF6E21" w:rsidRDefault="00766A42" w:rsidP="0081302D">
            <w:pPr>
              <w:jc w:val="center"/>
            </w:pPr>
            <w:r>
              <w:rPr>
                <w:rFonts w:hint="eastAsia"/>
              </w:rPr>
              <w:t>5414</w:t>
            </w:r>
          </w:p>
        </w:tc>
      </w:tr>
      <w:tr w:rsidR="00E85D0B" w:rsidRPr="00AF6E21" w:rsidTr="00766A42">
        <w:tc>
          <w:tcPr>
            <w:tcW w:w="1300" w:type="dxa"/>
            <w:tcBorders>
              <w:top w:val="nil"/>
              <w:bottom w:val="single" w:sz="4" w:space="0" w:color="auto"/>
            </w:tcBorders>
          </w:tcPr>
          <w:p w:rsidR="00E85D0B" w:rsidRPr="00766A42" w:rsidRDefault="00E85D0B" w:rsidP="005423F2">
            <w:pPr>
              <w:jc w:val="center"/>
              <w:rPr>
                <w:b/>
              </w:rPr>
            </w:pPr>
            <w:r w:rsidRPr="00766A42">
              <w:rPr>
                <w:rFonts w:hint="eastAsia"/>
                <w:b/>
              </w:rPr>
              <w:t>ES</w:t>
            </w:r>
          </w:p>
        </w:tc>
        <w:tc>
          <w:tcPr>
            <w:tcW w:w="1444" w:type="dxa"/>
            <w:tcBorders>
              <w:top w:val="nil"/>
              <w:bottom w:val="single" w:sz="4" w:space="0" w:color="auto"/>
            </w:tcBorders>
          </w:tcPr>
          <w:p w:rsidR="00E85D0B" w:rsidRPr="00AF6E21" w:rsidRDefault="00E85D0B" w:rsidP="005423F2">
            <w:pPr>
              <w:jc w:val="center"/>
            </w:pPr>
            <w:r>
              <w:rPr>
                <w:rFonts w:hint="eastAsia"/>
              </w:rPr>
              <w:t>15470</w:t>
            </w:r>
          </w:p>
        </w:tc>
        <w:tc>
          <w:tcPr>
            <w:tcW w:w="1444" w:type="dxa"/>
            <w:tcBorders>
              <w:top w:val="nil"/>
              <w:bottom w:val="single" w:sz="4" w:space="0" w:color="auto"/>
            </w:tcBorders>
          </w:tcPr>
          <w:p w:rsidR="00E85D0B" w:rsidRPr="00AF6E21" w:rsidRDefault="00E85D0B" w:rsidP="005423F2">
            <w:pPr>
              <w:jc w:val="center"/>
            </w:pPr>
            <w:r>
              <w:rPr>
                <w:rFonts w:hint="eastAsia"/>
              </w:rPr>
              <w:t>10219</w:t>
            </w:r>
          </w:p>
        </w:tc>
        <w:tc>
          <w:tcPr>
            <w:tcW w:w="1444" w:type="dxa"/>
            <w:tcBorders>
              <w:top w:val="nil"/>
              <w:bottom w:val="single" w:sz="4" w:space="0" w:color="auto"/>
            </w:tcBorders>
          </w:tcPr>
          <w:p w:rsidR="00E85D0B" w:rsidRPr="00AF6E21" w:rsidRDefault="00E85D0B" w:rsidP="005423F2">
            <w:pPr>
              <w:jc w:val="center"/>
            </w:pPr>
            <w:r>
              <w:rPr>
                <w:rFonts w:hint="eastAsia"/>
              </w:rPr>
              <w:t>30519</w:t>
            </w:r>
          </w:p>
        </w:tc>
        <w:tc>
          <w:tcPr>
            <w:tcW w:w="1445" w:type="dxa"/>
            <w:tcBorders>
              <w:top w:val="nil"/>
              <w:bottom w:val="single" w:sz="4" w:space="0" w:color="auto"/>
            </w:tcBorders>
          </w:tcPr>
          <w:p w:rsidR="00E85D0B" w:rsidRPr="00AF6E21" w:rsidRDefault="00E85D0B" w:rsidP="005423F2">
            <w:pPr>
              <w:jc w:val="center"/>
            </w:pPr>
            <w:r>
              <w:rPr>
                <w:rFonts w:hint="eastAsia"/>
              </w:rPr>
              <w:t>20948</w:t>
            </w:r>
          </w:p>
        </w:tc>
        <w:tc>
          <w:tcPr>
            <w:tcW w:w="1445" w:type="dxa"/>
            <w:tcBorders>
              <w:top w:val="nil"/>
              <w:bottom w:val="single" w:sz="4" w:space="0" w:color="auto"/>
            </w:tcBorders>
          </w:tcPr>
          <w:p w:rsidR="00E85D0B" w:rsidRPr="00AF6E21" w:rsidRDefault="00E85D0B" w:rsidP="005423F2">
            <w:pPr>
              <w:jc w:val="center"/>
            </w:pPr>
            <w:r>
              <w:rPr>
                <w:rFonts w:hint="eastAsia"/>
              </w:rPr>
              <w:t>7190</w:t>
            </w:r>
          </w:p>
        </w:tc>
      </w:tr>
    </w:tbl>
    <w:p w:rsidR="0081302D" w:rsidRPr="000F6D18" w:rsidRDefault="0081302D" w:rsidP="00504516">
      <w:pPr>
        <w:rPr>
          <w:b/>
        </w:rPr>
      </w:pPr>
    </w:p>
    <w:p w:rsidR="000F6D18" w:rsidRPr="000F6D18" w:rsidRDefault="00FD48AA" w:rsidP="000F6D18">
      <w:pPr>
        <w:pStyle w:val="a6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B</w:t>
      </w:r>
      <w:r w:rsidR="00F9251B">
        <w:rPr>
          <w:b/>
        </w:rPr>
        <w:t xml:space="preserve">ased on </w:t>
      </w:r>
      <w:r w:rsidR="000F6D18" w:rsidRPr="000F6D18">
        <w:rPr>
          <w:b/>
        </w:rPr>
        <w:t>Bootstrap</w:t>
      </w:r>
    </w:p>
    <w:p w:rsidR="000F6D18" w:rsidRPr="000F0EE8" w:rsidRDefault="000F0EE8" w:rsidP="000F0EE8">
      <w:pPr>
        <w:ind w:firstLineChars="200" w:firstLine="420"/>
      </w:pPr>
      <w:r>
        <w:rPr>
          <w:rFonts w:hint="eastAsia"/>
        </w:rPr>
        <w:t>We are also interested in the confidence interval of the VaR and expected shortfall</w:t>
      </w:r>
      <w:r w:rsidR="00755428">
        <w:rPr>
          <w:rFonts w:hint="eastAsia"/>
        </w:rPr>
        <w:t xml:space="preserve">. Because </w:t>
      </w:r>
      <w:r w:rsidR="00755428">
        <w:rPr>
          <w:rFonts w:hint="eastAsia"/>
        </w:rPr>
        <w:lastRenderedPageBreak/>
        <w:t xml:space="preserve">normal distribution does not fit our data very well, we </w:t>
      </w:r>
      <w:r w:rsidR="00755428">
        <w:t>prefer nonparametric VaR and expected shortfall</w:t>
      </w:r>
      <w:r w:rsidR="00C60D32">
        <w:t>. Due to the small amount of data (each asset only has 71 returns), we use bootstrap to generate more samples</w:t>
      </w:r>
      <w:r w:rsidR="00DC2020">
        <w:t xml:space="preserve"> of each asset</w:t>
      </w:r>
      <w:r w:rsidR="00C60D32">
        <w:t xml:space="preserve"> and then</w:t>
      </w:r>
      <w:r w:rsidR="00755428">
        <w:rPr>
          <w:rFonts w:hint="eastAsia"/>
        </w:rPr>
        <w:t xml:space="preserve"> </w:t>
      </w:r>
      <w:r>
        <w:rPr>
          <w:rFonts w:hint="eastAsia"/>
        </w:rPr>
        <w:t>calculate the 95% confidence interval</w:t>
      </w:r>
      <w:r w:rsidR="00DC2020">
        <w:rPr>
          <w:rFonts w:hint="eastAsia"/>
        </w:rPr>
        <w:t xml:space="preserve"> based on</w:t>
      </w:r>
      <w:r w:rsidR="00F67C77">
        <w:t xml:space="preserve"> b</w:t>
      </w:r>
      <w:r w:rsidR="00DC2020">
        <w:t>ootstrap samples</w:t>
      </w:r>
      <w:r w:rsidR="00027FE9">
        <w:rPr>
          <w:rFonts w:hint="eastAsia"/>
        </w:rPr>
        <w:t>.</w:t>
      </w:r>
    </w:p>
    <w:p w:rsidR="000F6D18" w:rsidRDefault="000F6D18" w:rsidP="00504516">
      <w:pPr>
        <w:rPr>
          <w:b/>
        </w:rPr>
      </w:pPr>
    </w:p>
    <w:p w:rsidR="008D7CE2" w:rsidRPr="00BB7A85" w:rsidRDefault="008D7CE2" w:rsidP="008D7CE2">
      <w:pPr>
        <w:rPr>
          <w:b/>
        </w:rPr>
      </w:pPr>
      <w:r>
        <w:rPr>
          <w:rFonts w:hint="eastAsia"/>
          <w:b/>
        </w:rPr>
        <w:t>VaR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D7CE2" w:rsidTr="00555531"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:rsidR="008D7CE2" w:rsidRDefault="008D7CE2" w:rsidP="005423F2">
            <w:pPr>
              <w:rPr>
                <w:b/>
              </w:rPr>
            </w:pP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SE</w:t>
            </w: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VaR</w:t>
            </w:r>
          </w:p>
        </w:tc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Lower Bound</w:t>
            </w:r>
          </w:p>
        </w:tc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Upper Bound</w:t>
            </w:r>
          </w:p>
        </w:tc>
      </w:tr>
      <w:tr w:rsidR="008D7CE2" w:rsidTr="00555531">
        <w:tc>
          <w:tcPr>
            <w:tcW w:w="1704" w:type="dxa"/>
            <w:tcBorders>
              <w:top w:val="single" w:sz="4" w:space="0" w:color="auto"/>
            </w:tcBorders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AMD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:rsidR="008D7CE2" w:rsidRPr="00BB7A85" w:rsidRDefault="008D7CE2" w:rsidP="005423F2">
            <w:r w:rsidRPr="00BB7A85">
              <w:rPr>
                <w:rFonts w:hint="eastAsia"/>
              </w:rPr>
              <w:t>3978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:rsidR="008D7CE2" w:rsidRPr="00BB7A85" w:rsidRDefault="00274C03" w:rsidP="005423F2">
            <w:r>
              <w:rPr>
                <w:rFonts w:hint="eastAsia"/>
              </w:rPr>
              <w:t>22342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:rsidR="008D7CE2" w:rsidRPr="00BB7A85" w:rsidRDefault="004134F2" w:rsidP="005423F2">
            <w:r>
              <w:rPr>
                <w:rFonts w:hint="eastAsia"/>
              </w:rPr>
              <w:t>15539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:rsidR="008D7CE2" w:rsidRPr="00BB7A85" w:rsidRDefault="008D7CE2" w:rsidP="005423F2">
            <w:r>
              <w:rPr>
                <w:rFonts w:hint="eastAsia"/>
              </w:rPr>
              <w:t>28152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AAPL</w:t>
            </w:r>
          </w:p>
        </w:tc>
        <w:tc>
          <w:tcPr>
            <w:tcW w:w="1704" w:type="dxa"/>
          </w:tcPr>
          <w:p w:rsidR="008D7CE2" w:rsidRPr="00BB7A85" w:rsidRDefault="008D7CE2" w:rsidP="005423F2">
            <w:r w:rsidRPr="00BB7A85">
              <w:rPr>
                <w:rFonts w:hint="eastAsia"/>
              </w:rPr>
              <w:t>1751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10021</w:t>
            </w:r>
          </w:p>
        </w:tc>
        <w:tc>
          <w:tcPr>
            <w:tcW w:w="1705" w:type="dxa"/>
          </w:tcPr>
          <w:p w:rsidR="008D7CE2" w:rsidRPr="00BB7A85" w:rsidRDefault="004134F2" w:rsidP="005423F2">
            <w:r>
              <w:rPr>
                <w:rFonts w:hint="eastAsia"/>
              </w:rPr>
              <w:t>8212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14541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BAC</w:t>
            </w:r>
          </w:p>
        </w:tc>
        <w:tc>
          <w:tcPr>
            <w:tcW w:w="1704" w:type="dxa"/>
          </w:tcPr>
          <w:p w:rsidR="008D7CE2" w:rsidRPr="00BB7A85" w:rsidRDefault="008D7CE2" w:rsidP="005423F2">
            <w:r w:rsidRPr="00BB7A85">
              <w:rPr>
                <w:rFonts w:hint="eastAsia"/>
              </w:rPr>
              <w:t>2336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15286</w:t>
            </w:r>
          </w:p>
        </w:tc>
        <w:tc>
          <w:tcPr>
            <w:tcW w:w="1705" w:type="dxa"/>
          </w:tcPr>
          <w:p w:rsidR="008D7CE2" w:rsidRPr="00BB7A85" w:rsidRDefault="004134F2" w:rsidP="005423F2">
            <w:r>
              <w:rPr>
                <w:rFonts w:hint="eastAsia"/>
              </w:rPr>
              <w:t>10378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19242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COKE</w:t>
            </w:r>
          </w:p>
        </w:tc>
        <w:tc>
          <w:tcPr>
            <w:tcW w:w="1704" w:type="dxa"/>
          </w:tcPr>
          <w:p w:rsidR="008D7CE2" w:rsidRPr="00BB7A85" w:rsidRDefault="008D7CE2" w:rsidP="005423F2">
            <w:r w:rsidRPr="00BB7A85">
              <w:rPr>
                <w:rFonts w:hint="eastAsia"/>
              </w:rPr>
              <w:t>1110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8057</w:t>
            </w:r>
          </w:p>
        </w:tc>
        <w:tc>
          <w:tcPr>
            <w:tcW w:w="1705" w:type="dxa"/>
          </w:tcPr>
          <w:p w:rsidR="008D7CE2" w:rsidRPr="00BB7A85" w:rsidRDefault="004134F2" w:rsidP="005423F2">
            <w:r>
              <w:rPr>
                <w:rFonts w:hint="eastAsia"/>
              </w:rPr>
              <w:t>6866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10815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FCX</w:t>
            </w:r>
          </w:p>
        </w:tc>
        <w:tc>
          <w:tcPr>
            <w:tcW w:w="1704" w:type="dxa"/>
          </w:tcPr>
          <w:p w:rsidR="008D7CE2" w:rsidRPr="00BB7A85" w:rsidRDefault="008D7CE2" w:rsidP="005423F2">
            <w:r w:rsidRPr="00BB7A85">
              <w:rPr>
                <w:rFonts w:hint="eastAsia"/>
              </w:rPr>
              <w:t>6823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22143</w:t>
            </w:r>
          </w:p>
        </w:tc>
        <w:tc>
          <w:tcPr>
            <w:tcW w:w="1705" w:type="dxa"/>
          </w:tcPr>
          <w:p w:rsidR="008D7CE2" w:rsidRPr="00BB7A85" w:rsidRDefault="004134F2" w:rsidP="005423F2">
            <w:r>
              <w:rPr>
                <w:rFonts w:hint="eastAsia"/>
              </w:rPr>
              <w:t>8923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31101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1704" w:type="dxa"/>
          </w:tcPr>
          <w:p w:rsidR="008D7CE2" w:rsidRPr="00BB7A85" w:rsidRDefault="008D7CE2" w:rsidP="005423F2">
            <w:r w:rsidRPr="00BB7A85">
              <w:rPr>
                <w:rFonts w:hint="eastAsia"/>
              </w:rPr>
              <w:t>1451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11524</w:t>
            </w:r>
          </w:p>
        </w:tc>
        <w:tc>
          <w:tcPr>
            <w:tcW w:w="1705" w:type="dxa"/>
          </w:tcPr>
          <w:p w:rsidR="008D7CE2" w:rsidRPr="00BB7A85" w:rsidRDefault="004134F2" w:rsidP="005423F2">
            <w:r>
              <w:rPr>
                <w:rFonts w:hint="eastAsia"/>
              </w:rPr>
              <w:t>8981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13842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GE</w:t>
            </w:r>
          </w:p>
        </w:tc>
        <w:tc>
          <w:tcPr>
            <w:tcW w:w="1704" w:type="dxa"/>
          </w:tcPr>
          <w:p w:rsidR="008D7CE2" w:rsidRPr="00BB7A85" w:rsidRDefault="008D7CE2" w:rsidP="005423F2">
            <w:r w:rsidRPr="00BB7A85">
              <w:rPr>
                <w:rFonts w:hint="eastAsia"/>
              </w:rPr>
              <w:t>1896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9554</w:t>
            </w:r>
          </w:p>
        </w:tc>
        <w:tc>
          <w:tcPr>
            <w:tcW w:w="1705" w:type="dxa"/>
          </w:tcPr>
          <w:p w:rsidR="008D7CE2" w:rsidRPr="00BB7A85" w:rsidRDefault="004134F2" w:rsidP="005423F2">
            <w:r>
              <w:rPr>
                <w:rFonts w:hint="eastAsia"/>
              </w:rPr>
              <w:t>7863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14065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MDT</w:t>
            </w:r>
          </w:p>
        </w:tc>
        <w:tc>
          <w:tcPr>
            <w:tcW w:w="1704" w:type="dxa"/>
          </w:tcPr>
          <w:p w:rsidR="008D7CE2" w:rsidRPr="00BB7A85" w:rsidRDefault="008D7CE2" w:rsidP="005423F2">
            <w:r w:rsidRPr="00BB7A85">
              <w:rPr>
                <w:rFonts w:hint="eastAsia"/>
              </w:rPr>
              <w:t>1398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7162</w:t>
            </w:r>
          </w:p>
        </w:tc>
        <w:tc>
          <w:tcPr>
            <w:tcW w:w="1705" w:type="dxa"/>
          </w:tcPr>
          <w:p w:rsidR="008D7CE2" w:rsidRPr="00BB7A85" w:rsidRDefault="004134F2" w:rsidP="005423F2">
            <w:r>
              <w:rPr>
                <w:rFonts w:hint="eastAsia"/>
              </w:rPr>
              <w:t>4001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9388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MRO</w:t>
            </w:r>
          </w:p>
        </w:tc>
        <w:tc>
          <w:tcPr>
            <w:tcW w:w="1704" w:type="dxa"/>
          </w:tcPr>
          <w:p w:rsidR="008D7CE2" w:rsidRPr="00BB7A85" w:rsidRDefault="008D7CE2" w:rsidP="005423F2">
            <w:r w:rsidRPr="00BB7A85">
              <w:rPr>
                <w:rFonts w:hint="eastAsia"/>
              </w:rPr>
              <w:t>3116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17236</w:t>
            </w:r>
          </w:p>
        </w:tc>
        <w:tc>
          <w:tcPr>
            <w:tcW w:w="1705" w:type="dxa"/>
          </w:tcPr>
          <w:p w:rsidR="008D7CE2" w:rsidRPr="00BB7A85" w:rsidRDefault="004134F2" w:rsidP="005423F2">
            <w:r>
              <w:rPr>
                <w:rFonts w:hint="eastAsia"/>
              </w:rPr>
              <w:t>13636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24089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PFE</w:t>
            </w:r>
          </w:p>
        </w:tc>
        <w:tc>
          <w:tcPr>
            <w:tcW w:w="1704" w:type="dxa"/>
          </w:tcPr>
          <w:p w:rsidR="008D7CE2" w:rsidRPr="00BB7A85" w:rsidRDefault="008D7CE2" w:rsidP="005423F2">
            <w:r w:rsidRPr="00BB7A85">
              <w:rPr>
                <w:rFonts w:hint="eastAsia"/>
              </w:rPr>
              <w:t>910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6461</w:t>
            </w:r>
          </w:p>
        </w:tc>
        <w:tc>
          <w:tcPr>
            <w:tcW w:w="1705" w:type="dxa"/>
          </w:tcPr>
          <w:p w:rsidR="008D7CE2" w:rsidRPr="00BB7A85" w:rsidRDefault="004134F2" w:rsidP="005423F2">
            <w:r>
              <w:rPr>
                <w:rFonts w:hint="eastAsia"/>
              </w:rPr>
              <w:t>4971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8726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SIRI</w:t>
            </w:r>
          </w:p>
        </w:tc>
        <w:tc>
          <w:tcPr>
            <w:tcW w:w="1704" w:type="dxa"/>
          </w:tcPr>
          <w:p w:rsidR="008D7CE2" w:rsidRPr="00BB7A85" w:rsidRDefault="008D7CE2" w:rsidP="005423F2">
            <w:r w:rsidRPr="00BB7A85">
              <w:rPr>
                <w:rFonts w:hint="eastAsia"/>
              </w:rPr>
              <w:t>2426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13702</w:t>
            </w:r>
          </w:p>
        </w:tc>
        <w:tc>
          <w:tcPr>
            <w:tcW w:w="1705" w:type="dxa"/>
          </w:tcPr>
          <w:p w:rsidR="008D7CE2" w:rsidRPr="00BB7A85" w:rsidRDefault="004134F2" w:rsidP="005423F2">
            <w:r>
              <w:rPr>
                <w:rFonts w:hint="eastAsia"/>
              </w:rPr>
              <w:t>11293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19807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SBUX</w:t>
            </w:r>
          </w:p>
        </w:tc>
        <w:tc>
          <w:tcPr>
            <w:tcW w:w="1704" w:type="dxa"/>
          </w:tcPr>
          <w:p w:rsidR="008D7CE2" w:rsidRPr="00BB7A85" w:rsidRDefault="008D7CE2" w:rsidP="005423F2">
            <w:r w:rsidRPr="00BB7A85">
              <w:rPr>
                <w:rFonts w:hint="eastAsia"/>
              </w:rPr>
              <w:t>1989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6590</w:t>
            </w:r>
          </w:p>
        </w:tc>
        <w:tc>
          <w:tcPr>
            <w:tcW w:w="1705" w:type="dxa"/>
          </w:tcPr>
          <w:p w:rsidR="008D7CE2" w:rsidRPr="00BB7A85" w:rsidRDefault="004134F2" w:rsidP="005423F2">
            <w:r>
              <w:rPr>
                <w:rFonts w:hint="eastAsia"/>
              </w:rPr>
              <w:t>3695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9578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704" w:type="dxa"/>
          </w:tcPr>
          <w:p w:rsidR="008D7CE2" w:rsidRPr="00BB7A85" w:rsidRDefault="008D7CE2" w:rsidP="005423F2">
            <w:r w:rsidRPr="00BB7A85">
              <w:rPr>
                <w:rFonts w:hint="eastAsia"/>
              </w:rPr>
              <w:t>4487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25747</w:t>
            </w:r>
          </w:p>
        </w:tc>
        <w:tc>
          <w:tcPr>
            <w:tcW w:w="1705" w:type="dxa"/>
          </w:tcPr>
          <w:p w:rsidR="008D7CE2" w:rsidRPr="00BB7A85" w:rsidRDefault="004134F2" w:rsidP="005423F2">
            <w:r>
              <w:rPr>
                <w:rFonts w:hint="eastAsia"/>
              </w:rPr>
              <w:t>20917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35916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VALE</w:t>
            </w:r>
          </w:p>
        </w:tc>
        <w:tc>
          <w:tcPr>
            <w:tcW w:w="1704" w:type="dxa"/>
          </w:tcPr>
          <w:p w:rsidR="008D7CE2" w:rsidRPr="00BB7A85" w:rsidRDefault="008D7CE2" w:rsidP="005423F2">
            <w:r w:rsidRPr="00BB7A85">
              <w:rPr>
                <w:rFonts w:hint="eastAsia"/>
              </w:rPr>
              <w:t>2280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17746</w:t>
            </w:r>
          </w:p>
        </w:tc>
        <w:tc>
          <w:tcPr>
            <w:tcW w:w="1705" w:type="dxa"/>
          </w:tcPr>
          <w:p w:rsidR="008D7CE2" w:rsidRPr="00BB7A85" w:rsidRDefault="004134F2" w:rsidP="005423F2">
            <w:r>
              <w:rPr>
                <w:rFonts w:hint="eastAsia"/>
              </w:rPr>
              <w:t>12785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22861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VZ</w:t>
            </w:r>
          </w:p>
        </w:tc>
        <w:tc>
          <w:tcPr>
            <w:tcW w:w="1704" w:type="dxa"/>
          </w:tcPr>
          <w:p w:rsidR="008D7CE2" w:rsidRPr="00BB7A85" w:rsidRDefault="008D7CE2" w:rsidP="005423F2">
            <w:r w:rsidRPr="00BB7A85">
              <w:rPr>
                <w:rFonts w:hint="eastAsia"/>
              </w:rPr>
              <w:t>868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5414</w:t>
            </w:r>
          </w:p>
        </w:tc>
        <w:tc>
          <w:tcPr>
            <w:tcW w:w="1705" w:type="dxa"/>
          </w:tcPr>
          <w:p w:rsidR="008D7CE2" w:rsidRPr="00BB7A85" w:rsidRDefault="004134F2" w:rsidP="005423F2">
            <w:r>
              <w:rPr>
                <w:rFonts w:hint="eastAsia"/>
              </w:rPr>
              <w:t>3296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6847</w:t>
            </w:r>
          </w:p>
        </w:tc>
      </w:tr>
    </w:tbl>
    <w:p w:rsidR="008D7CE2" w:rsidRDefault="008D7CE2" w:rsidP="008D7CE2">
      <w:pPr>
        <w:rPr>
          <w:b/>
        </w:rPr>
      </w:pPr>
    </w:p>
    <w:p w:rsidR="00555531" w:rsidRDefault="00555531" w:rsidP="008D7CE2">
      <w:pPr>
        <w:rPr>
          <w:b/>
        </w:rPr>
      </w:pPr>
    </w:p>
    <w:p w:rsidR="008D7CE2" w:rsidRDefault="008D7CE2" w:rsidP="008D7CE2">
      <w:pPr>
        <w:rPr>
          <w:b/>
        </w:rPr>
      </w:pPr>
      <w:r>
        <w:rPr>
          <w:rFonts w:hint="eastAsia"/>
          <w:b/>
        </w:rPr>
        <w:t>Expected Shortfall</w:t>
      </w:r>
    </w:p>
    <w:tbl>
      <w:tblPr>
        <w:tblStyle w:val="a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D7CE2" w:rsidTr="00555531"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:rsidR="008D7CE2" w:rsidRDefault="008D7CE2" w:rsidP="005423F2">
            <w:pPr>
              <w:rPr>
                <w:b/>
              </w:rPr>
            </w:pP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SE</w:t>
            </w:r>
          </w:p>
        </w:tc>
        <w:tc>
          <w:tcPr>
            <w:tcW w:w="1704" w:type="dxa"/>
            <w:tcBorders>
              <w:top w:val="single" w:sz="4" w:space="0" w:color="auto"/>
              <w:bottom w:val="single" w:sz="4" w:space="0" w:color="auto"/>
            </w:tcBorders>
          </w:tcPr>
          <w:p w:rsidR="008D7CE2" w:rsidRDefault="00274C0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ES</w:t>
            </w:r>
          </w:p>
        </w:tc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Lower Bound</w:t>
            </w:r>
          </w:p>
        </w:tc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Upper Bound</w:t>
            </w:r>
          </w:p>
        </w:tc>
      </w:tr>
      <w:tr w:rsidR="008D7CE2" w:rsidTr="00555531">
        <w:tc>
          <w:tcPr>
            <w:tcW w:w="1704" w:type="dxa"/>
            <w:tcBorders>
              <w:top w:val="single" w:sz="4" w:space="0" w:color="auto"/>
            </w:tcBorders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AMD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:rsidR="008D7CE2" w:rsidRPr="00BB7A85" w:rsidRDefault="008D7CE2" w:rsidP="005423F2">
            <w:r>
              <w:rPr>
                <w:rFonts w:hint="eastAsia"/>
              </w:rPr>
              <w:t>4988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:rsidR="008D7CE2" w:rsidRPr="00BB7A85" w:rsidRDefault="00274C03" w:rsidP="005423F2">
            <w:r>
              <w:rPr>
                <w:rFonts w:hint="eastAsia"/>
              </w:rPr>
              <w:t>29759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:rsidR="008D7CE2" w:rsidRPr="00BB7A85" w:rsidRDefault="008D7CE2" w:rsidP="005423F2">
            <w:r>
              <w:rPr>
                <w:rFonts w:hint="eastAsia"/>
              </w:rPr>
              <w:t>20349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:rsidR="008D7CE2" w:rsidRPr="00BB7A85" w:rsidRDefault="008D7CE2" w:rsidP="005423F2">
            <w:r>
              <w:rPr>
                <w:rFonts w:hint="eastAsia"/>
              </w:rPr>
              <w:t>39235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AAPL</w:t>
            </w:r>
          </w:p>
        </w:tc>
        <w:tc>
          <w:tcPr>
            <w:tcW w:w="1704" w:type="dxa"/>
          </w:tcPr>
          <w:p w:rsidR="008D7CE2" w:rsidRPr="00BB7A85" w:rsidRDefault="008D7CE2" w:rsidP="005423F2">
            <w:r>
              <w:rPr>
                <w:rFonts w:hint="eastAsia"/>
              </w:rPr>
              <w:t>1449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11942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9475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15242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BAC</w:t>
            </w:r>
          </w:p>
        </w:tc>
        <w:tc>
          <w:tcPr>
            <w:tcW w:w="1704" w:type="dxa"/>
          </w:tcPr>
          <w:p w:rsidR="008D7CE2" w:rsidRPr="00BB7A85" w:rsidRDefault="008D7CE2" w:rsidP="005423F2">
            <w:r>
              <w:rPr>
                <w:rFonts w:hint="eastAsia"/>
              </w:rPr>
              <w:t>3093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19090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13087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24566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COKE</w:t>
            </w:r>
          </w:p>
        </w:tc>
        <w:tc>
          <w:tcPr>
            <w:tcW w:w="1704" w:type="dxa"/>
          </w:tcPr>
          <w:p w:rsidR="008D7CE2" w:rsidRPr="00BB7A85" w:rsidRDefault="008D7CE2" w:rsidP="005423F2">
            <w:r>
              <w:rPr>
                <w:rFonts w:hint="eastAsia"/>
              </w:rPr>
              <w:t>1478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9722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6584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12355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FCX</w:t>
            </w:r>
          </w:p>
        </w:tc>
        <w:tc>
          <w:tcPr>
            <w:tcW w:w="1704" w:type="dxa"/>
          </w:tcPr>
          <w:p w:rsidR="008D7CE2" w:rsidRPr="00BB7A85" w:rsidRDefault="008D7CE2" w:rsidP="005423F2">
            <w:r>
              <w:rPr>
                <w:rFonts w:hint="eastAsia"/>
              </w:rPr>
              <w:t>5070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32299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28316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45741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1704" w:type="dxa"/>
          </w:tcPr>
          <w:p w:rsidR="008D7CE2" w:rsidRPr="00BB7A85" w:rsidRDefault="008D7CE2" w:rsidP="005423F2">
            <w:r>
              <w:rPr>
                <w:rFonts w:hint="eastAsia"/>
              </w:rPr>
              <w:t>1196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13436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11823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16313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GE</w:t>
            </w:r>
          </w:p>
        </w:tc>
        <w:tc>
          <w:tcPr>
            <w:tcW w:w="1704" w:type="dxa"/>
          </w:tcPr>
          <w:p w:rsidR="008D7CE2" w:rsidRPr="00BB7A85" w:rsidRDefault="008D7CE2" w:rsidP="005423F2">
            <w:r>
              <w:rPr>
                <w:rFonts w:hint="eastAsia"/>
              </w:rPr>
              <w:t>1408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11268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9228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14884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MDT</w:t>
            </w:r>
          </w:p>
        </w:tc>
        <w:tc>
          <w:tcPr>
            <w:tcW w:w="1704" w:type="dxa"/>
          </w:tcPr>
          <w:p w:rsidR="008D7CE2" w:rsidRPr="00BB7A85" w:rsidRDefault="008D7CE2" w:rsidP="005423F2">
            <w:r>
              <w:rPr>
                <w:rFonts w:hint="eastAsia"/>
              </w:rPr>
              <w:t>2284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10116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5300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13723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MRO</w:t>
            </w:r>
          </w:p>
        </w:tc>
        <w:tc>
          <w:tcPr>
            <w:tcW w:w="1704" w:type="dxa"/>
          </w:tcPr>
          <w:p w:rsidR="008D7CE2" w:rsidRPr="00BB7A85" w:rsidRDefault="008D7CE2" w:rsidP="005423F2">
            <w:r>
              <w:rPr>
                <w:rFonts w:hint="eastAsia"/>
              </w:rPr>
              <w:t>3299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21636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15173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28269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PFE</w:t>
            </w:r>
          </w:p>
        </w:tc>
        <w:tc>
          <w:tcPr>
            <w:tcW w:w="1704" w:type="dxa"/>
          </w:tcPr>
          <w:p w:rsidR="008D7CE2" w:rsidRPr="00BB7A85" w:rsidRDefault="008D7CE2" w:rsidP="005423F2">
            <w:r>
              <w:rPr>
                <w:rFonts w:hint="eastAsia"/>
              </w:rPr>
              <w:t>1083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7826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5702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9843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SIRI</w:t>
            </w:r>
          </w:p>
        </w:tc>
        <w:tc>
          <w:tcPr>
            <w:tcW w:w="1704" w:type="dxa"/>
          </w:tcPr>
          <w:p w:rsidR="008D7CE2" w:rsidRPr="00BB7A85" w:rsidRDefault="008D7CE2" w:rsidP="005423F2">
            <w:r>
              <w:rPr>
                <w:rFonts w:hint="eastAsia"/>
              </w:rPr>
              <w:t>1336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15470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14569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19638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SBUX</w:t>
            </w:r>
          </w:p>
        </w:tc>
        <w:tc>
          <w:tcPr>
            <w:tcW w:w="1704" w:type="dxa"/>
          </w:tcPr>
          <w:p w:rsidR="008D7CE2" w:rsidRPr="00BB7A85" w:rsidRDefault="008D7CE2" w:rsidP="005423F2">
            <w:r>
              <w:rPr>
                <w:rFonts w:hint="eastAsia"/>
              </w:rPr>
              <w:t>2435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10219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5360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14812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704" w:type="dxa"/>
          </w:tcPr>
          <w:p w:rsidR="008D7CE2" w:rsidRPr="00BB7A85" w:rsidRDefault="008D7CE2" w:rsidP="005423F2">
            <w:r>
              <w:rPr>
                <w:rFonts w:hint="eastAsia"/>
              </w:rPr>
              <w:t>3671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30519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24652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39340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VALE</w:t>
            </w:r>
          </w:p>
        </w:tc>
        <w:tc>
          <w:tcPr>
            <w:tcW w:w="1704" w:type="dxa"/>
          </w:tcPr>
          <w:p w:rsidR="008D7CE2" w:rsidRPr="00BB7A85" w:rsidRDefault="008D7CE2" w:rsidP="005423F2">
            <w:r>
              <w:rPr>
                <w:rFonts w:hint="eastAsia"/>
              </w:rPr>
              <w:t>2087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20948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18042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25424</w:t>
            </w:r>
          </w:p>
        </w:tc>
      </w:tr>
      <w:tr w:rsidR="008D7CE2" w:rsidTr="00555531">
        <w:tc>
          <w:tcPr>
            <w:tcW w:w="1704" w:type="dxa"/>
          </w:tcPr>
          <w:p w:rsidR="008D7CE2" w:rsidRDefault="008D7CE2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VZ</w:t>
            </w:r>
          </w:p>
        </w:tc>
        <w:tc>
          <w:tcPr>
            <w:tcW w:w="1704" w:type="dxa"/>
          </w:tcPr>
          <w:p w:rsidR="008D7CE2" w:rsidRPr="00BB7A85" w:rsidRDefault="008D7CE2" w:rsidP="005423F2">
            <w:r>
              <w:rPr>
                <w:rFonts w:hint="eastAsia"/>
              </w:rPr>
              <w:t>1392</w:t>
            </w:r>
          </w:p>
        </w:tc>
        <w:tc>
          <w:tcPr>
            <w:tcW w:w="1704" w:type="dxa"/>
          </w:tcPr>
          <w:p w:rsidR="008D7CE2" w:rsidRPr="00BB7A85" w:rsidRDefault="00274C03" w:rsidP="005423F2">
            <w:r>
              <w:rPr>
                <w:rFonts w:hint="eastAsia"/>
              </w:rPr>
              <w:t>7190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4308</w:t>
            </w:r>
          </w:p>
        </w:tc>
        <w:tc>
          <w:tcPr>
            <w:tcW w:w="1705" w:type="dxa"/>
          </w:tcPr>
          <w:p w:rsidR="008D7CE2" w:rsidRPr="00BB7A85" w:rsidRDefault="008D7CE2" w:rsidP="005423F2">
            <w:r>
              <w:rPr>
                <w:rFonts w:hint="eastAsia"/>
              </w:rPr>
              <w:t>9276</w:t>
            </w:r>
          </w:p>
        </w:tc>
      </w:tr>
    </w:tbl>
    <w:p w:rsidR="008D7CE2" w:rsidRDefault="008D7CE2" w:rsidP="008D7CE2">
      <w:pPr>
        <w:rPr>
          <w:b/>
        </w:rPr>
      </w:pPr>
    </w:p>
    <w:p w:rsidR="008D7CE2" w:rsidRDefault="008D7CE2" w:rsidP="00504516">
      <w:pPr>
        <w:rPr>
          <w:b/>
        </w:rPr>
      </w:pPr>
    </w:p>
    <w:p w:rsidR="000F6D18" w:rsidRDefault="000F6D18" w:rsidP="00504516">
      <w:pPr>
        <w:rPr>
          <w:b/>
        </w:rPr>
      </w:pPr>
    </w:p>
    <w:p w:rsidR="003F4C40" w:rsidRPr="00504516" w:rsidRDefault="003F4C40" w:rsidP="00504516">
      <w:pPr>
        <w:rPr>
          <w:b/>
        </w:rPr>
      </w:pPr>
    </w:p>
    <w:p w:rsidR="00CF5DC4" w:rsidRDefault="00AB043D" w:rsidP="0007334D">
      <w:pPr>
        <w:rPr>
          <w:b/>
        </w:rPr>
      </w:pPr>
      <w:r>
        <w:rPr>
          <w:noProof/>
        </w:rPr>
        <w:drawing>
          <wp:inline distT="0" distB="0" distL="0" distR="0" wp14:anchorId="075C6789" wp14:editId="3B046D45">
            <wp:extent cx="5274310" cy="2729944"/>
            <wp:effectExtent l="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DC4" w:rsidRDefault="00CF5DC4" w:rsidP="0007334D">
      <w:pPr>
        <w:rPr>
          <w:b/>
        </w:rPr>
      </w:pPr>
    </w:p>
    <w:p w:rsidR="00CF5DC4" w:rsidRDefault="00B02EAC" w:rsidP="0007334D">
      <w:pPr>
        <w:rPr>
          <w:b/>
        </w:rPr>
      </w:pPr>
      <w:r>
        <w:rPr>
          <w:noProof/>
        </w:rPr>
        <w:drawing>
          <wp:inline distT="0" distB="0" distL="0" distR="0" wp14:anchorId="21807945" wp14:editId="501E5BE7">
            <wp:extent cx="5274310" cy="2729944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14" w:rsidRDefault="003E6114" w:rsidP="0007334D">
      <w:pPr>
        <w:rPr>
          <w:b/>
        </w:rPr>
      </w:pPr>
    </w:p>
    <w:p w:rsidR="003E6114" w:rsidRDefault="003E6114" w:rsidP="0007334D">
      <w:pPr>
        <w:rPr>
          <w:b/>
        </w:rPr>
      </w:pPr>
    </w:p>
    <w:p w:rsidR="003E6114" w:rsidRDefault="003E6114" w:rsidP="0007334D">
      <w:pPr>
        <w:rPr>
          <w:b/>
        </w:rPr>
      </w:pPr>
    </w:p>
    <w:p w:rsidR="003E6114" w:rsidRDefault="003E6114" w:rsidP="0007334D">
      <w:pPr>
        <w:rPr>
          <w:b/>
        </w:rPr>
      </w:pPr>
    </w:p>
    <w:p w:rsidR="00D57953" w:rsidRDefault="00D57953" w:rsidP="00D57953">
      <w:pPr>
        <w:rPr>
          <w:b/>
        </w:rPr>
      </w:pPr>
      <w:r>
        <w:rPr>
          <w:rFonts w:hint="eastAsia"/>
          <w:b/>
        </w:rPr>
        <w:t>15 Assets</w:t>
      </w:r>
      <w:r>
        <w:rPr>
          <w:b/>
        </w:rPr>
        <w:t>’</w:t>
      </w:r>
      <w:r>
        <w:rPr>
          <w:rFonts w:hint="eastAsia"/>
          <w:b/>
        </w:rPr>
        <w:t xml:space="preserve"> mean, standard deviation, value at risk, expected shortfall, </w:t>
      </w:r>
      <w:r>
        <w:rPr>
          <w:b/>
        </w:rPr>
        <w:t>Sharpe</w:t>
      </w:r>
      <w:r>
        <w:rPr>
          <w:rFonts w:hint="eastAsia"/>
          <w:b/>
        </w:rPr>
        <w:t xml:space="preserve"> ratio (Annualized)</w:t>
      </w:r>
    </w:p>
    <w:tbl>
      <w:tblPr>
        <w:tblStyle w:val="a7"/>
        <w:tblW w:w="8364" w:type="dxa"/>
        <w:tblInd w:w="108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1134"/>
        <w:gridCol w:w="1134"/>
        <w:gridCol w:w="1134"/>
        <w:gridCol w:w="1134"/>
        <w:gridCol w:w="1134"/>
      </w:tblGrid>
      <w:tr w:rsidR="00D57953" w:rsidTr="00440DC2"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D57953" w:rsidRDefault="00D57953" w:rsidP="005423F2">
            <w:pPr>
              <w:rPr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Mean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Std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VaR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ES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Sharpe</w:t>
            </w:r>
          </w:p>
        </w:tc>
      </w:tr>
      <w:tr w:rsidR="00D57953" w:rsidTr="00440DC2">
        <w:tc>
          <w:tcPr>
            <w:tcW w:w="2694" w:type="dxa"/>
            <w:tcBorders>
              <w:top w:val="single" w:sz="4" w:space="0" w:color="auto"/>
            </w:tcBorders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AMD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57953" w:rsidRPr="00BB7A85" w:rsidRDefault="00D57953" w:rsidP="005423F2">
            <w:r>
              <w:rPr>
                <w:rFonts w:hint="eastAsia"/>
              </w:rPr>
              <w:t>-0.04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57953" w:rsidRPr="00BB7A85" w:rsidRDefault="00D57953" w:rsidP="005423F2">
            <w:r>
              <w:rPr>
                <w:rFonts w:hint="eastAsia"/>
              </w:rPr>
              <w:t>0.49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57953" w:rsidRPr="00BB7A85" w:rsidRDefault="00D57953" w:rsidP="005423F2">
            <w:r>
              <w:rPr>
                <w:rFonts w:hint="eastAsia"/>
              </w:rPr>
              <w:t>22342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57953" w:rsidRPr="00BB7A85" w:rsidRDefault="00D57953" w:rsidP="005423F2">
            <w:r>
              <w:rPr>
                <w:rFonts w:hint="eastAsia"/>
              </w:rPr>
              <w:t>29759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57953" w:rsidRDefault="00D57953" w:rsidP="005423F2">
            <w:r>
              <w:rPr>
                <w:rFonts w:hint="eastAsia"/>
              </w:rPr>
              <w:t>-0.08</w:t>
            </w:r>
          </w:p>
        </w:tc>
      </w:tr>
      <w:tr w:rsidR="00D57953" w:rsidTr="00440DC2">
        <w:tc>
          <w:tcPr>
            <w:tcW w:w="2694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AAPL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0.27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0.25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10021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11942</w:t>
            </w:r>
          </w:p>
        </w:tc>
        <w:tc>
          <w:tcPr>
            <w:tcW w:w="1134" w:type="dxa"/>
          </w:tcPr>
          <w:p w:rsidR="00D57953" w:rsidRDefault="00D57953" w:rsidP="005423F2">
            <w:r>
              <w:rPr>
                <w:rFonts w:hint="eastAsia"/>
              </w:rPr>
              <w:t>1.11</w:t>
            </w:r>
          </w:p>
        </w:tc>
      </w:tr>
      <w:tr w:rsidR="00D57953" w:rsidTr="00440DC2">
        <w:tc>
          <w:tcPr>
            <w:tcW w:w="2694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BAC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0.08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0.34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15286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19090</w:t>
            </w:r>
          </w:p>
        </w:tc>
        <w:tc>
          <w:tcPr>
            <w:tcW w:w="1134" w:type="dxa"/>
          </w:tcPr>
          <w:p w:rsidR="00D57953" w:rsidRDefault="00D57953" w:rsidP="005423F2">
            <w:r>
              <w:rPr>
                <w:rFonts w:hint="eastAsia"/>
              </w:rPr>
              <w:t>0.24</w:t>
            </w:r>
          </w:p>
        </w:tc>
      </w:tr>
      <w:tr w:rsidR="00D57953" w:rsidTr="00440DC2">
        <w:tc>
          <w:tcPr>
            <w:tcW w:w="2694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COKE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0.27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0.27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8057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9722</w:t>
            </w:r>
          </w:p>
        </w:tc>
        <w:tc>
          <w:tcPr>
            <w:tcW w:w="1134" w:type="dxa"/>
          </w:tcPr>
          <w:p w:rsidR="00D57953" w:rsidRDefault="00D57953" w:rsidP="005423F2">
            <w:r>
              <w:rPr>
                <w:rFonts w:hint="eastAsia"/>
              </w:rPr>
              <w:t>0.98</w:t>
            </w:r>
          </w:p>
        </w:tc>
      </w:tr>
      <w:tr w:rsidR="00D57953" w:rsidTr="00440DC2">
        <w:tc>
          <w:tcPr>
            <w:tcW w:w="2694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FCX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-0.11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0.48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22143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32299</w:t>
            </w:r>
          </w:p>
        </w:tc>
        <w:tc>
          <w:tcPr>
            <w:tcW w:w="1134" w:type="dxa"/>
          </w:tcPr>
          <w:p w:rsidR="00D57953" w:rsidRDefault="00D57953" w:rsidP="005423F2">
            <w:r>
              <w:rPr>
                <w:rFonts w:hint="eastAsia"/>
              </w:rPr>
              <w:t>-0.24</w:t>
            </w:r>
          </w:p>
        </w:tc>
      </w:tr>
      <w:tr w:rsidR="00D57953" w:rsidTr="00440DC2">
        <w:tc>
          <w:tcPr>
            <w:tcW w:w="2694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F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0.10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0.29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11524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13436</w:t>
            </w:r>
          </w:p>
        </w:tc>
        <w:tc>
          <w:tcPr>
            <w:tcW w:w="1134" w:type="dxa"/>
          </w:tcPr>
          <w:p w:rsidR="00D57953" w:rsidRDefault="00D57953" w:rsidP="005423F2">
            <w:r>
              <w:rPr>
                <w:rFonts w:hint="eastAsia"/>
              </w:rPr>
              <w:t>0.36</w:t>
            </w:r>
          </w:p>
        </w:tc>
      </w:tr>
      <w:tr w:rsidR="00D57953" w:rsidTr="00440DC2">
        <w:tc>
          <w:tcPr>
            <w:tcW w:w="2694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GE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0.17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0.23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9554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11268</w:t>
            </w:r>
          </w:p>
        </w:tc>
        <w:tc>
          <w:tcPr>
            <w:tcW w:w="1134" w:type="dxa"/>
          </w:tcPr>
          <w:p w:rsidR="00D57953" w:rsidRDefault="00D57953" w:rsidP="005423F2">
            <w:r>
              <w:rPr>
                <w:rFonts w:hint="eastAsia"/>
              </w:rPr>
              <w:t>0.75</w:t>
            </w:r>
          </w:p>
        </w:tc>
      </w:tr>
      <w:tr w:rsidR="00D57953" w:rsidTr="00440DC2">
        <w:tc>
          <w:tcPr>
            <w:tcW w:w="2694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MDT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0.14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0.19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7162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10116</w:t>
            </w:r>
          </w:p>
        </w:tc>
        <w:tc>
          <w:tcPr>
            <w:tcW w:w="1134" w:type="dxa"/>
          </w:tcPr>
          <w:p w:rsidR="00D57953" w:rsidRDefault="00D57953" w:rsidP="005423F2">
            <w:r>
              <w:rPr>
                <w:rFonts w:hint="eastAsia"/>
              </w:rPr>
              <w:t>0.73</w:t>
            </w:r>
          </w:p>
        </w:tc>
      </w:tr>
      <w:tr w:rsidR="00D57953" w:rsidTr="00440DC2">
        <w:tc>
          <w:tcPr>
            <w:tcW w:w="2694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MRO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0.02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0.33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17236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21636</w:t>
            </w:r>
          </w:p>
        </w:tc>
        <w:tc>
          <w:tcPr>
            <w:tcW w:w="1134" w:type="dxa"/>
          </w:tcPr>
          <w:p w:rsidR="00D57953" w:rsidRDefault="00D57953" w:rsidP="005423F2">
            <w:r>
              <w:rPr>
                <w:rFonts w:hint="eastAsia"/>
              </w:rPr>
              <w:t>0.07</w:t>
            </w:r>
          </w:p>
        </w:tc>
      </w:tr>
      <w:tr w:rsidR="00D57953" w:rsidTr="00440DC2">
        <w:tc>
          <w:tcPr>
            <w:tcW w:w="2694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PFE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0.14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0.16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6461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7826</w:t>
            </w:r>
          </w:p>
        </w:tc>
        <w:tc>
          <w:tcPr>
            <w:tcW w:w="1134" w:type="dxa"/>
          </w:tcPr>
          <w:p w:rsidR="00D57953" w:rsidRDefault="00D57953" w:rsidP="005423F2">
            <w:r>
              <w:rPr>
                <w:rFonts w:hint="eastAsia"/>
              </w:rPr>
              <w:t>0.88</w:t>
            </w:r>
          </w:p>
        </w:tc>
      </w:tr>
      <w:tr w:rsidR="00D57953" w:rsidTr="00440DC2">
        <w:tc>
          <w:tcPr>
            <w:tcW w:w="2694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SIRI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0.33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0.36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13702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15470</w:t>
            </w:r>
          </w:p>
        </w:tc>
        <w:tc>
          <w:tcPr>
            <w:tcW w:w="1134" w:type="dxa"/>
          </w:tcPr>
          <w:p w:rsidR="00D57953" w:rsidRDefault="00D57953" w:rsidP="005423F2">
            <w:r>
              <w:rPr>
                <w:rFonts w:hint="eastAsia"/>
              </w:rPr>
              <w:t>0.92</w:t>
            </w:r>
          </w:p>
        </w:tc>
      </w:tr>
      <w:tr w:rsidR="00D57953" w:rsidTr="00440DC2">
        <w:tc>
          <w:tcPr>
            <w:tcW w:w="2694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SBUX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0.33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0.20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6590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10219</w:t>
            </w:r>
          </w:p>
        </w:tc>
        <w:tc>
          <w:tcPr>
            <w:tcW w:w="1134" w:type="dxa"/>
          </w:tcPr>
          <w:p w:rsidR="00D57953" w:rsidRDefault="00D57953" w:rsidP="005423F2">
            <w:r>
              <w:rPr>
                <w:rFonts w:hint="eastAsia"/>
              </w:rPr>
              <w:t>1.64</w:t>
            </w:r>
          </w:p>
        </w:tc>
      </w:tr>
      <w:tr w:rsidR="00D57953" w:rsidTr="00440DC2">
        <w:tc>
          <w:tcPr>
            <w:tcW w:w="2694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X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-0.17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0.46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25747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30519</w:t>
            </w:r>
          </w:p>
        </w:tc>
        <w:tc>
          <w:tcPr>
            <w:tcW w:w="1134" w:type="dxa"/>
          </w:tcPr>
          <w:p w:rsidR="00D57953" w:rsidRDefault="00D57953" w:rsidP="005423F2">
            <w:r>
              <w:rPr>
                <w:rFonts w:hint="eastAsia"/>
              </w:rPr>
              <w:t>-0.37</w:t>
            </w:r>
          </w:p>
        </w:tc>
      </w:tr>
      <w:tr w:rsidR="00D57953" w:rsidTr="00440DC2">
        <w:tc>
          <w:tcPr>
            <w:tcW w:w="2694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VALE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-0.23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0.38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17746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20948</w:t>
            </w:r>
          </w:p>
        </w:tc>
        <w:tc>
          <w:tcPr>
            <w:tcW w:w="1134" w:type="dxa"/>
          </w:tcPr>
          <w:p w:rsidR="00D57953" w:rsidRDefault="00D57953" w:rsidP="005423F2">
            <w:r>
              <w:rPr>
                <w:rFonts w:hint="eastAsia"/>
              </w:rPr>
              <w:t>-0.60</w:t>
            </w:r>
          </w:p>
        </w:tc>
      </w:tr>
      <w:tr w:rsidR="00D57953" w:rsidTr="00440DC2">
        <w:tc>
          <w:tcPr>
            <w:tcW w:w="2694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VZ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0.15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0.16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5414</w:t>
            </w:r>
          </w:p>
        </w:tc>
        <w:tc>
          <w:tcPr>
            <w:tcW w:w="1134" w:type="dxa"/>
          </w:tcPr>
          <w:p w:rsidR="00D57953" w:rsidRPr="00BB7A85" w:rsidRDefault="00D57953" w:rsidP="005423F2">
            <w:r>
              <w:rPr>
                <w:rFonts w:hint="eastAsia"/>
              </w:rPr>
              <w:t>7190</w:t>
            </w:r>
          </w:p>
        </w:tc>
        <w:tc>
          <w:tcPr>
            <w:tcW w:w="1134" w:type="dxa"/>
          </w:tcPr>
          <w:p w:rsidR="00D57953" w:rsidRDefault="00D57953" w:rsidP="005423F2">
            <w:r>
              <w:rPr>
                <w:rFonts w:hint="eastAsia"/>
              </w:rPr>
              <w:t>0.92</w:t>
            </w:r>
          </w:p>
        </w:tc>
      </w:tr>
    </w:tbl>
    <w:p w:rsidR="00D57953" w:rsidRDefault="00D57953" w:rsidP="00D57953">
      <w:pPr>
        <w:rPr>
          <w:b/>
        </w:rPr>
      </w:pPr>
    </w:p>
    <w:p w:rsidR="00D57953" w:rsidRDefault="00D57953" w:rsidP="00D57953">
      <w:pPr>
        <w:rPr>
          <w:b/>
        </w:rPr>
      </w:pPr>
    </w:p>
    <w:p w:rsidR="00D57953" w:rsidRDefault="00D57953" w:rsidP="00D57953">
      <w:pPr>
        <w:rPr>
          <w:b/>
        </w:rPr>
      </w:pPr>
    </w:p>
    <w:p w:rsidR="00D57953" w:rsidRDefault="00D57953" w:rsidP="00D57953">
      <w:pPr>
        <w:rPr>
          <w:b/>
        </w:rPr>
      </w:pPr>
    </w:p>
    <w:tbl>
      <w:tblPr>
        <w:tblStyle w:val="a7"/>
        <w:tblW w:w="8310" w:type="dxa"/>
        <w:jc w:val="center"/>
        <w:tblInd w:w="-74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0"/>
        <w:gridCol w:w="1147"/>
        <w:gridCol w:w="1181"/>
        <w:gridCol w:w="1139"/>
        <w:gridCol w:w="1070"/>
        <w:gridCol w:w="1053"/>
      </w:tblGrid>
      <w:tr w:rsidR="00D57953" w:rsidTr="005423F2">
        <w:trPr>
          <w:jc w:val="center"/>
        </w:trPr>
        <w:tc>
          <w:tcPr>
            <w:tcW w:w="2720" w:type="dxa"/>
            <w:tcBorders>
              <w:top w:val="single" w:sz="4" w:space="0" w:color="auto"/>
              <w:bottom w:val="single" w:sz="4" w:space="0" w:color="auto"/>
            </w:tcBorders>
          </w:tcPr>
          <w:p w:rsidR="00D57953" w:rsidRDefault="00D57953" w:rsidP="005423F2">
            <w:pPr>
              <w:rPr>
                <w:b/>
              </w:rPr>
            </w:pPr>
          </w:p>
        </w:tc>
        <w:tc>
          <w:tcPr>
            <w:tcW w:w="1147" w:type="dxa"/>
            <w:tcBorders>
              <w:top w:val="single" w:sz="4" w:space="0" w:color="auto"/>
              <w:bottom w:val="single" w:sz="4" w:space="0" w:color="auto"/>
            </w:tcBorders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Mean</w:t>
            </w:r>
          </w:p>
        </w:tc>
        <w:tc>
          <w:tcPr>
            <w:tcW w:w="1181" w:type="dxa"/>
            <w:tcBorders>
              <w:top w:val="single" w:sz="4" w:space="0" w:color="auto"/>
              <w:bottom w:val="single" w:sz="4" w:space="0" w:color="auto"/>
            </w:tcBorders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Std</w:t>
            </w:r>
          </w:p>
        </w:tc>
        <w:tc>
          <w:tcPr>
            <w:tcW w:w="1139" w:type="dxa"/>
            <w:tcBorders>
              <w:top w:val="single" w:sz="4" w:space="0" w:color="auto"/>
              <w:bottom w:val="single" w:sz="4" w:space="0" w:color="auto"/>
            </w:tcBorders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VaR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ES</w:t>
            </w:r>
          </w:p>
        </w:tc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Sharpe</w:t>
            </w:r>
          </w:p>
        </w:tc>
      </w:tr>
      <w:tr w:rsidR="00D57953" w:rsidTr="005423F2">
        <w:trPr>
          <w:jc w:val="center"/>
        </w:trPr>
        <w:tc>
          <w:tcPr>
            <w:tcW w:w="2720" w:type="dxa"/>
            <w:tcBorders>
              <w:top w:val="single" w:sz="4" w:space="0" w:color="auto"/>
            </w:tcBorders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MVP (no short sale)</w:t>
            </w:r>
          </w:p>
        </w:tc>
        <w:tc>
          <w:tcPr>
            <w:tcW w:w="1147" w:type="dxa"/>
            <w:tcBorders>
              <w:top w:val="single" w:sz="4" w:space="0" w:color="auto"/>
            </w:tcBorders>
          </w:tcPr>
          <w:p w:rsidR="00D57953" w:rsidRPr="00BB7A85" w:rsidRDefault="00D57953" w:rsidP="005423F2">
            <w:r>
              <w:rPr>
                <w:rFonts w:hint="eastAsia"/>
              </w:rPr>
              <w:t>0.203</w:t>
            </w:r>
          </w:p>
        </w:tc>
        <w:tc>
          <w:tcPr>
            <w:tcW w:w="1181" w:type="dxa"/>
            <w:tcBorders>
              <w:top w:val="single" w:sz="4" w:space="0" w:color="auto"/>
            </w:tcBorders>
          </w:tcPr>
          <w:p w:rsidR="00D57953" w:rsidRPr="00BB7A85" w:rsidRDefault="00D57953" w:rsidP="005423F2">
            <w:r>
              <w:rPr>
                <w:rFonts w:hint="eastAsia"/>
              </w:rPr>
              <w:t>0.116</w:t>
            </w:r>
          </w:p>
        </w:tc>
        <w:tc>
          <w:tcPr>
            <w:tcW w:w="1139" w:type="dxa"/>
            <w:tcBorders>
              <w:top w:val="single" w:sz="4" w:space="0" w:color="auto"/>
            </w:tcBorders>
          </w:tcPr>
          <w:p w:rsidR="00D57953" w:rsidRPr="00BB7A85" w:rsidRDefault="00D57953" w:rsidP="005423F2">
            <w:r>
              <w:rPr>
                <w:rFonts w:hint="eastAsia"/>
              </w:rPr>
              <w:t>3178</w:t>
            </w:r>
          </w:p>
        </w:tc>
        <w:tc>
          <w:tcPr>
            <w:tcW w:w="1070" w:type="dxa"/>
            <w:tcBorders>
              <w:top w:val="single" w:sz="4" w:space="0" w:color="auto"/>
            </w:tcBorders>
          </w:tcPr>
          <w:p w:rsidR="00D57953" w:rsidRPr="00BB7A85" w:rsidRDefault="00D57953" w:rsidP="005423F2">
            <w:r>
              <w:rPr>
                <w:rFonts w:hint="eastAsia"/>
              </w:rPr>
              <w:t>4582</w:t>
            </w:r>
          </w:p>
        </w:tc>
        <w:tc>
          <w:tcPr>
            <w:tcW w:w="1053" w:type="dxa"/>
            <w:tcBorders>
              <w:top w:val="single" w:sz="4" w:space="0" w:color="auto"/>
            </w:tcBorders>
          </w:tcPr>
          <w:p w:rsidR="00D57953" w:rsidRDefault="00D57953" w:rsidP="005423F2">
            <w:r>
              <w:rPr>
                <w:rFonts w:hint="eastAsia"/>
              </w:rPr>
              <w:t>1.74</w:t>
            </w:r>
          </w:p>
        </w:tc>
      </w:tr>
      <w:tr w:rsidR="00D57953" w:rsidTr="005423F2">
        <w:trPr>
          <w:jc w:val="center"/>
        </w:trPr>
        <w:tc>
          <w:tcPr>
            <w:tcW w:w="2720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b/>
              </w:rPr>
              <w:t>T</w:t>
            </w:r>
            <w:r>
              <w:rPr>
                <w:rFonts w:hint="eastAsia"/>
                <w:b/>
              </w:rPr>
              <w:t>angent (no short sale)</w:t>
            </w:r>
          </w:p>
        </w:tc>
        <w:tc>
          <w:tcPr>
            <w:tcW w:w="1147" w:type="dxa"/>
          </w:tcPr>
          <w:p w:rsidR="00D57953" w:rsidRPr="00BB7A85" w:rsidRDefault="00D57953" w:rsidP="005423F2">
            <w:r>
              <w:rPr>
                <w:rFonts w:hint="eastAsia"/>
              </w:rPr>
              <w:t>0.261</w:t>
            </w:r>
          </w:p>
        </w:tc>
        <w:tc>
          <w:tcPr>
            <w:tcW w:w="1181" w:type="dxa"/>
          </w:tcPr>
          <w:p w:rsidR="00D57953" w:rsidRPr="00BB7A85" w:rsidRDefault="00D57953" w:rsidP="005423F2">
            <w:r>
              <w:rPr>
                <w:rFonts w:hint="eastAsia"/>
              </w:rPr>
              <w:t>0.129</w:t>
            </w:r>
          </w:p>
        </w:tc>
        <w:tc>
          <w:tcPr>
            <w:tcW w:w="1139" w:type="dxa"/>
          </w:tcPr>
          <w:p w:rsidR="00D57953" w:rsidRPr="00BB7A85" w:rsidRDefault="00D57953" w:rsidP="005423F2">
            <w:r>
              <w:rPr>
                <w:rFonts w:hint="eastAsia"/>
              </w:rPr>
              <w:t>3995</w:t>
            </w:r>
          </w:p>
        </w:tc>
        <w:tc>
          <w:tcPr>
            <w:tcW w:w="1070" w:type="dxa"/>
          </w:tcPr>
          <w:p w:rsidR="00D57953" w:rsidRPr="00BB7A85" w:rsidRDefault="00D57953" w:rsidP="005423F2">
            <w:r>
              <w:rPr>
                <w:rFonts w:hint="eastAsia"/>
              </w:rPr>
              <w:t>4495</w:t>
            </w:r>
          </w:p>
        </w:tc>
        <w:tc>
          <w:tcPr>
            <w:tcW w:w="1053" w:type="dxa"/>
          </w:tcPr>
          <w:p w:rsidR="00D57953" w:rsidRDefault="00D57953" w:rsidP="005423F2">
            <w:r>
              <w:rPr>
                <w:rFonts w:hint="eastAsia"/>
              </w:rPr>
              <w:t>2.02</w:t>
            </w:r>
          </w:p>
        </w:tc>
      </w:tr>
      <w:tr w:rsidR="00D57953" w:rsidTr="005423F2">
        <w:trPr>
          <w:jc w:val="center"/>
        </w:trPr>
        <w:tc>
          <w:tcPr>
            <w:tcW w:w="2720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MVP (with short sale)</w:t>
            </w:r>
          </w:p>
        </w:tc>
        <w:tc>
          <w:tcPr>
            <w:tcW w:w="1147" w:type="dxa"/>
          </w:tcPr>
          <w:p w:rsidR="00D57953" w:rsidRPr="00BB7A85" w:rsidRDefault="00D57953" w:rsidP="005423F2">
            <w:r>
              <w:rPr>
                <w:rFonts w:hint="eastAsia"/>
              </w:rPr>
              <w:t>0.203</w:t>
            </w:r>
          </w:p>
        </w:tc>
        <w:tc>
          <w:tcPr>
            <w:tcW w:w="1181" w:type="dxa"/>
          </w:tcPr>
          <w:p w:rsidR="00D57953" w:rsidRPr="00BB7A85" w:rsidRDefault="00D57953" w:rsidP="005423F2">
            <w:r>
              <w:rPr>
                <w:rFonts w:hint="eastAsia"/>
              </w:rPr>
              <w:t>0.107</w:t>
            </w:r>
          </w:p>
        </w:tc>
        <w:tc>
          <w:tcPr>
            <w:tcW w:w="1139" w:type="dxa"/>
          </w:tcPr>
          <w:p w:rsidR="00D57953" w:rsidRPr="00BB7A85" w:rsidRDefault="00D57953" w:rsidP="005423F2">
            <w:r>
              <w:rPr>
                <w:rFonts w:hint="eastAsia"/>
              </w:rPr>
              <w:t>3232</w:t>
            </w:r>
          </w:p>
        </w:tc>
        <w:tc>
          <w:tcPr>
            <w:tcW w:w="1070" w:type="dxa"/>
          </w:tcPr>
          <w:p w:rsidR="00D57953" w:rsidRPr="00BB7A85" w:rsidRDefault="00D57953" w:rsidP="005423F2">
            <w:r>
              <w:rPr>
                <w:rFonts w:hint="eastAsia"/>
              </w:rPr>
              <w:t>4078</w:t>
            </w:r>
          </w:p>
        </w:tc>
        <w:tc>
          <w:tcPr>
            <w:tcW w:w="1053" w:type="dxa"/>
          </w:tcPr>
          <w:p w:rsidR="00D57953" w:rsidRDefault="00D57953" w:rsidP="005423F2">
            <w:r>
              <w:rPr>
                <w:rFonts w:hint="eastAsia"/>
              </w:rPr>
              <w:t>1.89</w:t>
            </w:r>
          </w:p>
        </w:tc>
      </w:tr>
      <w:tr w:rsidR="00D57953" w:rsidTr="005423F2">
        <w:trPr>
          <w:jc w:val="center"/>
        </w:trPr>
        <w:tc>
          <w:tcPr>
            <w:tcW w:w="2720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rFonts w:hint="eastAsia"/>
                <w:b/>
              </w:rPr>
              <w:t>Tangent (with short sale)</w:t>
            </w:r>
          </w:p>
        </w:tc>
        <w:tc>
          <w:tcPr>
            <w:tcW w:w="1147" w:type="dxa"/>
          </w:tcPr>
          <w:p w:rsidR="00D57953" w:rsidRPr="00BB7A85" w:rsidRDefault="00D57953" w:rsidP="005423F2">
            <w:r>
              <w:rPr>
                <w:rFonts w:hint="eastAsia"/>
              </w:rPr>
              <w:t>0.332</w:t>
            </w:r>
          </w:p>
        </w:tc>
        <w:tc>
          <w:tcPr>
            <w:tcW w:w="1181" w:type="dxa"/>
          </w:tcPr>
          <w:p w:rsidR="00D57953" w:rsidRPr="00BB7A85" w:rsidRDefault="00D57953" w:rsidP="005423F2">
            <w:r>
              <w:rPr>
                <w:rFonts w:hint="eastAsia"/>
              </w:rPr>
              <w:t>0.121</w:t>
            </w:r>
          </w:p>
        </w:tc>
        <w:tc>
          <w:tcPr>
            <w:tcW w:w="1139" w:type="dxa"/>
          </w:tcPr>
          <w:p w:rsidR="00D57953" w:rsidRPr="00BB7A85" w:rsidRDefault="00D57953" w:rsidP="005423F2">
            <w:r>
              <w:rPr>
                <w:rFonts w:hint="eastAsia"/>
              </w:rPr>
              <w:t>2708</w:t>
            </w:r>
          </w:p>
        </w:tc>
        <w:tc>
          <w:tcPr>
            <w:tcW w:w="1070" w:type="dxa"/>
          </w:tcPr>
          <w:p w:rsidR="00D57953" w:rsidRPr="00BB7A85" w:rsidRDefault="00D57953" w:rsidP="005423F2">
            <w:r>
              <w:rPr>
                <w:rFonts w:hint="eastAsia"/>
              </w:rPr>
              <w:t>3162</w:t>
            </w:r>
          </w:p>
        </w:tc>
        <w:tc>
          <w:tcPr>
            <w:tcW w:w="1053" w:type="dxa"/>
          </w:tcPr>
          <w:p w:rsidR="00D57953" w:rsidRDefault="00D57953" w:rsidP="005423F2">
            <w:r>
              <w:rPr>
                <w:rFonts w:hint="eastAsia"/>
              </w:rPr>
              <w:t>2.73</w:t>
            </w:r>
          </w:p>
        </w:tc>
      </w:tr>
      <w:tr w:rsidR="00D57953" w:rsidTr="005423F2">
        <w:trPr>
          <w:jc w:val="center"/>
        </w:trPr>
        <w:tc>
          <w:tcPr>
            <w:tcW w:w="2720" w:type="dxa"/>
          </w:tcPr>
          <w:p w:rsidR="00D57953" w:rsidRDefault="00D57953" w:rsidP="005423F2">
            <w:pPr>
              <w:rPr>
                <w:b/>
              </w:rPr>
            </w:pPr>
            <w:r>
              <w:rPr>
                <w:b/>
              </w:rPr>
              <w:t>No T-bill with 6% return</w:t>
            </w:r>
          </w:p>
        </w:tc>
        <w:tc>
          <w:tcPr>
            <w:tcW w:w="1147" w:type="dxa"/>
          </w:tcPr>
          <w:p w:rsidR="00D57953" w:rsidRPr="00BB7A85" w:rsidRDefault="00D57953" w:rsidP="005423F2">
            <w:r>
              <w:rPr>
                <w:rFonts w:hint="eastAsia"/>
              </w:rPr>
              <w:t>0.06</w:t>
            </w:r>
          </w:p>
        </w:tc>
        <w:tc>
          <w:tcPr>
            <w:tcW w:w="1181" w:type="dxa"/>
          </w:tcPr>
          <w:p w:rsidR="00D57953" w:rsidRPr="00BB7A85" w:rsidRDefault="00D57953" w:rsidP="005423F2">
            <w:r>
              <w:rPr>
                <w:rFonts w:hint="eastAsia"/>
              </w:rPr>
              <w:t>0.15</w:t>
            </w:r>
          </w:p>
        </w:tc>
        <w:tc>
          <w:tcPr>
            <w:tcW w:w="1139" w:type="dxa"/>
          </w:tcPr>
          <w:p w:rsidR="00D57953" w:rsidRPr="00BB7A85" w:rsidRDefault="00D57953" w:rsidP="005423F2">
            <w:r>
              <w:rPr>
                <w:rFonts w:hint="eastAsia"/>
              </w:rPr>
              <w:t>6009</w:t>
            </w:r>
          </w:p>
        </w:tc>
        <w:tc>
          <w:tcPr>
            <w:tcW w:w="1070" w:type="dxa"/>
          </w:tcPr>
          <w:p w:rsidR="00D57953" w:rsidRPr="00BB7A85" w:rsidRDefault="00D57953" w:rsidP="005423F2">
            <w:r>
              <w:rPr>
                <w:rFonts w:hint="eastAsia"/>
              </w:rPr>
              <w:t>7187</w:t>
            </w:r>
          </w:p>
        </w:tc>
        <w:tc>
          <w:tcPr>
            <w:tcW w:w="1053" w:type="dxa"/>
          </w:tcPr>
          <w:p w:rsidR="00D57953" w:rsidRDefault="00D57953" w:rsidP="005423F2">
            <w:r>
              <w:rPr>
                <w:rFonts w:hint="eastAsia"/>
              </w:rPr>
              <w:t>0.39</w:t>
            </w:r>
          </w:p>
        </w:tc>
      </w:tr>
      <w:tr w:rsidR="00D57953" w:rsidTr="005423F2">
        <w:trPr>
          <w:jc w:val="center"/>
        </w:trPr>
        <w:tc>
          <w:tcPr>
            <w:tcW w:w="2720" w:type="dxa"/>
          </w:tcPr>
          <w:p w:rsidR="00D57953" w:rsidRPr="005B6029" w:rsidRDefault="00D57953" w:rsidP="005423F2">
            <w:pPr>
              <w:rPr>
                <w:b/>
              </w:rPr>
            </w:pPr>
            <w:r>
              <w:rPr>
                <w:b/>
              </w:rPr>
              <w:t>W</w:t>
            </w:r>
            <w:r>
              <w:rPr>
                <w:rFonts w:hint="eastAsia"/>
                <w:b/>
              </w:rPr>
              <w:t>ith T-bill with 6% return</w:t>
            </w:r>
          </w:p>
        </w:tc>
        <w:tc>
          <w:tcPr>
            <w:tcW w:w="1147" w:type="dxa"/>
          </w:tcPr>
          <w:p w:rsidR="00D57953" w:rsidRPr="00BB7A85" w:rsidRDefault="00D57953" w:rsidP="005423F2">
            <w:r>
              <w:rPr>
                <w:rFonts w:hint="eastAsia"/>
              </w:rPr>
              <w:t>0.06</w:t>
            </w:r>
          </w:p>
        </w:tc>
        <w:tc>
          <w:tcPr>
            <w:tcW w:w="1181" w:type="dxa"/>
          </w:tcPr>
          <w:p w:rsidR="00D57953" w:rsidRPr="00BB7A85" w:rsidRDefault="00D57953" w:rsidP="005423F2">
            <w:r>
              <w:rPr>
                <w:rFonts w:hint="eastAsia"/>
              </w:rPr>
              <w:t>0.03</w:t>
            </w:r>
          </w:p>
        </w:tc>
        <w:tc>
          <w:tcPr>
            <w:tcW w:w="1139" w:type="dxa"/>
          </w:tcPr>
          <w:p w:rsidR="00D57953" w:rsidRPr="00BB7A85" w:rsidRDefault="00D57953" w:rsidP="005423F2">
            <w:r>
              <w:rPr>
                <w:rFonts w:hint="eastAsia"/>
              </w:rPr>
              <w:t>906</w:t>
            </w:r>
          </w:p>
        </w:tc>
        <w:tc>
          <w:tcPr>
            <w:tcW w:w="1070" w:type="dxa"/>
          </w:tcPr>
          <w:p w:rsidR="00D57953" w:rsidRPr="00BB7A85" w:rsidRDefault="00D57953" w:rsidP="005423F2">
            <w:r>
              <w:rPr>
                <w:rFonts w:hint="eastAsia"/>
              </w:rPr>
              <w:t>1020</w:t>
            </w:r>
          </w:p>
        </w:tc>
        <w:tc>
          <w:tcPr>
            <w:tcW w:w="1053" w:type="dxa"/>
          </w:tcPr>
          <w:p w:rsidR="00D57953" w:rsidRDefault="00D57953" w:rsidP="005423F2">
            <w:r>
              <w:rPr>
                <w:rFonts w:hint="eastAsia"/>
              </w:rPr>
              <w:t>2.02</w:t>
            </w:r>
          </w:p>
        </w:tc>
      </w:tr>
    </w:tbl>
    <w:p w:rsidR="00D57953" w:rsidRDefault="00D57953" w:rsidP="00D57953">
      <w:pPr>
        <w:rPr>
          <w:b/>
        </w:rPr>
      </w:pPr>
    </w:p>
    <w:p w:rsidR="003E6114" w:rsidRDefault="003E6114" w:rsidP="0007334D">
      <w:pPr>
        <w:rPr>
          <w:b/>
        </w:rPr>
      </w:pPr>
    </w:p>
    <w:p w:rsidR="003E6114" w:rsidRDefault="003E6114" w:rsidP="0007334D">
      <w:pPr>
        <w:rPr>
          <w:b/>
        </w:rPr>
      </w:pPr>
    </w:p>
    <w:p w:rsidR="003E6114" w:rsidRDefault="003E6114" w:rsidP="0007334D">
      <w:pPr>
        <w:rPr>
          <w:b/>
        </w:rPr>
      </w:pPr>
    </w:p>
    <w:p w:rsidR="003E6114" w:rsidRDefault="003E6114" w:rsidP="0007334D">
      <w:pPr>
        <w:rPr>
          <w:b/>
        </w:rPr>
      </w:pPr>
    </w:p>
    <w:p w:rsidR="003E6114" w:rsidRDefault="003E6114" w:rsidP="0007334D">
      <w:pPr>
        <w:rPr>
          <w:b/>
        </w:rPr>
      </w:pPr>
    </w:p>
    <w:p w:rsidR="003E6114" w:rsidRDefault="003E6114" w:rsidP="0007334D">
      <w:pPr>
        <w:rPr>
          <w:b/>
        </w:rPr>
      </w:pPr>
    </w:p>
    <w:p w:rsidR="003F00AD" w:rsidRDefault="00DF3ADA" w:rsidP="0007334D">
      <w:pPr>
        <w:rPr>
          <w:b/>
        </w:rPr>
      </w:pPr>
      <w:r>
        <w:rPr>
          <w:rFonts w:hint="eastAsia"/>
          <w:b/>
        </w:rPr>
        <w:t>PCA</w:t>
      </w:r>
    </w:p>
    <w:p w:rsidR="003F00AD" w:rsidRDefault="00DF3ADA" w:rsidP="0007334D">
      <w:pPr>
        <w:rPr>
          <w:b/>
        </w:rPr>
      </w:pPr>
      <w:r>
        <w:rPr>
          <w:noProof/>
        </w:rPr>
        <w:drawing>
          <wp:inline distT="0" distB="0" distL="0" distR="0" wp14:anchorId="1C5DE748" wp14:editId="6E5DF7DD">
            <wp:extent cx="5274310" cy="2722008"/>
            <wp:effectExtent l="0" t="0" r="2540" b="254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AD" w:rsidRDefault="003F00AD" w:rsidP="0007334D">
      <w:pPr>
        <w:rPr>
          <w:b/>
        </w:rPr>
      </w:pPr>
    </w:p>
    <w:p w:rsidR="00526831" w:rsidRDefault="00526831" w:rsidP="0007334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17D9E1E" wp14:editId="47796886">
            <wp:extent cx="5274310" cy="2722008"/>
            <wp:effectExtent l="0" t="0" r="2540" b="254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0AD" w:rsidRDefault="003F00AD" w:rsidP="0007334D">
      <w:pPr>
        <w:rPr>
          <w:b/>
        </w:rPr>
      </w:pPr>
    </w:p>
    <w:p w:rsidR="003F00AD" w:rsidRDefault="003F00AD" w:rsidP="0007334D">
      <w:pPr>
        <w:rPr>
          <w:b/>
        </w:rPr>
      </w:pPr>
    </w:p>
    <w:p w:rsidR="003F00AD" w:rsidRDefault="003F00AD" w:rsidP="0007334D">
      <w:pPr>
        <w:rPr>
          <w:b/>
        </w:rPr>
      </w:pPr>
    </w:p>
    <w:p w:rsidR="003F00AD" w:rsidRDefault="003F00AD" w:rsidP="0007334D">
      <w:pPr>
        <w:rPr>
          <w:b/>
        </w:rPr>
      </w:pPr>
      <w:r>
        <w:rPr>
          <w:noProof/>
        </w:rPr>
        <w:drawing>
          <wp:inline distT="0" distB="0" distL="0" distR="0" wp14:anchorId="6FFA4268" wp14:editId="6ED277DB">
            <wp:extent cx="5029200" cy="251460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579B" w:rsidRDefault="002D579B" w:rsidP="00234DFA">
      <w:r>
        <w:separator/>
      </w:r>
    </w:p>
  </w:endnote>
  <w:endnote w:type="continuationSeparator" w:id="0">
    <w:p w:rsidR="002D579B" w:rsidRDefault="002D579B" w:rsidP="00234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579B" w:rsidRDefault="002D579B" w:rsidP="00234DFA">
      <w:r>
        <w:separator/>
      </w:r>
    </w:p>
  </w:footnote>
  <w:footnote w:type="continuationSeparator" w:id="0">
    <w:p w:rsidR="002D579B" w:rsidRDefault="002D579B" w:rsidP="00234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8375B"/>
    <w:multiLevelType w:val="hybridMultilevel"/>
    <w:tmpl w:val="B40E08E6"/>
    <w:lvl w:ilvl="0" w:tplc="849E410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627480"/>
    <w:multiLevelType w:val="hybridMultilevel"/>
    <w:tmpl w:val="A34294F2"/>
    <w:lvl w:ilvl="0" w:tplc="849E4100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285D96"/>
    <w:multiLevelType w:val="hybridMultilevel"/>
    <w:tmpl w:val="6ABE5F22"/>
    <w:lvl w:ilvl="0" w:tplc="849E4100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4C97AB0"/>
    <w:multiLevelType w:val="hybridMultilevel"/>
    <w:tmpl w:val="35127304"/>
    <w:lvl w:ilvl="0" w:tplc="FF1ECE84">
      <w:start w:val="1"/>
      <w:numFmt w:val="low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E64C63"/>
    <w:multiLevelType w:val="hybridMultilevel"/>
    <w:tmpl w:val="187A40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E87090F"/>
    <w:multiLevelType w:val="hybridMultilevel"/>
    <w:tmpl w:val="118A5E6A"/>
    <w:lvl w:ilvl="0" w:tplc="FF1ECE84">
      <w:start w:val="1"/>
      <w:numFmt w:val="lowerLetter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E54CB1"/>
    <w:multiLevelType w:val="hybridMultilevel"/>
    <w:tmpl w:val="EB04854C"/>
    <w:lvl w:ilvl="0" w:tplc="0409000F">
      <w:start w:val="1"/>
      <w:numFmt w:val="decimal"/>
      <w:lvlText w:val="%1."/>
      <w:lvlJc w:val="left"/>
      <w:pPr>
        <w:ind w:left="533" w:hanging="420"/>
      </w:pPr>
    </w:lvl>
    <w:lvl w:ilvl="1" w:tplc="04090019" w:tentative="1">
      <w:start w:val="1"/>
      <w:numFmt w:val="lowerLetter"/>
      <w:lvlText w:val="%2)"/>
      <w:lvlJc w:val="left"/>
      <w:pPr>
        <w:ind w:left="953" w:hanging="420"/>
      </w:pPr>
    </w:lvl>
    <w:lvl w:ilvl="2" w:tplc="0409001B" w:tentative="1">
      <w:start w:val="1"/>
      <w:numFmt w:val="lowerRoman"/>
      <w:lvlText w:val="%3."/>
      <w:lvlJc w:val="righ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9" w:tentative="1">
      <w:start w:val="1"/>
      <w:numFmt w:val="lowerLetter"/>
      <w:lvlText w:val="%5)"/>
      <w:lvlJc w:val="left"/>
      <w:pPr>
        <w:ind w:left="2213" w:hanging="420"/>
      </w:pPr>
    </w:lvl>
    <w:lvl w:ilvl="5" w:tplc="0409001B" w:tentative="1">
      <w:start w:val="1"/>
      <w:numFmt w:val="lowerRoman"/>
      <w:lvlText w:val="%6."/>
      <w:lvlJc w:val="righ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9" w:tentative="1">
      <w:start w:val="1"/>
      <w:numFmt w:val="lowerLetter"/>
      <w:lvlText w:val="%8)"/>
      <w:lvlJc w:val="left"/>
      <w:pPr>
        <w:ind w:left="3473" w:hanging="420"/>
      </w:pPr>
    </w:lvl>
    <w:lvl w:ilvl="8" w:tplc="0409001B" w:tentative="1">
      <w:start w:val="1"/>
      <w:numFmt w:val="lowerRoman"/>
      <w:lvlText w:val="%9."/>
      <w:lvlJc w:val="right"/>
      <w:pPr>
        <w:ind w:left="3893" w:hanging="420"/>
      </w:pPr>
    </w:lvl>
  </w:abstractNum>
  <w:abstractNum w:abstractNumId="7">
    <w:nsid w:val="60FA2FD9"/>
    <w:multiLevelType w:val="hybridMultilevel"/>
    <w:tmpl w:val="F3BCF3B6"/>
    <w:lvl w:ilvl="0" w:tplc="3586CC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61D"/>
    <w:rsid w:val="00001A1F"/>
    <w:rsid w:val="00006BEB"/>
    <w:rsid w:val="000114B8"/>
    <w:rsid w:val="000144C4"/>
    <w:rsid w:val="00027FE9"/>
    <w:rsid w:val="00034572"/>
    <w:rsid w:val="000463EF"/>
    <w:rsid w:val="00055B0C"/>
    <w:rsid w:val="00056E9A"/>
    <w:rsid w:val="0007334D"/>
    <w:rsid w:val="000B156A"/>
    <w:rsid w:val="000C5D4B"/>
    <w:rsid w:val="000E18FD"/>
    <w:rsid w:val="000E65F1"/>
    <w:rsid w:val="000F0EE8"/>
    <w:rsid w:val="000F1AFF"/>
    <w:rsid w:val="000F6D18"/>
    <w:rsid w:val="000F76E0"/>
    <w:rsid w:val="00120920"/>
    <w:rsid w:val="00124FA3"/>
    <w:rsid w:val="001409FA"/>
    <w:rsid w:val="00142157"/>
    <w:rsid w:val="001761F0"/>
    <w:rsid w:val="00180F83"/>
    <w:rsid w:val="00181D65"/>
    <w:rsid w:val="00185127"/>
    <w:rsid w:val="00191766"/>
    <w:rsid w:val="00192C69"/>
    <w:rsid w:val="00195FE6"/>
    <w:rsid w:val="001A19B3"/>
    <w:rsid w:val="001C15B6"/>
    <w:rsid w:val="001D4B5D"/>
    <w:rsid w:val="001F5A46"/>
    <w:rsid w:val="00215210"/>
    <w:rsid w:val="0022747A"/>
    <w:rsid w:val="00233F69"/>
    <w:rsid w:val="00234111"/>
    <w:rsid w:val="00234543"/>
    <w:rsid w:val="00234A52"/>
    <w:rsid w:val="00234DFA"/>
    <w:rsid w:val="00236663"/>
    <w:rsid w:val="0024315F"/>
    <w:rsid w:val="002432BF"/>
    <w:rsid w:val="00274C03"/>
    <w:rsid w:val="00276EBA"/>
    <w:rsid w:val="0028701B"/>
    <w:rsid w:val="00297727"/>
    <w:rsid w:val="002B52D4"/>
    <w:rsid w:val="002B7FB3"/>
    <w:rsid w:val="002C0615"/>
    <w:rsid w:val="002C655B"/>
    <w:rsid w:val="002D579B"/>
    <w:rsid w:val="002D62C1"/>
    <w:rsid w:val="002D79DD"/>
    <w:rsid w:val="002E2998"/>
    <w:rsid w:val="002E33B3"/>
    <w:rsid w:val="002F4635"/>
    <w:rsid w:val="00302C89"/>
    <w:rsid w:val="00304983"/>
    <w:rsid w:val="00313BEA"/>
    <w:rsid w:val="0031516D"/>
    <w:rsid w:val="00324653"/>
    <w:rsid w:val="0032467A"/>
    <w:rsid w:val="003305F2"/>
    <w:rsid w:val="0033735C"/>
    <w:rsid w:val="00337DC3"/>
    <w:rsid w:val="00360C00"/>
    <w:rsid w:val="00365B9A"/>
    <w:rsid w:val="003662B2"/>
    <w:rsid w:val="00366F21"/>
    <w:rsid w:val="00371083"/>
    <w:rsid w:val="00375102"/>
    <w:rsid w:val="00376344"/>
    <w:rsid w:val="0039749A"/>
    <w:rsid w:val="003B525E"/>
    <w:rsid w:val="003B74F0"/>
    <w:rsid w:val="003C06A9"/>
    <w:rsid w:val="003C1534"/>
    <w:rsid w:val="003C19C7"/>
    <w:rsid w:val="003C38C0"/>
    <w:rsid w:val="003D2AA5"/>
    <w:rsid w:val="003D74DD"/>
    <w:rsid w:val="003E6066"/>
    <w:rsid w:val="003E6114"/>
    <w:rsid w:val="003F00AD"/>
    <w:rsid w:val="003F286D"/>
    <w:rsid w:val="003F4C40"/>
    <w:rsid w:val="00406866"/>
    <w:rsid w:val="004134F2"/>
    <w:rsid w:val="0042498A"/>
    <w:rsid w:val="00426136"/>
    <w:rsid w:val="004319FD"/>
    <w:rsid w:val="00431AE6"/>
    <w:rsid w:val="00433D62"/>
    <w:rsid w:val="00436AB7"/>
    <w:rsid w:val="00440DC2"/>
    <w:rsid w:val="004433F7"/>
    <w:rsid w:val="00446E1C"/>
    <w:rsid w:val="00455BEA"/>
    <w:rsid w:val="004663A2"/>
    <w:rsid w:val="00481CF4"/>
    <w:rsid w:val="00483918"/>
    <w:rsid w:val="004B32D2"/>
    <w:rsid w:val="004D2360"/>
    <w:rsid w:val="004F5DBE"/>
    <w:rsid w:val="00504516"/>
    <w:rsid w:val="00511160"/>
    <w:rsid w:val="00521184"/>
    <w:rsid w:val="00521C87"/>
    <w:rsid w:val="0052358C"/>
    <w:rsid w:val="005237EC"/>
    <w:rsid w:val="00526831"/>
    <w:rsid w:val="00527411"/>
    <w:rsid w:val="00535206"/>
    <w:rsid w:val="00540959"/>
    <w:rsid w:val="005423F2"/>
    <w:rsid w:val="005476FF"/>
    <w:rsid w:val="00552D4B"/>
    <w:rsid w:val="00555531"/>
    <w:rsid w:val="00565719"/>
    <w:rsid w:val="0056775B"/>
    <w:rsid w:val="005A223B"/>
    <w:rsid w:val="005A39D4"/>
    <w:rsid w:val="005A7233"/>
    <w:rsid w:val="005B138E"/>
    <w:rsid w:val="005B6029"/>
    <w:rsid w:val="005B6E81"/>
    <w:rsid w:val="005C2A0A"/>
    <w:rsid w:val="005D3DE6"/>
    <w:rsid w:val="005D6311"/>
    <w:rsid w:val="005D7599"/>
    <w:rsid w:val="005E5942"/>
    <w:rsid w:val="005E5FFE"/>
    <w:rsid w:val="00620F12"/>
    <w:rsid w:val="00625C7A"/>
    <w:rsid w:val="00634021"/>
    <w:rsid w:val="00645C4F"/>
    <w:rsid w:val="00651A9E"/>
    <w:rsid w:val="00655DC2"/>
    <w:rsid w:val="006618B5"/>
    <w:rsid w:val="00674CDC"/>
    <w:rsid w:val="006A1F92"/>
    <w:rsid w:val="006B318C"/>
    <w:rsid w:val="006B4AE5"/>
    <w:rsid w:val="006C3BD7"/>
    <w:rsid w:val="006C64A4"/>
    <w:rsid w:val="006D3589"/>
    <w:rsid w:val="006D6718"/>
    <w:rsid w:val="006E16AE"/>
    <w:rsid w:val="006F0AD4"/>
    <w:rsid w:val="006F4CC7"/>
    <w:rsid w:val="006F7F79"/>
    <w:rsid w:val="00702F82"/>
    <w:rsid w:val="00704267"/>
    <w:rsid w:val="00711554"/>
    <w:rsid w:val="007148CB"/>
    <w:rsid w:val="00720FF8"/>
    <w:rsid w:val="007366A3"/>
    <w:rsid w:val="00736DB3"/>
    <w:rsid w:val="007532ED"/>
    <w:rsid w:val="00754CA6"/>
    <w:rsid w:val="00755428"/>
    <w:rsid w:val="00766A42"/>
    <w:rsid w:val="00770C36"/>
    <w:rsid w:val="007733CC"/>
    <w:rsid w:val="0077391C"/>
    <w:rsid w:val="007B7544"/>
    <w:rsid w:val="007C5B0B"/>
    <w:rsid w:val="007F2A09"/>
    <w:rsid w:val="007F319B"/>
    <w:rsid w:val="007F6580"/>
    <w:rsid w:val="008024D7"/>
    <w:rsid w:val="008053F4"/>
    <w:rsid w:val="0081302D"/>
    <w:rsid w:val="008203D6"/>
    <w:rsid w:val="008250D9"/>
    <w:rsid w:val="00846069"/>
    <w:rsid w:val="0085595D"/>
    <w:rsid w:val="00867026"/>
    <w:rsid w:val="00870624"/>
    <w:rsid w:val="0087091E"/>
    <w:rsid w:val="008729B7"/>
    <w:rsid w:val="008808E7"/>
    <w:rsid w:val="008903F2"/>
    <w:rsid w:val="008A072E"/>
    <w:rsid w:val="008A0C0C"/>
    <w:rsid w:val="008A5313"/>
    <w:rsid w:val="008A7C9B"/>
    <w:rsid w:val="008B06B5"/>
    <w:rsid w:val="008B2112"/>
    <w:rsid w:val="008C1A15"/>
    <w:rsid w:val="008C48B3"/>
    <w:rsid w:val="008C5261"/>
    <w:rsid w:val="008D7CCA"/>
    <w:rsid w:val="008D7CE2"/>
    <w:rsid w:val="008E0CCA"/>
    <w:rsid w:val="008E23FC"/>
    <w:rsid w:val="008E7CE1"/>
    <w:rsid w:val="008F1947"/>
    <w:rsid w:val="00903D50"/>
    <w:rsid w:val="00903EAA"/>
    <w:rsid w:val="009120E9"/>
    <w:rsid w:val="00912C05"/>
    <w:rsid w:val="00921FBB"/>
    <w:rsid w:val="0092461D"/>
    <w:rsid w:val="009457CF"/>
    <w:rsid w:val="00954886"/>
    <w:rsid w:val="00956B9A"/>
    <w:rsid w:val="00964AC4"/>
    <w:rsid w:val="00970EC3"/>
    <w:rsid w:val="009A5986"/>
    <w:rsid w:val="009A7087"/>
    <w:rsid w:val="009C33DE"/>
    <w:rsid w:val="009C4BD6"/>
    <w:rsid w:val="009C4C57"/>
    <w:rsid w:val="009C4CF8"/>
    <w:rsid w:val="009D3F8D"/>
    <w:rsid w:val="009D7E2E"/>
    <w:rsid w:val="009E14BE"/>
    <w:rsid w:val="009F0D5F"/>
    <w:rsid w:val="009F20F9"/>
    <w:rsid w:val="009F4036"/>
    <w:rsid w:val="00A1211A"/>
    <w:rsid w:val="00A2243B"/>
    <w:rsid w:val="00A26B32"/>
    <w:rsid w:val="00A3352A"/>
    <w:rsid w:val="00A3411D"/>
    <w:rsid w:val="00A37264"/>
    <w:rsid w:val="00A40658"/>
    <w:rsid w:val="00A433D5"/>
    <w:rsid w:val="00A47649"/>
    <w:rsid w:val="00A51AD1"/>
    <w:rsid w:val="00A74B46"/>
    <w:rsid w:val="00A7785D"/>
    <w:rsid w:val="00AA0FC0"/>
    <w:rsid w:val="00AB043D"/>
    <w:rsid w:val="00AB321D"/>
    <w:rsid w:val="00AB618C"/>
    <w:rsid w:val="00AC0E82"/>
    <w:rsid w:val="00AC2E3B"/>
    <w:rsid w:val="00AC3C1D"/>
    <w:rsid w:val="00AE3566"/>
    <w:rsid w:val="00AE3D4F"/>
    <w:rsid w:val="00AF3DF8"/>
    <w:rsid w:val="00AF4D6D"/>
    <w:rsid w:val="00AF67C6"/>
    <w:rsid w:val="00AF6E21"/>
    <w:rsid w:val="00B02EAC"/>
    <w:rsid w:val="00B177CF"/>
    <w:rsid w:val="00B2075A"/>
    <w:rsid w:val="00B31E3F"/>
    <w:rsid w:val="00B37830"/>
    <w:rsid w:val="00B529C4"/>
    <w:rsid w:val="00B53325"/>
    <w:rsid w:val="00B631E3"/>
    <w:rsid w:val="00B76D7C"/>
    <w:rsid w:val="00B912F2"/>
    <w:rsid w:val="00B95FC9"/>
    <w:rsid w:val="00BA588A"/>
    <w:rsid w:val="00BA62C3"/>
    <w:rsid w:val="00BB69FD"/>
    <w:rsid w:val="00BB7A85"/>
    <w:rsid w:val="00BD36B7"/>
    <w:rsid w:val="00BE3462"/>
    <w:rsid w:val="00BE5074"/>
    <w:rsid w:val="00BE7753"/>
    <w:rsid w:val="00C045B0"/>
    <w:rsid w:val="00C10234"/>
    <w:rsid w:val="00C108A9"/>
    <w:rsid w:val="00C234BF"/>
    <w:rsid w:val="00C55B88"/>
    <w:rsid w:val="00C60D32"/>
    <w:rsid w:val="00C61B83"/>
    <w:rsid w:val="00C6527C"/>
    <w:rsid w:val="00C93B47"/>
    <w:rsid w:val="00C957D5"/>
    <w:rsid w:val="00C972C5"/>
    <w:rsid w:val="00CA36CD"/>
    <w:rsid w:val="00CB6975"/>
    <w:rsid w:val="00CC1478"/>
    <w:rsid w:val="00CD3C76"/>
    <w:rsid w:val="00CD4848"/>
    <w:rsid w:val="00CF5DC4"/>
    <w:rsid w:val="00CF7C71"/>
    <w:rsid w:val="00D021B7"/>
    <w:rsid w:val="00D05CCD"/>
    <w:rsid w:val="00D077EC"/>
    <w:rsid w:val="00D15CBF"/>
    <w:rsid w:val="00D27B9A"/>
    <w:rsid w:val="00D30346"/>
    <w:rsid w:val="00D404CE"/>
    <w:rsid w:val="00D4367A"/>
    <w:rsid w:val="00D519B8"/>
    <w:rsid w:val="00D52911"/>
    <w:rsid w:val="00D57953"/>
    <w:rsid w:val="00D62792"/>
    <w:rsid w:val="00D6661F"/>
    <w:rsid w:val="00D70543"/>
    <w:rsid w:val="00D72A74"/>
    <w:rsid w:val="00D73EA6"/>
    <w:rsid w:val="00D80CF8"/>
    <w:rsid w:val="00D814FF"/>
    <w:rsid w:val="00D818F8"/>
    <w:rsid w:val="00DB2243"/>
    <w:rsid w:val="00DB5EE7"/>
    <w:rsid w:val="00DC2020"/>
    <w:rsid w:val="00DC539C"/>
    <w:rsid w:val="00DC795A"/>
    <w:rsid w:val="00DE5B14"/>
    <w:rsid w:val="00DF299C"/>
    <w:rsid w:val="00DF3ADA"/>
    <w:rsid w:val="00E0641D"/>
    <w:rsid w:val="00E17F10"/>
    <w:rsid w:val="00E22683"/>
    <w:rsid w:val="00E30793"/>
    <w:rsid w:val="00E3707A"/>
    <w:rsid w:val="00E4175F"/>
    <w:rsid w:val="00E71BF7"/>
    <w:rsid w:val="00E83327"/>
    <w:rsid w:val="00E85D0B"/>
    <w:rsid w:val="00E86AC2"/>
    <w:rsid w:val="00E92DB4"/>
    <w:rsid w:val="00EB1F1A"/>
    <w:rsid w:val="00EB3897"/>
    <w:rsid w:val="00EB4D31"/>
    <w:rsid w:val="00EB5098"/>
    <w:rsid w:val="00EB677B"/>
    <w:rsid w:val="00EE3CF1"/>
    <w:rsid w:val="00EE7490"/>
    <w:rsid w:val="00EF35F0"/>
    <w:rsid w:val="00EF3F9E"/>
    <w:rsid w:val="00F01C36"/>
    <w:rsid w:val="00F02E34"/>
    <w:rsid w:val="00F34C5E"/>
    <w:rsid w:val="00F51B9D"/>
    <w:rsid w:val="00F60B3D"/>
    <w:rsid w:val="00F60C4E"/>
    <w:rsid w:val="00F60C8F"/>
    <w:rsid w:val="00F62BEA"/>
    <w:rsid w:val="00F67C77"/>
    <w:rsid w:val="00F86808"/>
    <w:rsid w:val="00F9251B"/>
    <w:rsid w:val="00FA344A"/>
    <w:rsid w:val="00FA7173"/>
    <w:rsid w:val="00FB4899"/>
    <w:rsid w:val="00FD48AA"/>
    <w:rsid w:val="00FE2F36"/>
    <w:rsid w:val="00FE71C4"/>
    <w:rsid w:val="00FF3C34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79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795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34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34DF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34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34DFA"/>
    <w:rPr>
      <w:sz w:val="18"/>
      <w:szCs w:val="18"/>
    </w:rPr>
  </w:style>
  <w:style w:type="paragraph" w:styleId="a6">
    <w:name w:val="List Paragraph"/>
    <w:basedOn w:val="a"/>
    <w:uiPriority w:val="34"/>
    <w:qFormat/>
    <w:rsid w:val="003B525E"/>
    <w:pPr>
      <w:ind w:firstLineChars="200" w:firstLine="420"/>
    </w:pPr>
  </w:style>
  <w:style w:type="table" w:styleId="a7">
    <w:name w:val="Table Grid"/>
    <w:basedOn w:val="a1"/>
    <w:uiPriority w:val="39"/>
    <w:rsid w:val="006B4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C79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C795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234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34DF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34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34DFA"/>
    <w:rPr>
      <w:sz w:val="18"/>
      <w:szCs w:val="18"/>
    </w:rPr>
  </w:style>
  <w:style w:type="paragraph" w:styleId="a6">
    <w:name w:val="List Paragraph"/>
    <w:basedOn w:val="a"/>
    <w:uiPriority w:val="34"/>
    <w:qFormat/>
    <w:rsid w:val="003B525E"/>
    <w:pPr>
      <w:ind w:firstLineChars="200" w:firstLine="420"/>
    </w:pPr>
  </w:style>
  <w:style w:type="table" w:styleId="a7">
    <w:name w:val="Table Grid"/>
    <w:basedOn w:val="a1"/>
    <w:uiPriority w:val="39"/>
    <w:rsid w:val="006B4A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chart" Target="charts/chart19.xml"/><Relationship Id="rId39" Type="http://schemas.openxmlformats.org/officeDocument/2006/relationships/chart" Target="charts/chart32.xml"/><Relationship Id="rId21" Type="http://schemas.openxmlformats.org/officeDocument/2006/relationships/chart" Target="charts/chart14.xml"/><Relationship Id="rId34" Type="http://schemas.openxmlformats.org/officeDocument/2006/relationships/chart" Target="charts/chart27.xml"/><Relationship Id="rId42" Type="http://schemas.openxmlformats.org/officeDocument/2006/relationships/image" Target="media/image2.png"/><Relationship Id="rId47" Type="http://schemas.openxmlformats.org/officeDocument/2006/relationships/image" Target="media/image7.png"/><Relationship Id="rId50" Type="http://schemas.openxmlformats.org/officeDocument/2006/relationships/image" Target="media/image10.png"/><Relationship Id="rId55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33" Type="http://schemas.openxmlformats.org/officeDocument/2006/relationships/chart" Target="charts/chart26.xml"/><Relationship Id="rId38" Type="http://schemas.openxmlformats.org/officeDocument/2006/relationships/chart" Target="charts/chart31.xml"/><Relationship Id="rId46" Type="http://schemas.openxmlformats.org/officeDocument/2006/relationships/image" Target="media/image6.png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chart" Target="charts/chart22.xml"/><Relationship Id="rId41" Type="http://schemas.openxmlformats.org/officeDocument/2006/relationships/image" Target="media/image1.png"/><Relationship Id="rId54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32" Type="http://schemas.openxmlformats.org/officeDocument/2006/relationships/chart" Target="charts/chart25.xml"/><Relationship Id="rId37" Type="http://schemas.openxmlformats.org/officeDocument/2006/relationships/chart" Target="charts/chart30.xml"/><Relationship Id="rId40" Type="http://schemas.openxmlformats.org/officeDocument/2006/relationships/chart" Target="charts/chart33.xml"/><Relationship Id="rId45" Type="http://schemas.openxmlformats.org/officeDocument/2006/relationships/image" Target="media/image5.png"/><Relationship Id="rId53" Type="http://schemas.openxmlformats.org/officeDocument/2006/relationships/image" Target="media/image13.png"/><Relationship Id="rId58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chart" Target="charts/chart21.xml"/><Relationship Id="rId36" Type="http://schemas.openxmlformats.org/officeDocument/2006/relationships/chart" Target="charts/chart29.xml"/><Relationship Id="rId49" Type="http://schemas.openxmlformats.org/officeDocument/2006/relationships/image" Target="media/image9.png"/><Relationship Id="rId57" Type="http://schemas.openxmlformats.org/officeDocument/2006/relationships/image" Target="media/image17.png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31" Type="http://schemas.openxmlformats.org/officeDocument/2006/relationships/chart" Target="charts/chart24.xml"/><Relationship Id="rId44" Type="http://schemas.openxmlformats.org/officeDocument/2006/relationships/image" Target="media/image4.png"/><Relationship Id="rId52" Type="http://schemas.openxmlformats.org/officeDocument/2006/relationships/image" Target="media/image12.png"/><Relationship Id="rId6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chart" Target="charts/chart20.xml"/><Relationship Id="rId30" Type="http://schemas.openxmlformats.org/officeDocument/2006/relationships/chart" Target="charts/chart23.xml"/><Relationship Id="rId35" Type="http://schemas.openxmlformats.org/officeDocument/2006/relationships/chart" Target="charts/chart28.xml"/><Relationship Id="rId43" Type="http://schemas.openxmlformats.org/officeDocument/2006/relationships/image" Target="media/image3.png"/><Relationship Id="rId48" Type="http://schemas.openxmlformats.org/officeDocument/2006/relationships/image" Target="media/image8.png"/><Relationship Id="rId56" Type="http://schemas.openxmlformats.org/officeDocument/2006/relationships/image" Target="media/image16.png"/><Relationship Id="rId8" Type="http://schemas.openxmlformats.org/officeDocument/2006/relationships/chart" Target="charts/chart1.xml"/><Relationship Id="rId51" Type="http://schemas.openxmlformats.org/officeDocument/2006/relationships/image" Target="media/image11.png"/><Relationship Id="rId3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1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1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1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2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2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2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2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2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3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3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3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3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30740;&#20108;\Statistical%20Methods\project\dataset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Monthly</a:t>
            </a:r>
            <a:r>
              <a:rPr lang="en-US" baseline="0"/>
              <a:t> Closing Price for 5 Assets with S&amp;P500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(1).xlsx]Price'!$B$1</c:f>
              <c:strCache>
                <c:ptCount val="1"/>
                <c:pt idx="0">
                  <c:v>AMD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(1).xlsx]Price'!$B$2:$B$73</c:f>
              <c:numCache>
                <c:formatCode>General</c:formatCode>
                <c:ptCount val="72"/>
                <c:pt idx="0">
                  <c:v>7.46</c:v>
                </c:pt>
                <c:pt idx="1">
                  <c:v>7.91</c:v>
                </c:pt>
                <c:pt idx="2">
                  <c:v>9.27</c:v>
                </c:pt>
                <c:pt idx="3">
                  <c:v>9.07</c:v>
                </c:pt>
                <c:pt idx="4">
                  <c:v>8.57</c:v>
                </c:pt>
                <c:pt idx="5">
                  <c:v>7.32</c:v>
                </c:pt>
                <c:pt idx="6">
                  <c:v>7.49</c:v>
                </c:pt>
                <c:pt idx="7">
                  <c:v>5.61</c:v>
                </c:pt>
                <c:pt idx="8">
                  <c:v>7.11</c:v>
                </c:pt>
                <c:pt idx="9">
                  <c:v>7.34</c:v>
                </c:pt>
                <c:pt idx="10">
                  <c:v>7.29</c:v>
                </c:pt>
                <c:pt idx="11">
                  <c:v>8.18</c:v>
                </c:pt>
                <c:pt idx="12">
                  <c:v>7.83</c:v>
                </c:pt>
                <c:pt idx="13">
                  <c:v>9.2100000000000009</c:v>
                </c:pt>
                <c:pt idx="14">
                  <c:v>8.6</c:v>
                </c:pt>
                <c:pt idx="15">
                  <c:v>9.1</c:v>
                </c:pt>
                <c:pt idx="16">
                  <c:v>8.68</c:v>
                </c:pt>
                <c:pt idx="17">
                  <c:v>6.99</c:v>
                </c:pt>
                <c:pt idx="18">
                  <c:v>7.34</c:v>
                </c:pt>
                <c:pt idx="19">
                  <c:v>6.83</c:v>
                </c:pt>
                <c:pt idx="20">
                  <c:v>5.08</c:v>
                </c:pt>
                <c:pt idx="21">
                  <c:v>5.83</c:v>
                </c:pt>
                <c:pt idx="22">
                  <c:v>5.69</c:v>
                </c:pt>
                <c:pt idx="23">
                  <c:v>5.4</c:v>
                </c:pt>
                <c:pt idx="24">
                  <c:v>6.71</c:v>
                </c:pt>
                <c:pt idx="25">
                  <c:v>7.35</c:v>
                </c:pt>
                <c:pt idx="26">
                  <c:v>8.02</c:v>
                </c:pt>
                <c:pt idx="27">
                  <c:v>7.36</c:v>
                </c:pt>
                <c:pt idx="28">
                  <c:v>6.08</c:v>
                </c:pt>
                <c:pt idx="29">
                  <c:v>5.73</c:v>
                </c:pt>
                <c:pt idx="30">
                  <c:v>4.0599999999999996</c:v>
                </c:pt>
                <c:pt idx="31">
                  <c:v>3.72</c:v>
                </c:pt>
                <c:pt idx="32">
                  <c:v>3.37</c:v>
                </c:pt>
                <c:pt idx="33">
                  <c:v>2.0499999999999998</c:v>
                </c:pt>
                <c:pt idx="34">
                  <c:v>2.2000000000000002</c:v>
                </c:pt>
                <c:pt idx="35">
                  <c:v>2.4</c:v>
                </c:pt>
                <c:pt idx="36">
                  <c:v>2.6</c:v>
                </c:pt>
                <c:pt idx="37">
                  <c:v>2.4900000000000002</c:v>
                </c:pt>
                <c:pt idx="38">
                  <c:v>2.5499999999999998</c:v>
                </c:pt>
                <c:pt idx="39">
                  <c:v>2.82</c:v>
                </c:pt>
                <c:pt idx="40">
                  <c:v>4</c:v>
                </c:pt>
                <c:pt idx="41">
                  <c:v>4.08</c:v>
                </c:pt>
                <c:pt idx="42">
                  <c:v>3.77</c:v>
                </c:pt>
                <c:pt idx="43">
                  <c:v>3.27</c:v>
                </c:pt>
                <c:pt idx="44">
                  <c:v>3.81</c:v>
                </c:pt>
                <c:pt idx="45">
                  <c:v>3.34</c:v>
                </c:pt>
                <c:pt idx="46">
                  <c:v>3.64</c:v>
                </c:pt>
                <c:pt idx="47">
                  <c:v>3.87</c:v>
                </c:pt>
                <c:pt idx="48">
                  <c:v>3.43</c:v>
                </c:pt>
                <c:pt idx="49">
                  <c:v>3.71</c:v>
                </c:pt>
                <c:pt idx="50">
                  <c:v>4.01</c:v>
                </c:pt>
                <c:pt idx="51">
                  <c:v>4.09</c:v>
                </c:pt>
                <c:pt idx="52">
                  <c:v>4</c:v>
                </c:pt>
                <c:pt idx="53">
                  <c:v>4.1900000000000004</c:v>
                </c:pt>
                <c:pt idx="54">
                  <c:v>3.91</c:v>
                </c:pt>
                <c:pt idx="55">
                  <c:v>4.17</c:v>
                </c:pt>
                <c:pt idx="56">
                  <c:v>3.41</c:v>
                </c:pt>
                <c:pt idx="57">
                  <c:v>2.8</c:v>
                </c:pt>
                <c:pt idx="58">
                  <c:v>2.79</c:v>
                </c:pt>
                <c:pt idx="59">
                  <c:v>2.67</c:v>
                </c:pt>
                <c:pt idx="60">
                  <c:v>2.57</c:v>
                </c:pt>
                <c:pt idx="61">
                  <c:v>3.11</c:v>
                </c:pt>
                <c:pt idx="62">
                  <c:v>2.68</c:v>
                </c:pt>
                <c:pt idx="63">
                  <c:v>2.2599999999999998</c:v>
                </c:pt>
                <c:pt idx="64">
                  <c:v>2.2799999999999998</c:v>
                </c:pt>
                <c:pt idx="65">
                  <c:v>2.4</c:v>
                </c:pt>
                <c:pt idx="66">
                  <c:v>1.93</c:v>
                </c:pt>
                <c:pt idx="67">
                  <c:v>1.81</c:v>
                </c:pt>
                <c:pt idx="68">
                  <c:v>1.72</c:v>
                </c:pt>
                <c:pt idx="69">
                  <c:v>2.12</c:v>
                </c:pt>
                <c:pt idx="70">
                  <c:v>2.36</c:v>
                </c:pt>
                <c:pt idx="71">
                  <c:v>2.87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961C-449E-AC4E-BE32E4EC04EF}"/>
            </c:ext>
          </c:extLst>
        </c:ser>
        <c:ser>
          <c:idx val="1"/>
          <c:order val="1"/>
          <c:tx>
            <c:strRef>
              <c:f>'[dataset (1).xlsx]Price'!$C$1</c:f>
              <c:strCache>
                <c:ptCount val="1"/>
                <c:pt idx="0">
                  <c:v>AAPL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(1).xlsx]Price'!$C$2:$C$73</c:f>
              <c:numCache>
                <c:formatCode>General</c:formatCode>
                <c:ptCount val="72"/>
                <c:pt idx="0">
                  <c:v>24.991091000000001</c:v>
                </c:pt>
                <c:pt idx="1">
                  <c:v>26.625412000000001</c:v>
                </c:pt>
                <c:pt idx="2">
                  <c:v>30.578499000000001</c:v>
                </c:pt>
                <c:pt idx="3">
                  <c:v>33.973362000000002</c:v>
                </c:pt>
                <c:pt idx="4">
                  <c:v>33.425552000000003</c:v>
                </c:pt>
                <c:pt idx="5">
                  <c:v>32.729401000000003</c:v>
                </c:pt>
                <c:pt idx="6">
                  <c:v>33.473694000000002</c:v>
                </c:pt>
                <c:pt idx="7">
                  <c:v>31.632480999999999</c:v>
                </c:pt>
                <c:pt idx="8">
                  <c:v>36.921908999999999</c:v>
                </c:pt>
                <c:pt idx="9">
                  <c:v>39.163898000000003</c:v>
                </c:pt>
                <c:pt idx="10">
                  <c:v>40.487231999999999</c:v>
                </c:pt>
                <c:pt idx="11">
                  <c:v>41.971916</c:v>
                </c:pt>
                <c:pt idx="12">
                  <c:v>44.152748000000003</c:v>
                </c:pt>
                <c:pt idx="13">
                  <c:v>45.960132999999999</c:v>
                </c:pt>
                <c:pt idx="14">
                  <c:v>45.348564000000003</c:v>
                </c:pt>
                <c:pt idx="15">
                  <c:v>45.559356999999999</c:v>
                </c:pt>
                <c:pt idx="16">
                  <c:v>45.260078</c:v>
                </c:pt>
                <c:pt idx="17">
                  <c:v>43.677807000000001</c:v>
                </c:pt>
                <c:pt idx="18">
                  <c:v>50.809750000000001</c:v>
                </c:pt>
                <c:pt idx="19">
                  <c:v>50.074565999999997</c:v>
                </c:pt>
                <c:pt idx="20">
                  <c:v>49.617840000000001</c:v>
                </c:pt>
                <c:pt idx="21">
                  <c:v>52.670485999999997</c:v>
                </c:pt>
                <c:pt idx="22">
                  <c:v>49.732346</c:v>
                </c:pt>
                <c:pt idx="23">
                  <c:v>52.699112</c:v>
                </c:pt>
                <c:pt idx="24">
                  <c:v>59.397751</c:v>
                </c:pt>
                <c:pt idx="25">
                  <c:v>70.582984999999994</c:v>
                </c:pt>
                <c:pt idx="26">
                  <c:v>78.014206000000001</c:v>
                </c:pt>
                <c:pt idx="27">
                  <c:v>75.988213000000002</c:v>
                </c:pt>
                <c:pt idx="28">
                  <c:v>75.174957000000006</c:v>
                </c:pt>
                <c:pt idx="29">
                  <c:v>75.990821999999994</c:v>
                </c:pt>
                <c:pt idx="30">
                  <c:v>79.472862000000006</c:v>
                </c:pt>
                <c:pt idx="31">
                  <c:v>86.933532999999997</c:v>
                </c:pt>
                <c:pt idx="32">
                  <c:v>87.176597999999998</c:v>
                </c:pt>
                <c:pt idx="33">
                  <c:v>77.796386999999996</c:v>
                </c:pt>
                <c:pt idx="34">
                  <c:v>76.833693999999994</c:v>
                </c:pt>
                <c:pt idx="35">
                  <c:v>69.861580000000004</c:v>
                </c:pt>
                <c:pt idx="36">
                  <c:v>59.795276999999999</c:v>
                </c:pt>
                <c:pt idx="37">
                  <c:v>58.283290999999998</c:v>
                </c:pt>
                <c:pt idx="38">
                  <c:v>58.449665000000003</c:v>
                </c:pt>
                <c:pt idx="39">
                  <c:v>58.465508</c:v>
                </c:pt>
                <c:pt idx="40">
                  <c:v>59.776257000000001</c:v>
                </c:pt>
                <c:pt idx="41">
                  <c:v>52.705131999999999</c:v>
                </c:pt>
                <c:pt idx="42">
                  <c:v>60.148417999999999</c:v>
                </c:pt>
                <c:pt idx="43">
                  <c:v>65.186858999999998</c:v>
                </c:pt>
                <c:pt idx="44">
                  <c:v>63.786034000000001</c:v>
                </c:pt>
                <c:pt idx="45">
                  <c:v>69.933846000000003</c:v>
                </c:pt>
                <c:pt idx="46">
                  <c:v>74.832901000000007</c:v>
                </c:pt>
                <c:pt idx="47">
                  <c:v>75.499046000000007</c:v>
                </c:pt>
                <c:pt idx="48">
                  <c:v>67.368049999999997</c:v>
                </c:pt>
                <c:pt idx="49">
                  <c:v>71.242439000000005</c:v>
                </c:pt>
                <c:pt idx="50">
                  <c:v>72.663933</c:v>
                </c:pt>
                <c:pt idx="51">
                  <c:v>79.886466999999996</c:v>
                </c:pt>
                <c:pt idx="52">
                  <c:v>86.174271000000005</c:v>
                </c:pt>
                <c:pt idx="53">
                  <c:v>88.558014</c:v>
                </c:pt>
                <c:pt idx="54">
                  <c:v>91.102401999999998</c:v>
                </c:pt>
                <c:pt idx="55">
                  <c:v>98.163642999999993</c:v>
                </c:pt>
                <c:pt idx="56">
                  <c:v>96.487679</c:v>
                </c:pt>
                <c:pt idx="57">
                  <c:v>103.430954</c:v>
                </c:pt>
                <c:pt idx="58">
                  <c:v>114.39244100000001</c:v>
                </c:pt>
                <c:pt idx="59">
                  <c:v>106.168648</c:v>
                </c:pt>
                <c:pt idx="60">
                  <c:v>112.68998000000001</c:v>
                </c:pt>
                <c:pt idx="61">
                  <c:v>124.04647799999999</c:v>
                </c:pt>
                <c:pt idx="62">
                  <c:v>120.154938</c:v>
                </c:pt>
                <c:pt idx="63">
                  <c:v>120.85019699999999</c:v>
                </c:pt>
                <c:pt idx="64">
                  <c:v>126.329437</c:v>
                </c:pt>
                <c:pt idx="65">
                  <c:v>121.62651099999999</c:v>
                </c:pt>
                <c:pt idx="66">
                  <c:v>117.62175000000001</c:v>
                </c:pt>
                <c:pt idx="67">
                  <c:v>109.835632</c:v>
                </c:pt>
                <c:pt idx="68">
                  <c:v>107.43943</c:v>
                </c:pt>
                <c:pt idx="69">
                  <c:v>116.40083300000001</c:v>
                </c:pt>
                <c:pt idx="70">
                  <c:v>115.725212</c:v>
                </c:pt>
                <c:pt idx="71">
                  <c:v>104.984184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961C-449E-AC4E-BE32E4EC04EF}"/>
            </c:ext>
          </c:extLst>
        </c:ser>
        <c:ser>
          <c:idx val="2"/>
          <c:order val="2"/>
          <c:tx>
            <c:strRef>
              <c:f>'[dataset (1).xlsx]Price'!$D$1</c:f>
              <c:strCache>
                <c:ptCount val="1"/>
                <c:pt idx="0">
                  <c:v>BAC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(1).xlsx]Price'!$D$2:$D$73</c:f>
              <c:numCache>
                <c:formatCode>General</c:formatCode>
                <c:ptCount val="72"/>
                <c:pt idx="0">
                  <c:v>14.486167</c:v>
                </c:pt>
                <c:pt idx="1">
                  <c:v>15.89852</c:v>
                </c:pt>
                <c:pt idx="2">
                  <c:v>17.044485000000002</c:v>
                </c:pt>
                <c:pt idx="3">
                  <c:v>17.025386999999998</c:v>
                </c:pt>
                <c:pt idx="4">
                  <c:v>15.029702</c:v>
                </c:pt>
                <c:pt idx="5">
                  <c:v>13.730418</c:v>
                </c:pt>
                <c:pt idx="6">
                  <c:v>13.415106</c:v>
                </c:pt>
                <c:pt idx="7">
                  <c:v>11.905429</c:v>
                </c:pt>
                <c:pt idx="8">
                  <c:v>12.526999</c:v>
                </c:pt>
                <c:pt idx="9">
                  <c:v>10.949168999999999</c:v>
                </c:pt>
                <c:pt idx="10">
                  <c:v>10.47104</c:v>
                </c:pt>
                <c:pt idx="11">
                  <c:v>12.768160999999999</c:v>
                </c:pt>
                <c:pt idx="12">
                  <c:v>13.141442</c:v>
                </c:pt>
                <c:pt idx="13">
                  <c:v>13.677436999999999</c:v>
                </c:pt>
                <c:pt idx="14">
                  <c:v>12.767754999999999</c:v>
                </c:pt>
                <c:pt idx="15">
                  <c:v>11.762041999999999</c:v>
                </c:pt>
                <c:pt idx="16">
                  <c:v>11.254397000000001</c:v>
                </c:pt>
                <c:pt idx="17">
                  <c:v>10.50666</c:v>
                </c:pt>
                <c:pt idx="18">
                  <c:v>9.3083650000000002</c:v>
                </c:pt>
                <c:pt idx="19">
                  <c:v>7.8417209999999997</c:v>
                </c:pt>
                <c:pt idx="20">
                  <c:v>5.8740920000000001</c:v>
                </c:pt>
                <c:pt idx="21">
                  <c:v>6.5555630000000003</c:v>
                </c:pt>
                <c:pt idx="22">
                  <c:v>5.2317140000000002</c:v>
                </c:pt>
                <c:pt idx="23">
                  <c:v>5.3471190000000002</c:v>
                </c:pt>
                <c:pt idx="24">
                  <c:v>6.8570080000000004</c:v>
                </c:pt>
                <c:pt idx="25">
                  <c:v>7.674296</c:v>
                </c:pt>
                <c:pt idx="26">
                  <c:v>9.2149330000000003</c:v>
                </c:pt>
                <c:pt idx="27">
                  <c:v>7.8091020000000002</c:v>
                </c:pt>
                <c:pt idx="28">
                  <c:v>7.0868250000000002</c:v>
                </c:pt>
                <c:pt idx="29">
                  <c:v>7.8871060000000002</c:v>
                </c:pt>
                <c:pt idx="30">
                  <c:v>7.0771829999999998</c:v>
                </c:pt>
                <c:pt idx="31">
                  <c:v>7.7039090000000003</c:v>
                </c:pt>
                <c:pt idx="32">
                  <c:v>8.5244870000000006</c:v>
                </c:pt>
                <c:pt idx="33">
                  <c:v>8.9975339999999999</c:v>
                </c:pt>
                <c:pt idx="34">
                  <c:v>9.5188500000000005</c:v>
                </c:pt>
                <c:pt idx="35">
                  <c:v>11.219623</c:v>
                </c:pt>
                <c:pt idx="36">
                  <c:v>10.939373</c:v>
                </c:pt>
                <c:pt idx="37">
                  <c:v>10.862159999999999</c:v>
                </c:pt>
                <c:pt idx="38">
                  <c:v>11.781043</c:v>
                </c:pt>
                <c:pt idx="39">
                  <c:v>11.906784999999999</c:v>
                </c:pt>
                <c:pt idx="40">
                  <c:v>13.212564</c:v>
                </c:pt>
                <c:pt idx="41">
                  <c:v>12.448086</c:v>
                </c:pt>
                <c:pt idx="42">
                  <c:v>14.132353</c:v>
                </c:pt>
                <c:pt idx="43">
                  <c:v>13.667726999999999</c:v>
                </c:pt>
                <c:pt idx="44">
                  <c:v>13.367357999999999</c:v>
                </c:pt>
                <c:pt idx="45">
                  <c:v>13.532029</c:v>
                </c:pt>
                <c:pt idx="46">
                  <c:v>15.324028999999999</c:v>
                </c:pt>
                <c:pt idx="47">
                  <c:v>15.091578</c:v>
                </c:pt>
                <c:pt idx="48">
                  <c:v>16.235320999999999</c:v>
                </c:pt>
                <c:pt idx="49">
                  <c:v>16.022081</c:v>
                </c:pt>
                <c:pt idx="50">
                  <c:v>16.681464999999999</c:v>
                </c:pt>
                <c:pt idx="51">
                  <c:v>14.683567999999999</c:v>
                </c:pt>
                <c:pt idx="52">
                  <c:v>14.683567999999999</c:v>
                </c:pt>
                <c:pt idx="53">
                  <c:v>14.916226</c:v>
                </c:pt>
                <c:pt idx="54">
                  <c:v>14.799769</c:v>
                </c:pt>
                <c:pt idx="55">
                  <c:v>15.61497</c:v>
                </c:pt>
                <c:pt idx="56">
                  <c:v>16.597632999999998</c:v>
                </c:pt>
                <c:pt idx="57">
                  <c:v>16.704716000000001</c:v>
                </c:pt>
                <c:pt idx="58">
                  <c:v>16.587900000000001</c:v>
                </c:pt>
                <c:pt idx="59">
                  <c:v>17.466269</c:v>
                </c:pt>
                <c:pt idx="60">
                  <c:v>14.791167</c:v>
                </c:pt>
                <c:pt idx="61">
                  <c:v>15.435535</c:v>
                </c:pt>
                <c:pt idx="62">
                  <c:v>15.072467</c:v>
                </c:pt>
                <c:pt idx="63">
                  <c:v>15.601324999999999</c:v>
                </c:pt>
                <c:pt idx="64">
                  <c:v>16.159565000000001</c:v>
                </c:pt>
                <c:pt idx="65">
                  <c:v>16.718831999999999</c:v>
                </c:pt>
                <c:pt idx="66">
                  <c:v>17.563614000000001</c:v>
                </c:pt>
                <c:pt idx="67">
                  <c:v>16.050865000000002</c:v>
                </c:pt>
                <c:pt idx="68">
                  <c:v>15.353586</c:v>
                </c:pt>
                <c:pt idx="69">
                  <c:v>16.536148000000001</c:v>
                </c:pt>
                <c:pt idx="70">
                  <c:v>17.176701999999999</c:v>
                </c:pt>
                <c:pt idx="71">
                  <c:v>16.632114000000001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961C-449E-AC4E-BE32E4EC04EF}"/>
            </c:ext>
          </c:extLst>
        </c:ser>
        <c:ser>
          <c:idx val="3"/>
          <c:order val="3"/>
          <c:tx>
            <c:strRef>
              <c:f>'[dataset (1).xlsx]Price'!$E$1</c:f>
              <c:strCache>
                <c:ptCount val="1"/>
                <c:pt idx="0">
                  <c:v>COKE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(1).xlsx]Price'!$E$2:$E$73</c:f>
              <c:numCache>
                <c:formatCode>General</c:formatCode>
                <c:ptCount val="72"/>
                <c:pt idx="0">
                  <c:v>45.956764</c:v>
                </c:pt>
                <c:pt idx="1">
                  <c:v>50.927016999999999</c:v>
                </c:pt>
                <c:pt idx="2">
                  <c:v>53.681556999999998</c:v>
                </c:pt>
                <c:pt idx="3">
                  <c:v>50.405391999999999</c:v>
                </c:pt>
                <c:pt idx="4">
                  <c:v>45.743881000000002</c:v>
                </c:pt>
                <c:pt idx="5">
                  <c:v>44.052387000000003</c:v>
                </c:pt>
                <c:pt idx="6">
                  <c:v>47.435375000000001</c:v>
                </c:pt>
                <c:pt idx="7">
                  <c:v>45.940886999999996</c:v>
                </c:pt>
                <c:pt idx="8">
                  <c:v>48.897067999999997</c:v>
                </c:pt>
                <c:pt idx="9">
                  <c:v>49.257351</c:v>
                </c:pt>
                <c:pt idx="10">
                  <c:v>54.289664999999999</c:v>
                </c:pt>
                <c:pt idx="11">
                  <c:v>51.579822999999998</c:v>
                </c:pt>
                <c:pt idx="12">
                  <c:v>50.132098999999997</c:v>
                </c:pt>
                <c:pt idx="13">
                  <c:v>53.791885000000001</c:v>
                </c:pt>
                <c:pt idx="14">
                  <c:v>62.312817000000003</c:v>
                </c:pt>
                <c:pt idx="15">
                  <c:v>65.678307000000004</c:v>
                </c:pt>
                <c:pt idx="16">
                  <c:v>63.149158</c:v>
                </c:pt>
                <c:pt idx="17">
                  <c:v>63.308230999999999</c:v>
                </c:pt>
                <c:pt idx="18">
                  <c:v>60.370185999999997</c:v>
                </c:pt>
                <c:pt idx="19">
                  <c:v>52.606273999999999</c:v>
                </c:pt>
                <c:pt idx="20">
                  <c:v>52.098998999999999</c:v>
                </c:pt>
                <c:pt idx="21">
                  <c:v>52.719002000000003</c:v>
                </c:pt>
                <c:pt idx="22">
                  <c:v>52.840496000000002</c:v>
                </c:pt>
                <c:pt idx="23">
                  <c:v>55.246623999999997</c:v>
                </c:pt>
                <c:pt idx="24">
                  <c:v>57.558394999999997</c:v>
                </c:pt>
                <c:pt idx="25">
                  <c:v>61.054538999999998</c:v>
                </c:pt>
                <c:pt idx="26">
                  <c:v>59.443851000000002</c:v>
                </c:pt>
                <c:pt idx="27">
                  <c:v>60.779774000000003</c:v>
                </c:pt>
                <c:pt idx="28">
                  <c:v>58.282691999999997</c:v>
                </c:pt>
                <c:pt idx="29">
                  <c:v>61.145930999999997</c:v>
                </c:pt>
                <c:pt idx="30">
                  <c:v>63.895026999999999</c:v>
                </c:pt>
                <c:pt idx="31">
                  <c:v>65.537277000000003</c:v>
                </c:pt>
                <c:pt idx="32">
                  <c:v>65.021682999999996</c:v>
                </c:pt>
                <c:pt idx="33">
                  <c:v>65.873703000000006</c:v>
                </c:pt>
                <c:pt idx="34">
                  <c:v>65.777869999999993</c:v>
                </c:pt>
                <c:pt idx="35">
                  <c:v>63.727103999999997</c:v>
                </c:pt>
                <c:pt idx="36">
                  <c:v>62.268906000000001</c:v>
                </c:pt>
                <c:pt idx="37">
                  <c:v>62.942287</c:v>
                </c:pt>
                <c:pt idx="38">
                  <c:v>58.026572999999999</c:v>
                </c:pt>
                <c:pt idx="39">
                  <c:v>59.161709000000002</c:v>
                </c:pt>
                <c:pt idx="40">
                  <c:v>57.751491999999999</c:v>
                </c:pt>
                <c:pt idx="41">
                  <c:v>59.065120999999998</c:v>
                </c:pt>
                <c:pt idx="42">
                  <c:v>61.921878999999997</c:v>
                </c:pt>
                <c:pt idx="43">
                  <c:v>60.932834999999997</c:v>
                </c:pt>
                <c:pt idx="44">
                  <c:v>60.661335000000001</c:v>
                </c:pt>
                <c:pt idx="45">
                  <c:v>61.639423000000001</c:v>
                </c:pt>
                <c:pt idx="46">
                  <c:v>66.09787</c:v>
                </c:pt>
                <c:pt idx="47">
                  <c:v>71.247467</c:v>
                </c:pt>
                <c:pt idx="48">
                  <c:v>66.709868999999998</c:v>
                </c:pt>
                <c:pt idx="49">
                  <c:v>73.900620000000004</c:v>
                </c:pt>
                <c:pt idx="50">
                  <c:v>83.025847999999996</c:v>
                </c:pt>
                <c:pt idx="51">
                  <c:v>80.580810999999997</c:v>
                </c:pt>
                <c:pt idx="52">
                  <c:v>73.750595000000004</c:v>
                </c:pt>
                <c:pt idx="53">
                  <c:v>72.192481999999998</c:v>
                </c:pt>
                <c:pt idx="54">
                  <c:v>68.662491000000003</c:v>
                </c:pt>
                <c:pt idx="55">
                  <c:v>73.127228000000002</c:v>
                </c:pt>
                <c:pt idx="56">
                  <c:v>73.392746000000002</c:v>
                </c:pt>
                <c:pt idx="57">
                  <c:v>89.196815000000001</c:v>
                </c:pt>
                <c:pt idx="58">
                  <c:v>93.260170000000002</c:v>
                </c:pt>
                <c:pt idx="59">
                  <c:v>86.819939000000005</c:v>
                </c:pt>
                <c:pt idx="60">
                  <c:v>96.431174999999996</c:v>
                </c:pt>
                <c:pt idx="61">
                  <c:v>103.2033</c:v>
                </c:pt>
                <c:pt idx="62">
                  <c:v>111.774742</c:v>
                </c:pt>
                <c:pt idx="63">
                  <c:v>111.96106</c:v>
                </c:pt>
                <c:pt idx="64">
                  <c:v>112.525826</c:v>
                </c:pt>
                <c:pt idx="65">
                  <c:v>149.68104600000001</c:v>
                </c:pt>
                <c:pt idx="66">
                  <c:v>160.766693</c:v>
                </c:pt>
                <c:pt idx="67">
                  <c:v>153.055847</c:v>
                </c:pt>
                <c:pt idx="68">
                  <c:v>191.90780599999999</c:v>
                </c:pt>
                <c:pt idx="69">
                  <c:v>209.85424800000001</c:v>
                </c:pt>
                <c:pt idx="70">
                  <c:v>192.42683400000001</c:v>
                </c:pt>
                <c:pt idx="71">
                  <c:v>182.222748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961C-449E-AC4E-BE32E4EC04EF}"/>
            </c:ext>
          </c:extLst>
        </c:ser>
        <c:ser>
          <c:idx val="4"/>
          <c:order val="4"/>
          <c:tx>
            <c:strRef>
              <c:f>'[dataset (1).xlsx]Price'!$F$1</c:f>
              <c:strCache>
                <c:ptCount val="1"/>
                <c:pt idx="0">
                  <c:v>FCX</c:v>
                </c:pt>
              </c:strCache>
            </c:strRef>
          </c:tx>
          <c:spPr>
            <a:ln w="1270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(1).xlsx]Price'!$F$2:$F$73</c:f>
              <c:numCache>
                <c:formatCode>General</c:formatCode>
                <c:ptCount val="72"/>
                <c:pt idx="0">
                  <c:v>26.476685</c:v>
                </c:pt>
                <c:pt idx="1">
                  <c:v>29.839371</c:v>
                </c:pt>
                <c:pt idx="2">
                  <c:v>33.166325000000001</c:v>
                </c:pt>
                <c:pt idx="3">
                  <c:v>30.039652</c:v>
                </c:pt>
                <c:pt idx="4">
                  <c:v>27.860158999999999</c:v>
                </c:pt>
                <c:pt idx="5">
                  <c:v>23.517074999999998</c:v>
                </c:pt>
                <c:pt idx="6">
                  <c:v>28.588418999999998</c:v>
                </c:pt>
                <c:pt idx="7">
                  <c:v>28.768243999999999</c:v>
                </c:pt>
                <c:pt idx="8">
                  <c:v>34.123077000000002</c:v>
                </c:pt>
                <c:pt idx="9">
                  <c:v>37.998908999999998</c:v>
                </c:pt>
                <c:pt idx="10">
                  <c:v>40.616622999999997</c:v>
                </c:pt>
                <c:pt idx="11">
                  <c:v>48.574547000000003</c:v>
                </c:pt>
                <c:pt idx="12">
                  <c:v>44.16901</c:v>
                </c:pt>
                <c:pt idx="13">
                  <c:v>43.011474999999997</c:v>
                </c:pt>
                <c:pt idx="14">
                  <c:v>45.123463000000001</c:v>
                </c:pt>
                <c:pt idx="15">
                  <c:v>44.901985000000003</c:v>
                </c:pt>
                <c:pt idx="16">
                  <c:v>42.555840000000003</c:v>
                </c:pt>
                <c:pt idx="17">
                  <c:v>43.594192999999997</c:v>
                </c:pt>
                <c:pt idx="18">
                  <c:v>43.846328999999997</c:v>
                </c:pt>
                <c:pt idx="19">
                  <c:v>39.003033000000002</c:v>
                </c:pt>
                <c:pt idx="20">
                  <c:v>25.209983999999999</c:v>
                </c:pt>
                <c:pt idx="21">
                  <c:v>33.568550000000002</c:v>
                </c:pt>
                <c:pt idx="22">
                  <c:v>33.018245999999998</c:v>
                </c:pt>
                <c:pt idx="23">
                  <c:v>30.675287000000001</c:v>
                </c:pt>
                <c:pt idx="24">
                  <c:v>38.768344999999997</c:v>
                </c:pt>
                <c:pt idx="25">
                  <c:v>35.706142</c:v>
                </c:pt>
                <c:pt idx="26">
                  <c:v>31.914042999999999</c:v>
                </c:pt>
                <c:pt idx="27">
                  <c:v>32.409103000000002</c:v>
                </c:pt>
                <c:pt idx="28">
                  <c:v>27.111951999999999</c:v>
                </c:pt>
                <c:pt idx="29">
                  <c:v>28.829719999999998</c:v>
                </c:pt>
                <c:pt idx="30">
                  <c:v>28.763314999999999</c:v>
                </c:pt>
                <c:pt idx="31">
                  <c:v>30.847738</c:v>
                </c:pt>
                <c:pt idx="32">
                  <c:v>33.812061</c:v>
                </c:pt>
                <c:pt idx="33">
                  <c:v>33.474578999999999</c:v>
                </c:pt>
                <c:pt idx="34">
                  <c:v>33.586502000000003</c:v>
                </c:pt>
                <c:pt idx="35">
                  <c:v>29.445229999999999</c:v>
                </c:pt>
                <c:pt idx="36">
                  <c:v>30.618449999999999</c:v>
                </c:pt>
                <c:pt idx="37">
                  <c:v>27.725985000000001</c:v>
                </c:pt>
                <c:pt idx="38">
                  <c:v>28.75094</c:v>
                </c:pt>
                <c:pt idx="39">
                  <c:v>26.679628000000001</c:v>
                </c:pt>
                <c:pt idx="40">
                  <c:v>27.223215</c:v>
                </c:pt>
                <c:pt idx="41">
                  <c:v>25.302917000000001</c:v>
                </c:pt>
                <c:pt idx="42">
                  <c:v>26.214216</c:v>
                </c:pt>
                <c:pt idx="43">
                  <c:v>28.012502999999999</c:v>
                </c:pt>
                <c:pt idx="44">
                  <c:v>30.663589000000002</c:v>
                </c:pt>
                <c:pt idx="45">
                  <c:v>34.402264000000002</c:v>
                </c:pt>
                <c:pt idx="46">
                  <c:v>32.465031000000003</c:v>
                </c:pt>
                <c:pt idx="47">
                  <c:v>35.319412</c:v>
                </c:pt>
                <c:pt idx="48">
                  <c:v>30.596032999999998</c:v>
                </c:pt>
                <c:pt idx="49">
                  <c:v>30.794279</c:v>
                </c:pt>
                <c:pt idx="50">
                  <c:v>31.219093000000001</c:v>
                </c:pt>
                <c:pt idx="51">
                  <c:v>32.755234000000002</c:v>
                </c:pt>
                <c:pt idx="52">
                  <c:v>32.450268000000001</c:v>
                </c:pt>
                <c:pt idx="53">
                  <c:v>34.785159999999998</c:v>
                </c:pt>
                <c:pt idx="54">
                  <c:v>35.759360999999998</c:v>
                </c:pt>
                <c:pt idx="55">
                  <c:v>34.942715</c:v>
                </c:pt>
                <c:pt idx="56">
                  <c:v>31.368704000000001</c:v>
                </c:pt>
                <c:pt idx="57">
                  <c:v>27.659579999999998</c:v>
                </c:pt>
                <c:pt idx="58">
                  <c:v>26.058235</c:v>
                </c:pt>
                <c:pt idx="59">
                  <c:v>22.671150000000001</c:v>
                </c:pt>
                <c:pt idx="60">
                  <c:v>16.538685000000001</c:v>
                </c:pt>
                <c:pt idx="61">
                  <c:v>21.280889999999999</c:v>
                </c:pt>
                <c:pt idx="62">
                  <c:v>18.644148000000001</c:v>
                </c:pt>
                <c:pt idx="63">
                  <c:v>22.957148</c:v>
                </c:pt>
                <c:pt idx="64">
                  <c:v>19.385815000000001</c:v>
                </c:pt>
                <c:pt idx="65">
                  <c:v>18.369665000000001</c:v>
                </c:pt>
                <c:pt idx="66">
                  <c:v>11.704598000000001</c:v>
                </c:pt>
                <c:pt idx="67">
                  <c:v>10.598887</c:v>
                </c:pt>
                <c:pt idx="68">
                  <c:v>9.6525569999999998</c:v>
                </c:pt>
                <c:pt idx="69">
                  <c:v>11.77</c:v>
                </c:pt>
                <c:pt idx="70">
                  <c:v>8.18</c:v>
                </c:pt>
                <c:pt idx="71">
                  <c:v>6.77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961C-449E-AC4E-BE32E4EC04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1157248"/>
        <c:axId val="391159168"/>
      </c:lineChart>
      <c:lineChart>
        <c:grouping val="standard"/>
        <c:varyColors val="0"/>
        <c:ser>
          <c:idx val="5"/>
          <c:order val="5"/>
          <c:tx>
            <c:strRef>
              <c:f>'[dataset (1).xlsx]Price'!$Q$1</c:f>
              <c:strCache>
                <c:ptCount val="1"/>
                <c:pt idx="0">
                  <c:v>SP500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(1).xlsx]Price'!$Q$2:$Q$73</c:f>
              <c:numCache>
                <c:formatCode>General</c:formatCode>
                <c:ptCount val="72"/>
                <c:pt idx="0">
                  <c:v>1073.869995</c:v>
                </c:pt>
                <c:pt idx="1">
                  <c:v>1104.48999</c:v>
                </c:pt>
                <c:pt idx="2">
                  <c:v>1169.4300539999999</c:v>
                </c:pt>
                <c:pt idx="3">
                  <c:v>1186.6899410000001</c:v>
                </c:pt>
                <c:pt idx="4">
                  <c:v>1089.410034</c:v>
                </c:pt>
                <c:pt idx="5">
                  <c:v>1030.709961</c:v>
                </c:pt>
                <c:pt idx="6">
                  <c:v>1101.599976</c:v>
                </c:pt>
                <c:pt idx="7">
                  <c:v>1049.329956</c:v>
                </c:pt>
                <c:pt idx="8">
                  <c:v>1141.1999510000001</c:v>
                </c:pt>
                <c:pt idx="9">
                  <c:v>1183.26001</c:v>
                </c:pt>
                <c:pt idx="10">
                  <c:v>1180.5500489999999</c:v>
                </c:pt>
                <c:pt idx="11">
                  <c:v>1257.6400149999999</c:v>
                </c:pt>
                <c:pt idx="12">
                  <c:v>1286.119995</c:v>
                </c:pt>
                <c:pt idx="13">
                  <c:v>1327.219971</c:v>
                </c:pt>
                <c:pt idx="14">
                  <c:v>1325.829956</c:v>
                </c:pt>
                <c:pt idx="15">
                  <c:v>1363.6099850000001</c:v>
                </c:pt>
                <c:pt idx="16">
                  <c:v>1345.1999510000001</c:v>
                </c:pt>
                <c:pt idx="17">
                  <c:v>1320.6400149999999</c:v>
                </c:pt>
                <c:pt idx="18">
                  <c:v>1292.280029</c:v>
                </c:pt>
                <c:pt idx="19">
                  <c:v>1218.8900149999999</c:v>
                </c:pt>
                <c:pt idx="20">
                  <c:v>1131.420044</c:v>
                </c:pt>
                <c:pt idx="21">
                  <c:v>1253.3000489999999</c:v>
                </c:pt>
                <c:pt idx="22">
                  <c:v>1246.959961</c:v>
                </c:pt>
                <c:pt idx="23">
                  <c:v>1257.599976</c:v>
                </c:pt>
                <c:pt idx="24">
                  <c:v>1312.410034</c:v>
                </c:pt>
                <c:pt idx="25">
                  <c:v>1365.6800539999999</c:v>
                </c:pt>
                <c:pt idx="26">
                  <c:v>1408.469971</c:v>
                </c:pt>
                <c:pt idx="27">
                  <c:v>1397.910034</c:v>
                </c:pt>
                <c:pt idx="28">
                  <c:v>1310.329956</c:v>
                </c:pt>
                <c:pt idx="29">
                  <c:v>1362.160034</c:v>
                </c:pt>
                <c:pt idx="30">
                  <c:v>1379.3199460000001</c:v>
                </c:pt>
                <c:pt idx="31">
                  <c:v>1406.579956</c:v>
                </c:pt>
                <c:pt idx="32">
                  <c:v>1440.670044</c:v>
                </c:pt>
                <c:pt idx="33">
                  <c:v>1412.160034</c:v>
                </c:pt>
                <c:pt idx="34">
                  <c:v>1416.1800539999999</c:v>
                </c:pt>
                <c:pt idx="35">
                  <c:v>1426.1899410000001</c:v>
                </c:pt>
                <c:pt idx="36">
                  <c:v>1498.1099850000001</c:v>
                </c:pt>
                <c:pt idx="37">
                  <c:v>1514.6800539999999</c:v>
                </c:pt>
                <c:pt idx="38">
                  <c:v>1569.1899410000001</c:v>
                </c:pt>
                <c:pt idx="39">
                  <c:v>1597.5699460000001</c:v>
                </c:pt>
                <c:pt idx="40">
                  <c:v>1630.73999</c:v>
                </c:pt>
                <c:pt idx="41">
                  <c:v>1606.280029</c:v>
                </c:pt>
                <c:pt idx="42">
                  <c:v>1685.7299800000001</c:v>
                </c:pt>
                <c:pt idx="43">
                  <c:v>1632.969971</c:v>
                </c:pt>
                <c:pt idx="44">
                  <c:v>1681.5500489999999</c:v>
                </c:pt>
                <c:pt idx="45">
                  <c:v>1756.540039</c:v>
                </c:pt>
                <c:pt idx="46">
                  <c:v>1805.8100589999999</c:v>
                </c:pt>
                <c:pt idx="47">
                  <c:v>1848.3599850000001</c:v>
                </c:pt>
                <c:pt idx="48">
                  <c:v>1782.589966</c:v>
                </c:pt>
                <c:pt idx="49">
                  <c:v>1859.4499510000001</c:v>
                </c:pt>
                <c:pt idx="50">
                  <c:v>1872.339966</c:v>
                </c:pt>
                <c:pt idx="51">
                  <c:v>1883.9499510000001</c:v>
                </c:pt>
                <c:pt idx="52">
                  <c:v>1923.5699460000001</c:v>
                </c:pt>
                <c:pt idx="53">
                  <c:v>1960.2299800000001</c:v>
                </c:pt>
                <c:pt idx="54">
                  <c:v>1930.670044</c:v>
                </c:pt>
                <c:pt idx="55">
                  <c:v>2003.369995</c:v>
                </c:pt>
                <c:pt idx="56">
                  <c:v>1972.290039</c:v>
                </c:pt>
                <c:pt idx="57">
                  <c:v>2018.0500489999999</c:v>
                </c:pt>
                <c:pt idx="58">
                  <c:v>2067.5600589999999</c:v>
                </c:pt>
                <c:pt idx="59">
                  <c:v>2058.8999020000001</c:v>
                </c:pt>
                <c:pt idx="60">
                  <c:v>1994.98999</c:v>
                </c:pt>
                <c:pt idx="61">
                  <c:v>2104.5</c:v>
                </c:pt>
                <c:pt idx="62">
                  <c:v>2067.889893</c:v>
                </c:pt>
                <c:pt idx="63">
                  <c:v>2085.51001</c:v>
                </c:pt>
                <c:pt idx="64">
                  <c:v>2107.389893</c:v>
                </c:pt>
                <c:pt idx="65">
                  <c:v>2063.110107</c:v>
                </c:pt>
                <c:pt idx="66">
                  <c:v>2103.8400879999999</c:v>
                </c:pt>
                <c:pt idx="67">
                  <c:v>1972.1800539999999</c:v>
                </c:pt>
                <c:pt idx="68">
                  <c:v>1920.030029</c:v>
                </c:pt>
                <c:pt idx="69">
                  <c:v>2079.360107</c:v>
                </c:pt>
                <c:pt idx="70">
                  <c:v>2080.4099120000001</c:v>
                </c:pt>
                <c:pt idx="71">
                  <c:v>2043.9399410000001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961C-449E-AC4E-BE32E4EC04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1178880"/>
        <c:axId val="391177344"/>
      </c:lineChart>
      <c:dateAx>
        <c:axId val="39115724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1159168"/>
        <c:crosses val="autoZero"/>
        <c:auto val="1"/>
        <c:lblOffset val="100"/>
        <c:baseTimeUnit val="days"/>
      </c:dateAx>
      <c:valAx>
        <c:axId val="3911591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1157248"/>
        <c:crosses val="autoZero"/>
        <c:crossBetween val="between"/>
      </c:valAx>
      <c:valAx>
        <c:axId val="39117734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1178880"/>
        <c:crosses val="max"/>
        <c:crossBetween val="between"/>
      </c:valAx>
      <c:dateAx>
        <c:axId val="391178880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391177344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GE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Return!$Z$1</c:f>
              <c:strCache>
                <c:ptCount val="1"/>
                <c:pt idx="0">
                  <c:v>GE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Return!$Z$2:$Z$73</c:f>
              <c:numCache>
                <c:formatCode>General</c:formatCode>
                <c:ptCount val="72"/>
                <c:pt idx="1">
                  <c:v>4.9906431753452551E-3</c:v>
                </c:pt>
                <c:pt idx="2">
                  <c:v>0.13325044400579045</c:v>
                </c:pt>
                <c:pt idx="3">
                  <c:v>3.6263701178178787E-2</c:v>
                </c:pt>
                <c:pt idx="4">
                  <c:v>-0.13308591845170914</c:v>
                </c:pt>
                <c:pt idx="5">
                  <c:v>-0.1124431285687153</c:v>
                </c:pt>
                <c:pt idx="6">
                  <c:v>0.11789181169940077</c:v>
                </c:pt>
                <c:pt idx="7">
                  <c:v>-0.10173697137525672</c:v>
                </c:pt>
                <c:pt idx="8">
                  <c:v>0.13054018434994608</c:v>
                </c:pt>
                <c:pt idx="9">
                  <c:v>-1.4153824122941749E-2</c:v>
                </c:pt>
                <c:pt idx="10">
                  <c:v>-1.186021921088698E-2</c:v>
                </c:pt>
                <c:pt idx="11">
                  <c:v>0.1645090894911363</c:v>
                </c:pt>
                <c:pt idx="12">
                  <c:v>0.10114806214683636</c:v>
                </c:pt>
                <c:pt idx="13">
                  <c:v>4.5917385041217118E-2</c:v>
                </c:pt>
                <c:pt idx="14">
                  <c:v>-4.1587020037722744E-2</c:v>
                </c:pt>
                <c:pt idx="15">
                  <c:v>1.9950226306168162E-2</c:v>
                </c:pt>
                <c:pt idx="16">
                  <c:v>-3.9608862556025359E-2</c:v>
                </c:pt>
                <c:pt idx="17">
                  <c:v>-3.1817667900107427E-2</c:v>
                </c:pt>
                <c:pt idx="18">
                  <c:v>-5.0371241594950544E-2</c:v>
                </c:pt>
                <c:pt idx="19">
                  <c:v>-8.9335610717768299E-2</c:v>
                </c:pt>
                <c:pt idx="20">
                  <c:v>-5.7880298574717437E-2</c:v>
                </c:pt>
                <c:pt idx="21">
                  <c:v>9.7897399541293062E-2</c:v>
                </c:pt>
                <c:pt idx="22">
                  <c:v>-4.7875442666368562E-2</c:v>
                </c:pt>
                <c:pt idx="23">
                  <c:v>0.13663000499352695</c:v>
                </c:pt>
                <c:pt idx="24">
                  <c:v>4.4667813817498736E-2</c:v>
                </c:pt>
                <c:pt idx="25">
                  <c:v>2.7177750161382574E-2</c:v>
                </c:pt>
                <c:pt idx="26">
                  <c:v>5.3543394547727274E-2</c:v>
                </c:pt>
                <c:pt idx="27">
                  <c:v>-2.441452723348847E-2</c:v>
                </c:pt>
                <c:pt idx="28">
                  <c:v>-2.5025632197463898E-2</c:v>
                </c:pt>
                <c:pt idx="29">
                  <c:v>0.10406212907573131</c:v>
                </c:pt>
                <c:pt idx="30">
                  <c:v>-4.3186080522605863E-3</c:v>
                </c:pt>
                <c:pt idx="31">
                  <c:v>-1.9277679898668243E-3</c:v>
                </c:pt>
                <c:pt idx="32">
                  <c:v>0.10494625854800832</c:v>
                </c:pt>
                <c:pt idx="33">
                  <c:v>-7.2655151596471845E-2</c:v>
                </c:pt>
                <c:pt idx="34">
                  <c:v>3.3237706053794724E-3</c:v>
                </c:pt>
                <c:pt idx="35">
                  <c:v>2.439814477237956E-3</c:v>
                </c:pt>
                <c:pt idx="36">
                  <c:v>6.1457829230186389E-2</c:v>
                </c:pt>
                <c:pt idx="37">
                  <c:v>5.0718079114556724E-2</c:v>
                </c:pt>
                <c:pt idx="38">
                  <c:v>-4.3065829507332731E-3</c:v>
                </c:pt>
                <c:pt idx="39">
                  <c:v>-3.5899625143949843E-2</c:v>
                </c:pt>
                <c:pt idx="40">
                  <c:v>4.6209028716085232E-2</c:v>
                </c:pt>
                <c:pt idx="41">
                  <c:v>2.3674486996216881E-3</c:v>
                </c:pt>
                <c:pt idx="42">
                  <c:v>5.0883975899922884E-2</c:v>
                </c:pt>
                <c:pt idx="43">
                  <c:v>-5.0471880849782713E-2</c:v>
                </c:pt>
                <c:pt idx="44">
                  <c:v>4.0362696193279257E-2</c:v>
                </c:pt>
                <c:pt idx="45">
                  <c:v>9.4181664187473757E-2</c:v>
                </c:pt>
                <c:pt idx="46">
                  <c:v>1.9892880554012837E-2</c:v>
                </c:pt>
                <c:pt idx="47">
                  <c:v>5.9894838076530954E-2</c:v>
                </c:pt>
                <c:pt idx="48">
                  <c:v>-0.10346060586006367</c:v>
                </c:pt>
                <c:pt idx="49">
                  <c:v>2.2384933569486565E-2</c:v>
                </c:pt>
                <c:pt idx="50">
                  <c:v>1.6489986110488797E-2</c:v>
                </c:pt>
                <c:pt idx="51">
                  <c:v>3.8624988833566132E-2</c:v>
                </c:pt>
                <c:pt idx="52">
                  <c:v>-3.7187731556862502E-3</c:v>
                </c:pt>
                <c:pt idx="53">
                  <c:v>-1.0945096824538036E-2</c:v>
                </c:pt>
                <c:pt idx="54">
                  <c:v>-4.2998488824347092E-2</c:v>
                </c:pt>
                <c:pt idx="55">
                  <c:v>3.3002000222532635E-2</c:v>
                </c:pt>
                <c:pt idx="56">
                  <c:v>-5.5285199976249366E-3</c:v>
                </c:pt>
                <c:pt idx="57">
                  <c:v>7.4160525250559495E-3</c:v>
                </c:pt>
                <c:pt idx="58">
                  <c:v>2.6346346051177028E-2</c:v>
                </c:pt>
                <c:pt idx="59">
                  <c:v>-3.7074056069702377E-2</c:v>
                </c:pt>
                <c:pt idx="60">
                  <c:v>-5.4610230380774172E-2</c:v>
                </c:pt>
                <c:pt idx="61">
                  <c:v>9.7903612737126222E-2</c:v>
                </c:pt>
                <c:pt idx="62">
                  <c:v>-4.5402056424829751E-2</c:v>
                </c:pt>
                <c:pt idx="63">
                  <c:v>9.1495325905144753E-2</c:v>
                </c:pt>
                <c:pt idx="64">
                  <c:v>7.016306361894431E-3</c:v>
                </c:pt>
                <c:pt idx="65">
                  <c:v>-1.7381689790204713E-2</c:v>
                </c:pt>
                <c:pt idx="66">
                  <c:v>-1.7689118074939558E-2</c:v>
                </c:pt>
                <c:pt idx="67">
                  <c:v>-4.904215100072673E-2</c:v>
                </c:pt>
                <c:pt idx="68">
                  <c:v>2.5209658493168474E-2</c:v>
                </c:pt>
                <c:pt idx="69">
                  <c:v>0.14670903601353591</c:v>
                </c:pt>
                <c:pt idx="70">
                  <c:v>3.5269661827173504E-2</c:v>
                </c:pt>
                <c:pt idx="71">
                  <c:v>4.8196075126191618E-2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6B5-48D3-93F8-A66689B57155}"/>
            </c:ext>
          </c:extLst>
        </c:ser>
        <c:ser>
          <c:idx val="1"/>
          <c:order val="1"/>
          <c:tx>
            <c:strRef>
              <c:f>Return!$AI$1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Return!$AI$2:$AI$73</c:f>
              <c:numCache>
                <c:formatCode>General</c:formatCode>
                <c:ptCount val="72"/>
                <c:pt idx="1">
                  <c:v>2.8513688940531301E-2</c:v>
                </c:pt>
                <c:pt idx="2">
                  <c:v>5.8796426031891835E-2</c:v>
                </c:pt>
                <c:pt idx="3">
                  <c:v>1.4759229883791081E-2</c:v>
                </c:pt>
                <c:pt idx="4">
                  <c:v>-8.1975841910334468E-2</c:v>
                </c:pt>
                <c:pt idx="5">
                  <c:v>-5.3882442026415123E-2</c:v>
                </c:pt>
                <c:pt idx="6">
                  <c:v>6.8777849911552336E-2</c:v>
                </c:pt>
                <c:pt idx="7">
                  <c:v>-4.7449184040287196E-2</c:v>
                </c:pt>
                <c:pt idx="8">
                  <c:v>8.7551102944020132E-2</c:v>
                </c:pt>
                <c:pt idx="9">
                  <c:v>3.6855994397076541E-2</c:v>
                </c:pt>
                <c:pt idx="10">
                  <c:v>-2.2902497989432113E-3</c:v>
                </c:pt>
                <c:pt idx="11">
                  <c:v>6.5300040489854716E-2</c:v>
                </c:pt>
                <c:pt idx="12">
                  <c:v>2.2645573980086819E-2</c:v>
                </c:pt>
                <c:pt idx="13">
                  <c:v>3.1956564052952219E-2</c:v>
                </c:pt>
                <c:pt idx="14">
                  <c:v>-1.0473132038185673E-3</c:v>
                </c:pt>
                <c:pt idx="15">
                  <c:v>2.8495380443795071E-2</c:v>
                </c:pt>
                <c:pt idx="16">
                  <c:v>-1.3500952766930641E-2</c:v>
                </c:pt>
                <c:pt idx="17">
                  <c:v>-1.825746126569705E-2</c:v>
                </c:pt>
                <c:pt idx="18">
                  <c:v>-2.1474425791952023E-2</c:v>
                </c:pt>
                <c:pt idx="19">
                  <c:v>-5.6791107463597612E-2</c:v>
                </c:pt>
                <c:pt idx="20">
                  <c:v>-7.1761988303760127E-2</c:v>
                </c:pt>
                <c:pt idx="21">
                  <c:v>0.10772303853581011</c:v>
                </c:pt>
                <c:pt idx="22">
                  <c:v>-5.0587151935872487E-3</c:v>
                </c:pt>
                <c:pt idx="23">
                  <c:v>8.532763948144062E-3</c:v>
                </c:pt>
                <c:pt idx="24">
                  <c:v>4.3583062218506274E-2</c:v>
                </c:pt>
                <c:pt idx="25">
                  <c:v>4.0589464130841746E-2</c:v>
                </c:pt>
                <c:pt idx="26">
                  <c:v>3.1332314530530647E-2</c:v>
                </c:pt>
                <c:pt idx="27">
                  <c:v>-7.4974527092703802E-3</c:v>
                </c:pt>
                <c:pt idx="28">
                  <c:v>-6.265072563317764E-2</c:v>
                </c:pt>
                <c:pt idx="29">
                  <c:v>3.9554982134591521E-2</c:v>
                </c:pt>
                <c:pt idx="30">
                  <c:v>1.2597574126154365E-2</c:v>
                </c:pt>
                <c:pt idx="31">
                  <c:v>1.9763369680148246E-2</c:v>
                </c:pt>
                <c:pt idx="32">
                  <c:v>2.4236153696477025E-2</c:v>
                </c:pt>
                <c:pt idx="33">
                  <c:v>-1.9789409878227415E-2</c:v>
                </c:pt>
                <c:pt idx="34">
                  <c:v>2.8467170173434031E-3</c:v>
                </c:pt>
                <c:pt idx="35">
                  <c:v>7.068230463864511E-3</c:v>
                </c:pt>
                <c:pt idx="36">
                  <c:v>5.0428096519578469E-2</c:v>
                </c:pt>
                <c:pt idx="37">
                  <c:v>1.1060649195259176E-2</c:v>
                </c:pt>
                <c:pt idx="38">
                  <c:v>3.5987723516956116E-2</c:v>
                </c:pt>
                <c:pt idx="39">
                  <c:v>1.8085767859252311E-2</c:v>
                </c:pt>
                <c:pt idx="40">
                  <c:v>2.0762811721046104E-2</c:v>
                </c:pt>
                <c:pt idx="41">
                  <c:v>-1.4999301636062778E-2</c:v>
                </c:pt>
                <c:pt idx="42">
                  <c:v>4.9462079815224991E-2</c:v>
                </c:pt>
                <c:pt idx="43">
                  <c:v>-3.1298019033866864E-2</c:v>
                </c:pt>
                <c:pt idx="44">
                  <c:v>2.9749523177239112E-2</c:v>
                </c:pt>
                <c:pt idx="45">
                  <c:v>4.4595752618006079E-2</c:v>
                </c:pt>
                <c:pt idx="46">
                  <c:v>2.8049471635186451E-2</c:v>
                </c:pt>
                <c:pt idx="47">
                  <c:v>2.356279155049279E-2</c:v>
                </c:pt>
                <c:pt idx="48">
                  <c:v>-3.5582905675162646E-2</c:v>
                </c:pt>
                <c:pt idx="49">
                  <c:v>4.3117029976595278E-2</c:v>
                </c:pt>
                <c:pt idx="50">
                  <c:v>6.9321656079357474E-3</c:v>
                </c:pt>
                <c:pt idx="51">
                  <c:v>6.2007889650528281E-3</c:v>
                </c:pt>
                <c:pt idx="52">
                  <c:v>2.1030280012996005E-2</c:v>
                </c:pt>
                <c:pt idx="53">
                  <c:v>1.9058331658920569E-2</c:v>
                </c:pt>
                <c:pt idx="54">
                  <c:v>-1.5079830581919862E-2</c:v>
                </c:pt>
                <c:pt idx="55">
                  <c:v>3.7655295489735119E-2</c:v>
                </c:pt>
                <c:pt idx="56">
                  <c:v>-1.5513837223063764E-2</c:v>
                </c:pt>
                <c:pt idx="57">
                  <c:v>2.3201460786772321E-2</c:v>
                </c:pt>
                <c:pt idx="58">
                  <c:v>2.4533588760364822E-2</c:v>
                </c:pt>
                <c:pt idx="59">
                  <c:v>-4.1885878779204244E-3</c:v>
                </c:pt>
                <c:pt idx="60">
                  <c:v>-3.1040805790470194E-2</c:v>
                </c:pt>
                <c:pt idx="61">
                  <c:v>5.4892511014553946E-2</c:v>
                </c:pt>
                <c:pt idx="62">
                  <c:v>-1.739610691375626E-2</c:v>
                </c:pt>
                <c:pt idx="63">
                  <c:v>8.5208197301247512E-3</c:v>
                </c:pt>
                <c:pt idx="64">
                  <c:v>1.0491382393316817E-2</c:v>
                </c:pt>
                <c:pt idx="65">
                  <c:v>-2.1011672375900514E-2</c:v>
                </c:pt>
                <c:pt idx="66">
                  <c:v>1.9742029696721453E-2</c:v>
                </c:pt>
                <c:pt idx="67">
                  <c:v>-6.2580818167202845E-2</c:v>
                </c:pt>
                <c:pt idx="68">
                  <c:v>-2.6442831573227132E-2</c:v>
                </c:pt>
                <c:pt idx="69">
                  <c:v>8.2983117760394132E-2</c:v>
                </c:pt>
                <c:pt idx="70">
                  <c:v>5.0486926072412786E-4</c:v>
                </c:pt>
                <c:pt idx="71">
                  <c:v>-1.7530185176314439E-2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6B5-48D3-93F8-A66689B571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3111552"/>
        <c:axId val="363113088"/>
      </c:lineChart>
      <c:dateAx>
        <c:axId val="36311155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3113088"/>
        <c:crosses val="autoZero"/>
        <c:auto val="1"/>
        <c:lblOffset val="100"/>
        <c:baseTimeUnit val="days"/>
      </c:dateAx>
      <c:valAx>
        <c:axId val="3631130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31115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MDT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Return!$AA$1</c:f>
              <c:strCache>
                <c:ptCount val="1"/>
                <c:pt idx="0">
                  <c:v>MDT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Return!$AA$2:$AA$73</c:f>
              <c:numCache>
                <c:formatCode>General</c:formatCode>
                <c:ptCount val="72"/>
                <c:pt idx="1">
                  <c:v>1.189085743534446E-2</c:v>
                </c:pt>
                <c:pt idx="2">
                  <c:v>3.7557619904971418E-2</c:v>
                </c:pt>
                <c:pt idx="3">
                  <c:v>-2.5360920483454064E-2</c:v>
                </c:pt>
                <c:pt idx="4">
                  <c:v>-0.10322726894848189</c:v>
                </c:pt>
                <c:pt idx="5">
                  <c:v>-7.4272559724775533E-2</c:v>
                </c:pt>
                <c:pt idx="6">
                  <c:v>2.5674816401882516E-2</c:v>
                </c:pt>
                <c:pt idx="7">
                  <c:v>-0.14931033547038841</c:v>
                </c:pt>
                <c:pt idx="8">
                  <c:v>6.7726632323509728E-2</c:v>
                </c:pt>
                <c:pt idx="9">
                  <c:v>5.6150276314575143E-2</c:v>
                </c:pt>
                <c:pt idx="10">
                  <c:v>-4.8254351048052535E-2</c:v>
                </c:pt>
                <c:pt idx="11">
                  <c:v>0.10617359272681481</c:v>
                </c:pt>
                <c:pt idx="12">
                  <c:v>3.946662437496995E-2</c:v>
                </c:pt>
                <c:pt idx="13">
                  <c:v>4.1753594898111812E-2</c:v>
                </c:pt>
                <c:pt idx="14">
                  <c:v>-1.4278540354179858E-2</c:v>
                </c:pt>
                <c:pt idx="15">
                  <c:v>6.7108320613489703E-2</c:v>
                </c:pt>
                <c:pt idx="16">
                  <c:v>-2.514963744429255E-2</c:v>
                </c:pt>
                <c:pt idx="17">
                  <c:v>-5.3317007800729899E-2</c:v>
                </c:pt>
                <c:pt idx="18">
                  <c:v>-5.833734850128458E-2</c:v>
                </c:pt>
                <c:pt idx="19">
                  <c:v>-2.7184457245047922E-2</c:v>
                </c:pt>
                <c:pt idx="20">
                  <c:v>-5.2181309441347024E-2</c:v>
                </c:pt>
                <c:pt idx="21">
                  <c:v>5.3088382009379931E-2</c:v>
                </c:pt>
                <c:pt idx="22">
                  <c:v>4.8647113657268815E-2</c:v>
                </c:pt>
                <c:pt idx="23">
                  <c:v>4.9958724921283837E-2</c:v>
                </c:pt>
                <c:pt idx="24">
                  <c:v>1.4739350035432475E-2</c:v>
                </c:pt>
                <c:pt idx="25">
                  <c:v>-1.1667123480313069E-2</c:v>
                </c:pt>
                <c:pt idx="26">
                  <c:v>2.806924693683821E-2</c:v>
                </c:pt>
                <c:pt idx="27">
                  <c:v>-1.9234102813084353E-2</c:v>
                </c:pt>
                <c:pt idx="28">
                  <c:v>-3.5602057678566945E-2</c:v>
                </c:pt>
                <c:pt idx="29">
                  <c:v>5.130292422516769E-2</c:v>
                </c:pt>
                <c:pt idx="30">
                  <c:v>2.4616642235345099E-2</c:v>
                </c:pt>
                <c:pt idx="31">
                  <c:v>3.1456153308942802E-2</c:v>
                </c:pt>
                <c:pt idx="32">
                  <c:v>6.0501721933077235E-2</c:v>
                </c:pt>
                <c:pt idx="33">
                  <c:v>-2.9943959138880039E-2</c:v>
                </c:pt>
                <c:pt idx="34">
                  <c:v>1.2746492075861982E-2</c:v>
                </c:pt>
                <c:pt idx="35">
                  <c:v>-1.990704893748374E-2</c:v>
                </c:pt>
                <c:pt idx="36">
                  <c:v>0.13603114079780632</c:v>
                </c:pt>
                <c:pt idx="37">
                  <c:v>-3.5193155648061136E-2</c:v>
                </c:pt>
                <c:pt idx="38">
                  <c:v>4.4483989351185027E-2</c:v>
                </c:pt>
                <c:pt idx="39">
                  <c:v>-4.7166860270686506E-4</c:v>
                </c:pt>
                <c:pt idx="40">
                  <c:v>9.2759116245797468E-2</c:v>
                </c:pt>
                <c:pt idx="41">
                  <c:v>9.0179190361487915E-3</c:v>
                </c:pt>
                <c:pt idx="42">
                  <c:v>7.9051238972374316E-2</c:v>
                </c:pt>
                <c:pt idx="43">
                  <c:v>-6.3178870833016765E-2</c:v>
                </c:pt>
                <c:pt idx="44">
                  <c:v>2.8985544159175758E-2</c:v>
                </c:pt>
                <c:pt idx="45">
                  <c:v>8.3603289285071103E-2</c:v>
                </c:pt>
                <c:pt idx="46">
                  <c:v>-1.3937122920392175E-3</c:v>
                </c:pt>
                <c:pt idx="47">
                  <c:v>6.1317648701053606E-3</c:v>
                </c:pt>
                <c:pt idx="48">
                  <c:v>-1.4462430635364676E-2</c:v>
                </c:pt>
                <c:pt idx="49">
                  <c:v>4.7736874026590881E-2</c:v>
                </c:pt>
                <c:pt idx="50">
                  <c:v>3.84745180638566E-2</c:v>
                </c:pt>
                <c:pt idx="51">
                  <c:v>-3.983526516005631E-2</c:v>
                </c:pt>
                <c:pt idx="52">
                  <c:v>3.7572264648510822E-2</c:v>
                </c:pt>
                <c:pt idx="53">
                  <c:v>4.4732092774571575E-2</c:v>
                </c:pt>
                <c:pt idx="54">
                  <c:v>-2.7026933651912444E-2</c:v>
                </c:pt>
                <c:pt idx="55">
                  <c:v>3.4175519611298721E-2</c:v>
                </c:pt>
                <c:pt idx="56">
                  <c:v>-2.9757240280096964E-2</c:v>
                </c:pt>
                <c:pt idx="57">
                  <c:v>0.10568581125677134</c:v>
                </c:pt>
                <c:pt idx="58">
                  <c:v>8.3773479204082291E-2</c:v>
                </c:pt>
                <c:pt idx="59">
                  <c:v>-1.8545210729842609E-2</c:v>
                </c:pt>
                <c:pt idx="60">
                  <c:v>-1.1080222088146741E-2</c:v>
                </c:pt>
                <c:pt idx="61">
                  <c:v>8.6694592599903642E-2</c:v>
                </c:pt>
                <c:pt idx="62">
                  <c:v>9.1216005792593702E-3</c:v>
                </c:pt>
                <c:pt idx="63">
                  <c:v>-4.5390453570402389E-2</c:v>
                </c:pt>
                <c:pt idx="64">
                  <c:v>2.5117582952445039E-2</c:v>
                </c:pt>
                <c:pt idx="65">
                  <c:v>-2.4161546178892435E-2</c:v>
                </c:pt>
                <c:pt idx="66">
                  <c:v>5.7894708421446506E-2</c:v>
                </c:pt>
                <c:pt idx="67">
                  <c:v>-7.7815998356847382E-2</c:v>
                </c:pt>
                <c:pt idx="68">
                  <c:v>-6.8963318885570724E-2</c:v>
                </c:pt>
                <c:pt idx="69">
                  <c:v>0.10427239097815666</c:v>
                </c:pt>
                <c:pt idx="70">
                  <c:v>1.9209950040460111E-2</c:v>
                </c:pt>
                <c:pt idx="71">
                  <c:v>2.0971532208219346E-2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35F-4352-B9F1-490C851F4E89}"/>
            </c:ext>
          </c:extLst>
        </c:ser>
        <c:ser>
          <c:idx val="1"/>
          <c:order val="1"/>
          <c:tx>
            <c:strRef>
              <c:f>Return!$AI$1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Return!$AI$2:$AI$73</c:f>
              <c:numCache>
                <c:formatCode>General</c:formatCode>
                <c:ptCount val="72"/>
                <c:pt idx="1">
                  <c:v>2.8513688940531301E-2</c:v>
                </c:pt>
                <c:pt idx="2">
                  <c:v>5.8796426031891835E-2</c:v>
                </c:pt>
                <c:pt idx="3">
                  <c:v>1.4759229883791081E-2</c:v>
                </c:pt>
                <c:pt idx="4">
                  <c:v>-8.1975841910334468E-2</c:v>
                </c:pt>
                <c:pt idx="5">
                  <c:v>-5.3882442026415123E-2</c:v>
                </c:pt>
                <c:pt idx="6">
                  <c:v>6.8777849911552336E-2</c:v>
                </c:pt>
                <c:pt idx="7">
                  <c:v>-4.7449184040287196E-2</c:v>
                </c:pt>
                <c:pt idx="8">
                  <c:v>8.7551102944020132E-2</c:v>
                </c:pt>
                <c:pt idx="9">
                  <c:v>3.6855994397076541E-2</c:v>
                </c:pt>
                <c:pt idx="10">
                  <c:v>-2.2902497989432113E-3</c:v>
                </c:pt>
                <c:pt idx="11">
                  <c:v>6.5300040489854716E-2</c:v>
                </c:pt>
                <c:pt idx="12">
                  <c:v>2.2645573980086819E-2</c:v>
                </c:pt>
                <c:pt idx="13">
                  <c:v>3.1956564052952219E-2</c:v>
                </c:pt>
                <c:pt idx="14">
                  <c:v>-1.0473132038185673E-3</c:v>
                </c:pt>
                <c:pt idx="15">
                  <c:v>2.8495380443795071E-2</c:v>
                </c:pt>
                <c:pt idx="16">
                  <c:v>-1.3500952766930641E-2</c:v>
                </c:pt>
                <c:pt idx="17">
                  <c:v>-1.825746126569705E-2</c:v>
                </c:pt>
                <c:pt idx="18">
                  <c:v>-2.1474425791952023E-2</c:v>
                </c:pt>
                <c:pt idx="19">
                  <c:v>-5.6791107463597612E-2</c:v>
                </c:pt>
                <c:pt idx="20">
                  <c:v>-7.1761988303760127E-2</c:v>
                </c:pt>
                <c:pt idx="21">
                  <c:v>0.10772303853581011</c:v>
                </c:pt>
                <c:pt idx="22">
                  <c:v>-5.0587151935872487E-3</c:v>
                </c:pt>
                <c:pt idx="23">
                  <c:v>8.532763948144062E-3</c:v>
                </c:pt>
                <c:pt idx="24">
                  <c:v>4.3583062218506274E-2</c:v>
                </c:pt>
                <c:pt idx="25">
                  <c:v>4.0589464130841746E-2</c:v>
                </c:pt>
                <c:pt idx="26">
                  <c:v>3.1332314530530647E-2</c:v>
                </c:pt>
                <c:pt idx="27">
                  <c:v>-7.4974527092703802E-3</c:v>
                </c:pt>
                <c:pt idx="28">
                  <c:v>-6.265072563317764E-2</c:v>
                </c:pt>
                <c:pt idx="29">
                  <c:v>3.9554982134591521E-2</c:v>
                </c:pt>
                <c:pt idx="30">
                  <c:v>1.2597574126154365E-2</c:v>
                </c:pt>
                <c:pt idx="31">
                  <c:v>1.9763369680148246E-2</c:v>
                </c:pt>
                <c:pt idx="32">
                  <c:v>2.4236153696477025E-2</c:v>
                </c:pt>
                <c:pt idx="33">
                  <c:v>-1.9789409878227415E-2</c:v>
                </c:pt>
                <c:pt idx="34">
                  <c:v>2.8467170173434031E-3</c:v>
                </c:pt>
                <c:pt idx="35">
                  <c:v>7.068230463864511E-3</c:v>
                </c:pt>
                <c:pt idx="36">
                  <c:v>5.0428096519578469E-2</c:v>
                </c:pt>
                <c:pt idx="37">
                  <c:v>1.1060649195259176E-2</c:v>
                </c:pt>
                <c:pt idx="38">
                  <c:v>3.5987723516956116E-2</c:v>
                </c:pt>
                <c:pt idx="39">
                  <c:v>1.8085767859252311E-2</c:v>
                </c:pt>
                <c:pt idx="40">
                  <c:v>2.0762811721046104E-2</c:v>
                </c:pt>
                <c:pt idx="41">
                  <c:v>-1.4999301636062778E-2</c:v>
                </c:pt>
                <c:pt idx="42">
                  <c:v>4.9462079815224991E-2</c:v>
                </c:pt>
                <c:pt idx="43">
                  <c:v>-3.1298019033866864E-2</c:v>
                </c:pt>
                <c:pt idx="44">
                  <c:v>2.9749523177239112E-2</c:v>
                </c:pt>
                <c:pt idx="45">
                  <c:v>4.4595752618006079E-2</c:v>
                </c:pt>
                <c:pt idx="46">
                  <c:v>2.8049471635186451E-2</c:v>
                </c:pt>
                <c:pt idx="47">
                  <c:v>2.356279155049279E-2</c:v>
                </c:pt>
                <c:pt idx="48">
                  <c:v>-3.5582905675162646E-2</c:v>
                </c:pt>
                <c:pt idx="49">
                  <c:v>4.3117029976595278E-2</c:v>
                </c:pt>
                <c:pt idx="50">
                  <c:v>6.9321656079357474E-3</c:v>
                </c:pt>
                <c:pt idx="51">
                  <c:v>6.2007889650528281E-3</c:v>
                </c:pt>
                <c:pt idx="52">
                  <c:v>2.1030280012996005E-2</c:v>
                </c:pt>
                <c:pt idx="53">
                  <c:v>1.9058331658920569E-2</c:v>
                </c:pt>
                <c:pt idx="54">
                  <c:v>-1.5079830581919862E-2</c:v>
                </c:pt>
                <c:pt idx="55">
                  <c:v>3.7655295489735119E-2</c:v>
                </c:pt>
                <c:pt idx="56">
                  <c:v>-1.5513837223063764E-2</c:v>
                </c:pt>
                <c:pt idx="57">
                  <c:v>2.3201460786772321E-2</c:v>
                </c:pt>
                <c:pt idx="58">
                  <c:v>2.4533588760364822E-2</c:v>
                </c:pt>
                <c:pt idx="59">
                  <c:v>-4.1885878779204244E-3</c:v>
                </c:pt>
                <c:pt idx="60">
                  <c:v>-3.1040805790470194E-2</c:v>
                </c:pt>
                <c:pt idx="61">
                  <c:v>5.4892511014553946E-2</c:v>
                </c:pt>
                <c:pt idx="62">
                  <c:v>-1.739610691375626E-2</c:v>
                </c:pt>
                <c:pt idx="63">
                  <c:v>8.5208197301247512E-3</c:v>
                </c:pt>
                <c:pt idx="64">
                  <c:v>1.0491382393316817E-2</c:v>
                </c:pt>
                <c:pt idx="65">
                  <c:v>-2.1011672375900514E-2</c:v>
                </c:pt>
                <c:pt idx="66">
                  <c:v>1.9742029696721453E-2</c:v>
                </c:pt>
                <c:pt idx="67">
                  <c:v>-6.2580818167202845E-2</c:v>
                </c:pt>
                <c:pt idx="68">
                  <c:v>-2.6442831573227132E-2</c:v>
                </c:pt>
                <c:pt idx="69">
                  <c:v>8.2983117760394132E-2</c:v>
                </c:pt>
                <c:pt idx="70">
                  <c:v>5.0486926072412786E-4</c:v>
                </c:pt>
                <c:pt idx="71">
                  <c:v>-1.7530185176314439E-2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35F-4352-B9F1-490C851F4E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3217664"/>
        <c:axId val="363219200"/>
      </c:lineChart>
      <c:dateAx>
        <c:axId val="36321766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3219200"/>
        <c:crosses val="autoZero"/>
        <c:auto val="1"/>
        <c:lblOffset val="100"/>
        <c:baseTimeUnit val="days"/>
      </c:dateAx>
      <c:valAx>
        <c:axId val="3632192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3217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MRO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Return!$AB$1</c:f>
              <c:strCache>
                <c:ptCount val="1"/>
                <c:pt idx="0">
                  <c:v>MRO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Return!$AB$2:$AB$73</c:f>
              <c:numCache>
                <c:formatCode>General</c:formatCode>
                <c:ptCount val="72"/>
                <c:pt idx="1">
                  <c:v>-2.0696957849270281E-2</c:v>
                </c:pt>
                <c:pt idx="2">
                  <c:v>9.2918491608994236E-2</c:v>
                </c:pt>
                <c:pt idx="3">
                  <c:v>1.6119115318927735E-2</c:v>
                </c:pt>
                <c:pt idx="4">
                  <c:v>-2.5182216799565338E-2</c:v>
                </c:pt>
                <c:pt idx="5">
                  <c:v>0</c:v>
                </c:pt>
                <c:pt idx="6">
                  <c:v>7.5909246907837957E-2</c:v>
                </c:pt>
                <c:pt idx="7">
                  <c:v>-8.1480976268902161E-2</c:v>
                </c:pt>
                <c:pt idx="8">
                  <c:v>8.5602088758264028E-2</c:v>
                </c:pt>
                <c:pt idx="9">
                  <c:v>7.462208586353225E-2</c:v>
                </c:pt>
                <c:pt idx="10">
                  <c:v>-5.2013574156008047E-2</c:v>
                </c:pt>
                <c:pt idx="11">
                  <c:v>0.10636336983211803</c:v>
                </c:pt>
                <c:pt idx="12">
                  <c:v>0.23413473647869498</c:v>
                </c:pt>
                <c:pt idx="13">
                  <c:v>9.1208548551320101E-2</c:v>
                </c:pt>
                <c:pt idx="14">
                  <c:v>7.4798278134757812E-2</c:v>
                </c:pt>
                <c:pt idx="15">
                  <c:v>1.3693611240366943E-2</c:v>
                </c:pt>
                <c:pt idx="16">
                  <c:v>7.3339144591229033E-3</c:v>
                </c:pt>
                <c:pt idx="17">
                  <c:v>-2.7505835129929879E-2</c:v>
                </c:pt>
                <c:pt idx="18">
                  <c:v>-1.4438045129604227E-2</c:v>
                </c:pt>
                <c:pt idx="19">
                  <c:v>-0.12585154158167255</c:v>
                </c:pt>
                <c:pt idx="20">
                  <c:v>-0.19836553887849595</c:v>
                </c:pt>
                <c:pt idx="21">
                  <c:v>0.20620941571589224</c:v>
                </c:pt>
                <c:pt idx="22">
                  <c:v>7.986273360500773E-2</c:v>
                </c:pt>
                <c:pt idx="23">
                  <c:v>4.6852704859261074E-2</c:v>
                </c:pt>
                <c:pt idx="24">
                  <c:v>7.2429103890092605E-2</c:v>
                </c:pt>
                <c:pt idx="25">
                  <c:v>8.5193221348672576E-2</c:v>
                </c:pt>
                <c:pt idx="26">
                  <c:v>-6.4620785264538516E-2</c:v>
                </c:pt>
                <c:pt idx="27">
                  <c:v>-7.4447986349259421E-2</c:v>
                </c:pt>
                <c:pt idx="28">
                  <c:v>-0.14543927154400105</c:v>
                </c:pt>
                <c:pt idx="29">
                  <c:v>2.6495365620851308E-2</c:v>
                </c:pt>
                <c:pt idx="30">
                  <c:v>3.5197478025178697E-2</c:v>
                </c:pt>
                <c:pt idx="31">
                  <c:v>5.7526726529715022E-2</c:v>
                </c:pt>
                <c:pt idx="32">
                  <c:v>6.290437944062921E-2</c:v>
                </c:pt>
                <c:pt idx="33">
                  <c:v>1.6570793717578525E-2</c:v>
                </c:pt>
                <c:pt idx="34">
                  <c:v>3.1965719712880425E-2</c:v>
                </c:pt>
                <c:pt idx="35">
                  <c:v>-6.1588775380601035E-3</c:v>
                </c:pt>
                <c:pt idx="36">
                  <c:v>9.6216634058888584E-2</c:v>
                </c:pt>
                <c:pt idx="37">
                  <c:v>1.5449638433144841E-3</c:v>
                </c:pt>
                <c:pt idx="38">
                  <c:v>6.5672138894621312E-3</c:v>
                </c:pt>
                <c:pt idx="39">
                  <c:v>-3.1138861041942856E-2</c:v>
                </c:pt>
                <c:pt idx="40">
                  <c:v>5.7866375781944202E-2</c:v>
                </c:pt>
                <c:pt idx="41">
                  <c:v>5.5249335240121766E-3</c:v>
                </c:pt>
                <c:pt idx="42">
                  <c:v>5.1474854106110524E-2</c:v>
                </c:pt>
                <c:pt idx="43">
                  <c:v>-4.7799587261182497E-2</c:v>
                </c:pt>
                <c:pt idx="44">
                  <c:v>1.3069991643055445E-2</c:v>
                </c:pt>
                <c:pt idx="45">
                  <c:v>1.0894418054692601E-2</c:v>
                </c:pt>
                <c:pt idx="46">
                  <c:v>2.7436297665146547E-2</c:v>
                </c:pt>
                <c:pt idx="47">
                  <c:v>-2.0532795167829021E-2</c:v>
                </c:pt>
                <c:pt idx="48">
                  <c:v>-7.1104755293925792E-2</c:v>
                </c:pt>
                <c:pt idx="49">
                  <c:v>2.7520910843421564E-2</c:v>
                </c:pt>
                <c:pt idx="50">
                  <c:v>6.0298564964534673E-2</c:v>
                </c:pt>
                <c:pt idx="51">
                  <c:v>1.7736493364260086E-2</c:v>
                </c:pt>
                <c:pt idx="52">
                  <c:v>1.951105501164796E-2</c:v>
                </c:pt>
                <c:pt idx="53">
                  <c:v>8.8925226338474772E-2</c:v>
                </c:pt>
                <c:pt idx="54">
                  <c:v>-2.9308556155876686E-2</c:v>
                </c:pt>
                <c:pt idx="55">
                  <c:v>8.1692412126228131E-2</c:v>
                </c:pt>
                <c:pt idx="56">
                  <c:v>-9.8344912241339455E-2</c:v>
                </c:pt>
                <c:pt idx="57">
                  <c:v>-5.826005588020311E-2</c:v>
                </c:pt>
                <c:pt idx="58">
                  <c:v>-0.17771470856272475</c:v>
                </c:pt>
                <c:pt idx="59">
                  <c:v>-2.1784215092388259E-2</c:v>
                </c:pt>
                <c:pt idx="60">
                  <c:v>-5.9738456282174668E-2</c:v>
                </c:pt>
                <c:pt idx="61">
                  <c:v>5.5067016746012554E-2</c:v>
                </c:pt>
                <c:pt idx="62">
                  <c:v>-6.2814034566469834E-2</c:v>
                </c:pt>
                <c:pt idx="63">
                  <c:v>0.19111450828541221</c:v>
                </c:pt>
                <c:pt idx="64">
                  <c:v>-0.11903992408774988</c:v>
                </c:pt>
                <c:pt idx="65">
                  <c:v>-2.3905832247916425E-2</c:v>
                </c:pt>
                <c:pt idx="66">
                  <c:v>-0.20836474454091447</c:v>
                </c:pt>
                <c:pt idx="67">
                  <c:v>-0.16700513632336456</c:v>
                </c:pt>
                <c:pt idx="68">
                  <c:v>-0.10931180951103092</c:v>
                </c:pt>
                <c:pt idx="69">
                  <c:v>0.19350649342038406</c:v>
                </c:pt>
                <c:pt idx="70">
                  <c:v>-4.4546803807200996E-2</c:v>
                </c:pt>
                <c:pt idx="71">
                  <c:v>-0.28098232671291268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53B-4147-9CDE-59F2854E5AF4}"/>
            </c:ext>
          </c:extLst>
        </c:ser>
        <c:ser>
          <c:idx val="1"/>
          <c:order val="1"/>
          <c:tx>
            <c:strRef>
              <c:f>Return!$AI$1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Return!$AI$2:$AI$73</c:f>
              <c:numCache>
                <c:formatCode>General</c:formatCode>
                <c:ptCount val="72"/>
                <c:pt idx="1">
                  <c:v>2.8513688940531301E-2</c:v>
                </c:pt>
                <c:pt idx="2">
                  <c:v>5.8796426031891835E-2</c:v>
                </c:pt>
                <c:pt idx="3">
                  <c:v>1.4759229883791081E-2</c:v>
                </c:pt>
                <c:pt idx="4">
                  <c:v>-8.1975841910334468E-2</c:v>
                </c:pt>
                <c:pt idx="5">
                  <c:v>-5.3882442026415123E-2</c:v>
                </c:pt>
                <c:pt idx="6">
                  <c:v>6.8777849911552336E-2</c:v>
                </c:pt>
                <c:pt idx="7">
                  <c:v>-4.7449184040287196E-2</c:v>
                </c:pt>
                <c:pt idx="8">
                  <c:v>8.7551102944020132E-2</c:v>
                </c:pt>
                <c:pt idx="9">
                  <c:v>3.6855994397076541E-2</c:v>
                </c:pt>
                <c:pt idx="10">
                  <c:v>-2.2902497989432113E-3</c:v>
                </c:pt>
                <c:pt idx="11">
                  <c:v>6.5300040489854716E-2</c:v>
                </c:pt>
                <c:pt idx="12">
                  <c:v>2.2645573980086819E-2</c:v>
                </c:pt>
                <c:pt idx="13">
                  <c:v>3.1956564052952219E-2</c:v>
                </c:pt>
                <c:pt idx="14">
                  <c:v>-1.0473132038185673E-3</c:v>
                </c:pt>
                <c:pt idx="15">
                  <c:v>2.8495380443795071E-2</c:v>
                </c:pt>
                <c:pt idx="16">
                  <c:v>-1.3500952766930641E-2</c:v>
                </c:pt>
                <c:pt idx="17">
                  <c:v>-1.825746126569705E-2</c:v>
                </c:pt>
                <c:pt idx="18">
                  <c:v>-2.1474425791952023E-2</c:v>
                </c:pt>
                <c:pt idx="19">
                  <c:v>-5.6791107463597612E-2</c:v>
                </c:pt>
                <c:pt idx="20">
                  <c:v>-7.1761988303760127E-2</c:v>
                </c:pt>
                <c:pt idx="21">
                  <c:v>0.10772303853581011</c:v>
                </c:pt>
                <c:pt idx="22">
                  <c:v>-5.0587151935872487E-3</c:v>
                </c:pt>
                <c:pt idx="23">
                  <c:v>8.532763948144062E-3</c:v>
                </c:pt>
                <c:pt idx="24">
                  <c:v>4.3583062218506274E-2</c:v>
                </c:pt>
                <c:pt idx="25">
                  <c:v>4.0589464130841746E-2</c:v>
                </c:pt>
                <c:pt idx="26">
                  <c:v>3.1332314530530647E-2</c:v>
                </c:pt>
                <c:pt idx="27">
                  <c:v>-7.4974527092703802E-3</c:v>
                </c:pt>
                <c:pt idx="28">
                  <c:v>-6.265072563317764E-2</c:v>
                </c:pt>
                <c:pt idx="29">
                  <c:v>3.9554982134591521E-2</c:v>
                </c:pt>
                <c:pt idx="30">
                  <c:v>1.2597574126154365E-2</c:v>
                </c:pt>
                <c:pt idx="31">
                  <c:v>1.9763369680148246E-2</c:v>
                </c:pt>
                <c:pt idx="32">
                  <c:v>2.4236153696477025E-2</c:v>
                </c:pt>
                <c:pt idx="33">
                  <c:v>-1.9789409878227415E-2</c:v>
                </c:pt>
                <c:pt idx="34">
                  <c:v>2.8467170173434031E-3</c:v>
                </c:pt>
                <c:pt idx="35">
                  <c:v>7.068230463864511E-3</c:v>
                </c:pt>
                <c:pt idx="36">
                  <c:v>5.0428096519578469E-2</c:v>
                </c:pt>
                <c:pt idx="37">
                  <c:v>1.1060649195259176E-2</c:v>
                </c:pt>
                <c:pt idx="38">
                  <c:v>3.5987723516956116E-2</c:v>
                </c:pt>
                <c:pt idx="39">
                  <c:v>1.8085767859252311E-2</c:v>
                </c:pt>
                <c:pt idx="40">
                  <c:v>2.0762811721046104E-2</c:v>
                </c:pt>
                <c:pt idx="41">
                  <c:v>-1.4999301636062778E-2</c:v>
                </c:pt>
                <c:pt idx="42">
                  <c:v>4.9462079815224991E-2</c:v>
                </c:pt>
                <c:pt idx="43">
                  <c:v>-3.1298019033866864E-2</c:v>
                </c:pt>
                <c:pt idx="44">
                  <c:v>2.9749523177239112E-2</c:v>
                </c:pt>
                <c:pt idx="45">
                  <c:v>4.4595752618006079E-2</c:v>
                </c:pt>
                <c:pt idx="46">
                  <c:v>2.8049471635186451E-2</c:v>
                </c:pt>
                <c:pt idx="47">
                  <c:v>2.356279155049279E-2</c:v>
                </c:pt>
                <c:pt idx="48">
                  <c:v>-3.5582905675162646E-2</c:v>
                </c:pt>
                <c:pt idx="49">
                  <c:v>4.3117029976595278E-2</c:v>
                </c:pt>
                <c:pt idx="50">
                  <c:v>6.9321656079357474E-3</c:v>
                </c:pt>
                <c:pt idx="51">
                  <c:v>6.2007889650528281E-3</c:v>
                </c:pt>
                <c:pt idx="52">
                  <c:v>2.1030280012996005E-2</c:v>
                </c:pt>
                <c:pt idx="53">
                  <c:v>1.9058331658920569E-2</c:v>
                </c:pt>
                <c:pt idx="54">
                  <c:v>-1.5079830581919862E-2</c:v>
                </c:pt>
                <c:pt idx="55">
                  <c:v>3.7655295489735119E-2</c:v>
                </c:pt>
                <c:pt idx="56">
                  <c:v>-1.5513837223063764E-2</c:v>
                </c:pt>
                <c:pt idx="57">
                  <c:v>2.3201460786772321E-2</c:v>
                </c:pt>
                <c:pt idx="58">
                  <c:v>2.4533588760364822E-2</c:v>
                </c:pt>
                <c:pt idx="59">
                  <c:v>-4.1885878779204244E-3</c:v>
                </c:pt>
                <c:pt idx="60">
                  <c:v>-3.1040805790470194E-2</c:v>
                </c:pt>
                <c:pt idx="61">
                  <c:v>5.4892511014553946E-2</c:v>
                </c:pt>
                <c:pt idx="62">
                  <c:v>-1.739610691375626E-2</c:v>
                </c:pt>
                <c:pt idx="63">
                  <c:v>8.5208197301247512E-3</c:v>
                </c:pt>
                <c:pt idx="64">
                  <c:v>1.0491382393316817E-2</c:v>
                </c:pt>
                <c:pt idx="65">
                  <c:v>-2.1011672375900514E-2</c:v>
                </c:pt>
                <c:pt idx="66">
                  <c:v>1.9742029696721453E-2</c:v>
                </c:pt>
                <c:pt idx="67">
                  <c:v>-6.2580818167202845E-2</c:v>
                </c:pt>
                <c:pt idx="68">
                  <c:v>-2.6442831573227132E-2</c:v>
                </c:pt>
                <c:pt idx="69">
                  <c:v>8.2983117760394132E-2</c:v>
                </c:pt>
                <c:pt idx="70">
                  <c:v>5.0486926072412786E-4</c:v>
                </c:pt>
                <c:pt idx="71">
                  <c:v>-1.7530185176314439E-2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53B-4147-9CDE-59F2854E5A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3282432"/>
        <c:axId val="363283968"/>
      </c:lineChart>
      <c:dateAx>
        <c:axId val="36328243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3283968"/>
        <c:crosses val="autoZero"/>
        <c:auto val="1"/>
        <c:lblOffset val="100"/>
        <c:baseTimeUnit val="days"/>
      </c:dateAx>
      <c:valAx>
        <c:axId val="3632839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32824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PFE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Return!$AC$1</c:f>
              <c:strCache>
                <c:ptCount val="1"/>
                <c:pt idx="0">
                  <c:v>PFE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Return!$AC$2:$AC$73</c:f>
              <c:numCache>
                <c:formatCode>General</c:formatCode>
                <c:ptCount val="72"/>
                <c:pt idx="1">
                  <c:v>-5.0603482036718495E-2</c:v>
                </c:pt>
                <c:pt idx="2">
                  <c:v>-2.2792060681981807E-2</c:v>
                </c:pt>
                <c:pt idx="3">
                  <c:v>-2.5072932690154204E-2</c:v>
                </c:pt>
                <c:pt idx="4">
                  <c:v>-7.9515185561076729E-2</c:v>
                </c:pt>
                <c:pt idx="5">
                  <c:v>-6.3690087382197835E-2</c:v>
                </c:pt>
                <c:pt idx="6">
                  <c:v>5.1893386041970802E-2</c:v>
                </c:pt>
                <c:pt idx="7">
                  <c:v>7.2480983265171828E-2</c:v>
                </c:pt>
                <c:pt idx="8">
                  <c:v>7.9195508260766934E-2</c:v>
                </c:pt>
                <c:pt idx="9">
                  <c:v>1.456030850690726E-2</c:v>
                </c:pt>
                <c:pt idx="10">
                  <c:v>-5.4619853176605559E-2</c:v>
                </c:pt>
                <c:pt idx="11">
                  <c:v>7.423319737766465E-2</c:v>
                </c:pt>
                <c:pt idx="12">
                  <c:v>4.0548246671982646E-2</c:v>
                </c:pt>
                <c:pt idx="13">
                  <c:v>6.7086329083596796E-2</c:v>
                </c:pt>
                <c:pt idx="14">
                  <c:v>5.5613308402845618E-2</c:v>
                </c:pt>
                <c:pt idx="15">
                  <c:v>3.2496303125155279E-2</c:v>
                </c:pt>
                <c:pt idx="16">
                  <c:v>3.2791951775182682E-2</c:v>
                </c:pt>
                <c:pt idx="17">
                  <c:v>-3.9627033011506385E-2</c:v>
                </c:pt>
                <c:pt idx="18">
                  <c:v>-6.553399005053917E-2</c:v>
                </c:pt>
                <c:pt idx="19">
                  <c:v>-3.0340199208043206E-3</c:v>
                </c:pt>
                <c:pt idx="20">
                  <c:v>-6.8493117660974767E-2</c:v>
                </c:pt>
                <c:pt idx="21">
                  <c:v>8.9366494727475043E-2</c:v>
                </c:pt>
                <c:pt idx="22">
                  <c:v>5.2544767126542213E-2</c:v>
                </c:pt>
                <c:pt idx="23">
                  <c:v>7.8226247573391916E-2</c:v>
                </c:pt>
                <c:pt idx="24">
                  <c:v>-1.1090557128014988E-2</c:v>
                </c:pt>
                <c:pt idx="25">
                  <c:v>-2.3607608447153705E-3</c:v>
                </c:pt>
                <c:pt idx="26">
                  <c:v>7.1935582019289956E-2</c:v>
                </c:pt>
                <c:pt idx="27">
                  <c:v>1.1037522189278892E-2</c:v>
                </c:pt>
                <c:pt idx="28">
                  <c:v>-3.5513834272105083E-2</c:v>
                </c:pt>
                <c:pt idx="29">
                  <c:v>5.1668839128609978E-2</c:v>
                </c:pt>
                <c:pt idx="30">
                  <c:v>4.5217478229217845E-2</c:v>
                </c:pt>
                <c:pt idx="31">
                  <c:v>1.6791747439057758E-3</c:v>
                </c:pt>
                <c:pt idx="32">
                  <c:v>4.1492052924901657E-2</c:v>
                </c:pt>
                <c:pt idx="33">
                  <c:v>8.048575046324391E-4</c:v>
                </c:pt>
                <c:pt idx="34">
                  <c:v>1.506877165754239E-2</c:v>
                </c:pt>
                <c:pt idx="35">
                  <c:v>2.3980914313970203E-3</c:v>
                </c:pt>
                <c:pt idx="36">
                  <c:v>9.7225979637953097E-2</c:v>
                </c:pt>
                <c:pt idx="37">
                  <c:v>3.2991076416624132E-3</c:v>
                </c:pt>
                <c:pt idx="38">
                  <c:v>5.4439199947209582E-2</c:v>
                </c:pt>
                <c:pt idx="39">
                  <c:v>7.2764268204428273E-3</c:v>
                </c:pt>
                <c:pt idx="40">
                  <c:v>-5.5486966764753287E-2</c:v>
                </c:pt>
                <c:pt idx="41">
                  <c:v>2.8644988919495518E-2</c:v>
                </c:pt>
                <c:pt idx="42">
                  <c:v>5.2065931696704038E-2</c:v>
                </c:pt>
                <c:pt idx="43">
                  <c:v>-3.4895675524309389E-2</c:v>
                </c:pt>
                <c:pt idx="44">
                  <c:v>1.843322742519482E-2</c:v>
                </c:pt>
                <c:pt idx="45">
                  <c:v>6.8221394960139792E-2</c:v>
                </c:pt>
                <c:pt idx="46">
                  <c:v>4.1891516108010673E-2</c:v>
                </c:pt>
                <c:pt idx="47">
                  <c:v>-3.4667512384153554E-2</c:v>
                </c:pt>
                <c:pt idx="48">
                  <c:v>-7.508969428406842E-3</c:v>
                </c:pt>
                <c:pt idx="49">
                  <c:v>6.5057817870466828E-2</c:v>
                </c:pt>
                <c:pt idx="50">
                  <c:v>3.1138211173020736E-4</c:v>
                </c:pt>
                <c:pt idx="51">
                  <c:v>-2.6151897434188665E-2</c:v>
                </c:pt>
                <c:pt idx="52">
                  <c:v>-4.4306295947575958E-2</c:v>
                </c:pt>
                <c:pt idx="53">
                  <c:v>1.6875278696417695E-3</c:v>
                </c:pt>
                <c:pt idx="54">
                  <c:v>-2.4487644252846552E-2</c:v>
                </c:pt>
                <c:pt idx="55">
                  <c:v>2.4041724800375253E-2</c:v>
                </c:pt>
                <c:pt idx="56">
                  <c:v>6.1245249025732029E-3</c:v>
                </c:pt>
                <c:pt idx="57">
                  <c:v>1.2850944793079355E-2</c:v>
                </c:pt>
                <c:pt idx="58">
                  <c:v>4.9074643883617153E-2</c:v>
                </c:pt>
                <c:pt idx="59">
                  <c:v>0</c:v>
                </c:pt>
                <c:pt idx="60">
                  <c:v>3.2102588361992979E-3</c:v>
                </c:pt>
                <c:pt idx="61">
                  <c:v>0.10792836852395937</c:v>
                </c:pt>
                <c:pt idx="62">
                  <c:v>1.3694628297112432E-2</c:v>
                </c:pt>
                <c:pt idx="63">
                  <c:v>-2.471972593842886E-2</c:v>
                </c:pt>
                <c:pt idx="64">
                  <c:v>3.2641529894354981E-2</c:v>
                </c:pt>
                <c:pt idx="65">
                  <c:v>-3.5107884759402297E-2</c:v>
                </c:pt>
                <c:pt idx="66">
                  <c:v>7.5454913282310132E-2</c:v>
                </c:pt>
                <c:pt idx="67">
                  <c:v>-9.9506735122997791E-2</c:v>
                </c:pt>
                <c:pt idx="68">
                  <c:v>-2.5139695642249271E-2</c:v>
                </c:pt>
                <c:pt idx="69">
                  <c:v>7.6727150699919866E-2</c:v>
                </c:pt>
                <c:pt idx="70">
                  <c:v>-2.3225783300842018E-2</c:v>
                </c:pt>
                <c:pt idx="71">
                  <c:v>-1.4952725893537355E-2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4B5-44AF-8700-340593759719}"/>
            </c:ext>
          </c:extLst>
        </c:ser>
        <c:ser>
          <c:idx val="1"/>
          <c:order val="1"/>
          <c:tx>
            <c:strRef>
              <c:f>Return!$AI$1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Return!$AI$2:$AI$73</c:f>
              <c:numCache>
                <c:formatCode>General</c:formatCode>
                <c:ptCount val="72"/>
                <c:pt idx="1">
                  <c:v>2.8513688940531301E-2</c:v>
                </c:pt>
                <c:pt idx="2">
                  <c:v>5.8796426031891835E-2</c:v>
                </c:pt>
                <c:pt idx="3">
                  <c:v>1.4759229883791081E-2</c:v>
                </c:pt>
                <c:pt idx="4">
                  <c:v>-8.1975841910334468E-2</c:v>
                </c:pt>
                <c:pt idx="5">
                  <c:v>-5.3882442026415123E-2</c:v>
                </c:pt>
                <c:pt idx="6">
                  <c:v>6.8777849911552336E-2</c:v>
                </c:pt>
                <c:pt idx="7">
                  <c:v>-4.7449184040287196E-2</c:v>
                </c:pt>
                <c:pt idx="8">
                  <c:v>8.7551102944020132E-2</c:v>
                </c:pt>
                <c:pt idx="9">
                  <c:v>3.6855994397076541E-2</c:v>
                </c:pt>
                <c:pt idx="10">
                  <c:v>-2.2902497989432113E-3</c:v>
                </c:pt>
                <c:pt idx="11">
                  <c:v>6.5300040489854716E-2</c:v>
                </c:pt>
                <c:pt idx="12">
                  <c:v>2.2645573980086819E-2</c:v>
                </c:pt>
                <c:pt idx="13">
                  <c:v>3.1956564052952219E-2</c:v>
                </c:pt>
                <c:pt idx="14">
                  <c:v>-1.0473132038185673E-3</c:v>
                </c:pt>
                <c:pt idx="15">
                  <c:v>2.8495380443795071E-2</c:v>
                </c:pt>
                <c:pt idx="16">
                  <c:v>-1.3500952766930641E-2</c:v>
                </c:pt>
                <c:pt idx="17">
                  <c:v>-1.825746126569705E-2</c:v>
                </c:pt>
                <c:pt idx="18">
                  <c:v>-2.1474425791952023E-2</c:v>
                </c:pt>
                <c:pt idx="19">
                  <c:v>-5.6791107463597612E-2</c:v>
                </c:pt>
                <c:pt idx="20">
                  <c:v>-7.1761988303760127E-2</c:v>
                </c:pt>
                <c:pt idx="21">
                  <c:v>0.10772303853581011</c:v>
                </c:pt>
                <c:pt idx="22">
                  <c:v>-5.0587151935872487E-3</c:v>
                </c:pt>
                <c:pt idx="23">
                  <c:v>8.532763948144062E-3</c:v>
                </c:pt>
                <c:pt idx="24">
                  <c:v>4.3583062218506274E-2</c:v>
                </c:pt>
                <c:pt idx="25">
                  <c:v>4.0589464130841746E-2</c:v>
                </c:pt>
                <c:pt idx="26">
                  <c:v>3.1332314530530647E-2</c:v>
                </c:pt>
                <c:pt idx="27">
                  <c:v>-7.4974527092703802E-3</c:v>
                </c:pt>
                <c:pt idx="28">
                  <c:v>-6.265072563317764E-2</c:v>
                </c:pt>
                <c:pt idx="29">
                  <c:v>3.9554982134591521E-2</c:v>
                </c:pt>
                <c:pt idx="30">
                  <c:v>1.2597574126154365E-2</c:v>
                </c:pt>
                <c:pt idx="31">
                  <c:v>1.9763369680148246E-2</c:v>
                </c:pt>
                <c:pt idx="32">
                  <c:v>2.4236153696477025E-2</c:v>
                </c:pt>
                <c:pt idx="33">
                  <c:v>-1.9789409878227415E-2</c:v>
                </c:pt>
                <c:pt idx="34">
                  <c:v>2.8467170173434031E-3</c:v>
                </c:pt>
                <c:pt idx="35">
                  <c:v>7.068230463864511E-3</c:v>
                </c:pt>
                <c:pt idx="36">
                  <c:v>5.0428096519578469E-2</c:v>
                </c:pt>
                <c:pt idx="37">
                  <c:v>1.1060649195259176E-2</c:v>
                </c:pt>
                <c:pt idx="38">
                  <c:v>3.5987723516956116E-2</c:v>
                </c:pt>
                <c:pt idx="39">
                  <c:v>1.8085767859252311E-2</c:v>
                </c:pt>
                <c:pt idx="40">
                  <c:v>2.0762811721046104E-2</c:v>
                </c:pt>
                <c:pt idx="41">
                  <c:v>-1.4999301636062778E-2</c:v>
                </c:pt>
                <c:pt idx="42">
                  <c:v>4.9462079815224991E-2</c:v>
                </c:pt>
                <c:pt idx="43">
                  <c:v>-3.1298019033866864E-2</c:v>
                </c:pt>
                <c:pt idx="44">
                  <c:v>2.9749523177239112E-2</c:v>
                </c:pt>
                <c:pt idx="45">
                  <c:v>4.4595752618006079E-2</c:v>
                </c:pt>
                <c:pt idx="46">
                  <c:v>2.8049471635186451E-2</c:v>
                </c:pt>
                <c:pt idx="47">
                  <c:v>2.356279155049279E-2</c:v>
                </c:pt>
                <c:pt idx="48">
                  <c:v>-3.5582905675162646E-2</c:v>
                </c:pt>
                <c:pt idx="49">
                  <c:v>4.3117029976595278E-2</c:v>
                </c:pt>
                <c:pt idx="50">
                  <c:v>6.9321656079357474E-3</c:v>
                </c:pt>
                <c:pt idx="51">
                  <c:v>6.2007889650528281E-3</c:v>
                </c:pt>
                <c:pt idx="52">
                  <c:v>2.1030280012996005E-2</c:v>
                </c:pt>
                <c:pt idx="53">
                  <c:v>1.9058331658920569E-2</c:v>
                </c:pt>
                <c:pt idx="54">
                  <c:v>-1.5079830581919862E-2</c:v>
                </c:pt>
                <c:pt idx="55">
                  <c:v>3.7655295489735119E-2</c:v>
                </c:pt>
                <c:pt idx="56">
                  <c:v>-1.5513837223063764E-2</c:v>
                </c:pt>
                <c:pt idx="57">
                  <c:v>2.3201460786772321E-2</c:v>
                </c:pt>
                <c:pt idx="58">
                  <c:v>2.4533588760364822E-2</c:v>
                </c:pt>
                <c:pt idx="59">
                  <c:v>-4.1885878779204244E-3</c:v>
                </c:pt>
                <c:pt idx="60">
                  <c:v>-3.1040805790470194E-2</c:v>
                </c:pt>
                <c:pt idx="61">
                  <c:v>5.4892511014553946E-2</c:v>
                </c:pt>
                <c:pt idx="62">
                  <c:v>-1.739610691375626E-2</c:v>
                </c:pt>
                <c:pt idx="63">
                  <c:v>8.5208197301247512E-3</c:v>
                </c:pt>
                <c:pt idx="64">
                  <c:v>1.0491382393316817E-2</c:v>
                </c:pt>
                <c:pt idx="65">
                  <c:v>-2.1011672375900514E-2</c:v>
                </c:pt>
                <c:pt idx="66">
                  <c:v>1.9742029696721453E-2</c:v>
                </c:pt>
                <c:pt idx="67">
                  <c:v>-6.2580818167202845E-2</c:v>
                </c:pt>
                <c:pt idx="68">
                  <c:v>-2.6442831573227132E-2</c:v>
                </c:pt>
                <c:pt idx="69">
                  <c:v>8.2983117760394132E-2</c:v>
                </c:pt>
                <c:pt idx="70">
                  <c:v>5.0486926072412786E-4</c:v>
                </c:pt>
                <c:pt idx="71">
                  <c:v>-1.7530185176314439E-2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A4B5-44AF-8700-3405937597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3314176"/>
        <c:axId val="363377408"/>
      </c:lineChart>
      <c:dateAx>
        <c:axId val="36331417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3377408"/>
        <c:crosses val="autoZero"/>
        <c:auto val="1"/>
        <c:lblOffset val="100"/>
        <c:baseTimeUnit val="days"/>
      </c:dateAx>
      <c:valAx>
        <c:axId val="3633774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3314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SIRI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Return!$AD$1</c:f>
              <c:strCache>
                <c:ptCount val="1"/>
                <c:pt idx="0">
                  <c:v>SIRI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Return!$AD$2:$AD$73</c:f>
              <c:numCache>
                <c:formatCode>General</c:formatCode>
                <c:ptCount val="72"/>
                <c:pt idx="1">
                  <c:v>0.2142858010925508</c:v>
                </c:pt>
                <c:pt idx="2">
                  <c:v>-0.14705820536866132</c:v>
                </c:pt>
                <c:pt idx="3">
                  <c:v>0.35632156933608528</c:v>
                </c:pt>
                <c:pt idx="4">
                  <c:v>-0.12711890800431191</c:v>
                </c:pt>
                <c:pt idx="5">
                  <c:v>-7.7669691218228532E-2</c:v>
                </c:pt>
                <c:pt idx="6">
                  <c:v>8.4210277466449046E-2</c:v>
                </c:pt>
                <c:pt idx="7">
                  <c:v>-6.7961723151942821E-2</c:v>
                </c:pt>
                <c:pt idx="8">
                  <c:v>0.25000053169203551</c:v>
                </c:pt>
                <c:pt idx="9">
                  <c:v>0.24999978732327643</c:v>
                </c:pt>
                <c:pt idx="10">
                  <c:v>-8.666663036983302E-2</c:v>
                </c:pt>
                <c:pt idx="11">
                  <c:v>0.18978168001842</c:v>
                </c:pt>
                <c:pt idx="12">
                  <c:v>-6.135107646212945E-3</c:v>
                </c:pt>
                <c:pt idx="13">
                  <c:v>0.11728346049822425</c:v>
                </c:pt>
                <c:pt idx="14">
                  <c:v>-8.8397578163995516E-2</c:v>
                </c:pt>
                <c:pt idx="15">
                  <c:v>0.20606037358094365</c:v>
                </c:pt>
                <c:pt idx="16">
                  <c:v>0.18090459479244214</c:v>
                </c:pt>
                <c:pt idx="17">
                  <c:v>-6.8084936318612566E-2</c:v>
                </c:pt>
                <c:pt idx="18">
                  <c:v>-3.6529582454463805E-2</c:v>
                </c:pt>
                <c:pt idx="19">
                  <c:v>-0.14691938542045146</c:v>
                </c:pt>
                <c:pt idx="20">
                  <c:v>-0.16111136317234176</c:v>
                </c:pt>
                <c:pt idx="21">
                  <c:v>0.18543066952774612</c:v>
                </c:pt>
                <c:pt idx="22">
                  <c:v>5.5867196214991477E-3</c:v>
                </c:pt>
                <c:pt idx="23">
                  <c:v>1.1110796034572878E-2</c:v>
                </c:pt>
                <c:pt idx="24">
                  <c:v>0.14285706272776277</c:v>
                </c:pt>
                <c:pt idx="25">
                  <c:v>8.6538494572571345E-2</c:v>
                </c:pt>
                <c:pt idx="26">
                  <c:v>2.2123951767174299E-2</c:v>
                </c:pt>
                <c:pt idx="27">
                  <c:v>-2.1645077124867074E-2</c:v>
                </c:pt>
                <c:pt idx="28">
                  <c:v>-0.1637165203525992</c:v>
                </c:pt>
                <c:pt idx="29">
                  <c:v>-2.1163961149442412E-2</c:v>
                </c:pt>
                <c:pt idx="30">
                  <c:v>0.16756749598144594</c:v>
                </c:pt>
                <c:pt idx="31">
                  <c:v>0.1712959287070015</c:v>
                </c:pt>
                <c:pt idx="32">
                  <c:v>2.3715556961519724E-2</c:v>
                </c:pt>
                <c:pt idx="33">
                  <c:v>8.108096390139008E-2</c:v>
                </c:pt>
                <c:pt idx="34">
                  <c:v>-1.0714167222968363E-2</c:v>
                </c:pt>
                <c:pt idx="35">
                  <c:v>6.2499861798535505E-2</c:v>
                </c:pt>
                <c:pt idx="36">
                  <c:v>8.6505499963753341E-2</c:v>
                </c:pt>
                <c:pt idx="37">
                  <c:v>-9.5542865315462189E-3</c:v>
                </c:pt>
                <c:pt idx="38">
                  <c:v>-9.646451493124264E-3</c:v>
                </c:pt>
                <c:pt idx="39">
                  <c:v>5.5195016533444496E-2</c:v>
                </c:pt>
                <c:pt idx="40">
                  <c:v>7.3846058942368398E-2</c:v>
                </c:pt>
                <c:pt idx="41">
                  <c:v>-4.0114660914472466E-2</c:v>
                </c:pt>
                <c:pt idx="42">
                  <c:v>0.11641792652580496</c:v>
                </c:pt>
                <c:pt idx="43">
                  <c:v>-4.2780877660101968E-2</c:v>
                </c:pt>
                <c:pt idx="44">
                  <c:v>8.379907665220343E-2</c:v>
                </c:pt>
                <c:pt idx="45">
                  <c:v>-2.8350438223461394E-2</c:v>
                </c:pt>
                <c:pt idx="46">
                  <c:v>0</c:v>
                </c:pt>
                <c:pt idx="47">
                  <c:v>-7.427063884278573E-2</c:v>
                </c:pt>
                <c:pt idx="48">
                  <c:v>2.5787791140204019E-2</c:v>
                </c:pt>
                <c:pt idx="49">
                  <c:v>8.3800196676215855E-3</c:v>
                </c:pt>
                <c:pt idx="50">
                  <c:v>-0.11357322951839355</c:v>
                </c:pt>
                <c:pt idx="51">
                  <c:v>-3.1250479674187481E-3</c:v>
                </c:pt>
                <c:pt idx="52">
                  <c:v>2.821297208461182E-2</c:v>
                </c:pt>
                <c:pt idx="53">
                  <c:v>5.4878292900808923E-2</c:v>
                </c:pt>
                <c:pt idx="54">
                  <c:v>-2.3121452595184278E-2</c:v>
                </c:pt>
                <c:pt idx="55">
                  <c:v>7.3964451414600285E-2</c:v>
                </c:pt>
                <c:pt idx="56">
                  <c:v>-3.8567537235946192E-2</c:v>
                </c:pt>
                <c:pt idx="57">
                  <c:v>-1.7191956502382588E-2</c:v>
                </c:pt>
                <c:pt idx="58">
                  <c:v>5.83090643142401E-2</c:v>
                </c:pt>
                <c:pt idx="59">
                  <c:v>-3.5812673697791286E-2</c:v>
                </c:pt>
                <c:pt idx="60">
                  <c:v>1.4285648821467545E-2</c:v>
                </c:pt>
                <c:pt idx="61">
                  <c:v>9.5774723451717891E-2</c:v>
                </c:pt>
                <c:pt idx="62">
                  <c:v>-1.7994879147679055E-2</c:v>
                </c:pt>
                <c:pt idx="63">
                  <c:v>3.4031415673408061E-2</c:v>
                </c:pt>
                <c:pt idx="64">
                  <c:v>-2.2784909067700032E-2</c:v>
                </c:pt>
                <c:pt idx="65">
                  <c:v>-3.3678761858956685E-2</c:v>
                </c:pt>
                <c:pt idx="66">
                  <c:v>6.1662353298450157E-2</c:v>
                </c:pt>
                <c:pt idx="67">
                  <c:v>-3.5353574986045855E-2</c:v>
                </c:pt>
                <c:pt idx="68">
                  <c:v>-2.0942470202239827E-2</c:v>
                </c:pt>
                <c:pt idx="69">
                  <c:v>9.090916400739113E-2</c:v>
                </c:pt>
                <c:pt idx="70">
                  <c:v>7.3528092979489035E-3</c:v>
                </c:pt>
                <c:pt idx="71">
                  <c:v>-9.7322681162671509E-3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7D1-402E-8010-A75171489CEF}"/>
            </c:ext>
          </c:extLst>
        </c:ser>
        <c:ser>
          <c:idx val="1"/>
          <c:order val="1"/>
          <c:tx>
            <c:strRef>
              <c:f>Return!$AI$1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Return!$AI$2:$AI$73</c:f>
              <c:numCache>
                <c:formatCode>General</c:formatCode>
                <c:ptCount val="72"/>
                <c:pt idx="1">
                  <c:v>2.8513688940531301E-2</c:v>
                </c:pt>
                <c:pt idx="2">
                  <c:v>5.8796426031891835E-2</c:v>
                </c:pt>
                <c:pt idx="3">
                  <c:v>1.4759229883791081E-2</c:v>
                </c:pt>
                <c:pt idx="4">
                  <c:v>-8.1975841910334468E-2</c:v>
                </c:pt>
                <c:pt idx="5">
                  <c:v>-5.3882442026415123E-2</c:v>
                </c:pt>
                <c:pt idx="6">
                  <c:v>6.8777849911552336E-2</c:v>
                </c:pt>
                <c:pt idx="7">
                  <c:v>-4.7449184040287196E-2</c:v>
                </c:pt>
                <c:pt idx="8">
                  <c:v>8.7551102944020132E-2</c:v>
                </c:pt>
                <c:pt idx="9">
                  <c:v>3.6855994397076541E-2</c:v>
                </c:pt>
                <c:pt idx="10">
                  <c:v>-2.2902497989432113E-3</c:v>
                </c:pt>
                <c:pt idx="11">
                  <c:v>6.5300040489854716E-2</c:v>
                </c:pt>
                <c:pt idx="12">
                  <c:v>2.2645573980086819E-2</c:v>
                </c:pt>
                <c:pt idx="13">
                  <c:v>3.1956564052952219E-2</c:v>
                </c:pt>
                <c:pt idx="14">
                  <c:v>-1.0473132038185673E-3</c:v>
                </c:pt>
                <c:pt idx="15">
                  <c:v>2.8495380443795071E-2</c:v>
                </c:pt>
                <c:pt idx="16">
                  <c:v>-1.3500952766930641E-2</c:v>
                </c:pt>
                <c:pt idx="17">
                  <c:v>-1.825746126569705E-2</c:v>
                </c:pt>
                <c:pt idx="18">
                  <c:v>-2.1474425791952023E-2</c:v>
                </c:pt>
                <c:pt idx="19">
                  <c:v>-5.6791107463597612E-2</c:v>
                </c:pt>
                <c:pt idx="20">
                  <c:v>-7.1761988303760127E-2</c:v>
                </c:pt>
                <c:pt idx="21">
                  <c:v>0.10772303853581011</c:v>
                </c:pt>
                <c:pt idx="22">
                  <c:v>-5.0587151935872487E-3</c:v>
                </c:pt>
                <c:pt idx="23">
                  <c:v>8.532763948144062E-3</c:v>
                </c:pt>
                <c:pt idx="24">
                  <c:v>4.3583062218506274E-2</c:v>
                </c:pt>
                <c:pt idx="25">
                  <c:v>4.0589464130841746E-2</c:v>
                </c:pt>
                <c:pt idx="26">
                  <c:v>3.1332314530530647E-2</c:v>
                </c:pt>
                <c:pt idx="27">
                  <c:v>-7.4974527092703802E-3</c:v>
                </c:pt>
                <c:pt idx="28">
                  <c:v>-6.265072563317764E-2</c:v>
                </c:pt>
                <c:pt idx="29">
                  <c:v>3.9554982134591521E-2</c:v>
                </c:pt>
                <c:pt idx="30">
                  <c:v>1.2597574126154365E-2</c:v>
                </c:pt>
                <c:pt idx="31">
                  <c:v>1.9763369680148246E-2</c:v>
                </c:pt>
                <c:pt idx="32">
                  <c:v>2.4236153696477025E-2</c:v>
                </c:pt>
                <c:pt idx="33">
                  <c:v>-1.9789409878227415E-2</c:v>
                </c:pt>
                <c:pt idx="34">
                  <c:v>2.8467170173434031E-3</c:v>
                </c:pt>
                <c:pt idx="35">
                  <c:v>7.068230463864511E-3</c:v>
                </c:pt>
                <c:pt idx="36">
                  <c:v>5.0428096519578469E-2</c:v>
                </c:pt>
                <c:pt idx="37">
                  <c:v>1.1060649195259176E-2</c:v>
                </c:pt>
                <c:pt idx="38">
                  <c:v>3.5987723516956116E-2</c:v>
                </c:pt>
                <c:pt idx="39">
                  <c:v>1.8085767859252311E-2</c:v>
                </c:pt>
                <c:pt idx="40">
                  <c:v>2.0762811721046104E-2</c:v>
                </c:pt>
                <c:pt idx="41">
                  <c:v>-1.4999301636062778E-2</c:v>
                </c:pt>
                <c:pt idx="42">
                  <c:v>4.9462079815224991E-2</c:v>
                </c:pt>
                <c:pt idx="43">
                  <c:v>-3.1298019033866864E-2</c:v>
                </c:pt>
                <c:pt idx="44">
                  <c:v>2.9749523177239112E-2</c:v>
                </c:pt>
                <c:pt idx="45">
                  <c:v>4.4595752618006079E-2</c:v>
                </c:pt>
                <c:pt idx="46">
                  <c:v>2.8049471635186451E-2</c:v>
                </c:pt>
                <c:pt idx="47">
                  <c:v>2.356279155049279E-2</c:v>
                </c:pt>
                <c:pt idx="48">
                  <c:v>-3.5582905675162646E-2</c:v>
                </c:pt>
                <c:pt idx="49">
                  <c:v>4.3117029976595278E-2</c:v>
                </c:pt>
                <c:pt idx="50">
                  <c:v>6.9321656079357474E-3</c:v>
                </c:pt>
                <c:pt idx="51">
                  <c:v>6.2007889650528281E-3</c:v>
                </c:pt>
                <c:pt idx="52">
                  <c:v>2.1030280012996005E-2</c:v>
                </c:pt>
                <c:pt idx="53">
                  <c:v>1.9058331658920569E-2</c:v>
                </c:pt>
                <c:pt idx="54">
                  <c:v>-1.5079830581919862E-2</c:v>
                </c:pt>
                <c:pt idx="55">
                  <c:v>3.7655295489735119E-2</c:v>
                </c:pt>
                <c:pt idx="56">
                  <c:v>-1.5513837223063764E-2</c:v>
                </c:pt>
                <c:pt idx="57">
                  <c:v>2.3201460786772321E-2</c:v>
                </c:pt>
                <c:pt idx="58">
                  <c:v>2.4533588760364822E-2</c:v>
                </c:pt>
                <c:pt idx="59">
                  <c:v>-4.1885878779204244E-3</c:v>
                </c:pt>
                <c:pt idx="60">
                  <c:v>-3.1040805790470194E-2</c:v>
                </c:pt>
                <c:pt idx="61">
                  <c:v>5.4892511014553946E-2</c:v>
                </c:pt>
                <c:pt idx="62">
                  <c:v>-1.739610691375626E-2</c:v>
                </c:pt>
                <c:pt idx="63">
                  <c:v>8.5208197301247512E-3</c:v>
                </c:pt>
                <c:pt idx="64">
                  <c:v>1.0491382393316817E-2</c:v>
                </c:pt>
                <c:pt idx="65">
                  <c:v>-2.1011672375900514E-2</c:v>
                </c:pt>
                <c:pt idx="66">
                  <c:v>1.9742029696721453E-2</c:v>
                </c:pt>
                <c:pt idx="67">
                  <c:v>-6.2580818167202845E-2</c:v>
                </c:pt>
                <c:pt idx="68">
                  <c:v>-2.6442831573227132E-2</c:v>
                </c:pt>
                <c:pt idx="69">
                  <c:v>8.2983117760394132E-2</c:v>
                </c:pt>
                <c:pt idx="70">
                  <c:v>5.0486926072412786E-4</c:v>
                </c:pt>
                <c:pt idx="71">
                  <c:v>-1.7530185176314439E-2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7D1-402E-8010-A75171489C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3424000"/>
        <c:axId val="363446272"/>
      </c:lineChart>
      <c:dateAx>
        <c:axId val="36342400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3446272"/>
        <c:crosses val="autoZero"/>
        <c:auto val="1"/>
        <c:lblOffset val="100"/>
        <c:baseTimeUnit val="days"/>
      </c:dateAx>
      <c:valAx>
        <c:axId val="3634462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3424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SBUX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Return!$AE$1</c:f>
              <c:strCache>
                <c:ptCount val="1"/>
                <c:pt idx="0">
                  <c:v>SBUX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Return!$AE$2:$AE$73</c:f>
              <c:numCache>
                <c:formatCode>General</c:formatCode>
                <c:ptCount val="72"/>
                <c:pt idx="1">
                  <c:v>5.1399730643688635E-2</c:v>
                </c:pt>
                <c:pt idx="2">
                  <c:v>5.9362723406946039E-2</c:v>
                </c:pt>
                <c:pt idx="3">
                  <c:v>7.4891639402133503E-2</c:v>
                </c:pt>
                <c:pt idx="4">
                  <c:v>-3.4642151576659286E-3</c:v>
                </c:pt>
                <c:pt idx="5">
                  <c:v>-6.1413658863327392E-2</c:v>
                </c:pt>
                <c:pt idx="6">
                  <c:v>2.2633872965069024E-2</c:v>
                </c:pt>
                <c:pt idx="7">
                  <c:v>-7.0388364549737403E-2</c:v>
                </c:pt>
                <c:pt idx="8">
                  <c:v>0.11183634607234616</c:v>
                </c:pt>
                <c:pt idx="9">
                  <c:v>0.11780826749949047</c:v>
                </c:pt>
                <c:pt idx="10">
                  <c:v>7.5971460255314094E-2</c:v>
                </c:pt>
                <c:pt idx="11">
                  <c:v>4.9999989322036864E-2</c:v>
                </c:pt>
                <c:pt idx="12">
                  <c:v>-1.8674164427345263E-2</c:v>
                </c:pt>
                <c:pt idx="13">
                  <c:v>5.0178381933544181E-2</c:v>
                </c:pt>
                <c:pt idx="14">
                  <c:v>0.12037593900875398</c:v>
                </c:pt>
                <c:pt idx="15">
                  <c:v>-2.0297710797255397E-2</c:v>
                </c:pt>
                <c:pt idx="16">
                  <c:v>1.9928013207068274E-2</c:v>
                </c:pt>
                <c:pt idx="17">
                  <c:v>7.3389552310374251E-2</c:v>
                </c:pt>
                <c:pt idx="18">
                  <c:v>1.5193679809350602E-2</c:v>
                </c:pt>
                <c:pt idx="19">
                  <c:v>-3.3244975651081865E-2</c:v>
                </c:pt>
                <c:pt idx="20">
                  <c:v>-3.4438022759731846E-2</c:v>
                </c:pt>
                <c:pt idx="21">
                  <c:v>0.13596141112344706</c:v>
                </c:pt>
                <c:pt idx="22">
                  <c:v>3.045408800956606E-2</c:v>
                </c:pt>
                <c:pt idx="23">
                  <c:v>5.8187669053862967E-2</c:v>
                </c:pt>
                <c:pt idx="24">
                  <c:v>4.151267931119329E-2</c:v>
                </c:pt>
                <c:pt idx="25">
                  <c:v>1.693342270179965E-2</c:v>
                </c:pt>
                <c:pt idx="26">
                  <c:v>0.15094727289019882</c:v>
                </c:pt>
                <c:pt idx="27">
                  <c:v>2.6480598257829779E-2</c:v>
                </c:pt>
                <c:pt idx="28">
                  <c:v>-4.0291665596648762E-2</c:v>
                </c:pt>
                <c:pt idx="29">
                  <c:v>-2.8602668921688612E-2</c:v>
                </c:pt>
                <c:pt idx="30">
                  <c:v>-0.1507877254473684</c:v>
                </c:pt>
                <c:pt idx="31">
                  <c:v>9.9885526506275024E-2</c:v>
                </c:pt>
                <c:pt idx="32">
                  <c:v>2.2172968268710402E-2</c:v>
                </c:pt>
                <c:pt idx="33">
                  <c:v>-9.4853059074146207E-2</c:v>
                </c:pt>
                <c:pt idx="34">
                  <c:v>0.1347673392843165</c:v>
                </c:pt>
                <c:pt idx="35">
                  <c:v>3.3931035202546811E-2</c:v>
                </c:pt>
                <c:pt idx="36">
                  <c:v>4.6429233874720088E-2</c:v>
                </c:pt>
                <c:pt idx="37">
                  <c:v>-1.8957101665033504E-2</c:v>
                </c:pt>
                <c:pt idx="38">
                  <c:v>3.8286242959893135E-2</c:v>
                </c:pt>
                <c:pt idx="39">
                  <c:v>6.8305570947966743E-2</c:v>
                </c:pt>
                <c:pt idx="40">
                  <c:v>4.1303947041457345E-2</c:v>
                </c:pt>
                <c:pt idx="41">
                  <c:v>3.7535702685754346E-2</c:v>
                </c:pt>
                <c:pt idx="42">
                  <c:v>8.8230765409227363E-2</c:v>
                </c:pt>
                <c:pt idx="43">
                  <c:v>-7.9847918936202245E-3</c:v>
                </c:pt>
                <c:pt idx="44">
                  <c:v>9.1463558015369761E-2</c:v>
                </c:pt>
                <c:pt idx="45">
                  <c:v>5.3007691734565876E-2</c:v>
                </c:pt>
                <c:pt idx="46">
                  <c:v>8.2954294113906091E-3</c:v>
                </c:pt>
                <c:pt idx="47">
                  <c:v>-3.7687198730570803E-2</c:v>
                </c:pt>
                <c:pt idx="48">
                  <c:v>-9.2741382293560437E-2</c:v>
                </c:pt>
                <c:pt idx="49">
                  <c:v>1.5257670461197304E-3</c:v>
                </c:pt>
                <c:pt idx="50">
                  <c:v>3.4103649417743354E-2</c:v>
                </c:pt>
                <c:pt idx="51">
                  <c:v>-3.7612359067450196E-2</c:v>
                </c:pt>
                <c:pt idx="52">
                  <c:v>4.0916008572399409E-2</c:v>
                </c:pt>
                <c:pt idx="53">
                  <c:v>5.65265455907209E-2</c:v>
                </c:pt>
                <c:pt idx="54">
                  <c:v>3.876985766912977E-3</c:v>
                </c:pt>
                <c:pt idx="55">
                  <c:v>5.04399602761052E-3</c:v>
                </c:pt>
                <c:pt idx="56">
                  <c:v>-3.0201774655816083E-2</c:v>
                </c:pt>
                <c:pt idx="57">
                  <c:v>1.3251804253600064E-3</c:v>
                </c:pt>
                <c:pt idx="58">
                  <c:v>7.9214469027485857E-2</c:v>
                </c:pt>
                <c:pt idx="59">
                  <c:v>1.0343674298584515E-2</c:v>
                </c:pt>
                <c:pt idx="60">
                  <c:v>6.6788441698000689E-2</c:v>
                </c:pt>
                <c:pt idx="61">
                  <c:v>7.1989514006869593E-2</c:v>
                </c:pt>
                <c:pt idx="62">
                  <c:v>1.2942595482059227E-2</c:v>
                </c:pt>
                <c:pt idx="63">
                  <c:v>4.7096170670126503E-2</c:v>
                </c:pt>
                <c:pt idx="64">
                  <c:v>5.1337407021400328E-2</c:v>
                </c:pt>
                <c:pt idx="65">
                  <c:v>3.1947702173144243E-2</c:v>
                </c:pt>
                <c:pt idx="66">
                  <c:v>8.0380445248731336E-2</c:v>
                </c:pt>
                <c:pt idx="67">
                  <c:v>-5.298045321512912E-2</c:v>
                </c:pt>
                <c:pt idx="68">
                  <c:v>3.8932574052003233E-2</c:v>
                </c:pt>
                <c:pt idx="69">
                  <c:v>0.10080931935069581</c:v>
                </c:pt>
                <c:pt idx="70">
                  <c:v>-1.5682100635510787E-2</c:v>
                </c:pt>
                <c:pt idx="71">
                  <c:v>-9.28489804874566E-3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746-4532-BF6B-DF7BACA6416B}"/>
            </c:ext>
          </c:extLst>
        </c:ser>
        <c:ser>
          <c:idx val="1"/>
          <c:order val="1"/>
          <c:tx>
            <c:strRef>
              <c:f>Return!$AI$1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Return!$AI$2:$AI$73</c:f>
              <c:numCache>
                <c:formatCode>General</c:formatCode>
                <c:ptCount val="72"/>
                <c:pt idx="1">
                  <c:v>2.8513688940531301E-2</c:v>
                </c:pt>
                <c:pt idx="2">
                  <c:v>5.8796426031891835E-2</c:v>
                </c:pt>
                <c:pt idx="3">
                  <c:v>1.4759229883791081E-2</c:v>
                </c:pt>
                <c:pt idx="4">
                  <c:v>-8.1975841910334468E-2</c:v>
                </c:pt>
                <c:pt idx="5">
                  <c:v>-5.3882442026415123E-2</c:v>
                </c:pt>
                <c:pt idx="6">
                  <c:v>6.8777849911552336E-2</c:v>
                </c:pt>
                <c:pt idx="7">
                  <c:v>-4.7449184040287196E-2</c:v>
                </c:pt>
                <c:pt idx="8">
                  <c:v>8.7551102944020132E-2</c:v>
                </c:pt>
                <c:pt idx="9">
                  <c:v>3.6855994397076541E-2</c:v>
                </c:pt>
                <c:pt idx="10">
                  <c:v>-2.2902497989432113E-3</c:v>
                </c:pt>
                <c:pt idx="11">
                  <c:v>6.5300040489854716E-2</c:v>
                </c:pt>
                <c:pt idx="12">
                  <c:v>2.2645573980086819E-2</c:v>
                </c:pt>
                <c:pt idx="13">
                  <c:v>3.1956564052952219E-2</c:v>
                </c:pt>
                <c:pt idx="14">
                  <c:v>-1.0473132038185673E-3</c:v>
                </c:pt>
                <c:pt idx="15">
                  <c:v>2.8495380443795071E-2</c:v>
                </c:pt>
                <c:pt idx="16">
                  <c:v>-1.3500952766930641E-2</c:v>
                </c:pt>
                <c:pt idx="17">
                  <c:v>-1.825746126569705E-2</c:v>
                </c:pt>
                <c:pt idx="18">
                  <c:v>-2.1474425791952023E-2</c:v>
                </c:pt>
                <c:pt idx="19">
                  <c:v>-5.6791107463597612E-2</c:v>
                </c:pt>
                <c:pt idx="20">
                  <c:v>-7.1761988303760127E-2</c:v>
                </c:pt>
                <c:pt idx="21">
                  <c:v>0.10772303853581011</c:v>
                </c:pt>
                <c:pt idx="22">
                  <c:v>-5.0587151935872487E-3</c:v>
                </c:pt>
                <c:pt idx="23">
                  <c:v>8.532763948144062E-3</c:v>
                </c:pt>
                <c:pt idx="24">
                  <c:v>4.3583062218506274E-2</c:v>
                </c:pt>
                <c:pt idx="25">
                  <c:v>4.0589464130841746E-2</c:v>
                </c:pt>
                <c:pt idx="26">
                  <c:v>3.1332314530530647E-2</c:v>
                </c:pt>
                <c:pt idx="27">
                  <c:v>-7.4974527092703802E-3</c:v>
                </c:pt>
                <c:pt idx="28">
                  <c:v>-6.265072563317764E-2</c:v>
                </c:pt>
                <c:pt idx="29">
                  <c:v>3.9554982134591521E-2</c:v>
                </c:pt>
                <c:pt idx="30">
                  <c:v>1.2597574126154365E-2</c:v>
                </c:pt>
                <c:pt idx="31">
                  <c:v>1.9763369680148246E-2</c:v>
                </c:pt>
                <c:pt idx="32">
                  <c:v>2.4236153696477025E-2</c:v>
                </c:pt>
                <c:pt idx="33">
                  <c:v>-1.9789409878227415E-2</c:v>
                </c:pt>
                <c:pt idx="34">
                  <c:v>2.8467170173434031E-3</c:v>
                </c:pt>
                <c:pt idx="35">
                  <c:v>7.068230463864511E-3</c:v>
                </c:pt>
                <c:pt idx="36">
                  <c:v>5.0428096519578469E-2</c:v>
                </c:pt>
                <c:pt idx="37">
                  <c:v>1.1060649195259176E-2</c:v>
                </c:pt>
                <c:pt idx="38">
                  <c:v>3.5987723516956116E-2</c:v>
                </c:pt>
                <c:pt idx="39">
                  <c:v>1.8085767859252311E-2</c:v>
                </c:pt>
                <c:pt idx="40">
                  <c:v>2.0762811721046104E-2</c:v>
                </c:pt>
                <c:pt idx="41">
                  <c:v>-1.4999301636062778E-2</c:v>
                </c:pt>
                <c:pt idx="42">
                  <c:v>4.9462079815224991E-2</c:v>
                </c:pt>
                <c:pt idx="43">
                  <c:v>-3.1298019033866864E-2</c:v>
                </c:pt>
                <c:pt idx="44">
                  <c:v>2.9749523177239112E-2</c:v>
                </c:pt>
                <c:pt idx="45">
                  <c:v>4.4595752618006079E-2</c:v>
                </c:pt>
                <c:pt idx="46">
                  <c:v>2.8049471635186451E-2</c:v>
                </c:pt>
                <c:pt idx="47">
                  <c:v>2.356279155049279E-2</c:v>
                </c:pt>
                <c:pt idx="48">
                  <c:v>-3.5582905675162646E-2</c:v>
                </c:pt>
                <c:pt idx="49">
                  <c:v>4.3117029976595278E-2</c:v>
                </c:pt>
                <c:pt idx="50">
                  <c:v>6.9321656079357474E-3</c:v>
                </c:pt>
                <c:pt idx="51">
                  <c:v>6.2007889650528281E-3</c:v>
                </c:pt>
                <c:pt idx="52">
                  <c:v>2.1030280012996005E-2</c:v>
                </c:pt>
                <c:pt idx="53">
                  <c:v>1.9058331658920569E-2</c:v>
                </c:pt>
                <c:pt idx="54">
                  <c:v>-1.5079830581919862E-2</c:v>
                </c:pt>
                <c:pt idx="55">
                  <c:v>3.7655295489735119E-2</c:v>
                </c:pt>
                <c:pt idx="56">
                  <c:v>-1.5513837223063764E-2</c:v>
                </c:pt>
                <c:pt idx="57">
                  <c:v>2.3201460786772321E-2</c:v>
                </c:pt>
                <c:pt idx="58">
                  <c:v>2.4533588760364822E-2</c:v>
                </c:pt>
                <c:pt idx="59">
                  <c:v>-4.1885878779204244E-3</c:v>
                </c:pt>
                <c:pt idx="60">
                  <c:v>-3.1040805790470194E-2</c:v>
                </c:pt>
                <c:pt idx="61">
                  <c:v>5.4892511014553946E-2</c:v>
                </c:pt>
                <c:pt idx="62">
                  <c:v>-1.739610691375626E-2</c:v>
                </c:pt>
                <c:pt idx="63">
                  <c:v>8.5208197301247512E-3</c:v>
                </c:pt>
                <c:pt idx="64">
                  <c:v>1.0491382393316817E-2</c:v>
                </c:pt>
                <c:pt idx="65">
                  <c:v>-2.1011672375900514E-2</c:v>
                </c:pt>
                <c:pt idx="66">
                  <c:v>1.9742029696721453E-2</c:v>
                </c:pt>
                <c:pt idx="67">
                  <c:v>-6.2580818167202845E-2</c:v>
                </c:pt>
                <c:pt idx="68">
                  <c:v>-2.6442831573227132E-2</c:v>
                </c:pt>
                <c:pt idx="69">
                  <c:v>8.2983117760394132E-2</c:v>
                </c:pt>
                <c:pt idx="70">
                  <c:v>5.0486926072412786E-4</c:v>
                </c:pt>
                <c:pt idx="71">
                  <c:v>-1.7530185176314439E-2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C746-4532-BF6B-DF7BACA641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3582976"/>
        <c:axId val="363584512"/>
      </c:lineChart>
      <c:dateAx>
        <c:axId val="36358297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3584512"/>
        <c:crosses val="autoZero"/>
        <c:auto val="1"/>
        <c:lblOffset val="100"/>
        <c:baseTimeUnit val="days"/>
      </c:dateAx>
      <c:valAx>
        <c:axId val="3635845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358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X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Return!$AF$1</c:f>
              <c:strCache>
                <c:ptCount val="1"/>
                <c:pt idx="0">
                  <c:v>X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Return!$AF$2:$AF$73</c:f>
              <c:numCache>
                <c:formatCode>General</c:formatCode>
                <c:ptCount val="72"/>
                <c:pt idx="1">
                  <c:v>0.19286904242375291</c:v>
                </c:pt>
                <c:pt idx="2">
                  <c:v>0.19984889893257041</c:v>
                </c:pt>
                <c:pt idx="3">
                  <c:v>-0.13948362575291551</c:v>
                </c:pt>
                <c:pt idx="4">
                  <c:v>-0.13546931174107846</c:v>
                </c:pt>
                <c:pt idx="5">
                  <c:v>-0.18343571628304112</c:v>
                </c:pt>
                <c:pt idx="6">
                  <c:v>0.14993519543010692</c:v>
                </c:pt>
                <c:pt idx="7">
                  <c:v>-4.0517657880449365E-2</c:v>
                </c:pt>
                <c:pt idx="8">
                  <c:v>3.1772082974375948E-2</c:v>
                </c:pt>
                <c:pt idx="9">
                  <c:v>-2.5547411274266518E-2</c:v>
                </c:pt>
                <c:pt idx="10">
                  <c:v>0.13904753735962871</c:v>
                </c:pt>
                <c:pt idx="11">
                  <c:v>0.20181033110640834</c:v>
                </c:pt>
                <c:pt idx="12">
                  <c:v>-1.2838069697763355E-2</c:v>
                </c:pt>
                <c:pt idx="13">
                  <c:v>-2.2635378941987527E-3</c:v>
                </c:pt>
                <c:pt idx="14">
                  <c:v>-6.1749971566049E-2</c:v>
                </c:pt>
                <c:pt idx="15">
                  <c:v>-0.11549871432522818</c:v>
                </c:pt>
                <c:pt idx="16">
                  <c:v>-3.247632108229126E-2</c:v>
                </c:pt>
                <c:pt idx="17">
                  <c:v>-1.5181546016286296E-3</c:v>
                </c:pt>
                <c:pt idx="18">
                  <c:v>-0.13140744563831774</c:v>
                </c:pt>
                <c:pt idx="19">
                  <c:v>-0.2459274743127563</c:v>
                </c:pt>
                <c:pt idx="20">
                  <c:v>-0.26901363602235784</c:v>
                </c:pt>
                <c:pt idx="21">
                  <c:v>0.15220352431456829</c:v>
                </c:pt>
                <c:pt idx="22">
                  <c:v>7.8429687136091886E-2</c:v>
                </c:pt>
                <c:pt idx="23">
                  <c:v>-3.0769252623972676E-2</c:v>
                </c:pt>
                <c:pt idx="24">
                  <c:v>0.14096752266220069</c:v>
                </c:pt>
                <c:pt idx="25">
                  <c:v>-9.6953515145455249E-2</c:v>
                </c:pt>
                <c:pt idx="26">
                  <c:v>7.8986080113805146E-2</c:v>
                </c:pt>
                <c:pt idx="27">
                  <c:v>-3.5410287636010618E-2</c:v>
                </c:pt>
                <c:pt idx="28">
                  <c:v>-0.28210278107245257</c:v>
                </c:pt>
                <c:pt idx="29">
                  <c:v>1.4778388237676632E-2</c:v>
                </c:pt>
                <c:pt idx="30">
                  <c:v>2.4272200336898919E-3</c:v>
                </c:pt>
                <c:pt idx="31">
                  <c:v>-5.6069093529826253E-2</c:v>
                </c:pt>
                <c:pt idx="32">
                  <c:v>-1.9537333831194825E-2</c:v>
                </c:pt>
                <c:pt idx="33">
                  <c:v>6.9218604267305972E-2</c:v>
                </c:pt>
                <c:pt idx="34">
                  <c:v>5.9886775132895087E-2</c:v>
                </c:pt>
                <c:pt idx="35">
                  <c:v>0.1062152057748158</c:v>
                </c:pt>
                <c:pt idx="36">
                  <c:v>-6.2893037340555513E-2</c:v>
                </c:pt>
                <c:pt idx="37">
                  <c:v>-6.546802858185119E-2</c:v>
                </c:pt>
                <c:pt idx="38">
                  <c:v>-6.429942490090812E-2</c:v>
                </c:pt>
                <c:pt idx="39">
                  <c:v>-8.7179548568797172E-2</c:v>
                </c:pt>
                <c:pt idx="40">
                  <c:v>-3.5533086937803438E-3</c:v>
                </c:pt>
                <c:pt idx="41">
                  <c:v>-9.0447457221433103E-3</c:v>
                </c:pt>
                <c:pt idx="42">
                  <c:v>-1.0268116387726289E-2</c:v>
                </c:pt>
                <c:pt idx="43">
                  <c:v>3.4444122523813903E-2</c:v>
                </c:pt>
                <c:pt idx="44">
                  <c:v>0.15027935785600377</c:v>
                </c:pt>
                <c:pt idx="45">
                  <c:v>0.20883925486275601</c:v>
                </c:pt>
                <c:pt idx="46">
                  <c:v>7.9185637807644982E-2</c:v>
                </c:pt>
                <c:pt idx="47">
                  <c:v>0.10033576112642884</c:v>
                </c:pt>
                <c:pt idx="48">
                  <c:v>-0.11491520298663693</c:v>
                </c:pt>
                <c:pt idx="49">
                  <c:v>-7.0570119322492686E-2</c:v>
                </c:pt>
                <c:pt idx="50">
                  <c:v>0.13996699010870506</c:v>
                </c:pt>
                <c:pt idx="51">
                  <c:v>-5.7587820489811814E-2</c:v>
                </c:pt>
                <c:pt idx="52">
                  <c:v>-0.11452725241664274</c:v>
                </c:pt>
                <c:pt idx="53">
                  <c:v>0.13020830428425123</c:v>
                </c:pt>
                <c:pt idx="54">
                  <c:v>0.28609835909470283</c:v>
                </c:pt>
                <c:pt idx="55">
                  <c:v>0.15570810152376025</c:v>
                </c:pt>
                <c:pt idx="56">
                  <c:v>1.3454025710845308E-2</c:v>
                </c:pt>
                <c:pt idx="57">
                  <c:v>2.2210925865360442E-2</c:v>
                </c:pt>
                <c:pt idx="58">
                  <c:v>-0.16592767008813447</c:v>
                </c:pt>
                <c:pt idx="59">
                  <c:v>-0.19820091876807178</c:v>
                </c:pt>
                <c:pt idx="60">
                  <c:v>-8.6013389684505781E-2</c:v>
                </c:pt>
                <c:pt idx="61">
                  <c:v>-1.7931688143926761E-2</c:v>
                </c:pt>
                <c:pt idx="62">
                  <c:v>1.8789114891974767E-2</c:v>
                </c:pt>
                <c:pt idx="63">
                  <c:v>-1.5573732794531114E-2</c:v>
                </c:pt>
                <c:pt idx="64">
                  <c:v>1.7912807478054349E-2</c:v>
                </c:pt>
                <c:pt idx="65">
                  <c:v>-0.1549180266826744</c:v>
                </c:pt>
                <c:pt idx="66">
                  <c:v>-5.5771127475632176E-2</c:v>
                </c:pt>
                <c:pt idx="67">
                  <c:v>-0.15665172120935422</c:v>
                </c:pt>
                <c:pt idx="68">
                  <c:v>-0.36385837547268429</c:v>
                </c:pt>
                <c:pt idx="69">
                  <c:v>0.12092142767439729</c:v>
                </c:pt>
                <c:pt idx="70">
                  <c:v>-0.30577273388713477</c:v>
                </c:pt>
                <c:pt idx="71">
                  <c:v>8.6741358486195352E-3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643-48C6-9AAB-7BF10CEDE5BC}"/>
            </c:ext>
          </c:extLst>
        </c:ser>
        <c:ser>
          <c:idx val="1"/>
          <c:order val="1"/>
          <c:tx>
            <c:strRef>
              <c:f>Return!$AI$1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Return!$AI$2:$AI$73</c:f>
              <c:numCache>
                <c:formatCode>General</c:formatCode>
                <c:ptCount val="72"/>
                <c:pt idx="1">
                  <c:v>2.8513688940531301E-2</c:v>
                </c:pt>
                <c:pt idx="2">
                  <c:v>5.8796426031891835E-2</c:v>
                </c:pt>
                <c:pt idx="3">
                  <c:v>1.4759229883791081E-2</c:v>
                </c:pt>
                <c:pt idx="4">
                  <c:v>-8.1975841910334468E-2</c:v>
                </c:pt>
                <c:pt idx="5">
                  <c:v>-5.3882442026415123E-2</c:v>
                </c:pt>
                <c:pt idx="6">
                  <c:v>6.8777849911552336E-2</c:v>
                </c:pt>
                <c:pt idx="7">
                  <c:v>-4.7449184040287196E-2</c:v>
                </c:pt>
                <c:pt idx="8">
                  <c:v>8.7551102944020132E-2</c:v>
                </c:pt>
                <c:pt idx="9">
                  <c:v>3.6855994397076541E-2</c:v>
                </c:pt>
                <c:pt idx="10">
                  <c:v>-2.2902497989432113E-3</c:v>
                </c:pt>
                <c:pt idx="11">
                  <c:v>6.5300040489854716E-2</c:v>
                </c:pt>
                <c:pt idx="12">
                  <c:v>2.2645573980086819E-2</c:v>
                </c:pt>
                <c:pt idx="13">
                  <c:v>3.1956564052952219E-2</c:v>
                </c:pt>
                <c:pt idx="14">
                  <c:v>-1.0473132038185673E-3</c:v>
                </c:pt>
                <c:pt idx="15">
                  <c:v>2.8495380443795071E-2</c:v>
                </c:pt>
                <c:pt idx="16">
                  <c:v>-1.3500952766930641E-2</c:v>
                </c:pt>
                <c:pt idx="17">
                  <c:v>-1.825746126569705E-2</c:v>
                </c:pt>
                <c:pt idx="18">
                  <c:v>-2.1474425791952023E-2</c:v>
                </c:pt>
                <c:pt idx="19">
                  <c:v>-5.6791107463597612E-2</c:v>
                </c:pt>
                <c:pt idx="20">
                  <c:v>-7.1761988303760127E-2</c:v>
                </c:pt>
                <c:pt idx="21">
                  <c:v>0.10772303853581011</c:v>
                </c:pt>
                <c:pt idx="22">
                  <c:v>-5.0587151935872487E-3</c:v>
                </c:pt>
                <c:pt idx="23">
                  <c:v>8.532763948144062E-3</c:v>
                </c:pt>
                <c:pt idx="24">
                  <c:v>4.3583062218506274E-2</c:v>
                </c:pt>
                <c:pt idx="25">
                  <c:v>4.0589464130841746E-2</c:v>
                </c:pt>
                <c:pt idx="26">
                  <c:v>3.1332314530530647E-2</c:v>
                </c:pt>
                <c:pt idx="27">
                  <c:v>-7.4974527092703802E-3</c:v>
                </c:pt>
                <c:pt idx="28">
                  <c:v>-6.265072563317764E-2</c:v>
                </c:pt>
                <c:pt idx="29">
                  <c:v>3.9554982134591521E-2</c:v>
                </c:pt>
                <c:pt idx="30">
                  <c:v>1.2597574126154365E-2</c:v>
                </c:pt>
                <c:pt idx="31">
                  <c:v>1.9763369680148246E-2</c:v>
                </c:pt>
                <c:pt idx="32">
                  <c:v>2.4236153696477025E-2</c:v>
                </c:pt>
                <c:pt idx="33">
                  <c:v>-1.9789409878227415E-2</c:v>
                </c:pt>
                <c:pt idx="34">
                  <c:v>2.8467170173434031E-3</c:v>
                </c:pt>
                <c:pt idx="35">
                  <c:v>7.068230463864511E-3</c:v>
                </c:pt>
                <c:pt idx="36">
                  <c:v>5.0428096519578469E-2</c:v>
                </c:pt>
                <c:pt idx="37">
                  <c:v>1.1060649195259176E-2</c:v>
                </c:pt>
                <c:pt idx="38">
                  <c:v>3.5987723516956116E-2</c:v>
                </c:pt>
                <c:pt idx="39">
                  <c:v>1.8085767859252311E-2</c:v>
                </c:pt>
                <c:pt idx="40">
                  <c:v>2.0762811721046104E-2</c:v>
                </c:pt>
                <c:pt idx="41">
                  <c:v>-1.4999301636062778E-2</c:v>
                </c:pt>
                <c:pt idx="42">
                  <c:v>4.9462079815224991E-2</c:v>
                </c:pt>
                <c:pt idx="43">
                  <c:v>-3.1298019033866864E-2</c:v>
                </c:pt>
                <c:pt idx="44">
                  <c:v>2.9749523177239112E-2</c:v>
                </c:pt>
                <c:pt idx="45">
                  <c:v>4.4595752618006079E-2</c:v>
                </c:pt>
                <c:pt idx="46">
                  <c:v>2.8049471635186451E-2</c:v>
                </c:pt>
                <c:pt idx="47">
                  <c:v>2.356279155049279E-2</c:v>
                </c:pt>
                <c:pt idx="48">
                  <c:v>-3.5582905675162646E-2</c:v>
                </c:pt>
                <c:pt idx="49">
                  <c:v>4.3117029976595278E-2</c:v>
                </c:pt>
                <c:pt idx="50">
                  <c:v>6.9321656079357474E-3</c:v>
                </c:pt>
                <c:pt idx="51">
                  <c:v>6.2007889650528281E-3</c:v>
                </c:pt>
                <c:pt idx="52">
                  <c:v>2.1030280012996005E-2</c:v>
                </c:pt>
                <c:pt idx="53">
                  <c:v>1.9058331658920569E-2</c:v>
                </c:pt>
                <c:pt idx="54">
                  <c:v>-1.5079830581919862E-2</c:v>
                </c:pt>
                <c:pt idx="55">
                  <c:v>3.7655295489735119E-2</c:v>
                </c:pt>
                <c:pt idx="56">
                  <c:v>-1.5513837223063764E-2</c:v>
                </c:pt>
                <c:pt idx="57">
                  <c:v>2.3201460786772321E-2</c:v>
                </c:pt>
                <c:pt idx="58">
                  <c:v>2.4533588760364822E-2</c:v>
                </c:pt>
                <c:pt idx="59">
                  <c:v>-4.1885878779204244E-3</c:v>
                </c:pt>
                <c:pt idx="60">
                  <c:v>-3.1040805790470194E-2</c:v>
                </c:pt>
                <c:pt idx="61">
                  <c:v>5.4892511014553946E-2</c:v>
                </c:pt>
                <c:pt idx="62">
                  <c:v>-1.739610691375626E-2</c:v>
                </c:pt>
                <c:pt idx="63">
                  <c:v>8.5208197301247512E-3</c:v>
                </c:pt>
                <c:pt idx="64">
                  <c:v>1.0491382393316817E-2</c:v>
                </c:pt>
                <c:pt idx="65">
                  <c:v>-2.1011672375900514E-2</c:v>
                </c:pt>
                <c:pt idx="66">
                  <c:v>1.9742029696721453E-2</c:v>
                </c:pt>
                <c:pt idx="67">
                  <c:v>-6.2580818167202845E-2</c:v>
                </c:pt>
                <c:pt idx="68">
                  <c:v>-2.6442831573227132E-2</c:v>
                </c:pt>
                <c:pt idx="69">
                  <c:v>8.2983117760394132E-2</c:v>
                </c:pt>
                <c:pt idx="70">
                  <c:v>5.0486926072412786E-4</c:v>
                </c:pt>
                <c:pt idx="71">
                  <c:v>-1.7530185176314439E-2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6643-48C6-9AAB-7BF10CEDE5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6223744"/>
        <c:axId val="366225280"/>
      </c:lineChart>
      <c:dateAx>
        <c:axId val="36622374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225280"/>
        <c:crosses val="autoZero"/>
        <c:auto val="1"/>
        <c:lblOffset val="100"/>
        <c:baseTimeUnit val="days"/>
      </c:dateAx>
      <c:valAx>
        <c:axId val="36622528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223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VALE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Return!$AG$1</c:f>
              <c:strCache>
                <c:ptCount val="1"/>
                <c:pt idx="0">
                  <c:v>VALE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Return!$AG$2:$AG$73</c:f>
              <c:numCache>
                <c:formatCode>General</c:formatCode>
                <c:ptCount val="72"/>
                <c:pt idx="1">
                  <c:v>8.0263653389189837E-2</c:v>
                </c:pt>
                <c:pt idx="2">
                  <c:v>0.15541983134240578</c:v>
                </c:pt>
                <c:pt idx="3">
                  <c:v>-4.2118927822574315E-2</c:v>
                </c:pt>
                <c:pt idx="4">
                  <c:v>-0.11201826465027653</c:v>
                </c:pt>
                <c:pt idx="5">
                  <c:v>-0.10445016507494587</c:v>
                </c:pt>
                <c:pt idx="6">
                  <c:v>0.14168365964002283</c:v>
                </c:pt>
                <c:pt idx="7">
                  <c:v>-3.7769760596484181E-2</c:v>
                </c:pt>
                <c:pt idx="8">
                  <c:v>0.16897200850599359</c:v>
                </c:pt>
                <c:pt idx="9">
                  <c:v>3.8313057730533284E-2</c:v>
                </c:pt>
                <c:pt idx="10">
                  <c:v>-1.4312347897343702E-2</c:v>
                </c:pt>
                <c:pt idx="11">
                  <c:v>9.1224723041408495E-2</c:v>
                </c:pt>
                <c:pt idx="12">
                  <c:v>1.2839863476929336E-2</c:v>
                </c:pt>
                <c:pt idx="13">
                  <c:v>-1.7226629029205798E-2</c:v>
                </c:pt>
                <c:pt idx="14">
                  <c:v>-2.5708458762933262E-2</c:v>
                </c:pt>
                <c:pt idx="15">
                  <c:v>1.3483496271569972E-2</c:v>
                </c:pt>
                <c:pt idx="16">
                  <c:v>-3.4131906243969556E-2</c:v>
                </c:pt>
                <c:pt idx="17">
                  <c:v>-9.6093026932332348E-3</c:v>
                </c:pt>
                <c:pt idx="18">
                  <c:v>1.5336421163568925E-2</c:v>
                </c:pt>
                <c:pt idx="19">
                  <c:v>-0.11049854305614182</c:v>
                </c:pt>
                <c:pt idx="20">
                  <c:v>-0.19263461142776073</c:v>
                </c:pt>
                <c:pt idx="21">
                  <c:v>0.14045011054455969</c:v>
                </c:pt>
                <c:pt idx="22">
                  <c:v>-8.5005878329256435E-2</c:v>
                </c:pt>
                <c:pt idx="23">
                  <c:v>-7.7419391528905868E-2</c:v>
                </c:pt>
                <c:pt idx="24">
                  <c:v>0.17948711948418805</c:v>
                </c:pt>
                <c:pt idx="25">
                  <c:v>-6.3240142351412842E-3</c:v>
                </c:pt>
                <c:pt idx="26">
                  <c:v>-7.199689693106881E-2</c:v>
                </c:pt>
                <c:pt idx="27">
                  <c:v>-2.4340461466148655E-2</c:v>
                </c:pt>
                <c:pt idx="28">
                  <c:v>-0.17522532904158217</c:v>
                </c:pt>
                <c:pt idx="29">
                  <c:v>8.4107120836189209E-2</c:v>
                </c:pt>
                <c:pt idx="30">
                  <c:v>-9.0680218032134441E-2</c:v>
                </c:pt>
                <c:pt idx="31">
                  <c:v>-9.3074646782397186E-2</c:v>
                </c:pt>
                <c:pt idx="32">
                  <c:v>9.3463574022877527E-2</c:v>
                </c:pt>
                <c:pt idx="33">
                  <c:v>5.6620313012076151E-2</c:v>
                </c:pt>
                <c:pt idx="34">
                  <c:v>-4.8580829274319504E-2</c:v>
                </c:pt>
                <c:pt idx="35">
                  <c:v>0.20252434982206102</c:v>
                </c:pt>
                <c:pt idx="36">
                  <c:v>-3.7690717908609006E-2</c:v>
                </c:pt>
                <c:pt idx="37">
                  <c:v>-5.8502822173104874E-2</c:v>
                </c:pt>
                <c:pt idx="38">
                  <c:v>-8.9520744808620933E-2</c:v>
                </c:pt>
                <c:pt idx="39">
                  <c:v>1.5156974010136937E-2</c:v>
                </c:pt>
                <c:pt idx="40">
                  <c:v>-0.1574020504648298</c:v>
                </c:pt>
                <c:pt idx="41">
                  <c:v>-8.680557890797036E-2</c:v>
                </c:pt>
                <c:pt idx="42">
                  <c:v>4.3346137525674955E-2</c:v>
                </c:pt>
                <c:pt idx="43">
                  <c:v>5.0291443427799898E-2</c:v>
                </c:pt>
                <c:pt idx="44">
                  <c:v>8.3275515975955727E-2</c:v>
                </c:pt>
                <c:pt idx="45">
                  <c:v>5.3909858711512992E-2</c:v>
                </c:pt>
                <c:pt idx="46">
                  <c:v>-4.3695433159389285E-2</c:v>
                </c:pt>
                <c:pt idx="47">
                  <c:v>-4.5691748550077405E-3</c:v>
                </c:pt>
                <c:pt idx="48">
                  <c:v>-0.10819666519999194</c:v>
                </c:pt>
                <c:pt idx="49">
                  <c:v>4.1911686090024602E-2</c:v>
                </c:pt>
                <c:pt idx="50">
                  <c:v>-2.3994359949450095E-2</c:v>
                </c:pt>
                <c:pt idx="51">
                  <c:v>-1.7151531999589631E-2</c:v>
                </c:pt>
                <c:pt idx="52">
                  <c:v>-3.5552239658469764E-2</c:v>
                </c:pt>
                <c:pt idx="53">
                  <c:v>3.7646997219029199E-2</c:v>
                </c:pt>
                <c:pt idx="54">
                  <c:v>8.4656192993709523E-2</c:v>
                </c:pt>
                <c:pt idx="55">
                  <c:v>-8.9895519378587863E-2</c:v>
                </c:pt>
                <c:pt idx="56">
                  <c:v>-0.15696774419042969</c:v>
                </c:pt>
                <c:pt idx="57">
                  <c:v>-7.1896706278531064E-2</c:v>
                </c:pt>
                <c:pt idx="58">
                  <c:v>-0.1070366065609839</c:v>
                </c:pt>
                <c:pt idx="59">
                  <c:v>-9.2119856566342029E-2</c:v>
                </c:pt>
                <c:pt idx="60">
                  <c:v>-0.14058688221222582</c:v>
                </c:pt>
                <c:pt idx="61">
                  <c:v>5.5476551322150458E-2</c:v>
                </c:pt>
                <c:pt idx="62">
                  <c:v>-0.2385444227482485</c:v>
                </c:pt>
                <c:pt idx="63">
                  <c:v>0.40371627477842709</c:v>
                </c:pt>
                <c:pt idx="64">
                  <c:v>-0.1796875</c:v>
                </c:pt>
                <c:pt idx="65">
                  <c:v>-6.5079365079365181E-2</c:v>
                </c:pt>
                <c:pt idx="66">
                  <c:v>-0.10696095076400669</c:v>
                </c:pt>
                <c:pt idx="67">
                  <c:v>-5.8935361216730042E-2</c:v>
                </c:pt>
                <c:pt idx="68">
                  <c:v>-0.15151515151515149</c:v>
                </c:pt>
                <c:pt idx="69">
                  <c:v>5.8632712722045843E-2</c:v>
                </c:pt>
                <c:pt idx="70">
                  <c:v>-0.22706422018348627</c:v>
                </c:pt>
                <c:pt idx="71">
                  <c:v>-2.3738872403560873E-2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87E-44EE-890C-16BBAAD99FB8}"/>
            </c:ext>
          </c:extLst>
        </c:ser>
        <c:ser>
          <c:idx val="1"/>
          <c:order val="1"/>
          <c:tx>
            <c:strRef>
              <c:f>Return!$AI$1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Return!$AI$2:$AI$73</c:f>
              <c:numCache>
                <c:formatCode>General</c:formatCode>
                <c:ptCount val="72"/>
                <c:pt idx="1">
                  <c:v>2.8513688940531301E-2</c:v>
                </c:pt>
                <c:pt idx="2">
                  <c:v>5.8796426031891835E-2</c:v>
                </c:pt>
                <c:pt idx="3">
                  <c:v>1.4759229883791081E-2</c:v>
                </c:pt>
                <c:pt idx="4">
                  <c:v>-8.1975841910334468E-2</c:v>
                </c:pt>
                <c:pt idx="5">
                  <c:v>-5.3882442026415123E-2</c:v>
                </c:pt>
                <c:pt idx="6">
                  <c:v>6.8777849911552336E-2</c:v>
                </c:pt>
                <c:pt idx="7">
                  <c:v>-4.7449184040287196E-2</c:v>
                </c:pt>
                <c:pt idx="8">
                  <c:v>8.7551102944020132E-2</c:v>
                </c:pt>
                <c:pt idx="9">
                  <c:v>3.6855994397076541E-2</c:v>
                </c:pt>
                <c:pt idx="10">
                  <c:v>-2.2902497989432113E-3</c:v>
                </c:pt>
                <c:pt idx="11">
                  <c:v>6.5300040489854716E-2</c:v>
                </c:pt>
                <c:pt idx="12">
                  <c:v>2.2645573980086819E-2</c:v>
                </c:pt>
                <c:pt idx="13">
                  <c:v>3.1956564052952219E-2</c:v>
                </c:pt>
                <c:pt idx="14">
                  <c:v>-1.0473132038185673E-3</c:v>
                </c:pt>
                <c:pt idx="15">
                  <c:v>2.8495380443795071E-2</c:v>
                </c:pt>
                <c:pt idx="16">
                  <c:v>-1.3500952766930641E-2</c:v>
                </c:pt>
                <c:pt idx="17">
                  <c:v>-1.825746126569705E-2</c:v>
                </c:pt>
                <c:pt idx="18">
                  <c:v>-2.1474425791952023E-2</c:v>
                </c:pt>
                <c:pt idx="19">
                  <c:v>-5.6791107463597612E-2</c:v>
                </c:pt>
                <c:pt idx="20">
                  <c:v>-7.1761988303760127E-2</c:v>
                </c:pt>
                <c:pt idx="21">
                  <c:v>0.10772303853581011</c:v>
                </c:pt>
                <c:pt idx="22">
                  <c:v>-5.0587151935872487E-3</c:v>
                </c:pt>
                <c:pt idx="23">
                  <c:v>8.532763948144062E-3</c:v>
                </c:pt>
                <c:pt idx="24">
                  <c:v>4.3583062218506274E-2</c:v>
                </c:pt>
                <c:pt idx="25">
                  <c:v>4.0589464130841746E-2</c:v>
                </c:pt>
                <c:pt idx="26">
                  <c:v>3.1332314530530647E-2</c:v>
                </c:pt>
                <c:pt idx="27">
                  <c:v>-7.4974527092703802E-3</c:v>
                </c:pt>
                <c:pt idx="28">
                  <c:v>-6.265072563317764E-2</c:v>
                </c:pt>
                <c:pt idx="29">
                  <c:v>3.9554982134591521E-2</c:v>
                </c:pt>
                <c:pt idx="30">
                  <c:v>1.2597574126154365E-2</c:v>
                </c:pt>
                <c:pt idx="31">
                  <c:v>1.9763369680148246E-2</c:v>
                </c:pt>
                <c:pt idx="32">
                  <c:v>2.4236153696477025E-2</c:v>
                </c:pt>
                <c:pt idx="33">
                  <c:v>-1.9789409878227415E-2</c:v>
                </c:pt>
                <c:pt idx="34">
                  <c:v>2.8467170173434031E-3</c:v>
                </c:pt>
                <c:pt idx="35">
                  <c:v>7.068230463864511E-3</c:v>
                </c:pt>
                <c:pt idx="36">
                  <c:v>5.0428096519578469E-2</c:v>
                </c:pt>
                <c:pt idx="37">
                  <c:v>1.1060649195259176E-2</c:v>
                </c:pt>
                <c:pt idx="38">
                  <c:v>3.5987723516956116E-2</c:v>
                </c:pt>
                <c:pt idx="39">
                  <c:v>1.8085767859252311E-2</c:v>
                </c:pt>
                <c:pt idx="40">
                  <c:v>2.0762811721046104E-2</c:v>
                </c:pt>
                <c:pt idx="41">
                  <c:v>-1.4999301636062778E-2</c:v>
                </c:pt>
                <c:pt idx="42">
                  <c:v>4.9462079815224991E-2</c:v>
                </c:pt>
                <c:pt idx="43">
                  <c:v>-3.1298019033866864E-2</c:v>
                </c:pt>
                <c:pt idx="44">
                  <c:v>2.9749523177239112E-2</c:v>
                </c:pt>
                <c:pt idx="45">
                  <c:v>4.4595752618006079E-2</c:v>
                </c:pt>
                <c:pt idx="46">
                  <c:v>2.8049471635186451E-2</c:v>
                </c:pt>
                <c:pt idx="47">
                  <c:v>2.356279155049279E-2</c:v>
                </c:pt>
                <c:pt idx="48">
                  <c:v>-3.5582905675162646E-2</c:v>
                </c:pt>
                <c:pt idx="49">
                  <c:v>4.3117029976595278E-2</c:v>
                </c:pt>
                <c:pt idx="50">
                  <c:v>6.9321656079357474E-3</c:v>
                </c:pt>
                <c:pt idx="51">
                  <c:v>6.2007889650528281E-3</c:v>
                </c:pt>
                <c:pt idx="52">
                  <c:v>2.1030280012996005E-2</c:v>
                </c:pt>
                <c:pt idx="53">
                  <c:v>1.9058331658920569E-2</c:v>
                </c:pt>
                <c:pt idx="54">
                  <c:v>-1.5079830581919862E-2</c:v>
                </c:pt>
                <c:pt idx="55">
                  <c:v>3.7655295489735119E-2</c:v>
                </c:pt>
                <c:pt idx="56">
                  <c:v>-1.5513837223063764E-2</c:v>
                </c:pt>
                <c:pt idx="57">
                  <c:v>2.3201460786772321E-2</c:v>
                </c:pt>
                <c:pt idx="58">
                  <c:v>2.4533588760364822E-2</c:v>
                </c:pt>
                <c:pt idx="59">
                  <c:v>-4.1885878779204244E-3</c:v>
                </c:pt>
                <c:pt idx="60">
                  <c:v>-3.1040805790470194E-2</c:v>
                </c:pt>
                <c:pt idx="61">
                  <c:v>5.4892511014553946E-2</c:v>
                </c:pt>
                <c:pt idx="62">
                  <c:v>-1.739610691375626E-2</c:v>
                </c:pt>
                <c:pt idx="63">
                  <c:v>8.5208197301247512E-3</c:v>
                </c:pt>
                <c:pt idx="64">
                  <c:v>1.0491382393316817E-2</c:v>
                </c:pt>
                <c:pt idx="65">
                  <c:v>-2.1011672375900514E-2</c:v>
                </c:pt>
                <c:pt idx="66">
                  <c:v>1.9742029696721453E-2</c:v>
                </c:pt>
                <c:pt idx="67">
                  <c:v>-6.2580818167202845E-2</c:v>
                </c:pt>
                <c:pt idx="68">
                  <c:v>-2.6442831573227132E-2</c:v>
                </c:pt>
                <c:pt idx="69">
                  <c:v>8.2983117760394132E-2</c:v>
                </c:pt>
                <c:pt idx="70">
                  <c:v>5.0486926072412786E-4</c:v>
                </c:pt>
                <c:pt idx="71">
                  <c:v>-1.7530185176314439E-2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87E-44EE-890C-16BBAAD99F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6235008"/>
        <c:axId val="366261376"/>
      </c:lineChart>
      <c:dateAx>
        <c:axId val="36623500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261376"/>
        <c:crosses val="autoZero"/>
        <c:auto val="1"/>
        <c:lblOffset val="100"/>
        <c:baseTimeUnit val="days"/>
      </c:dateAx>
      <c:valAx>
        <c:axId val="3662613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235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VZ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Return!$AH$1</c:f>
              <c:strCache>
                <c:ptCount val="1"/>
                <c:pt idx="0">
                  <c:v>VZ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Return!$AH$2:$AH$73</c:f>
              <c:numCache>
                <c:formatCode>General</c:formatCode>
                <c:ptCount val="72"/>
                <c:pt idx="1">
                  <c:v>-1.6655367277101929E-2</c:v>
                </c:pt>
                <c:pt idx="2">
                  <c:v>7.2243390930404994E-2</c:v>
                </c:pt>
                <c:pt idx="3">
                  <c:v>-5.393987345319462E-2</c:v>
                </c:pt>
                <c:pt idx="4">
                  <c:v>-4.7750839371109688E-2</c:v>
                </c:pt>
                <c:pt idx="5">
                  <c:v>1.8168612039227039E-2</c:v>
                </c:pt>
                <c:pt idx="6">
                  <c:v>0.12590086049318572</c:v>
                </c:pt>
                <c:pt idx="7">
                  <c:v>1.6173424769321709E-2</c:v>
                </c:pt>
                <c:pt idx="8">
                  <c:v>0.10362345703814957</c:v>
                </c:pt>
                <c:pt idx="9">
                  <c:v>1.1326085923315077E-2</c:v>
                </c:pt>
                <c:pt idx="10">
                  <c:v>-1.447050191525967E-2</c:v>
                </c:pt>
                <c:pt idx="11">
                  <c:v>0.1177757541152511</c:v>
                </c:pt>
                <c:pt idx="12">
                  <c:v>8.5941658878780913E-3</c:v>
                </c:pt>
                <c:pt idx="13">
                  <c:v>3.649637685130136E-2</c:v>
                </c:pt>
                <c:pt idx="14">
                  <c:v>4.3878678028735907E-2</c:v>
                </c:pt>
                <c:pt idx="15">
                  <c:v>-7.095081627788824E-3</c:v>
                </c:pt>
                <c:pt idx="16">
                  <c:v>-2.249864893265674E-2</c:v>
                </c:pt>
                <c:pt idx="17">
                  <c:v>8.1234255849964576E-3</c:v>
                </c:pt>
                <c:pt idx="18">
                  <c:v>-3.9717744371580266E-2</c:v>
                </c:pt>
                <c:pt idx="19">
                  <c:v>2.4936187362132323E-2</c:v>
                </c:pt>
                <c:pt idx="20">
                  <c:v>1.7417774656276253E-2</c:v>
                </c:pt>
                <c:pt idx="21">
                  <c:v>1.8887037041198651E-2</c:v>
                </c:pt>
                <c:pt idx="22">
                  <c:v>2.0281250992557176E-2</c:v>
                </c:pt>
                <c:pt idx="23">
                  <c:v>6.3344806705262435E-2</c:v>
                </c:pt>
                <c:pt idx="24">
                  <c:v>-4.910633186953417E-2</c:v>
                </c:pt>
                <c:pt idx="25">
                  <c:v>1.1949045299996186E-2</c:v>
                </c:pt>
                <c:pt idx="26">
                  <c:v>3.1487220713033448E-3</c:v>
                </c:pt>
                <c:pt idx="27">
                  <c:v>7.0176877953576966E-2</c:v>
                </c:pt>
                <c:pt idx="28">
                  <c:v>3.1203500887381441E-2</c:v>
                </c:pt>
                <c:pt idx="29">
                  <c:v>6.7243032976074923E-2</c:v>
                </c:pt>
                <c:pt idx="30">
                  <c:v>2.7192804716484886E-2</c:v>
                </c:pt>
                <c:pt idx="31">
                  <c:v>-4.8737372533476875E-2</c:v>
                </c:pt>
                <c:pt idx="32">
                  <c:v>6.1248290430139241E-2</c:v>
                </c:pt>
                <c:pt idx="33">
                  <c:v>-9.6156966050040538E-3</c:v>
                </c:pt>
                <c:pt idx="34">
                  <c:v>-1.1648708001853025E-2</c:v>
                </c:pt>
                <c:pt idx="35">
                  <c:v>-1.9265675939257543E-2</c:v>
                </c:pt>
                <c:pt idx="36">
                  <c:v>1.9607460021681122E-2</c:v>
                </c:pt>
                <c:pt idx="37">
                  <c:v>6.6957061173475108E-2</c:v>
                </c:pt>
                <c:pt idx="38">
                  <c:v>5.6307850108985313E-2</c:v>
                </c:pt>
                <c:pt idx="39">
                  <c:v>0.10836385223396827</c:v>
                </c:pt>
                <c:pt idx="40">
                  <c:v>-0.10072346379758235</c:v>
                </c:pt>
                <c:pt idx="41">
                  <c:v>3.836634875775391E-2</c:v>
                </c:pt>
                <c:pt idx="42">
                  <c:v>-7.116324403933727E-3</c:v>
                </c:pt>
                <c:pt idx="43">
                  <c:v>-4.2441373830315432E-2</c:v>
                </c:pt>
                <c:pt idx="44">
                  <c:v>-1.4985233318697277E-2</c:v>
                </c:pt>
                <c:pt idx="45">
                  <c:v>9.4546900189739214E-2</c:v>
                </c:pt>
                <c:pt idx="46">
                  <c:v>-1.7620207933338516E-2</c:v>
                </c:pt>
                <c:pt idx="47">
                  <c:v>-9.6735509709423573E-3</c:v>
                </c:pt>
                <c:pt idx="48">
                  <c:v>-1.2172392119426667E-2</c:v>
                </c:pt>
                <c:pt idx="49">
                  <c:v>-9.1627725058466281E-3</c:v>
                </c:pt>
                <c:pt idx="50">
                  <c:v>-2.1023820791243875E-4</c:v>
                </c:pt>
                <c:pt idx="51">
                  <c:v>-6.7180600926713963E-3</c:v>
                </c:pt>
                <c:pt idx="52">
                  <c:v>6.9120433414652682E-2</c:v>
                </c:pt>
                <c:pt idx="53">
                  <c:v>-2.061647760257479E-2</c:v>
                </c:pt>
                <c:pt idx="54">
                  <c:v>4.1547555301329142E-2</c:v>
                </c:pt>
                <c:pt idx="55">
                  <c:v>-1.1900011232667707E-2</c:v>
                </c:pt>
                <c:pt idx="56">
                  <c:v>3.4123638452052685E-3</c:v>
                </c:pt>
                <c:pt idx="57">
                  <c:v>1.6453959862842593E-2</c:v>
                </c:pt>
                <c:pt idx="58">
                  <c:v>6.7662330056490472E-3</c:v>
                </c:pt>
                <c:pt idx="59">
                  <c:v>-7.5311374668891484E-2</c:v>
                </c:pt>
                <c:pt idx="60">
                  <c:v>-1.1313180946580181E-2</c:v>
                </c:pt>
                <c:pt idx="61">
                  <c:v>8.1820281457887445E-2</c:v>
                </c:pt>
                <c:pt idx="62">
                  <c:v>-1.6582393846092613E-2</c:v>
                </c:pt>
                <c:pt idx="63">
                  <c:v>4.8928891544367303E-2</c:v>
                </c:pt>
                <c:pt idx="64">
                  <c:v>-1.9825510483291064E-2</c:v>
                </c:pt>
                <c:pt idx="65">
                  <c:v>-5.7241090950145068E-2</c:v>
                </c:pt>
                <c:pt idx="66">
                  <c:v>1.5684632318565983E-2</c:v>
                </c:pt>
                <c:pt idx="67">
                  <c:v>-1.6670294755828374E-2</c:v>
                </c:pt>
                <c:pt idx="68">
                  <c:v>-5.4336045901471119E-2</c:v>
                </c:pt>
                <c:pt idx="69">
                  <c:v>9.1449688867732082E-2</c:v>
                </c:pt>
                <c:pt idx="70">
                  <c:v>-3.0503431210771592E-2</c:v>
                </c:pt>
                <c:pt idx="71">
                  <c:v>2.9042977037881945E-2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035-4ADC-BFB5-69C4060D29B0}"/>
            </c:ext>
          </c:extLst>
        </c:ser>
        <c:ser>
          <c:idx val="1"/>
          <c:order val="1"/>
          <c:tx>
            <c:strRef>
              <c:f>Return!$AI$1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Return!$AI$2:$AI$73</c:f>
              <c:numCache>
                <c:formatCode>General</c:formatCode>
                <c:ptCount val="72"/>
                <c:pt idx="1">
                  <c:v>2.8513688940531301E-2</c:v>
                </c:pt>
                <c:pt idx="2">
                  <c:v>5.8796426031891835E-2</c:v>
                </c:pt>
                <c:pt idx="3">
                  <c:v>1.4759229883791081E-2</c:v>
                </c:pt>
                <c:pt idx="4">
                  <c:v>-8.1975841910334468E-2</c:v>
                </c:pt>
                <c:pt idx="5">
                  <c:v>-5.3882442026415123E-2</c:v>
                </c:pt>
                <c:pt idx="6">
                  <c:v>6.8777849911552336E-2</c:v>
                </c:pt>
                <c:pt idx="7">
                  <c:v>-4.7449184040287196E-2</c:v>
                </c:pt>
                <c:pt idx="8">
                  <c:v>8.7551102944020132E-2</c:v>
                </c:pt>
                <c:pt idx="9">
                  <c:v>3.6855994397076541E-2</c:v>
                </c:pt>
                <c:pt idx="10">
                  <c:v>-2.2902497989432113E-3</c:v>
                </c:pt>
                <c:pt idx="11">
                  <c:v>6.5300040489854716E-2</c:v>
                </c:pt>
                <c:pt idx="12">
                  <c:v>2.2645573980086819E-2</c:v>
                </c:pt>
                <c:pt idx="13">
                  <c:v>3.1956564052952219E-2</c:v>
                </c:pt>
                <c:pt idx="14">
                  <c:v>-1.0473132038185673E-3</c:v>
                </c:pt>
                <c:pt idx="15">
                  <c:v>2.8495380443795071E-2</c:v>
                </c:pt>
                <c:pt idx="16">
                  <c:v>-1.3500952766930641E-2</c:v>
                </c:pt>
                <c:pt idx="17">
                  <c:v>-1.825746126569705E-2</c:v>
                </c:pt>
                <c:pt idx="18">
                  <c:v>-2.1474425791952023E-2</c:v>
                </c:pt>
                <c:pt idx="19">
                  <c:v>-5.6791107463597612E-2</c:v>
                </c:pt>
                <c:pt idx="20">
                  <c:v>-7.1761988303760127E-2</c:v>
                </c:pt>
                <c:pt idx="21">
                  <c:v>0.10772303853581011</c:v>
                </c:pt>
                <c:pt idx="22">
                  <c:v>-5.0587151935872487E-3</c:v>
                </c:pt>
                <c:pt idx="23">
                  <c:v>8.532763948144062E-3</c:v>
                </c:pt>
                <c:pt idx="24">
                  <c:v>4.3583062218506274E-2</c:v>
                </c:pt>
                <c:pt idx="25">
                  <c:v>4.0589464130841746E-2</c:v>
                </c:pt>
                <c:pt idx="26">
                  <c:v>3.1332314530530647E-2</c:v>
                </c:pt>
                <c:pt idx="27">
                  <c:v>-7.4974527092703802E-3</c:v>
                </c:pt>
                <c:pt idx="28">
                  <c:v>-6.265072563317764E-2</c:v>
                </c:pt>
                <c:pt idx="29">
                  <c:v>3.9554982134591521E-2</c:v>
                </c:pt>
                <c:pt idx="30">
                  <c:v>1.2597574126154365E-2</c:v>
                </c:pt>
                <c:pt idx="31">
                  <c:v>1.9763369680148246E-2</c:v>
                </c:pt>
                <c:pt idx="32">
                  <c:v>2.4236153696477025E-2</c:v>
                </c:pt>
                <c:pt idx="33">
                  <c:v>-1.9789409878227415E-2</c:v>
                </c:pt>
                <c:pt idx="34">
                  <c:v>2.8467170173434031E-3</c:v>
                </c:pt>
                <c:pt idx="35">
                  <c:v>7.068230463864511E-3</c:v>
                </c:pt>
                <c:pt idx="36">
                  <c:v>5.0428096519578469E-2</c:v>
                </c:pt>
                <c:pt idx="37">
                  <c:v>1.1060649195259176E-2</c:v>
                </c:pt>
                <c:pt idx="38">
                  <c:v>3.5987723516956116E-2</c:v>
                </c:pt>
                <c:pt idx="39">
                  <c:v>1.8085767859252311E-2</c:v>
                </c:pt>
                <c:pt idx="40">
                  <c:v>2.0762811721046104E-2</c:v>
                </c:pt>
                <c:pt idx="41">
                  <c:v>-1.4999301636062778E-2</c:v>
                </c:pt>
                <c:pt idx="42">
                  <c:v>4.9462079815224991E-2</c:v>
                </c:pt>
                <c:pt idx="43">
                  <c:v>-3.1298019033866864E-2</c:v>
                </c:pt>
                <c:pt idx="44">
                  <c:v>2.9749523177239112E-2</c:v>
                </c:pt>
                <c:pt idx="45">
                  <c:v>4.4595752618006079E-2</c:v>
                </c:pt>
                <c:pt idx="46">
                  <c:v>2.8049471635186451E-2</c:v>
                </c:pt>
                <c:pt idx="47">
                  <c:v>2.356279155049279E-2</c:v>
                </c:pt>
                <c:pt idx="48">
                  <c:v>-3.5582905675162646E-2</c:v>
                </c:pt>
                <c:pt idx="49">
                  <c:v>4.3117029976595278E-2</c:v>
                </c:pt>
                <c:pt idx="50">
                  <c:v>6.9321656079357474E-3</c:v>
                </c:pt>
                <c:pt idx="51">
                  <c:v>6.2007889650528281E-3</c:v>
                </c:pt>
                <c:pt idx="52">
                  <c:v>2.1030280012996005E-2</c:v>
                </c:pt>
                <c:pt idx="53">
                  <c:v>1.9058331658920569E-2</c:v>
                </c:pt>
                <c:pt idx="54">
                  <c:v>-1.5079830581919862E-2</c:v>
                </c:pt>
                <c:pt idx="55">
                  <c:v>3.7655295489735119E-2</c:v>
                </c:pt>
                <c:pt idx="56">
                  <c:v>-1.5513837223063764E-2</c:v>
                </c:pt>
                <c:pt idx="57">
                  <c:v>2.3201460786772321E-2</c:v>
                </c:pt>
                <c:pt idx="58">
                  <c:v>2.4533588760364822E-2</c:v>
                </c:pt>
                <c:pt idx="59">
                  <c:v>-4.1885878779204244E-3</c:v>
                </c:pt>
                <c:pt idx="60">
                  <c:v>-3.1040805790470194E-2</c:v>
                </c:pt>
                <c:pt idx="61">
                  <c:v>5.4892511014553946E-2</c:v>
                </c:pt>
                <c:pt idx="62">
                  <c:v>-1.739610691375626E-2</c:v>
                </c:pt>
                <c:pt idx="63">
                  <c:v>8.5208197301247512E-3</c:v>
                </c:pt>
                <c:pt idx="64">
                  <c:v>1.0491382393316817E-2</c:v>
                </c:pt>
                <c:pt idx="65">
                  <c:v>-2.1011672375900514E-2</c:v>
                </c:pt>
                <c:pt idx="66">
                  <c:v>1.9742029696721453E-2</c:v>
                </c:pt>
                <c:pt idx="67">
                  <c:v>-6.2580818167202845E-2</c:v>
                </c:pt>
                <c:pt idx="68">
                  <c:v>-2.6442831573227132E-2</c:v>
                </c:pt>
                <c:pt idx="69">
                  <c:v>8.2983117760394132E-2</c:v>
                </c:pt>
                <c:pt idx="70">
                  <c:v>5.0486926072412786E-4</c:v>
                </c:pt>
                <c:pt idx="71">
                  <c:v>-1.7530185176314439E-2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C035-4ADC-BFB5-69C4060D29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6307968"/>
        <c:axId val="366309760"/>
      </c:lineChart>
      <c:dateAx>
        <c:axId val="36630796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309760"/>
        <c:crosses val="autoZero"/>
        <c:auto val="1"/>
        <c:lblOffset val="100"/>
        <c:baseTimeUnit val="days"/>
      </c:dateAx>
      <c:valAx>
        <c:axId val="3663097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307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</a:t>
            </a:r>
            <a:r>
              <a:rPr lang="en-US" sz="1050" baseline="0"/>
              <a:t> Return of AMD</a:t>
            </a:r>
            <a:endParaRPr lang="en-US" sz="105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(1).xlsx]Return'!$T$1</c:f>
              <c:strCache>
                <c:ptCount val="1"/>
                <c:pt idx="0">
                  <c:v>AMD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(1).xlsx]Return'!$T$2:$T$73</c:f>
              <c:numCache>
                <c:formatCode>General</c:formatCode>
                <c:ptCount val="72"/>
                <c:pt idx="1">
                  <c:v>5.8572367563892953E-2</c:v>
                </c:pt>
                <c:pt idx="2">
                  <c:v>0.15865559779820115</c:v>
                </c:pt>
                <c:pt idx="3">
                  <c:v>-2.1811115450718479E-2</c:v>
                </c:pt>
                <c:pt idx="4">
                  <c:v>-5.6704531517356785E-2</c:v>
                </c:pt>
                <c:pt idx="5">
                  <c:v>-0.15765740463646824</c:v>
                </c:pt>
                <c:pt idx="6">
                  <c:v>2.2958469555907999E-2</c:v>
                </c:pt>
                <c:pt idx="7">
                  <c:v>-0.28901807799452317</c:v>
                </c:pt>
                <c:pt idx="8">
                  <c:v>0.23695152428054453</c:v>
                </c:pt>
                <c:pt idx="9">
                  <c:v>3.183659881127468E-2</c:v>
                </c:pt>
                <c:pt idx="10">
                  <c:v>-6.8352966058573663E-3</c:v>
                </c:pt>
                <c:pt idx="11">
                  <c:v>0.11518860459408883</c:v>
                </c:pt>
                <c:pt idx="12">
                  <c:v>-4.3729640611943899E-2</c:v>
                </c:pt>
                <c:pt idx="13">
                  <c:v>0.16232734026450388</c:v>
                </c:pt>
                <c:pt idx="14">
                  <c:v>-6.8527647007753573E-2</c:v>
                </c:pt>
                <c:pt idx="15">
                  <c:v>5.6512210263342404E-2</c:v>
                </c:pt>
                <c:pt idx="16">
                  <c:v>-4.7252884850545497E-2</c:v>
                </c:pt>
                <c:pt idx="17">
                  <c:v>-0.2165409724265398</c:v>
                </c:pt>
                <c:pt idx="18">
                  <c:v>4.8858286380705301E-2</c:v>
                </c:pt>
                <c:pt idx="19">
                  <c:v>-7.2014169043725484E-2</c:v>
                </c:pt>
                <c:pt idx="20">
                  <c:v>-0.29601341199230813</c:v>
                </c:pt>
                <c:pt idx="21">
                  <c:v>0.13770573877201045</c:v>
                </c:pt>
                <c:pt idx="22">
                  <c:v>-2.430675222416143E-2</c:v>
                </c:pt>
                <c:pt idx="23">
                  <c:v>-5.231129456801082E-2</c:v>
                </c:pt>
                <c:pt idx="24">
                  <c:v>0.21719999741336163</c:v>
                </c:pt>
                <c:pt idx="25">
                  <c:v>9.1101362241154837E-2</c:v>
                </c:pt>
                <c:pt idx="26">
                  <c:v>8.723810865367787E-2</c:v>
                </c:pt>
                <c:pt idx="27">
                  <c:v>-8.5878489137638112E-2</c:v>
                </c:pt>
                <c:pt idx="28">
                  <c:v>-0.19105523676270922</c:v>
                </c:pt>
                <c:pt idx="29">
                  <c:v>-5.9289165251427411E-2</c:v>
                </c:pt>
                <c:pt idx="30">
                  <c:v>-0.34453255711300707</c:v>
                </c:pt>
                <c:pt idx="31">
                  <c:v>-8.7459305328585979E-2</c:v>
                </c:pt>
                <c:pt idx="32">
                  <c:v>-9.881092392078486E-2</c:v>
                </c:pt>
                <c:pt idx="33">
                  <c:v>-0.49707295121395367</c:v>
                </c:pt>
                <c:pt idx="34">
                  <c:v>7.0617567213953625E-2</c:v>
                </c:pt>
                <c:pt idx="35">
                  <c:v>8.7011376989629699E-2</c:v>
                </c:pt>
                <c:pt idx="36">
                  <c:v>8.0042707673536564E-2</c:v>
                </c:pt>
                <c:pt idx="37">
                  <c:v>-4.3228734550820075E-2</c:v>
                </c:pt>
                <c:pt idx="38">
                  <c:v>2.3810648693718392E-2</c:v>
                </c:pt>
                <c:pt idx="39">
                  <c:v>0.10064352577968751</c:v>
                </c:pt>
                <c:pt idx="40">
                  <c:v>0.34955747616986843</c:v>
                </c:pt>
                <c:pt idx="41">
                  <c:v>1.980262729617973E-2</c:v>
                </c:pt>
                <c:pt idx="42">
                  <c:v>-7.9021986956151008E-2</c:v>
                </c:pt>
                <c:pt idx="43">
                  <c:v>-0.14228501655075732</c:v>
                </c:pt>
                <c:pt idx="44">
                  <c:v>0.15283920422944769</c:v>
                </c:pt>
                <c:pt idx="45">
                  <c:v>-0.13165838215000059</c:v>
                </c:pt>
                <c:pt idx="46">
                  <c:v>8.6012874660040387E-2</c:v>
                </c:pt>
                <c:pt idx="47">
                  <c:v>6.1270825393041142E-2</c:v>
                </c:pt>
                <c:pt idx="48">
                  <c:v>-0.12069424586384191</c:v>
                </c:pt>
                <c:pt idx="49">
                  <c:v>7.8471615441495099E-2</c:v>
                </c:pt>
                <c:pt idx="50">
                  <c:v>7.7759364699133915E-2</c:v>
                </c:pt>
                <c:pt idx="51">
                  <c:v>1.9753728736232649E-2</c:v>
                </c:pt>
                <c:pt idx="52">
                  <c:v>-2.2250608934819692E-2</c:v>
                </c:pt>
                <c:pt idx="53">
                  <c:v>4.6406372814155834E-2</c:v>
                </c:pt>
                <c:pt idx="54">
                  <c:v>-6.9163359936772015E-2</c:v>
                </c:pt>
                <c:pt idx="55">
                  <c:v>6.4378661813435711E-2</c:v>
                </c:pt>
                <c:pt idx="56">
                  <c:v>-0.20120374451528464</c:v>
                </c:pt>
                <c:pt idx="57">
                  <c:v>-0.19709287411426726</c:v>
                </c:pt>
                <c:pt idx="58">
                  <c:v>-3.5778213478838551E-3</c:v>
                </c:pt>
                <c:pt idx="59">
                  <c:v>-4.3963123421116176E-2</c:v>
                </c:pt>
                <c:pt idx="60">
                  <c:v>-3.8172573505029714E-2</c:v>
                </c:pt>
                <c:pt idx="61">
                  <c:v>0.19071682728401426</c:v>
                </c:pt>
                <c:pt idx="62">
                  <c:v>-0.14880593166837741</c:v>
                </c:pt>
                <c:pt idx="63">
                  <c:v>-0.17045198123857094</c:v>
                </c:pt>
                <c:pt idx="64">
                  <c:v>8.8106296821549059E-3</c:v>
                </c:pt>
                <c:pt idx="65">
                  <c:v>5.1293294387550481E-2</c:v>
                </c:pt>
                <c:pt idx="66">
                  <c:v>-0.21794873443710572</c:v>
                </c:pt>
                <c:pt idx="67">
                  <c:v>-6.4193157639059681E-2</c:v>
                </c:pt>
                <c:pt idx="68">
                  <c:v>-5.1002554452372804E-2</c:v>
                </c:pt>
                <c:pt idx="69">
                  <c:v>0.20909179785855955</c:v>
                </c:pt>
                <c:pt idx="70">
                  <c:v>0.10724553035359759</c:v>
                </c:pt>
                <c:pt idx="71">
                  <c:v>0.19565041073401113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49C-47D4-8283-BF78281E7F05}"/>
            </c:ext>
          </c:extLst>
        </c:ser>
        <c:ser>
          <c:idx val="1"/>
          <c:order val="1"/>
          <c:tx>
            <c:strRef>
              <c:f>'[dataset (1).xlsx]Return'!$AI$1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(1).xlsx]Return'!$AI$2:$AI$73</c:f>
              <c:numCache>
                <c:formatCode>General</c:formatCode>
                <c:ptCount val="72"/>
                <c:pt idx="1">
                  <c:v>2.8114739638764777E-2</c:v>
                </c:pt>
                <c:pt idx="2">
                  <c:v>5.713281587577692E-2</c:v>
                </c:pt>
                <c:pt idx="3">
                  <c:v>1.4651372417397389E-2</c:v>
                </c:pt>
                <c:pt idx="4">
                  <c:v>-8.5531572706092185E-2</c:v>
                </c:pt>
                <c:pt idx="5">
                  <c:v>-5.5388449179925643E-2</c:v>
                </c:pt>
                <c:pt idx="6">
                  <c:v>6.6515799326092917E-2</c:v>
                </c:pt>
                <c:pt idx="7">
                  <c:v>-4.8611823315409079E-2</c:v>
                </c:pt>
                <c:pt idx="8">
                  <c:v>8.3928474089541724E-2</c:v>
                </c:pt>
                <c:pt idx="9">
                  <c:v>3.6193052099175581E-2</c:v>
                </c:pt>
                <c:pt idx="10">
                  <c:v>-2.2928764322112105E-3</c:v>
                </c:pt>
                <c:pt idx="11">
                  <c:v>6.3256487642950596E-2</c:v>
                </c:pt>
                <c:pt idx="12">
                  <c:v>2.2392969441753622E-2</c:v>
                </c:pt>
                <c:pt idx="13">
                  <c:v>3.1456577077623601E-2</c:v>
                </c:pt>
                <c:pt idx="14">
                  <c:v>-1.0478620195134246E-3</c:v>
                </c:pt>
                <c:pt idx="15">
                  <c:v>2.8096938553675548E-2</c:v>
                </c:pt>
                <c:pt idx="16">
                  <c:v>-1.3592919325235627E-2</c:v>
                </c:pt>
                <c:pt idx="17">
                  <c:v>-1.8426185517957314E-2</c:v>
                </c:pt>
                <c:pt idx="18">
                  <c:v>-2.1708356352599566E-2</c:v>
                </c:pt>
                <c:pt idx="19">
                  <c:v>-5.8467501753798806E-2</c:v>
                </c:pt>
                <c:pt idx="20">
                  <c:v>-7.4467100959878879E-2</c:v>
                </c:pt>
                <c:pt idx="21">
                  <c:v>0.10230659185819124</c:v>
                </c:pt>
                <c:pt idx="22">
                  <c:v>-5.0715538095285817E-3</c:v>
                </c:pt>
                <c:pt idx="23">
                  <c:v>8.4965656862407268E-3</c:v>
                </c:pt>
                <c:pt idx="24">
                  <c:v>4.266004400164506E-2</c:v>
                </c:pt>
                <c:pt idx="25">
                  <c:v>3.9787345020620563E-2</c:v>
                </c:pt>
                <c:pt idx="26">
                  <c:v>3.0851475632112556E-2</c:v>
                </c:pt>
                <c:pt idx="27">
                  <c:v>-7.5256998843071772E-3</c:v>
                </c:pt>
                <c:pt idx="28">
                  <c:v>-6.4699308071820338E-2</c:v>
                </c:pt>
                <c:pt idx="29">
                  <c:v>3.8792719783522139E-2</c:v>
                </c:pt>
                <c:pt idx="30">
                  <c:v>1.2518884862627446E-2</c:v>
                </c:pt>
                <c:pt idx="31">
                  <c:v>1.9570609872560242E-2</c:v>
                </c:pt>
                <c:pt idx="32">
                  <c:v>2.3947118873094017E-2</c:v>
                </c:pt>
                <c:pt idx="33">
                  <c:v>-1.9987842523252936E-2</c:v>
                </c:pt>
                <c:pt idx="34">
                  <c:v>2.8426727918140823E-3</c:v>
                </c:pt>
                <c:pt idx="35">
                  <c:v>7.0433676117494142E-3</c:v>
                </c:pt>
                <c:pt idx="36">
                  <c:v>4.9197792048925292E-2</c:v>
                </c:pt>
                <c:pt idx="37">
                  <c:v>1.0999927551865671E-2</c:v>
                </c:pt>
                <c:pt idx="38">
                  <c:v>3.5355293879972854E-2</c:v>
                </c:pt>
                <c:pt idx="39">
                  <c:v>1.792416591460497E-2</c:v>
                </c:pt>
                <c:pt idx="40">
                  <c:v>2.0550202420727141E-2</c:v>
                </c:pt>
                <c:pt idx="41">
                  <c:v>-1.5112928811378473E-2</c:v>
                </c:pt>
                <c:pt idx="42">
                  <c:v>4.82777279585399E-2</c:v>
                </c:pt>
                <c:pt idx="43">
                  <c:v>-3.1798267578075287E-2</c:v>
                </c:pt>
                <c:pt idx="44">
                  <c:v>2.931559128683648E-2</c:v>
                </c:pt>
                <c:pt idx="45">
                  <c:v>4.3629970975040296E-2</c:v>
                </c:pt>
                <c:pt idx="46">
                  <c:v>2.7663290033784871E-2</c:v>
                </c:pt>
                <c:pt idx="47">
                  <c:v>2.3289474066882893E-2</c:v>
                </c:pt>
                <c:pt idx="48">
                  <c:v>-3.623140748501559E-2</c:v>
                </c:pt>
                <c:pt idx="49">
                  <c:v>4.2213374879040998E-2</c:v>
                </c:pt>
                <c:pt idx="50">
                  <c:v>6.9082486153468677E-3</c:v>
                </c:pt>
                <c:pt idx="51">
                  <c:v>6.18164317838415E-3</c:v>
                </c:pt>
                <c:pt idx="52">
                  <c:v>2.0812195954315483E-2</c:v>
                </c:pt>
                <c:pt idx="53">
                  <c:v>1.8878996624704429E-2</c:v>
                </c:pt>
                <c:pt idx="54">
                  <c:v>-1.5194687370535838E-2</c:v>
                </c:pt>
                <c:pt idx="55">
                  <c:v>3.6963644321168353E-2</c:v>
                </c:pt>
                <c:pt idx="56">
                  <c:v>-1.5635436078483781E-2</c:v>
                </c:pt>
                <c:pt idx="57">
                  <c:v>2.2936398946422354E-2</c:v>
                </c:pt>
                <c:pt idx="58">
                  <c:v>2.4237473674625542E-2</c:v>
                </c:pt>
                <c:pt idx="59">
                  <c:v>-4.1973845845717124E-3</c:v>
                </c:pt>
                <c:pt idx="60">
                  <c:v>-3.1532779216949261E-2</c:v>
                </c:pt>
                <c:pt idx="61">
                  <c:v>5.343887644310899E-2</c:v>
                </c:pt>
                <c:pt idx="62">
                  <c:v>-1.7549197229950769E-2</c:v>
                </c:pt>
                <c:pt idx="63">
                  <c:v>8.4847224530057719E-3</c:v>
                </c:pt>
                <c:pt idx="64">
                  <c:v>1.0436729763142673E-2</c:v>
                </c:pt>
                <c:pt idx="65">
                  <c:v>-2.1235559276432083E-2</c:v>
                </c:pt>
                <c:pt idx="66">
                  <c:v>1.954968324649287E-2</c:v>
                </c:pt>
                <c:pt idx="67">
                  <c:v>-6.4624730898542204E-2</c:v>
                </c:pt>
                <c:pt idx="68">
                  <c:v>-2.6798731264652844E-2</c:v>
                </c:pt>
                <c:pt idx="69">
                  <c:v>7.9719379495131665E-2</c:v>
                </c:pt>
                <c:pt idx="70">
                  <c:v>5.0474185711855491E-4</c:v>
                </c:pt>
                <c:pt idx="71">
                  <c:v>-1.7685658536441762E-2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49C-47D4-8283-BF78281E7F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6339968"/>
        <c:axId val="366341504"/>
      </c:lineChart>
      <c:dateAx>
        <c:axId val="36633996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341504"/>
        <c:crosses val="autoZero"/>
        <c:auto val="1"/>
        <c:lblOffset val="100"/>
        <c:baseTimeUnit val="days"/>
      </c:dateAx>
      <c:valAx>
        <c:axId val="3663415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339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Monthly Closing Price for 5 Assets with S&amp;P500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(1).xlsx]Price'!$G$1</c:f>
              <c:strCache>
                <c:ptCount val="1"/>
                <c:pt idx="0">
                  <c:v>F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(1).xlsx]Price'!$G$2:$G$73</c:f>
              <c:numCache>
                <c:formatCode>General</c:formatCode>
                <c:ptCount val="72"/>
                <c:pt idx="0">
                  <c:v>9.0204109999999993</c:v>
                </c:pt>
                <c:pt idx="1">
                  <c:v>9.7693379999999994</c:v>
                </c:pt>
                <c:pt idx="2">
                  <c:v>10.460015</c:v>
                </c:pt>
                <c:pt idx="3">
                  <c:v>10.834479</c:v>
                </c:pt>
                <c:pt idx="4">
                  <c:v>9.7610159999999997</c:v>
                </c:pt>
                <c:pt idx="5">
                  <c:v>8.3879830000000002</c:v>
                </c:pt>
                <c:pt idx="6">
                  <c:v>10.626443999999999</c:v>
                </c:pt>
                <c:pt idx="7">
                  <c:v>9.3948750000000008</c:v>
                </c:pt>
                <c:pt idx="8">
                  <c:v>10.185409</c:v>
                </c:pt>
                <c:pt idx="9">
                  <c:v>11.758156</c:v>
                </c:pt>
                <c:pt idx="10">
                  <c:v>13.264331</c:v>
                </c:pt>
                <c:pt idx="11">
                  <c:v>13.971652000000001</c:v>
                </c:pt>
                <c:pt idx="12">
                  <c:v>13.272653</c:v>
                </c:pt>
                <c:pt idx="13">
                  <c:v>12.523726</c:v>
                </c:pt>
                <c:pt idx="14">
                  <c:v>12.407226</c:v>
                </c:pt>
                <c:pt idx="15">
                  <c:v>12.873225</c:v>
                </c:pt>
                <c:pt idx="16">
                  <c:v>12.415547</c:v>
                </c:pt>
                <c:pt idx="17">
                  <c:v>11.475227</c:v>
                </c:pt>
                <c:pt idx="18">
                  <c:v>10.160444</c:v>
                </c:pt>
                <c:pt idx="19">
                  <c:v>9.2534100000000006</c:v>
                </c:pt>
                <c:pt idx="20">
                  <c:v>8.0468050000000009</c:v>
                </c:pt>
                <c:pt idx="21">
                  <c:v>9.7194099999999999</c:v>
                </c:pt>
                <c:pt idx="22">
                  <c:v>8.8206969999999991</c:v>
                </c:pt>
                <c:pt idx="23">
                  <c:v>8.9538390000000003</c:v>
                </c:pt>
                <c:pt idx="24">
                  <c:v>10.375756000000001</c:v>
                </c:pt>
                <c:pt idx="25">
                  <c:v>10.34234</c:v>
                </c:pt>
                <c:pt idx="26">
                  <c:v>10.425879</c:v>
                </c:pt>
                <c:pt idx="27">
                  <c:v>9.4641859999999998</c:v>
                </c:pt>
                <c:pt idx="28">
                  <c:v>8.8600890000000003</c:v>
                </c:pt>
                <c:pt idx="29">
                  <c:v>8.0462360000000004</c:v>
                </c:pt>
                <c:pt idx="30">
                  <c:v>7.7525779999999997</c:v>
                </c:pt>
                <c:pt idx="31">
                  <c:v>7.8791159999999998</c:v>
                </c:pt>
                <c:pt idx="32">
                  <c:v>8.3177810000000001</c:v>
                </c:pt>
                <c:pt idx="33">
                  <c:v>9.4601039999999994</c:v>
                </c:pt>
                <c:pt idx="34">
                  <c:v>9.7059309999999996</c:v>
                </c:pt>
                <c:pt idx="35">
                  <c:v>10.977449999999999</c:v>
                </c:pt>
                <c:pt idx="36">
                  <c:v>11.058285</c:v>
                </c:pt>
                <c:pt idx="37">
                  <c:v>10.767951999999999</c:v>
                </c:pt>
                <c:pt idx="38">
                  <c:v>11.22907</c:v>
                </c:pt>
                <c:pt idx="39">
                  <c:v>11.707266000000001</c:v>
                </c:pt>
                <c:pt idx="40">
                  <c:v>13.487871</c:v>
                </c:pt>
                <c:pt idx="41">
                  <c:v>13.307230000000001</c:v>
                </c:pt>
                <c:pt idx="42">
                  <c:v>14.605619000000001</c:v>
                </c:pt>
                <c:pt idx="43">
                  <c:v>14.00859</c:v>
                </c:pt>
                <c:pt idx="44">
                  <c:v>14.596969</c:v>
                </c:pt>
                <c:pt idx="45">
                  <c:v>14.88918</c:v>
                </c:pt>
                <c:pt idx="46">
                  <c:v>14.863073</c:v>
                </c:pt>
                <c:pt idx="47">
                  <c:v>13.427237999999999</c:v>
                </c:pt>
                <c:pt idx="48">
                  <c:v>13.122588</c:v>
                </c:pt>
                <c:pt idx="49">
                  <c:v>13.499776000000001</c:v>
                </c:pt>
                <c:pt idx="50">
                  <c:v>13.683983</c:v>
                </c:pt>
                <c:pt idx="51">
                  <c:v>14.277141</c:v>
                </c:pt>
                <c:pt idx="52">
                  <c:v>14.533511000000001</c:v>
                </c:pt>
                <c:pt idx="53">
                  <c:v>15.240736999999999</c:v>
                </c:pt>
                <c:pt idx="54">
                  <c:v>15.154062</c:v>
                </c:pt>
                <c:pt idx="55">
                  <c:v>15.501306</c:v>
                </c:pt>
                <c:pt idx="56">
                  <c:v>13.168542</c:v>
                </c:pt>
                <c:pt idx="57">
                  <c:v>12.657016</c:v>
                </c:pt>
                <c:pt idx="58">
                  <c:v>14.130224</c:v>
                </c:pt>
                <c:pt idx="59">
                  <c:v>13.923615</c:v>
                </c:pt>
                <c:pt idx="60">
                  <c:v>13.348796999999999</c:v>
                </c:pt>
                <c:pt idx="61">
                  <c:v>14.827963</c:v>
                </c:pt>
                <c:pt idx="62">
                  <c:v>14.646470000000001</c:v>
                </c:pt>
                <c:pt idx="63">
                  <c:v>14.473110999999999</c:v>
                </c:pt>
                <c:pt idx="64">
                  <c:v>13.896019000000001</c:v>
                </c:pt>
                <c:pt idx="65">
                  <c:v>13.749454999999999</c:v>
                </c:pt>
                <c:pt idx="66">
                  <c:v>13.723379</c:v>
                </c:pt>
                <c:pt idx="67">
                  <c:v>12.835013999999999</c:v>
                </c:pt>
                <c:pt idx="68">
                  <c:v>12.557401</c:v>
                </c:pt>
                <c:pt idx="69">
                  <c:v>13.844338</c:v>
                </c:pt>
                <c:pt idx="70">
                  <c:v>13.395636</c:v>
                </c:pt>
                <c:pt idx="71">
                  <c:v>13.171284999999999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0D3-47B8-A389-E1F3A30D524D}"/>
            </c:ext>
          </c:extLst>
        </c:ser>
        <c:ser>
          <c:idx val="1"/>
          <c:order val="1"/>
          <c:tx>
            <c:strRef>
              <c:f>'[dataset (1).xlsx]Price'!$H$1</c:f>
              <c:strCache>
                <c:ptCount val="1"/>
                <c:pt idx="0">
                  <c:v>GE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(1).xlsx]Price'!$H$2:$H$73</c:f>
              <c:numCache>
                <c:formatCode>General</c:formatCode>
                <c:ptCount val="72"/>
                <c:pt idx="0">
                  <c:v>12.870285000000001</c:v>
                </c:pt>
                <c:pt idx="1">
                  <c:v>12.934516</c:v>
                </c:pt>
                <c:pt idx="2">
                  <c:v>14.658046000000001</c:v>
                </c:pt>
                <c:pt idx="3">
                  <c:v>15.189601</c:v>
                </c:pt>
                <c:pt idx="4">
                  <c:v>13.168079000000001</c:v>
                </c:pt>
                <c:pt idx="5">
                  <c:v>11.687419</c:v>
                </c:pt>
                <c:pt idx="6">
                  <c:v>13.06527</c:v>
                </c:pt>
                <c:pt idx="7">
                  <c:v>11.736049</c:v>
                </c:pt>
                <c:pt idx="8">
                  <c:v>13.268075</c:v>
                </c:pt>
                <c:pt idx="9">
                  <c:v>13.080280999999999</c:v>
                </c:pt>
                <c:pt idx="10">
                  <c:v>12.925146</c:v>
                </c:pt>
                <c:pt idx="11">
                  <c:v>15.051450000000001</c:v>
                </c:pt>
                <c:pt idx="12">
                  <c:v>16.573875000000001</c:v>
                </c:pt>
                <c:pt idx="13">
                  <c:v>17.334904000000002</c:v>
                </c:pt>
                <c:pt idx="14">
                  <c:v>16.613997000000001</c:v>
                </c:pt>
                <c:pt idx="15">
                  <c:v>16.945450000000001</c:v>
                </c:pt>
                <c:pt idx="16">
                  <c:v>16.274260000000002</c:v>
                </c:pt>
                <c:pt idx="17">
                  <c:v>15.756451</c:v>
                </c:pt>
                <c:pt idx="18">
                  <c:v>14.962778999999999</c:v>
                </c:pt>
                <c:pt idx="19">
                  <c:v>13.62607</c:v>
                </c:pt>
                <c:pt idx="20">
                  <c:v>12.837389</c:v>
                </c:pt>
                <c:pt idx="21">
                  <c:v>14.094136000000001</c:v>
                </c:pt>
                <c:pt idx="22">
                  <c:v>13.419373</c:v>
                </c:pt>
                <c:pt idx="23">
                  <c:v>15.252862</c:v>
                </c:pt>
                <c:pt idx="24">
                  <c:v>15.934174000000001</c:v>
                </c:pt>
                <c:pt idx="25">
                  <c:v>16.367228999999998</c:v>
                </c:pt>
                <c:pt idx="26">
                  <c:v>17.243586000000001</c:v>
                </c:pt>
                <c:pt idx="27">
                  <c:v>16.822592</c:v>
                </c:pt>
                <c:pt idx="28">
                  <c:v>16.401596000000001</c:v>
                </c:pt>
                <c:pt idx="29">
                  <c:v>18.108381000000001</c:v>
                </c:pt>
                <c:pt idx="30">
                  <c:v>18.030177999999999</c:v>
                </c:pt>
                <c:pt idx="31">
                  <c:v>17.995419999999999</c:v>
                </c:pt>
                <c:pt idx="32">
                  <c:v>19.883972</c:v>
                </c:pt>
                <c:pt idx="33">
                  <c:v>18.439298999999998</c:v>
                </c:pt>
                <c:pt idx="34">
                  <c:v>18.500586999999999</c:v>
                </c:pt>
                <c:pt idx="35">
                  <c:v>18.545725000000001</c:v>
                </c:pt>
                <c:pt idx="36">
                  <c:v>19.685504999999999</c:v>
                </c:pt>
                <c:pt idx="37">
                  <c:v>20.683916</c:v>
                </c:pt>
                <c:pt idx="38">
                  <c:v>20.594839</c:v>
                </c:pt>
                <c:pt idx="39">
                  <c:v>19.855492000000002</c:v>
                </c:pt>
                <c:pt idx="40">
                  <c:v>20.772995000000002</c:v>
                </c:pt>
                <c:pt idx="41">
                  <c:v>20.822174</c:v>
                </c:pt>
                <c:pt idx="42">
                  <c:v>21.881689000000001</c:v>
                </c:pt>
                <c:pt idx="43">
                  <c:v>20.777279</c:v>
                </c:pt>
                <c:pt idx="44">
                  <c:v>21.615905999999999</c:v>
                </c:pt>
                <c:pt idx="45">
                  <c:v>23.651727999999999</c:v>
                </c:pt>
                <c:pt idx="46">
                  <c:v>24.122229000000001</c:v>
                </c:pt>
                <c:pt idx="47">
                  <c:v>25.567025999999998</c:v>
                </c:pt>
                <c:pt idx="48">
                  <c:v>22.921845999999999</c:v>
                </c:pt>
                <c:pt idx="49">
                  <c:v>23.434950000000001</c:v>
                </c:pt>
                <c:pt idx="50">
                  <c:v>23.821391999999999</c:v>
                </c:pt>
                <c:pt idx="51">
                  <c:v>24.741492999999998</c:v>
                </c:pt>
                <c:pt idx="52">
                  <c:v>24.649484999999999</c:v>
                </c:pt>
                <c:pt idx="53">
                  <c:v>24.379694000000001</c:v>
                </c:pt>
                <c:pt idx="54">
                  <c:v>23.331403999999999</c:v>
                </c:pt>
                <c:pt idx="55">
                  <c:v>24.101386999999999</c:v>
                </c:pt>
                <c:pt idx="56">
                  <c:v>23.968142</c:v>
                </c:pt>
                <c:pt idx="57">
                  <c:v>24.145890999999999</c:v>
                </c:pt>
                <c:pt idx="58">
                  <c:v>24.782046999999999</c:v>
                </c:pt>
                <c:pt idx="59">
                  <c:v>23.863275999999999</c:v>
                </c:pt>
                <c:pt idx="60">
                  <c:v>22.560096999999999</c:v>
                </c:pt>
                <c:pt idx="61">
                  <c:v>24.768812</c:v>
                </c:pt>
                <c:pt idx="62">
                  <c:v>23.644257</c:v>
                </c:pt>
                <c:pt idx="63">
                  <c:v>25.807596</c:v>
                </c:pt>
                <c:pt idx="64">
                  <c:v>25.988669999999999</c:v>
                </c:pt>
                <c:pt idx="65">
                  <c:v>25.536943000000001</c:v>
                </c:pt>
                <c:pt idx="66">
                  <c:v>25.085217</c:v>
                </c:pt>
                <c:pt idx="67">
                  <c:v>23.854984000000002</c:v>
                </c:pt>
                <c:pt idx="68">
                  <c:v>24.45636</c:v>
                </c:pt>
                <c:pt idx="69">
                  <c:v>28.044329000000001</c:v>
                </c:pt>
                <c:pt idx="70">
                  <c:v>29.033442999999998</c:v>
                </c:pt>
                <c:pt idx="71">
                  <c:v>30.432741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0D3-47B8-A389-E1F3A30D524D}"/>
            </c:ext>
          </c:extLst>
        </c:ser>
        <c:ser>
          <c:idx val="2"/>
          <c:order val="2"/>
          <c:tx>
            <c:strRef>
              <c:f>'[dataset (1).xlsx]Price'!$I$1</c:f>
              <c:strCache>
                <c:ptCount val="1"/>
                <c:pt idx="0">
                  <c:v>MDT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(1).xlsx]Price'!$I$2:$I$73</c:f>
              <c:numCache>
                <c:formatCode>General</c:formatCode>
                <c:ptCount val="72"/>
                <c:pt idx="0">
                  <c:v>37.346676000000002</c:v>
                </c:pt>
                <c:pt idx="1">
                  <c:v>37.790759999999999</c:v>
                </c:pt>
                <c:pt idx="2">
                  <c:v>39.210090999999998</c:v>
                </c:pt>
                <c:pt idx="3">
                  <c:v>38.215687000000003</c:v>
                </c:pt>
                <c:pt idx="4">
                  <c:v>34.270786000000001</c:v>
                </c:pt>
                <c:pt idx="5">
                  <c:v>31.725407000000001</c:v>
                </c:pt>
                <c:pt idx="6">
                  <c:v>32.539951000000002</c:v>
                </c:pt>
                <c:pt idx="7">
                  <c:v>27.6814</c:v>
                </c:pt>
                <c:pt idx="8">
                  <c:v>29.556168</c:v>
                </c:pt>
                <c:pt idx="9">
                  <c:v>31.215755000000001</c:v>
                </c:pt>
                <c:pt idx="10">
                  <c:v>29.709458999999999</c:v>
                </c:pt>
                <c:pt idx="11">
                  <c:v>32.863818999999999</c:v>
                </c:pt>
                <c:pt idx="12">
                  <c:v>34.160843</c:v>
                </c:pt>
                <c:pt idx="13">
                  <c:v>35.587181000000001</c:v>
                </c:pt>
                <c:pt idx="14">
                  <c:v>35.079048</c:v>
                </c:pt>
                <c:pt idx="15">
                  <c:v>37.433143999999999</c:v>
                </c:pt>
                <c:pt idx="16">
                  <c:v>36.491714000000002</c:v>
                </c:pt>
                <c:pt idx="17">
                  <c:v>34.546084999999998</c:v>
                </c:pt>
                <c:pt idx="18">
                  <c:v>32.530757999999999</c:v>
                </c:pt>
                <c:pt idx="19">
                  <c:v>31.646426999999999</c:v>
                </c:pt>
                <c:pt idx="20">
                  <c:v>29.995075</c:v>
                </c:pt>
                <c:pt idx="21">
                  <c:v>31.587465000000002</c:v>
                </c:pt>
                <c:pt idx="22">
                  <c:v>33.124104000000003</c:v>
                </c:pt>
                <c:pt idx="23">
                  <c:v>34.778942000000001</c:v>
                </c:pt>
                <c:pt idx="24">
                  <c:v>35.291561000000002</c:v>
                </c:pt>
                <c:pt idx="25">
                  <c:v>34.879809999999999</c:v>
                </c:pt>
                <c:pt idx="26">
                  <c:v>35.85886</c:v>
                </c:pt>
                <c:pt idx="27">
                  <c:v>35.169147000000002</c:v>
                </c:pt>
                <c:pt idx="28">
                  <c:v>33.917053000000003</c:v>
                </c:pt>
                <c:pt idx="29">
                  <c:v>35.657097</c:v>
                </c:pt>
                <c:pt idx="30">
                  <c:v>36.534855</c:v>
                </c:pt>
                <c:pt idx="31">
                  <c:v>37.684100999999998</c:v>
                </c:pt>
                <c:pt idx="32">
                  <c:v>39.964053999999997</c:v>
                </c:pt>
                <c:pt idx="33">
                  <c:v>38.767372000000002</c:v>
                </c:pt>
                <c:pt idx="34">
                  <c:v>39.261519999999997</c:v>
                </c:pt>
                <c:pt idx="35">
                  <c:v>38.479939000000002</c:v>
                </c:pt>
                <c:pt idx="36">
                  <c:v>43.714409000000003</c:v>
                </c:pt>
                <c:pt idx="37">
                  <c:v>42.175961000000001</c:v>
                </c:pt>
                <c:pt idx="38">
                  <c:v>44.052115999999998</c:v>
                </c:pt>
                <c:pt idx="39">
                  <c:v>44.031337999999998</c:v>
                </c:pt>
                <c:pt idx="40">
                  <c:v>48.115645999999998</c:v>
                </c:pt>
                <c:pt idx="41">
                  <c:v>48.549548999999999</c:v>
                </c:pt>
                <c:pt idx="42">
                  <c:v>52.387450999999999</c:v>
                </c:pt>
                <c:pt idx="43">
                  <c:v>49.077671000000002</c:v>
                </c:pt>
                <c:pt idx="44">
                  <c:v>50.500214</c:v>
                </c:pt>
                <c:pt idx="45">
                  <c:v>54.722197999999999</c:v>
                </c:pt>
                <c:pt idx="46">
                  <c:v>54.645930999999997</c:v>
                </c:pt>
                <c:pt idx="47">
                  <c:v>54.981006999999998</c:v>
                </c:pt>
                <c:pt idx="48">
                  <c:v>54.185848</c:v>
                </c:pt>
                <c:pt idx="49">
                  <c:v>56.772511000000002</c:v>
                </c:pt>
                <c:pt idx="50">
                  <c:v>58.956806</c:v>
                </c:pt>
                <c:pt idx="51">
                  <c:v>56.608246000000001</c:v>
                </c:pt>
                <c:pt idx="52">
                  <c:v>58.735146</c:v>
                </c:pt>
                <c:pt idx="53">
                  <c:v>61.362492000000003</c:v>
                </c:pt>
                <c:pt idx="54">
                  <c:v>59.704051999999997</c:v>
                </c:pt>
                <c:pt idx="55">
                  <c:v>61.744469000000002</c:v>
                </c:pt>
                <c:pt idx="56">
                  <c:v>59.907124000000003</c:v>
                </c:pt>
                <c:pt idx="57">
                  <c:v>66.238456999999997</c:v>
                </c:pt>
                <c:pt idx="58">
                  <c:v>71.787482999999995</c:v>
                </c:pt>
                <c:pt idx="59">
                  <c:v>70.456169000000003</c:v>
                </c:pt>
                <c:pt idx="60">
                  <c:v>69.675499000000002</c:v>
                </c:pt>
                <c:pt idx="61">
                  <c:v>75.715987999999996</c:v>
                </c:pt>
                <c:pt idx="62">
                  <c:v>76.406638999999998</c:v>
                </c:pt>
                <c:pt idx="63">
                  <c:v>72.938507000000001</c:v>
                </c:pt>
                <c:pt idx="64">
                  <c:v>74.770545999999996</c:v>
                </c:pt>
                <c:pt idx="65">
                  <c:v>72.963973999999993</c:v>
                </c:pt>
                <c:pt idx="66">
                  <c:v>77.188202000000004</c:v>
                </c:pt>
                <c:pt idx="67">
                  <c:v>71.181725</c:v>
                </c:pt>
                <c:pt idx="68">
                  <c:v>66.272796999999997</c:v>
                </c:pt>
                <c:pt idx="69">
                  <c:v>73.183220000000006</c:v>
                </c:pt>
                <c:pt idx="70">
                  <c:v>74.589066000000003</c:v>
                </c:pt>
                <c:pt idx="71">
                  <c:v>76.153312999999997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20D3-47B8-A389-E1F3A30D524D}"/>
            </c:ext>
          </c:extLst>
        </c:ser>
        <c:ser>
          <c:idx val="3"/>
          <c:order val="3"/>
          <c:tx>
            <c:strRef>
              <c:f>'[dataset (1).xlsx]Price'!$J$1</c:f>
              <c:strCache>
                <c:ptCount val="1"/>
                <c:pt idx="0">
                  <c:v>MRO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(1).xlsx]Price'!$J$2:$J$73</c:f>
              <c:numCache>
                <c:formatCode>General</c:formatCode>
                <c:ptCount val="72"/>
                <c:pt idx="0">
                  <c:v>15.03936</c:v>
                </c:pt>
                <c:pt idx="1">
                  <c:v>14.728090999999999</c:v>
                </c:pt>
                <c:pt idx="2">
                  <c:v>16.096603000000002</c:v>
                </c:pt>
                <c:pt idx="3">
                  <c:v>16.356065999999998</c:v>
                </c:pt>
                <c:pt idx="4">
                  <c:v>15.944184</c:v>
                </c:pt>
                <c:pt idx="5">
                  <c:v>15.944184</c:v>
                </c:pt>
                <c:pt idx="6">
                  <c:v>17.154495000000001</c:v>
                </c:pt>
                <c:pt idx="7">
                  <c:v>15.756729999999999</c:v>
                </c:pt>
                <c:pt idx="8">
                  <c:v>17.105539</c:v>
                </c:pt>
                <c:pt idx="9">
                  <c:v>18.381989999999998</c:v>
                </c:pt>
                <c:pt idx="10">
                  <c:v>17.425877</c:v>
                </c:pt>
                <c:pt idx="11">
                  <c:v>19.279351999999999</c:v>
                </c:pt>
                <c:pt idx="12">
                  <c:v>23.793317999999999</c:v>
                </c:pt>
                <c:pt idx="13">
                  <c:v>25.963471999999999</c:v>
                </c:pt>
                <c:pt idx="14">
                  <c:v>27.905494999999998</c:v>
                </c:pt>
                <c:pt idx="15">
                  <c:v>28.287621999999999</c:v>
                </c:pt>
                <c:pt idx="16">
                  <c:v>28.495080999999999</c:v>
                </c:pt>
                <c:pt idx="17">
                  <c:v>27.711300000000001</c:v>
                </c:pt>
                <c:pt idx="18">
                  <c:v>27.311202999999999</c:v>
                </c:pt>
                <c:pt idx="19">
                  <c:v>23.874046</c:v>
                </c:pt>
                <c:pt idx="20">
                  <c:v>19.138258</c:v>
                </c:pt>
                <c:pt idx="21">
                  <c:v>23.084747</c:v>
                </c:pt>
                <c:pt idx="22">
                  <c:v>24.928357999999999</c:v>
                </c:pt>
                <c:pt idx="23">
                  <c:v>26.096319000000001</c:v>
                </c:pt>
                <c:pt idx="24">
                  <c:v>27.986452</c:v>
                </c:pt>
                <c:pt idx="25">
                  <c:v>30.370708</c:v>
                </c:pt>
                <c:pt idx="26">
                  <c:v>28.408128999999999</c:v>
                </c:pt>
                <c:pt idx="27">
                  <c:v>26.293201</c:v>
                </c:pt>
                <c:pt idx="28">
                  <c:v>22.469137</c:v>
                </c:pt>
                <c:pt idx="29">
                  <c:v>23.064464999999998</c:v>
                </c:pt>
                <c:pt idx="30">
                  <c:v>23.876276000000001</c:v>
                </c:pt>
                <c:pt idx="31">
                  <c:v>25.2498</c:v>
                </c:pt>
                <c:pt idx="32">
                  <c:v>26.838123</c:v>
                </c:pt>
                <c:pt idx="33">
                  <c:v>27.282851999999998</c:v>
                </c:pt>
                <c:pt idx="34">
                  <c:v>28.154968</c:v>
                </c:pt>
                <c:pt idx="35">
                  <c:v>27.981565</c:v>
                </c:pt>
                <c:pt idx="36">
                  <c:v>30.673857000000002</c:v>
                </c:pt>
                <c:pt idx="37">
                  <c:v>30.721247000000002</c:v>
                </c:pt>
                <c:pt idx="38">
                  <c:v>30.922999999999998</c:v>
                </c:pt>
                <c:pt idx="39">
                  <c:v>29.960093000000001</c:v>
                </c:pt>
                <c:pt idx="40">
                  <c:v>31.693774999999999</c:v>
                </c:pt>
                <c:pt idx="41">
                  <c:v>31.868880999999998</c:v>
                </c:pt>
                <c:pt idx="42">
                  <c:v>33.509326999999999</c:v>
                </c:pt>
                <c:pt idx="43">
                  <c:v>31.907595000000001</c:v>
                </c:pt>
                <c:pt idx="44">
                  <c:v>32.324627</c:v>
                </c:pt>
                <c:pt idx="45">
                  <c:v>32.676785000000002</c:v>
                </c:pt>
                <c:pt idx="46">
                  <c:v>33.573315000000001</c:v>
                </c:pt>
                <c:pt idx="47">
                  <c:v>32.883960999999999</c:v>
                </c:pt>
                <c:pt idx="48">
                  <c:v>30.545755</c:v>
                </c:pt>
                <c:pt idx="49">
                  <c:v>31.386402</c:v>
                </c:pt>
                <c:pt idx="50">
                  <c:v>33.278956999999998</c:v>
                </c:pt>
                <c:pt idx="51">
                  <c:v>33.869208999999998</c:v>
                </c:pt>
                <c:pt idx="52">
                  <c:v>34.530033000000003</c:v>
                </c:pt>
                <c:pt idx="53">
                  <c:v>37.600624000000003</c:v>
                </c:pt>
                <c:pt idx="54">
                  <c:v>36.498604</c:v>
                </c:pt>
                <c:pt idx="55">
                  <c:v>39.480263000000001</c:v>
                </c:pt>
                <c:pt idx="56">
                  <c:v>35.597580000000001</c:v>
                </c:pt>
                <c:pt idx="57">
                  <c:v>33.523662999999999</c:v>
                </c:pt>
                <c:pt idx="58">
                  <c:v>27.566015</c:v>
                </c:pt>
                <c:pt idx="59">
                  <c:v>26.965510999999999</c:v>
                </c:pt>
                <c:pt idx="60">
                  <c:v>25.354633</c:v>
                </c:pt>
                <c:pt idx="61">
                  <c:v>26.750837000000001</c:v>
                </c:pt>
                <c:pt idx="62">
                  <c:v>25.070509000000001</c:v>
                </c:pt>
                <c:pt idx="63">
                  <c:v>29.861847000000001</c:v>
                </c:pt>
                <c:pt idx="64">
                  <c:v>26.307095</c:v>
                </c:pt>
                <c:pt idx="65">
                  <c:v>25.678201999999999</c:v>
                </c:pt>
                <c:pt idx="66">
                  <c:v>20.327770000000001</c:v>
                </c:pt>
                <c:pt idx="67">
                  <c:v>16.932928</c:v>
                </c:pt>
                <c:pt idx="68">
                  <c:v>15.081958999999999</c:v>
                </c:pt>
                <c:pt idx="69">
                  <c:v>18.000416000000001</c:v>
                </c:pt>
                <c:pt idx="70">
                  <c:v>17.198554999999999</c:v>
                </c:pt>
                <c:pt idx="71">
                  <c:v>12.366065000000001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20D3-47B8-A389-E1F3A30D524D}"/>
            </c:ext>
          </c:extLst>
        </c:ser>
        <c:ser>
          <c:idx val="4"/>
          <c:order val="4"/>
          <c:tx>
            <c:strRef>
              <c:f>'[dataset (1).xlsx]Price'!$K$1</c:f>
              <c:strCache>
                <c:ptCount val="1"/>
                <c:pt idx="0">
                  <c:v>PFE</c:v>
                </c:pt>
              </c:strCache>
            </c:strRef>
          </c:tx>
          <c:spPr>
            <a:ln w="1270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(1).xlsx]Price'!$K$2:$K$73</c:f>
              <c:numCache>
                <c:formatCode>General</c:formatCode>
                <c:ptCount val="72"/>
                <c:pt idx="0">
                  <c:v>14.414265</c:v>
                </c:pt>
                <c:pt idx="1">
                  <c:v>13.684853</c:v>
                </c:pt>
                <c:pt idx="2">
                  <c:v>13.372947</c:v>
                </c:pt>
                <c:pt idx="3">
                  <c:v>13.037648000000001</c:v>
                </c:pt>
                <c:pt idx="4">
                  <c:v>12.000957</c:v>
                </c:pt>
                <c:pt idx="5">
                  <c:v>11.236615</c:v>
                </c:pt>
                <c:pt idx="6">
                  <c:v>11.819720999999999</c:v>
                </c:pt>
                <c:pt idx="7">
                  <c:v>12.676425999999999</c:v>
                </c:pt>
                <c:pt idx="8">
                  <c:v>13.680342</c:v>
                </c:pt>
                <c:pt idx="9">
                  <c:v>13.879531999999999</c:v>
                </c:pt>
                <c:pt idx="10">
                  <c:v>13.121434000000001</c:v>
                </c:pt>
                <c:pt idx="11">
                  <c:v>14.09548</c:v>
                </c:pt>
                <c:pt idx="12">
                  <c:v>14.667026999999999</c:v>
                </c:pt>
                <c:pt idx="13">
                  <c:v>15.650983999999999</c:v>
                </c:pt>
                <c:pt idx="14">
                  <c:v>16.521387000000001</c:v>
                </c:pt>
                <c:pt idx="15">
                  <c:v>17.058271000000001</c:v>
                </c:pt>
                <c:pt idx="16">
                  <c:v>17.617645</c:v>
                </c:pt>
                <c:pt idx="17">
                  <c:v>16.919509999999999</c:v>
                </c:pt>
                <c:pt idx="18">
                  <c:v>15.810707000000001</c:v>
                </c:pt>
                <c:pt idx="19">
                  <c:v>15.762737</c:v>
                </c:pt>
                <c:pt idx="20">
                  <c:v>14.683097999999999</c:v>
                </c:pt>
                <c:pt idx="21">
                  <c:v>15.995274999999999</c:v>
                </c:pt>
                <c:pt idx="22">
                  <c:v>16.835743000000001</c:v>
                </c:pt>
                <c:pt idx="23">
                  <c:v>18.152740000000001</c:v>
                </c:pt>
                <c:pt idx="24">
                  <c:v>17.951415999999998</c:v>
                </c:pt>
                <c:pt idx="25">
                  <c:v>17.909037000000001</c:v>
                </c:pt>
                <c:pt idx="26">
                  <c:v>19.197334000000001</c:v>
                </c:pt>
                <c:pt idx="27">
                  <c:v>19.409224999999999</c:v>
                </c:pt>
                <c:pt idx="28">
                  <c:v>18.719929</c:v>
                </c:pt>
                <c:pt idx="29">
                  <c:v>19.687166000000001</c:v>
                </c:pt>
                <c:pt idx="30">
                  <c:v>20.577369999999998</c:v>
                </c:pt>
                <c:pt idx="31">
                  <c:v>20.611923000000001</c:v>
                </c:pt>
                <c:pt idx="32">
                  <c:v>21.467154000000001</c:v>
                </c:pt>
                <c:pt idx="33">
                  <c:v>21.484432000000002</c:v>
                </c:pt>
                <c:pt idx="34">
                  <c:v>21.808176</c:v>
                </c:pt>
                <c:pt idx="35">
                  <c:v>21.860474</c:v>
                </c:pt>
                <c:pt idx="36">
                  <c:v>23.985880000000002</c:v>
                </c:pt>
                <c:pt idx="37">
                  <c:v>24.065011999999999</c:v>
                </c:pt>
                <c:pt idx="38">
                  <c:v>25.375091999999999</c:v>
                </c:pt>
                <c:pt idx="39">
                  <c:v>25.559732</c:v>
                </c:pt>
                <c:pt idx="40">
                  <c:v>24.141500000000001</c:v>
                </c:pt>
                <c:pt idx="41">
                  <c:v>24.833033</c:v>
                </c:pt>
                <c:pt idx="42">
                  <c:v>26.125988</c:v>
                </c:pt>
                <c:pt idx="43">
                  <c:v>25.214303999999998</c:v>
                </c:pt>
                <c:pt idx="44">
                  <c:v>25.679085000000001</c:v>
                </c:pt>
                <c:pt idx="45">
                  <c:v>27.430948000000001</c:v>
                </c:pt>
                <c:pt idx="46">
                  <c:v>28.580072000000001</c:v>
                </c:pt>
                <c:pt idx="47">
                  <c:v>27.589272000000001</c:v>
                </c:pt>
                <c:pt idx="48">
                  <c:v>27.382104999999999</c:v>
                </c:pt>
                <c:pt idx="49">
                  <c:v>29.163525</c:v>
                </c:pt>
                <c:pt idx="50">
                  <c:v>29.172605999999998</c:v>
                </c:pt>
                <c:pt idx="51">
                  <c:v>28.409687000000002</c:v>
                </c:pt>
                <c:pt idx="52">
                  <c:v>27.150959</c:v>
                </c:pt>
                <c:pt idx="53">
                  <c:v>27.196777000000001</c:v>
                </c:pt>
                <c:pt idx="54">
                  <c:v>26.530792000000002</c:v>
                </c:pt>
                <c:pt idx="55">
                  <c:v>27.168638000000001</c:v>
                </c:pt>
                <c:pt idx="56">
                  <c:v>27.335032999999999</c:v>
                </c:pt>
                <c:pt idx="57">
                  <c:v>27.686313999999999</c:v>
                </c:pt>
                <c:pt idx="58">
                  <c:v>29.045010000000001</c:v>
                </c:pt>
                <c:pt idx="59">
                  <c:v>29.045010000000001</c:v>
                </c:pt>
                <c:pt idx="60">
                  <c:v>29.138252000000001</c:v>
                </c:pt>
                <c:pt idx="61">
                  <c:v>32.283096</c:v>
                </c:pt>
                <c:pt idx="62">
                  <c:v>32.725200999999998</c:v>
                </c:pt>
                <c:pt idx="63">
                  <c:v>31.916243000000001</c:v>
                </c:pt>
                <c:pt idx="64">
                  <c:v>32.958038000000002</c:v>
                </c:pt>
                <c:pt idx="65">
                  <c:v>31.800951000000001</c:v>
                </c:pt>
                <c:pt idx="66">
                  <c:v>34.200488999999997</c:v>
                </c:pt>
                <c:pt idx="67">
                  <c:v>30.79731</c:v>
                </c:pt>
                <c:pt idx="68">
                  <c:v>30.023074999999999</c:v>
                </c:pt>
                <c:pt idx="69">
                  <c:v>32.326659999999997</c:v>
                </c:pt>
                <c:pt idx="70">
                  <c:v>31.575848000000001</c:v>
                </c:pt>
                <c:pt idx="71">
                  <c:v>31.103702999999999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20D3-47B8-A389-E1F3A30D52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8780032"/>
        <c:axId val="362566400"/>
      </c:lineChart>
      <c:lineChart>
        <c:grouping val="standard"/>
        <c:varyColors val="0"/>
        <c:ser>
          <c:idx val="5"/>
          <c:order val="5"/>
          <c:tx>
            <c:strRef>
              <c:f>'[dataset (1).xlsx]Price'!$Q$1</c:f>
              <c:strCache>
                <c:ptCount val="1"/>
                <c:pt idx="0">
                  <c:v>SP500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(1).xlsx]Price'!$Q$2:$Q$73</c:f>
              <c:numCache>
                <c:formatCode>General</c:formatCode>
                <c:ptCount val="72"/>
                <c:pt idx="0">
                  <c:v>1073.869995</c:v>
                </c:pt>
                <c:pt idx="1">
                  <c:v>1104.48999</c:v>
                </c:pt>
                <c:pt idx="2">
                  <c:v>1169.4300539999999</c:v>
                </c:pt>
                <c:pt idx="3">
                  <c:v>1186.6899410000001</c:v>
                </c:pt>
                <c:pt idx="4">
                  <c:v>1089.410034</c:v>
                </c:pt>
                <c:pt idx="5">
                  <c:v>1030.709961</c:v>
                </c:pt>
                <c:pt idx="6">
                  <c:v>1101.599976</c:v>
                </c:pt>
                <c:pt idx="7">
                  <c:v>1049.329956</c:v>
                </c:pt>
                <c:pt idx="8">
                  <c:v>1141.1999510000001</c:v>
                </c:pt>
                <c:pt idx="9">
                  <c:v>1183.26001</c:v>
                </c:pt>
                <c:pt idx="10">
                  <c:v>1180.5500489999999</c:v>
                </c:pt>
                <c:pt idx="11">
                  <c:v>1257.6400149999999</c:v>
                </c:pt>
                <c:pt idx="12">
                  <c:v>1286.119995</c:v>
                </c:pt>
                <c:pt idx="13">
                  <c:v>1327.219971</c:v>
                </c:pt>
                <c:pt idx="14">
                  <c:v>1325.829956</c:v>
                </c:pt>
                <c:pt idx="15">
                  <c:v>1363.6099850000001</c:v>
                </c:pt>
                <c:pt idx="16">
                  <c:v>1345.1999510000001</c:v>
                </c:pt>
                <c:pt idx="17">
                  <c:v>1320.6400149999999</c:v>
                </c:pt>
                <c:pt idx="18">
                  <c:v>1292.280029</c:v>
                </c:pt>
                <c:pt idx="19">
                  <c:v>1218.8900149999999</c:v>
                </c:pt>
                <c:pt idx="20">
                  <c:v>1131.420044</c:v>
                </c:pt>
                <c:pt idx="21">
                  <c:v>1253.3000489999999</c:v>
                </c:pt>
                <c:pt idx="22">
                  <c:v>1246.959961</c:v>
                </c:pt>
                <c:pt idx="23">
                  <c:v>1257.599976</c:v>
                </c:pt>
                <c:pt idx="24">
                  <c:v>1312.410034</c:v>
                </c:pt>
                <c:pt idx="25">
                  <c:v>1365.6800539999999</c:v>
                </c:pt>
                <c:pt idx="26">
                  <c:v>1408.469971</c:v>
                </c:pt>
                <c:pt idx="27">
                  <c:v>1397.910034</c:v>
                </c:pt>
                <c:pt idx="28">
                  <c:v>1310.329956</c:v>
                </c:pt>
                <c:pt idx="29">
                  <c:v>1362.160034</c:v>
                </c:pt>
                <c:pt idx="30">
                  <c:v>1379.3199460000001</c:v>
                </c:pt>
                <c:pt idx="31">
                  <c:v>1406.579956</c:v>
                </c:pt>
                <c:pt idx="32">
                  <c:v>1440.670044</c:v>
                </c:pt>
                <c:pt idx="33">
                  <c:v>1412.160034</c:v>
                </c:pt>
                <c:pt idx="34">
                  <c:v>1416.1800539999999</c:v>
                </c:pt>
                <c:pt idx="35">
                  <c:v>1426.1899410000001</c:v>
                </c:pt>
                <c:pt idx="36">
                  <c:v>1498.1099850000001</c:v>
                </c:pt>
                <c:pt idx="37">
                  <c:v>1514.6800539999999</c:v>
                </c:pt>
                <c:pt idx="38">
                  <c:v>1569.1899410000001</c:v>
                </c:pt>
                <c:pt idx="39">
                  <c:v>1597.5699460000001</c:v>
                </c:pt>
                <c:pt idx="40">
                  <c:v>1630.73999</c:v>
                </c:pt>
                <c:pt idx="41">
                  <c:v>1606.280029</c:v>
                </c:pt>
                <c:pt idx="42">
                  <c:v>1685.7299800000001</c:v>
                </c:pt>
                <c:pt idx="43">
                  <c:v>1632.969971</c:v>
                </c:pt>
                <c:pt idx="44">
                  <c:v>1681.5500489999999</c:v>
                </c:pt>
                <c:pt idx="45">
                  <c:v>1756.540039</c:v>
                </c:pt>
                <c:pt idx="46">
                  <c:v>1805.8100589999999</c:v>
                </c:pt>
                <c:pt idx="47">
                  <c:v>1848.3599850000001</c:v>
                </c:pt>
                <c:pt idx="48">
                  <c:v>1782.589966</c:v>
                </c:pt>
                <c:pt idx="49">
                  <c:v>1859.4499510000001</c:v>
                </c:pt>
                <c:pt idx="50">
                  <c:v>1872.339966</c:v>
                </c:pt>
                <c:pt idx="51">
                  <c:v>1883.9499510000001</c:v>
                </c:pt>
                <c:pt idx="52">
                  <c:v>1923.5699460000001</c:v>
                </c:pt>
                <c:pt idx="53">
                  <c:v>1960.2299800000001</c:v>
                </c:pt>
                <c:pt idx="54">
                  <c:v>1930.670044</c:v>
                </c:pt>
                <c:pt idx="55">
                  <c:v>2003.369995</c:v>
                </c:pt>
                <c:pt idx="56">
                  <c:v>1972.290039</c:v>
                </c:pt>
                <c:pt idx="57">
                  <c:v>2018.0500489999999</c:v>
                </c:pt>
                <c:pt idx="58">
                  <c:v>2067.5600589999999</c:v>
                </c:pt>
                <c:pt idx="59">
                  <c:v>2058.8999020000001</c:v>
                </c:pt>
                <c:pt idx="60">
                  <c:v>1994.98999</c:v>
                </c:pt>
                <c:pt idx="61">
                  <c:v>2104.5</c:v>
                </c:pt>
                <c:pt idx="62">
                  <c:v>2067.889893</c:v>
                </c:pt>
                <c:pt idx="63">
                  <c:v>2085.51001</c:v>
                </c:pt>
                <c:pt idx="64">
                  <c:v>2107.389893</c:v>
                </c:pt>
                <c:pt idx="65">
                  <c:v>2063.110107</c:v>
                </c:pt>
                <c:pt idx="66">
                  <c:v>2103.8400879999999</c:v>
                </c:pt>
                <c:pt idx="67">
                  <c:v>1972.1800539999999</c:v>
                </c:pt>
                <c:pt idx="68">
                  <c:v>1920.030029</c:v>
                </c:pt>
                <c:pt idx="69">
                  <c:v>2079.360107</c:v>
                </c:pt>
                <c:pt idx="70">
                  <c:v>2080.4099120000001</c:v>
                </c:pt>
                <c:pt idx="71">
                  <c:v>2043.9399410000001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20D3-47B8-A389-E1F3A30D52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2586112"/>
        <c:axId val="362567936"/>
      </c:lineChart>
      <c:dateAx>
        <c:axId val="30878003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2566400"/>
        <c:crosses val="autoZero"/>
        <c:auto val="1"/>
        <c:lblOffset val="100"/>
        <c:baseTimeUnit val="days"/>
      </c:dateAx>
      <c:valAx>
        <c:axId val="3625664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08780032"/>
        <c:crosses val="autoZero"/>
        <c:crossBetween val="between"/>
      </c:valAx>
      <c:valAx>
        <c:axId val="362567936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2586112"/>
        <c:crosses val="max"/>
        <c:crossBetween val="between"/>
      </c:valAx>
      <c:dateAx>
        <c:axId val="362586112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362567936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</a:t>
            </a:r>
            <a:r>
              <a:rPr lang="en-US" sz="1050" baseline="0"/>
              <a:t> Return of BAC</a:t>
            </a:r>
            <a:endParaRPr lang="en-US" sz="105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(1).xlsx]Return'!$V$1</c:f>
              <c:strCache>
                <c:ptCount val="1"/>
                <c:pt idx="0">
                  <c:v>BAC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(1).xlsx]Return'!$V$2:$V$73</c:f>
              <c:numCache>
                <c:formatCode>General</c:formatCode>
                <c:ptCount val="72"/>
                <c:pt idx="1">
                  <c:v>9.3031829053899007E-2</c:v>
                </c:pt>
                <c:pt idx="2">
                  <c:v>6.9600667861563006E-2</c:v>
                </c:pt>
                <c:pt idx="3">
                  <c:v>-1.1211079396091065E-3</c:v>
                </c:pt>
                <c:pt idx="4">
                  <c:v>-0.12467720649907355</c:v>
                </c:pt>
                <c:pt idx="5">
                  <c:v>-9.0414712956629187E-2</c:v>
                </c:pt>
                <c:pt idx="6">
                  <c:v>-2.3232278150001329E-2</c:v>
                </c:pt>
                <c:pt idx="7">
                  <c:v>-0.1193868708801881</c:v>
                </c:pt>
                <c:pt idx="8">
                  <c:v>5.089172046561391E-2</c:v>
                </c:pt>
                <c:pt idx="9">
                  <c:v>-0.13462267206275128</c:v>
                </c:pt>
                <c:pt idx="10">
                  <c:v>-4.4650211599207935E-2</c:v>
                </c:pt>
                <c:pt idx="11">
                  <c:v>0.19834129890455468</c:v>
                </c:pt>
                <c:pt idx="12">
                  <c:v>2.881609800635674E-2</c:v>
                </c:pt>
                <c:pt idx="13">
                  <c:v>3.9976792556887408E-2</c:v>
                </c:pt>
                <c:pt idx="14">
                  <c:v>-6.8824688913460788E-2</c:v>
                </c:pt>
                <c:pt idx="15">
                  <c:v>-8.2045285074180449E-2</c:v>
                </c:pt>
                <c:pt idx="16">
                  <c:v>-4.4118670117598048E-2</c:v>
                </c:pt>
                <c:pt idx="17">
                  <c:v>-6.874955493147876E-2</c:v>
                </c:pt>
                <c:pt idx="18">
                  <c:v>-0.12109588355267156</c:v>
                </c:pt>
                <c:pt idx="19">
                  <c:v>-0.17145513267244999</c:v>
                </c:pt>
                <c:pt idx="20">
                  <c:v>-0.28890683068432138</c:v>
                </c:pt>
                <c:pt idx="21">
                  <c:v>0.10976250726791759</c:v>
                </c:pt>
                <c:pt idx="22">
                  <c:v>-0.22557505310985027</c:v>
                </c:pt>
                <c:pt idx="23">
                  <c:v>2.1818962137077083E-2</c:v>
                </c:pt>
                <c:pt idx="24">
                  <c:v>0.24871328380321708</c:v>
                </c:pt>
                <c:pt idx="25">
                  <c:v>0.11260536788925436</c:v>
                </c:pt>
                <c:pt idx="26">
                  <c:v>0.18294875745937558</c:v>
                </c:pt>
                <c:pt idx="27">
                  <c:v>-0.16553534389420715</c:v>
                </c:pt>
                <c:pt idx="28">
                  <c:v>-9.7052550023745326E-2</c:v>
                </c:pt>
                <c:pt idx="29">
                  <c:v>0.10699184774005072</c:v>
                </c:pt>
                <c:pt idx="30">
                  <c:v>-0.10835332698934064</c:v>
                </c:pt>
                <c:pt idx="31">
                  <c:v>8.485191520646404E-2</c:v>
                </c:pt>
                <c:pt idx="32">
                  <c:v>0.101214983025485</c:v>
                </c:pt>
                <c:pt idx="33">
                  <c:v>5.4007694385505019E-2</c:v>
                </c:pt>
                <c:pt idx="34">
                  <c:v>5.6323503395880672E-2</c:v>
                </c:pt>
                <c:pt idx="35">
                  <c:v>0.16439025562977946</c:v>
                </c:pt>
                <c:pt idx="36">
                  <c:v>-2.5295816079876278E-2</c:v>
                </c:pt>
                <c:pt idx="37">
                  <c:v>-7.083292980724922E-3</c:v>
                </c:pt>
                <c:pt idx="38">
                  <c:v>8.1206524445727776E-2</c:v>
                </c:pt>
                <c:pt idx="39">
                  <c:v>1.0616691498509575E-2</c:v>
                </c:pt>
                <c:pt idx="40">
                  <c:v>0.10405978938179121</c:v>
                </c:pt>
                <c:pt idx="41">
                  <c:v>-5.9601318929917942E-2</c:v>
                </c:pt>
                <c:pt idx="42">
                  <c:v>0.12689983180398628</c:v>
                </c:pt>
                <c:pt idx="43">
                  <c:v>-3.3429347564053795E-2</c:v>
                </c:pt>
                <c:pt idx="44">
                  <c:v>-2.2221595387263912E-2</c:v>
                </c:pt>
                <c:pt idx="45">
                  <c:v>1.2243628979249372E-2</c:v>
                </c:pt>
                <c:pt idx="46">
                  <c:v>0.12436272530844131</c:v>
                </c:pt>
                <c:pt idx="47">
                  <c:v>-1.5285279415849173E-2</c:v>
                </c:pt>
                <c:pt idx="48">
                  <c:v>7.3052337579624108E-2</c:v>
                </c:pt>
                <c:pt idx="49">
                  <c:v>-1.3221344127898056E-2</c:v>
                </c:pt>
                <c:pt idx="50">
                  <c:v>4.0330389481239681E-2</c:v>
                </c:pt>
                <c:pt idx="51">
                  <c:v>-0.1275691773848161</c:v>
                </c:pt>
                <c:pt idx="52">
                  <c:v>0</c:v>
                </c:pt>
                <c:pt idx="53">
                  <c:v>1.5720568291752692E-2</c:v>
                </c:pt>
                <c:pt idx="54">
                  <c:v>-7.8380411767893926E-3</c:v>
                </c:pt>
                <c:pt idx="55">
                  <c:v>5.3618496963455949E-2</c:v>
                </c:pt>
                <c:pt idx="56">
                  <c:v>6.1030025330470146E-2</c:v>
                </c:pt>
                <c:pt idx="57">
                  <c:v>6.4309799321887896E-3</c:v>
                </c:pt>
                <c:pt idx="58">
                  <c:v>-7.0175608546088862E-3</c:v>
                </c:pt>
                <c:pt idx="59">
                  <c:v>5.159802131247887E-2</c:v>
                </c:pt>
                <c:pt idx="60">
                  <c:v>-0.16624135694892478</c:v>
                </c:pt>
                <c:pt idx="61">
                  <c:v>4.264214056185494E-2</c:v>
                </c:pt>
                <c:pt idx="62">
                  <c:v>-2.3802616875855474E-2</c:v>
                </c:pt>
                <c:pt idx="63">
                  <c:v>3.4486144584865222E-2</c:v>
                </c:pt>
                <c:pt idx="64">
                  <c:v>3.5156287867735114E-2</c:v>
                </c:pt>
                <c:pt idx="65">
                  <c:v>3.4023614343336082E-2</c:v>
                </c:pt>
                <c:pt idx="66">
                  <c:v>4.9293626930161753E-2</c:v>
                </c:pt>
                <c:pt idx="67">
                  <c:v>-9.0066633482523042E-2</c:v>
                </c:pt>
                <c:pt idx="68">
                  <c:v>-4.4413679820286031E-2</c:v>
                </c:pt>
                <c:pt idx="69">
                  <c:v>7.4199710124240231E-2</c:v>
                </c:pt>
                <c:pt idx="70">
                  <c:v>3.8005158215308518E-2</c:v>
                </c:pt>
                <c:pt idx="71">
                  <c:v>-3.2218525934974755E-2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783-40C9-AAEA-8DE4AE739F8E}"/>
            </c:ext>
          </c:extLst>
        </c:ser>
        <c:ser>
          <c:idx val="1"/>
          <c:order val="1"/>
          <c:tx>
            <c:strRef>
              <c:f>'[dataset (1).xlsx]Return'!$AI$1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(1).xlsx]Return'!$AI$2:$AI$73</c:f>
              <c:numCache>
                <c:formatCode>General</c:formatCode>
                <c:ptCount val="72"/>
                <c:pt idx="1">
                  <c:v>2.8114739638764777E-2</c:v>
                </c:pt>
                <c:pt idx="2">
                  <c:v>5.713281587577692E-2</c:v>
                </c:pt>
                <c:pt idx="3">
                  <c:v>1.4651372417397389E-2</c:v>
                </c:pt>
                <c:pt idx="4">
                  <c:v>-8.5531572706092185E-2</c:v>
                </c:pt>
                <c:pt idx="5">
                  <c:v>-5.5388449179925643E-2</c:v>
                </c:pt>
                <c:pt idx="6">
                  <c:v>6.6515799326092917E-2</c:v>
                </c:pt>
                <c:pt idx="7">
                  <c:v>-4.8611823315409079E-2</c:v>
                </c:pt>
                <c:pt idx="8">
                  <c:v>8.3928474089541724E-2</c:v>
                </c:pt>
                <c:pt idx="9">
                  <c:v>3.6193052099175581E-2</c:v>
                </c:pt>
                <c:pt idx="10">
                  <c:v>-2.2928764322112105E-3</c:v>
                </c:pt>
                <c:pt idx="11">
                  <c:v>6.3256487642950596E-2</c:v>
                </c:pt>
                <c:pt idx="12">
                  <c:v>2.2392969441753622E-2</c:v>
                </c:pt>
                <c:pt idx="13">
                  <c:v>3.1456577077623601E-2</c:v>
                </c:pt>
                <c:pt idx="14">
                  <c:v>-1.0478620195134246E-3</c:v>
                </c:pt>
                <c:pt idx="15">
                  <c:v>2.8096938553675548E-2</c:v>
                </c:pt>
                <c:pt idx="16">
                  <c:v>-1.3592919325235627E-2</c:v>
                </c:pt>
                <c:pt idx="17">
                  <c:v>-1.8426185517957314E-2</c:v>
                </c:pt>
                <c:pt idx="18">
                  <c:v>-2.1708356352599566E-2</c:v>
                </c:pt>
                <c:pt idx="19">
                  <c:v>-5.8467501753798806E-2</c:v>
                </c:pt>
                <c:pt idx="20">
                  <c:v>-7.4467100959878879E-2</c:v>
                </c:pt>
                <c:pt idx="21">
                  <c:v>0.10230659185819124</c:v>
                </c:pt>
                <c:pt idx="22">
                  <c:v>-5.0715538095285817E-3</c:v>
                </c:pt>
                <c:pt idx="23">
                  <c:v>8.4965656862407268E-3</c:v>
                </c:pt>
                <c:pt idx="24">
                  <c:v>4.266004400164506E-2</c:v>
                </c:pt>
                <c:pt idx="25">
                  <c:v>3.9787345020620563E-2</c:v>
                </c:pt>
                <c:pt idx="26">
                  <c:v>3.0851475632112556E-2</c:v>
                </c:pt>
                <c:pt idx="27">
                  <c:v>-7.5256998843071772E-3</c:v>
                </c:pt>
                <c:pt idx="28">
                  <c:v>-6.4699308071820338E-2</c:v>
                </c:pt>
                <c:pt idx="29">
                  <c:v>3.8792719783522139E-2</c:v>
                </c:pt>
                <c:pt idx="30">
                  <c:v>1.2518884862627446E-2</c:v>
                </c:pt>
                <c:pt idx="31">
                  <c:v>1.9570609872560242E-2</c:v>
                </c:pt>
                <c:pt idx="32">
                  <c:v>2.3947118873094017E-2</c:v>
                </c:pt>
                <c:pt idx="33">
                  <c:v>-1.9987842523252936E-2</c:v>
                </c:pt>
                <c:pt idx="34">
                  <c:v>2.8426727918140823E-3</c:v>
                </c:pt>
                <c:pt idx="35">
                  <c:v>7.0433676117494142E-3</c:v>
                </c:pt>
                <c:pt idx="36">
                  <c:v>4.9197792048925292E-2</c:v>
                </c:pt>
                <c:pt idx="37">
                  <c:v>1.0999927551865671E-2</c:v>
                </c:pt>
                <c:pt idx="38">
                  <c:v>3.5355293879972854E-2</c:v>
                </c:pt>
                <c:pt idx="39">
                  <c:v>1.792416591460497E-2</c:v>
                </c:pt>
                <c:pt idx="40">
                  <c:v>2.0550202420727141E-2</c:v>
                </c:pt>
                <c:pt idx="41">
                  <c:v>-1.5112928811378473E-2</c:v>
                </c:pt>
                <c:pt idx="42">
                  <c:v>4.82777279585399E-2</c:v>
                </c:pt>
                <c:pt idx="43">
                  <c:v>-3.1798267578075287E-2</c:v>
                </c:pt>
                <c:pt idx="44">
                  <c:v>2.931559128683648E-2</c:v>
                </c:pt>
                <c:pt idx="45">
                  <c:v>4.3629970975040296E-2</c:v>
                </c:pt>
                <c:pt idx="46">
                  <c:v>2.7663290033784871E-2</c:v>
                </c:pt>
                <c:pt idx="47">
                  <c:v>2.3289474066882893E-2</c:v>
                </c:pt>
                <c:pt idx="48">
                  <c:v>-3.623140748501559E-2</c:v>
                </c:pt>
                <c:pt idx="49">
                  <c:v>4.2213374879040998E-2</c:v>
                </c:pt>
                <c:pt idx="50">
                  <c:v>6.9082486153468677E-3</c:v>
                </c:pt>
                <c:pt idx="51">
                  <c:v>6.18164317838415E-3</c:v>
                </c:pt>
                <c:pt idx="52">
                  <c:v>2.0812195954315483E-2</c:v>
                </c:pt>
                <c:pt idx="53">
                  <c:v>1.8878996624704429E-2</c:v>
                </c:pt>
                <c:pt idx="54">
                  <c:v>-1.5194687370535838E-2</c:v>
                </c:pt>
                <c:pt idx="55">
                  <c:v>3.6963644321168353E-2</c:v>
                </c:pt>
                <c:pt idx="56">
                  <c:v>-1.5635436078483781E-2</c:v>
                </c:pt>
                <c:pt idx="57">
                  <c:v>2.2936398946422354E-2</c:v>
                </c:pt>
                <c:pt idx="58">
                  <c:v>2.4237473674625542E-2</c:v>
                </c:pt>
                <c:pt idx="59">
                  <c:v>-4.1973845845717124E-3</c:v>
                </c:pt>
                <c:pt idx="60">
                  <c:v>-3.1532779216949261E-2</c:v>
                </c:pt>
                <c:pt idx="61">
                  <c:v>5.343887644310899E-2</c:v>
                </c:pt>
                <c:pt idx="62">
                  <c:v>-1.7549197229950769E-2</c:v>
                </c:pt>
                <c:pt idx="63">
                  <c:v>8.4847224530057719E-3</c:v>
                </c:pt>
                <c:pt idx="64">
                  <c:v>1.0436729763142673E-2</c:v>
                </c:pt>
                <c:pt idx="65">
                  <c:v>-2.1235559276432083E-2</c:v>
                </c:pt>
                <c:pt idx="66">
                  <c:v>1.954968324649287E-2</c:v>
                </c:pt>
                <c:pt idx="67">
                  <c:v>-6.4624730898542204E-2</c:v>
                </c:pt>
                <c:pt idx="68">
                  <c:v>-2.6798731264652844E-2</c:v>
                </c:pt>
                <c:pt idx="69">
                  <c:v>7.9719379495131665E-2</c:v>
                </c:pt>
                <c:pt idx="70">
                  <c:v>5.0474185711855491E-4</c:v>
                </c:pt>
                <c:pt idx="71">
                  <c:v>-1.7685658536441762E-2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A783-40C9-AAEA-8DE4AE739F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6384256"/>
        <c:axId val="366385792"/>
      </c:lineChart>
      <c:dateAx>
        <c:axId val="36638425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385792"/>
        <c:crosses val="autoZero"/>
        <c:auto val="1"/>
        <c:lblOffset val="100"/>
        <c:baseTimeUnit val="days"/>
      </c:dateAx>
      <c:valAx>
        <c:axId val="3663857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6384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AAPL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(1).xlsx]Return'!$U$1</c:f>
              <c:strCache>
                <c:ptCount val="1"/>
                <c:pt idx="0">
                  <c:v>AAPL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(1).xlsx]Return'!$U$2:$U$73</c:f>
              <c:numCache>
                <c:formatCode>General</c:formatCode>
                <c:ptCount val="72"/>
                <c:pt idx="1">
                  <c:v>6.3346696731382199E-2</c:v>
                </c:pt>
                <c:pt idx="2">
                  <c:v>0.13843101683910158</c:v>
                </c:pt>
                <c:pt idx="3">
                  <c:v>0.10527963202707506</c:v>
                </c:pt>
                <c:pt idx="4">
                  <c:v>-1.6256109517911423E-2</c:v>
                </c:pt>
                <c:pt idx="5">
                  <c:v>-2.1046850343588389E-2</c:v>
                </c:pt>
                <c:pt idx="6">
                  <c:v>2.2486089533523275E-2</c:v>
                </c:pt>
                <c:pt idx="7">
                  <c:v>-5.6575404193435576E-2</c:v>
                </c:pt>
                <c:pt idx="8">
                  <c:v>0.15462064225708766</c:v>
                </c:pt>
                <c:pt idx="9">
                  <c:v>5.8950238365669975E-2</c:v>
                </c:pt>
                <c:pt idx="10">
                  <c:v>3.3231312092795728E-2</c:v>
                </c:pt>
                <c:pt idx="11">
                  <c:v>3.6014062810851975E-2</c:v>
                </c:pt>
                <c:pt idx="12">
                  <c:v>5.0654439509160834E-2</c:v>
                </c:pt>
                <c:pt idx="13">
                  <c:v>4.0119179328481483E-2</c:v>
                </c:pt>
                <c:pt idx="14">
                  <c:v>-1.3395835566383999E-2</c:v>
                </c:pt>
                <c:pt idx="15">
                  <c:v>4.6375139914477314E-3</c:v>
                </c:pt>
                <c:pt idx="16">
                  <c:v>-6.5906616421893575E-3</c:v>
                </c:pt>
                <c:pt idx="17">
                  <c:v>-3.5585239447627856E-2</c:v>
                </c:pt>
                <c:pt idx="18">
                  <c:v>0.15124814116992671</c:v>
                </c:pt>
                <c:pt idx="19">
                  <c:v>-1.4575050787432176E-2</c:v>
                </c:pt>
                <c:pt idx="20">
                  <c:v>-9.1627680330027758E-3</c:v>
                </c:pt>
                <c:pt idx="21">
                  <c:v>5.970481423500449E-2</c:v>
                </c:pt>
                <c:pt idx="22">
                  <c:v>-5.7399714359254755E-2</c:v>
                </c:pt>
                <c:pt idx="23">
                  <c:v>5.7943058952906079E-2</c:v>
                </c:pt>
                <c:pt idx="24">
                  <c:v>0.11965775838847992</c:v>
                </c:pt>
                <c:pt idx="25">
                  <c:v>0.17253274608798597</c:v>
                </c:pt>
                <c:pt idx="26">
                  <c:v>0.10010182852445045</c:v>
                </c:pt>
                <c:pt idx="27">
                  <c:v>-2.6312702158348213E-2</c:v>
                </c:pt>
                <c:pt idx="28">
                  <c:v>-1.0760079277284283E-2</c:v>
                </c:pt>
                <c:pt idx="29">
                  <c:v>1.0794412960219477E-2</c:v>
                </c:pt>
                <c:pt idx="30">
                  <c:v>4.480303505766934E-2</c:v>
                </c:pt>
                <c:pt idx="31">
                  <c:v>8.972823326724326E-2</c:v>
                </c:pt>
                <c:pt idx="32">
                  <c:v>2.792085176317848E-3</c:v>
                </c:pt>
                <c:pt idx="33">
                  <c:v>-0.11384093281990375</c:v>
                </c:pt>
                <c:pt idx="34">
                  <c:v>-1.2451722616562874E-2</c:v>
                </c:pt>
                <c:pt idx="35">
                  <c:v>-9.5127412115914634E-2</c:v>
                </c:pt>
                <c:pt idx="36">
                  <c:v>-0.15558917788043186</c:v>
                </c:pt>
                <c:pt idx="37">
                  <c:v>-2.5611229400245308E-2</c:v>
                </c:pt>
                <c:pt idx="38">
                  <c:v>2.8505080031476192E-3</c:v>
                </c:pt>
                <c:pt idx="39">
                  <c:v>2.7101700644053026E-4</c:v>
                </c:pt>
                <c:pt idx="40">
                  <c:v>2.2171568467764132E-2</c:v>
                </c:pt>
                <c:pt idx="41">
                  <c:v>-0.1258957097712734</c:v>
                </c:pt>
                <c:pt idx="42">
                  <c:v>0.13210230895020195</c:v>
                </c:pt>
                <c:pt idx="43">
                  <c:v>8.044275837867533E-2</c:v>
                </c:pt>
                <c:pt idx="44">
                  <c:v>-2.1723635972399354E-2</c:v>
                </c:pt>
                <c:pt idx="45">
                  <c:v>9.2015474491738802E-2</c:v>
                </c:pt>
                <c:pt idx="46">
                  <c:v>6.7707903156213362E-2</c:v>
                </c:pt>
                <c:pt idx="47">
                  <c:v>8.8623791988976901E-3</c:v>
                </c:pt>
                <c:pt idx="48">
                  <c:v>-0.11394915049400357</c:v>
                </c:pt>
                <c:pt idx="49">
                  <c:v>5.5917824299909026E-2</c:v>
                </c:pt>
                <c:pt idx="50">
                  <c:v>1.9756459927838591E-2</c:v>
                </c:pt>
                <c:pt idx="51">
                  <c:v>9.4761310061722184E-2</c:v>
                </c:pt>
                <c:pt idx="52">
                  <c:v>7.5765188628096974E-2</c:v>
                </c:pt>
                <c:pt idx="53">
                  <c:v>2.7286209837550948E-2</c:v>
                </c:pt>
                <c:pt idx="54">
                  <c:v>2.8326307873724033E-2</c:v>
                </c:pt>
                <c:pt idx="55">
                  <c:v>7.4651742042529862E-2</c:v>
                </c:pt>
                <c:pt idx="56">
                  <c:v>-1.7220591154088537E-2</c:v>
                </c:pt>
                <c:pt idx="57">
                  <c:v>6.9488957539845422E-2</c:v>
                </c:pt>
                <c:pt idx="58">
                  <c:v>0.1007307226111292</c:v>
                </c:pt>
                <c:pt idx="59">
                  <c:v>-7.4606152937468584E-2</c:v>
                </c:pt>
                <c:pt idx="60">
                  <c:v>5.961165983586196E-2</c:v>
                </c:pt>
                <c:pt idx="61">
                  <c:v>9.6015809471041658E-2</c:v>
                </c:pt>
                <c:pt idx="62">
                  <c:v>-3.1874257992577676E-2</c:v>
                </c:pt>
                <c:pt idx="63">
                  <c:v>5.769677303477644E-3</c:v>
                </c:pt>
                <c:pt idx="64">
                  <c:v>4.4341336981900834E-2</c:v>
                </c:pt>
                <c:pt idx="65">
                  <c:v>-3.7938110388366329E-2</c:v>
                </c:pt>
                <c:pt idx="66">
                  <c:v>-3.3480996518516937E-2</c:v>
                </c:pt>
                <c:pt idx="67">
                  <c:v>-6.8488973607895992E-2</c:v>
                </c:pt>
                <c:pt idx="68">
                  <c:v>-2.2057746821031007E-2</c:v>
                </c:pt>
                <c:pt idx="69">
                  <c:v>8.0112444714881853E-2</c:v>
                </c:pt>
                <c:pt idx="70">
                  <c:v>-5.8211727843205836E-3</c:v>
                </c:pt>
                <c:pt idx="71">
                  <c:v>-9.7408808604326394E-2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DD8-4180-9660-4AB7A90E942D}"/>
            </c:ext>
          </c:extLst>
        </c:ser>
        <c:ser>
          <c:idx val="1"/>
          <c:order val="1"/>
          <c:tx>
            <c:strRef>
              <c:f>'[dataset (1).xlsx]Return'!$AI$1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(1).xlsx]Return'!$AI$2:$AI$73</c:f>
              <c:numCache>
                <c:formatCode>General</c:formatCode>
                <c:ptCount val="72"/>
                <c:pt idx="1">
                  <c:v>2.8114739638764777E-2</c:v>
                </c:pt>
                <c:pt idx="2">
                  <c:v>5.713281587577692E-2</c:v>
                </c:pt>
                <c:pt idx="3">
                  <c:v>1.4651372417397389E-2</c:v>
                </c:pt>
                <c:pt idx="4">
                  <c:v>-8.5531572706092185E-2</c:v>
                </c:pt>
                <c:pt idx="5">
                  <c:v>-5.5388449179925643E-2</c:v>
                </c:pt>
                <c:pt idx="6">
                  <c:v>6.6515799326092917E-2</c:v>
                </c:pt>
                <c:pt idx="7">
                  <c:v>-4.8611823315409079E-2</c:v>
                </c:pt>
                <c:pt idx="8">
                  <c:v>8.3928474089541724E-2</c:v>
                </c:pt>
                <c:pt idx="9">
                  <c:v>3.6193052099175581E-2</c:v>
                </c:pt>
                <c:pt idx="10">
                  <c:v>-2.2928764322112105E-3</c:v>
                </c:pt>
                <c:pt idx="11">
                  <c:v>6.3256487642950596E-2</c:v>
                </c:pt>
                <c:pt idx="12">
                  <c:v>2.2392969441753622E-2</c:v>
                </c:pt>
                <c:pt idx="13">
                  <c:v>3.1456577077623601E-2</c:v>
                </c:pt>
                <c:pt idx="14">
                  <c:v>-1.0478620195134246E-3</c:v>
                </c:pt>
                <c:pt idx="15">
                  <c:v>2.8096938553675548E-2</c:v>
                </c:pt>
                <c:pt idx="16">
                  <c:v>-1.3592919325235627E-2</c:v>
                </c:pt>
                <c:pt idx="17">
                  <c:v>-1.8426185517957314E-2</c:v>
                </c:pt>
                <c:pt idx="18">
                  <c:v>-2.1708356352599566E-2</c:v>
                </c:pt>
                <c:pt idx="19">
                  <c:v>-5.8467501753798806E-2</c:v>
                </c:pt>
                <c:pt idx="20">
                  <c:v>-7.4467100959878879E-2</c:v>
                </c:pt>
                <c:pt idx="21">
                  <c:v>0.10230659185819124</c:v>
                </c:pt>
                <c:pt idx="22">
                  <c:v>-5.0715538095285817E-3</c:v>
                </c:pt>
                <c:pt idx="23">
                  <c:v>8.4965656862407268E-3</c:v>
                </c:pt>
                <c:pt idx="24">
                  <c:v>4.266004400164506E-2</c:v>
                </c:pt>
                <c:pt idx="25">
                  <c:v>3.9787345020620563E-2</c:v>
                </c:pt>
                <c:pt idx="26">
                  <c:v>3.0851475632112556E-2</c:v>
                </c:pt>
                <c:pt idx="27">
                  <c:v>-7.5256998843071772E-3</c:v>
                </c:pt>
                <c:pt idx="28">
                  <c:v>-6.4699308071820338E-2</c:v>
                </c:pt>
                <c:pt idx="29">
                  <c:v>3.8792719783522139E-2</c:v>
                </c:pt>
                <c:pt idx="30">
                  <c:v>1.2518884862627446E-2</c:v>
                </c:pt>
                <c:pt idx="31">
                  <c:v>1.9570609872560242E-2</c:v>
                </c:pt>
                <c:pt idx="32">
                  <c:v>2.3947118873094017E-2</c:v>
                </c:pt>
                <c:pt idx="33">
                  <c:v>-1.9987842523252936E-2</c:v>
                </c:pt>
                <c:pt idx="34">
                  <c:v>2.8426727918140823E-3</c:v>
                </c:pt>
                <c:pt idx="35">
                  <c:v>7.0433676117494142E-3</c:v>
                </c:pt>
                <c:pt idx="36">
                  <c:v>4.9197792048925292E-2</c:v>
                </c:pt>
                <c:pt idx="37">
                  <c:v>1.0999927551865671E-2</c:v>
                </c:pt>
                <c:pt idx="38">
                  <c:v>3.5355293879972854E-2</c:v>
                </c:pt>
                <c:pt idx="39">
                  <c:v>1.792416591460497E-2</c:v>
                </c:pt>
                <c:pt idx="40">
                  <c:v>2.0550202420727141E-2</c:v>
                </c:pt>
                <c:pt idx="41">
                  <c:v>-1.5112928811378473E-2</c:v>
                </c:pt>
                <c:pt idx="42">
                  <c:v>4.82777279585399E-2</c:v>
                </c:pt>
                <c:pt idx="43">
                  <c:v>-3.1798267578075287E-2</c:v>
                </c:pt>
                <c:pt idx="44">
                  <c:v>2.931559128683648E-2</c:v>
                </c:pt>
                <c:pt idx="45">
                  <c:v>4.3629970975040296E-2</c:v>
                </c:pt>
                <c:pt idx="46">
                  <c:v>2.7663290033784871E-2</c:v>
                </c:pt>
                <c:pt idx="47">
                  <c:v>2.3289474066882893E-2</c:v>
                </c:pt>
                <c:pt idx="48">
                  <c:v>-3.623140748501559E-2</c:v>
                </c:pt>
                <c:pt idx="49">
                  <c:v>4.2213374879040998E-2</c:v>
                </c:pt>
                <c:pt idx="50">
                  <c:v>6.9082486153468677E-3</c:v>
                </c:pt>
                <c:pt idx="51">
                  <c:v>6.18164317838415E-3</c:v>
                </c:pt>
                <c:pt idx="52">
                  <c:v>2.0812195954315483E-2</c:v>
                </c:pt>
                <c:pt idx="53">
                  <c:v>1.8878996624704429E-2</c:v>
                </c:pt>
                <c:pt idx="54">
                  <c:v>-1.5194687370535838E-2</c:v>
                </c:pt>
                <c:pt idx="55">
                  <c:v>3.6963644321168353E-2</c:v>
                </c:pt>
                <c:pt idx="56">
                  <c:v>-1.5635436078483781E-2</c:v>
                </c:pt>
                <c:pt idx="57">
                  <c:v>2.2936398946422354E-2</c:v>
                </c:pt>
                <c:pt idx="58">
                  <c:v>2.4237473674625542E-2</c:v>
                </c:pt>
                <c:pt idx="59">
                  <c:v>-4.1973845845717124E-3</c:v>
                </c:pt>
                <c:pt idx="60">
                  <c:v>-3.1532779216949261E-2</c:v>
                </c:pt>
                <c:pt idx="61">
                  <c:v>5.343887644310899E-2</c:v>
                </c:pt>
                <c:pt idx="62">
                  <c:v>-1.7549197229950769E-2</c:v>
                </c:pt>
                <c:pt idx="63">
                  <c:v>8.4847224530057719E-3</c:v>
                </c:pt>
                <c:pt idx="64">
                  <c:v>1.0436729763142673E-2</c:v>
                </c:pt>
                <c:pt idx="65">
                  <c:v>-2.1235559276432083E-2</c:v>
                </c:pt>
                <c:pt idx="66">
                  <c:v>1.954968324649287E-2</c:v>
                </c:pt>
                <c:pt idx="67">
                  <c:v>-6.4624730898542204E-2</c:v>
                </c:pt>
                <c:pt idx="68">
                  <c:v>-2.6798731264652844E-2</c:v>
                </c:pt>
                <c:pt idx="69">
                  <c:v>7.9719379495131665E-2</c:v>
                </c:pt>
                <c:pt idx="70">
                  <c:v>5.0474185711855491E-4</c:v>
                </c:pt>
                <c:pt idx="71">
                  <c:v>-1.7685658536441762E-2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DD8-4180-9660-4AB7A90E94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8923008"/>
        <c:axId val="368924544"/>
      </c:lineChart>
      <c:dateAx>
        <c:axId val="36892300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8924544"/>
        <c:crosses val="autoZero"/>
        <c:auto val="1"/>
        <c:lblOffset val="100"/>
        <c:baseTimeUnit val="days"/>
      </c:dateAx>
      <c:valAx>
        <c:axId val="3689245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89230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FCX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(1).xlsx]Return'!$X$1</c:f>
              <c:strCache>
                <c:ptCount val="1"/>
                <c:pt idx="0">
                  <c:v>FCX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(1).xlsx]Return'!$X$2:$X$73</c:f>
              <c:numCache>
                <c:formatCode>General</c:formatCode>
                <c:ptCount val="72"/>
                <c:pt idx="1">
                  <c:v>0.11956416161464062</c:v>
                </c:pt>
                <c:pt idx="2">
                  <c:v>0.10570635791091777</c:v>
                </c:pt>
                <c:pt idx="3">
                  <c:v>-9.9016811660934331E-2</c:v>
                </c:pt>
                <c:pt idx="4">
                  <c:v>-7.5320566832566854E-2</c:v>
                </c:pt>
                <c:pt idx="5">
                  <c:v>-0.1694709223904346</c:v>
                </c:pt>
                <c:pt idx="6">
                  <c:v>0.19527495269765444</c:v>
                </c:pt>
                <c:pt idx="7">
                  <c:v>6.2704341499569567E-3</c:v>
                </c:pt>
                <c:pt idx="8">
                  <c:v>0.17070176036944398</c:v>
                </c:pt>
                <c:pt idx="9">
                  <c:v>0.10758354851895639</c:v>
                </c:pt>
                <c:pt idx="10">
                  <c:v>6.6619967522285981E-2</c:v>
                </c:pt>
                <c:pt idx="11">
                  <c:v>0.1789222531249488</c:v>
                </c:pt>
                <c:pt idx="12">
                  <c:v>-9.5076257480660689E-2</c:v>
                </c:pt>
                <c:pt idx="13">
                  <c:v>-2.6556471396730702E-2</c:v>
                </c:pt>
                <c:pt idx="14">
                  <c:v>4.7935414573371499E-2</c:v>
                </c:pt>
                <c:pt idx="15">
                  <c:v>-4.9203520060054793E-3</c:v>
                </c:pt>
                <c:pt idx="16">
                  <c:v>-5.3664907229928789E-2</c:v>
                </c:pt>
                <c:pt idx="17">
                  <c:v>2.4106857516079667E-2</c:v>
                </c:pt>
                <c:pt idx="18">
                  <c:v>5.7670446846471383E-3</c:v>
                </c:pt>
                <c:pt idx="19">
                  <c:v>-0.11705158575937635</c:v>
                </c:pt>
                <c:pt idx="20">
                  <c:v>-0.43639930580570113</c:v>
                </c:pt>
                <c:pt idx="21">
                  <c:v>0.28634951020086463</c:v>
                </c:pt>
                <c:pt idx="22">
                  <c:v>-1.6529298972231852E-2</c:v>
                </c:pt>
                <c:pt idx="23">
                  <c:v>-7.3602971053051622E-2</c:v>
                </c:pt>
                <c:pt idx="24">
                  <c:v>0.23414671642018192</c:v>
                </c:pt>
                <c:pt idx="25">
                  <c:v>-8.2281344321099639E-2</c:v>
                </c:pt>
                <c:pt idx="26">
                  <c:v>-0.11227658644712063</c:v>
                </c:pt>
                <c:pt idx="27">
                  <c:v>1.539320776905171E-2</c:v>
                </c:pt>
                <c:pt idx="28">
                  <c:v>-0.1784646762580126</c:v>
                </c:pt>
                <c:pt idx="29">
                  <c:v>6.1432135628275659E-2</c:v>
                </c:pt>
                <c:pt idx="30">
                  <c:v>-2.3060090313592792E-3</c:v>
                </c:pt>
                <c:pt idx="31">
                  <c:v>6.9962634668462878E-2</c:v>
                </c:pt>
                <c:pt idx="32">
                  <c:v>9.1754148023469401E-2</c:v>
                </c:pt>
                <c:pt idx="33">
                  <c:v>-1.003125820978846E-2</c:v>
                </c:pt>
                <c:pt idx="34">
                  <c:v>3.3379451166124239E-3</c:v>
                </c:pt>
                <c:pt idx="35">
                  <c:v>-0.13159233252569805</c:v>
                </c:pt>
                <c:pt idx="36">
                  <c:v>3.9070840899404463E-2</c:v>
                </c:pt>
                <c:pt idx="37">
                  <c:v>-9.9232708331207245E-2</c:v>
                </c:pt>
                <c:pt idx="38">
                  <c:v>3.6300402253443886E-2</c:v>
                </c:pt>
                <c:pt idx="39">
                  <c:v>-7.4770184439309842E-2</c:v>
                </c:pt>
                <c:pt idx="40">
                  <c:v>2.0169824009538404E-2</c:v>
                </c:pt>
                <c:pt idx="41">
                  <c:v>-7.3150416401232377E-2</c:v>
                </c:pt>
                <c:pt idx="42">
                  <c:v>3.538217350519228E-2</c:v>
                </c:pt>
                <c:pt idx="43">
                  <c:v>6.6349087186855893E-2</c:v>
                </c:pt>
                <c:pt idx="44">
                  <c:v>9.0424978426921238E-2</c:v>
                </c:pt>
                <c:pt idx="45">
                  <c:v>0.11504645151819029</c:v>
                </c:pt>
                <c:pt idx="46">
                  <c:v>-5.7958835332723377E-2</c:v>
                </c:pt>
                <c:pt idx="47">
                  <c:v>8.4269186971089274E-2</c:v>
                </c:pt>
                <c:pt idx="48">
                  <c:v>-0.14356236777416342</c:v>
                </c:pt>
                <c:pt idx="49">
                  <c:v>6.458565941817155E-3</c:v>
                </c:pt>
                <c:pt idx="50">
                  <c:v>1.3700936802240077E-2</c:v>
                </c:pt>
                <c:pt idx="51">
                  <c:v>4.8032903330353358E-2</c:v>
                </c:pt>
                <c:pt idx="52">
                  <c:v>-9.3540641300316578E-3</c:v>
                </c:pt>
                <c:pt idx="53">
                  <c:v>6.9482157073018747E-2</c:v>
                </c:pt>
                <c:pt idx="54">
                  <c:v>2.7621221969343926E-2</c:v>
                </c:pt>
                <c:pt idx="55">
                  <c:v>-2.3102074694560479E-2</c:v>
                </c:pt>
                <c:pt idx="56">
                  <c:v>-0.10789929833112502</c:v>
                </c:pt>
                <c:pt idx="57">
                  <c:v>-0.12583856625290693</c:v>
                </c:pt>
                <c:pt idx="58">
                  <c:v>-5.9638300655779859E-2</c:v>
                </c:pt>
                <c:pt idx="59">
                  <c:v>-0.13924065001680305</c:v>
                </c:pt>
                <c:pt idx="60">
                  <c:v>-0.31539100886421473</c:v>
                </c:pt>
                <c:pt idx="61">
                  <c:v>0.2521073047043923</c:v>
                </c:pt>
                <c:pt idx="62">
                  <c:v>-0.13227717021747259</c:v>
                </c:pt>
                <c:pt idx="63">
                  <c:v>0.20809703101836974</c:v>
                </c:pt>
                <c:pt idx="64">
                  <c:v>-0.16908773465231255</c:v>
                </c:pt>
                <c:pt idx="65">
                  <c:v>-5.3840950249740178E-2</c:v>
                </c:pt>
                <c:pt idx="66">
                  <c:v>-0.45071890675020215</c:v>
                </c:pt>
                <c:pt idx="67">
                  <c:v>-9.9232760450650936E-2</c:v>
                </c:pt>
                <c:pt idx="68">
                  <c:v>-9.3526141260411588E-2</c:v>
                </c:pt>
                <c:pt idx="69">
                  <c:v>0.19833106692746133</c:v>
                </c:pt>
                <c:pt idx="70">
                  <c:v>-0.36386177065752967</c:v>
                </c:pt>
                <c:pt idx="71">
                  <c:v>-0.18919106369047212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756-4909-B4B0-5FE47C43C42E}"/>
            </c:ext>
          </c:extLst>
        </c:ser>
        <c:ser>
          <c:idx val="1"/>
          <c:order val="1"/>
          <c:tx>
            <c:strRef>
              <c:f>'[dataset (1).xlsx]Return'!$AI$1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(1).xlsx]Return'!$AI$2:$AI$73</c:f>
              <c:numCache>
                <c:formatCode>General</c:formatCode>
                <c:ptCount val="72"/>
                <c:pt idx="1">
                  <c:v>2.8114739638764777E-2</c:v>
                </c:pt>
                <c:pt idx="2">
                  <c:v>5.713281587577692E-2</c:v>
                </c:pt>
                <c:pt idx="3">
                  <c:v>1.4651372417397389E-2</c:v>
                </c:pt>
                <c:pt idx="4">
                  <c:v>-8.5531572706092185E-2</c:v>
                </c:pt>
                <c:pt idx="5">
                  <c:v>-5.5388449179925643E-2</c:v>
                </c:pt>
                <c:pt idx="6">
                  <c:v>6.6515799326092917E-2</c:v>
                </c:pt>
                <c:pt idx="7">
                  <c:v>-4.8611823315409079E-2</c:v>
                </c:pt>
                <c:pt idx="8">
                  <c:v>8.3928474089541724E-2</c:v>
                </c:pt>
                <c:pt idx="9">
                  <c:v>3.6193052099175581E-2</c:v>
                </c:pt>
                <c:pt idx="10">
                  <c:v>-2.2928764322112105E-3</c:v>
                </c:pt>
                <c:pt idx="11">
                  <c:v>6.3256487642950596E-2</c:v>
                </c:pt>
                <c:pt idx="12">
                  <c:v>2.2392969441753622E-2</c:v>
                </c:pt>
                <c:pt idx="13">
                  <c:v>3.1456577077623601E-2</c:v>
                </c:pt>
                <c:pt idx="14">
                  <c:v>-1.0478620195134246E-3</c:v>
                </c:pt>
                <c:pt idx="15">
                  <c:v>2.8096938553675548E-2</c:v>
                </c:pt>
                <c:pt idx="16">
                  <c:v>-1.3592919325235627E-2</c:v>
                </c:pt>
                <c:pt idx="17">
                  <c:v>-1.8426185517957314E-2</c:v>
                </c:pt>
                <c:pt idx="18">
                  <c:v>-2.1708356352599566E-2</c:v>
                </c:pt>
                <c:pt idx="19">
                  <c:v>-5.8467501753798806E-2</c:v>
                </c:pt>
                <c:pt idx="20">
                  <c:v>-7.4467100959878879E-2</c:v>
                </c:pt>
                <c:pt idx="21">
                  <c:v>0.10230659185819124</c:v>
                </c:pt>
                <c:pt idx="22">
                  <c:v>-5.0715538095285817E-3</c:v>
                </c:pt>
                <c:pt idx="23">
                  <c:v>8.4965656862407268E-3</c:v>
                </c:pt>
                <c:pt idx="24">
                  <c:v>4.266004400164506E-2</c:v>
                </c:pt>
                <c:pt idx="25">
                  <c:v>3.9787345020620563E-2</c:v>
                </c:pt>
                <c:pt idx="26">
                  <c:v>3.0851475632112556E-2</c:v>
                </c:pt>
                <c:pt idx="27">
                  <c:v>-7.5256998843071772E-3</c:v>
                </c:pt>
                <c:pt idx="28">
                  <c:v>-6.4699308071820338E-2</c:v>
                </c:pt>
                <c:pt idx="29">
                  <c:v>3.8792719783522139E-2</c:v>
                </c:pt>
                <c:pt idx="30">
                  <c:v>1.2518884862627446E-2</c:v>
                </c:pt>
                <c:pt idx="31">
                  <c:v>1.9570609872560242E-2</c:v>
                </c:pt>
                <c:pt idx="32">
                  <c:v>2.3947118873094017E-2</c:v>
                </c:pt>
                <c:pt idx="33">
                  <c:v>-1.9987842523252936E-2</c:v>
                </c:pt>
                <c:pt idx="34">
                  <c:v>2.8426727918140823E-3</c:v>
                </c:pt>
                <c:pt idx="35">
                  <c:v>7.0433676117494142E-3</c:v>
                </c:pt>
                <c:pt idx="36">
                  <c:v>4.9197792048925292E-2</c:v>
                </c:pt>
                <c:pt idx="37">
                  <c:v>1.0999927551865671E-2</c:v>
                </c:pt>
                <c:pt idx="38">
                  <c:v>3.5355293879972854E-2</c:v>
                </c:pt>
                <c:pt idx="39">
                  <c:v>1.792416591460497E-2</c:v>
                </c:pt>
                <c:pt idx="40">
                  <c:v>2.0550202420727141E-2</c:v>
                </c:pt>
                <c:pt idx="41">
                  <c:v>-1.5112928811378473E-2</c:v>
                </c:pt>
                <c:pt idx="42">
                  <c:v>4.82777279585399E-2</c:v>
                </c:pt>
                <c:pt idx="43">
                  <c:v>-3.1798267578075287E-2</c:v>
                </c:pt>
                <c:pt idx="44">
                  <c:v>2.931559128683648E-2</c:v>
                </c:pt>
                <c:pt idx="45">
                  <c:v>4.3629970975040296E-2</c:v>
                </c:pt>
                <c:pt idx="46">
                  <c:v>2.7663290033784871E-2</c:v>
                </c:pt>
                <c:pt idx="47">
                  <c:v>2.3289474066882893E-2</c:v>
                </c:pt>
                <c:pt idx="48">
                  <c:v>-3.623140748501559E-2</c:v>
                </c:pt>
                <c:pt idx="49">
                  <c:v>4.2213374879040998E-2</c:v>
                </c:pt>
                <c:pt idx="50">
                  <c:v>6.9082486153468677E-3</c:v>
                </c:pt>
                <c:pt idx="51">
                  <c:v>6.18164317838415E-3</c:v>
                </c:pt>
                <c:pt idx="52">
                  <c:v>2.0812195954315483E-2</c:v>
                </c:pt>
                <c:pt idx="53">
                  <c:v>1.8878996624704429E-2</c:v>
                </c:pt>
                <c:pt idx="54">
                  <c:v>-1.5194687370535838E-2</c:v>
                </c:pt>
                <c:pt idx="55">
                  <c:v>3.6963644321168353E-2</c:v>
                </c:pt>
                <c:pt idx="56">
                  <c:v>-1.5635436078483781E-2</c:v>
                </c:pt>
                <c:pt idx="57">
                  <c:v>2.2936398946422354E-2</c:v>
                </c:pt>
                <c:pt idx="58">
                  <c:v>2.4237473674625542E-2</c:v>
                </c:pt>
                <c:pt idx="59">
                  <c:v>-4.1973845845717124E-3</c:v>
                </c:pt>
                <c:pt idx="60">
                  <c:v>-3.1532779216949261E-2</c:v>
                </c:pt>
                <c:pt idx="61">
                  <c:v>5.343887644310899E-2</c:v>
                </c:pt>
                <c:pt idx="62">
                  <c:v>-1.7549197229950769E-2</c:v>
                </c:pt>
                <c:pt idx="63">
                  <c:v>8.4847224530057719E-3</c:v>
                </c:pt>
                <c:pt idx="64">
                  <c:v>1.0436729763142673E-2</c:v>
                </c:pt>
                <c:pt idx="65">
                  <c:v>-2.1235559276432083E-2</c:v>
                </c:pt>
                <c:pt idx="66">
                  <c:v>1.954968324649287E-2</c:v>
                </c:pt>
                <c:pt idx="67">
                  <c:v>-6.4624730898542204E-2</c:v>
                </c:pt>
                <c:pt idx="68">
                  <c:v>-2.6798731264652844E-2</c:v>
                </c:pt>
                <c:pt idx="69">
                  <c:v>7.9719379495131665E-2</c:v>
                </c:pt>
                <c:pt idx="70">
                  <c:v>5.0474185711855491E-4</c:v>
                </c:pt>
                <c:pt idx="71">
                  <c:v>-1.7685658536441762E-2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F756-4909-B4B0-5FE47C43C4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8962944"/>
        <c:axId val="369099904"/>
      </c:lineChart>
      <c:dateAx>
        <c:axId val="36896294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9099904"/>
        <c:crosses val="autoZero"/>
        <c:auto val="1"/>
        <c:lblOffset val="100"/>
        <c:baseTimeUnit val="days"/>
      </c:dateAx>
      <c:valAx>
        <c:axId val="3690999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8962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COKE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(1).xlsx]Return'!$W$1</c:f>
              <c:strCache>
                <c:ptCount val="1"/>
                <c:pt idx="0">
                  <c:v>COKE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(1).xlsx]Return'!$W$2:$W$73</c:f>
              <c:numCache>
                <c:formatCode>General</c:formatCode>
                <c:ptCount val="72"/>
                <c:pt idx="1">
                  <c:v>0.10269252714373686</c:v>
                </c:pt>
                <c:pt idx="2">
                  <c:v>5.2675928864769378E-2</c:v>
                </c:pt>
                <c:pt idx="3">
                  <c:v>-6.2971343976965091E-2</c:v>
                </c:pt>
                <c:pt idx="4">
                  <c:v>-9.7040119339408995E-2</c:v>
                </c:pt>
                <c:pt idx="5">
                  <c:v>-3.7678494806207954E-2</c:v>
                </c:pt>
                <c:pt idx="6">
                  <c:v>7.3988719032264894E-2</c:v>
                </c:pt>
                <c:pt idx="7">
                  <c:v>-3.2012753501229174E-2</c:v>
                </c:pt>
                <c:pt idx="8">
                  <c:v>6.2361930715670852E-2</c:v>
                </c:pt>
                <c:pt idx="9">
                  <c:v>7.3411797803446133E-3</c:v>
                </c:pt>
                <c:pt idx="10">
                  <c:v>9.7275261969492322E-2</c:v>
                </c:pt>
                <c:pt idx="11">
                  <c:v>-5.1203308448150311E-2</c:v>
                </c:pt>
                <c:pt idx="12">
                  <c:v>-2.8469067350800299E-2</c:v>
                </c:pt>
                <c:pt idx="13">
                  <c:v>7.0461117825664152E-2</c:v>
                </c:pt>
                <c:pt idx="14">
                  <c:v>0.1470445156113489</c:v>
                </c:pt>
                <c:pt idx="15">
                  <c:v>5.2601553348968016E-2</c:v>
                </c:pt>
                <c:pt idx="16">
                  <c:v>-3.9269172945593477E-2</c:v>
                </c:pt>
                <c:pt idx="17">
                  <c:v>2.5158369180549875E-3</c:v>
                </c:pt>
                <c:pt idx="18">
                  <c:v>-4.7519978488246559E-2</c:v>
                </c:pt>
                <c:pt idx="19">
                  <c:v>-0.13765998360688461</c:v>
                </c:pt>
                <c:pt idx="20">
                  <c:v>-9.6896546742760298E-3</c:v>
                </c:pt>
                <c:pt idx="21">
                  <c:v>1.1830224294879945E-2</c:v>
                </c:pt>
                <c:pt idx="22">
                  <c:v>2.3019066204242279E-3</c:v>
                </c:pt>
                <c:pt idx="23">
                  <c:v>4.4529368020304959E-2</c:v>
                </c:pt>
                <c:pt idx="24">
                  <c:v>4.0992763224682954E-2</c:v>
                </c:pt>
                <c:pt idx="25">
                  <c:v>5.8967549004103441E-2</c:v>
                </c:pt>
                <c:pt idx="26">
                  <c:v>-2.6735360354935584E-2</c:v>
                </c:pt>
                <c:pt idx="27">
                  <c:v>2.2224882820951718E-2</c:v>
                </c:pt>
                <c:pt idx="28">
                  <c:v>-4.1951898090074921E-2</c:v>
                </c:pt>
                <c:pt idx="29">
                  <c:v>4.7958147564044443E-2</c:v>
                </c:pt>
                <c:pt idx="30">
                  <c:v>4.397821500154727E-2</c:v>
                </c:pt>
                <c:pt idx="31">
                  <c:v>2.5377561631927913E-2</c:v>
                </c:pt>
                <c:pt idx="32">
                  <c:v>-7.8982963767369827E-3</c:v>
                </c:pt>
                <c:pt idx="33">
                  <c:v>1.3018518979101012E-2</c:v>
                </c:pt>
                <c:pt idx="34">
                  <c:v>-1.4558582893149797E-3</c:v>
                </c:pt>
                <c:pt idx="35">
                  <c:v>-3.1673492987335544E-2</c:v>
                </c:pt>
                <c:pt idx="36">
                  <c:v>-2.3147766509106524E-2</c:v>
                </c:pt>
                <c:pt idx="37">
                  <c:v>1.0756027091928815E-2</c:v>
                </c:pt>
                <c:pt idx="38">
                  <c:v>-8.1317166371519589E-2</c:v>
                </c:pt>
                <c:pt idx="39">
                  <c:v>1.9373464389559527E-2</c:v>
                </c:pt>
                <c:pt idx="40">
                  <c:v>-2.4125340621349359E-2</c:v>
                </c:pt>
                <c:pt idx="41">
                  <c:v>2.2491396422912976E-2</c:v>
                </c:pt>
                <c:pt idx="42">
                  <c:v>4.7232993439367439E-2</c:v>
                </c:pt>
                <c:pt idx="43">
                  <c:v>-1.6101382446771298E-2</c:v>
                </c:pt>
                <c:pt idx="44">
                  <c:v>-4.4656820502947852E-3</c:v>
                </c:pt>
                <c:pt idx="45">
                  <c:v>1.5995139672208149E-2</c:v>
                </c:pt>
                <c:pt idx="46">
                  <c:v>6.9834872831832331E-2</c:v>
                </c:pt>
                <c:pt idx="47">
                  <c:v>7.5022745204356978E-2</c:v>
                </c:pt>
                <c:pt idx="48">
                  <c:v>-6.5806364643703347E-2</c:v>
                </c:pt>
                <c:pt idx="49">
                  <c:v>0.10236831463887872</c:v>
                </c:pt>
                <c:pt idx="50">
                  <c:v>0.11643076336688166</c:v>
                </c:pt>
                <c:pt idx="51">
                  <c:v>-2.9891436756980479E-2</c:v>
                </c:pt>
                <c:pt idx="52">
                  <c:v>-8.8571481260701135E-2</c:v>
                </c:pt>
                <c:pt idx="53">
                  <c:v>-2.1353149930673644E-2</c:v>
                </c:pt>
                <c:pt idx="54">
                  <c:v>-5.0132845460505775E-2</c:v>
                </c:pt>
                <c:pt idx="55">
                  <c:v>6.299770587112194E-2</c:v>
                </c:pt>
                <c:pt idx="56">
                  <c:v>3.6243289348157825E-3</c:v>
                </c:pt>
                <c:pt idx="57">
                  <c:v>0.19502023027169918</c:v>
                </c:pt>
                <c:pt idx="58">
                  <c:v>4.4547781568880174E-2</c:v>
                </c:pt>
                <c:pt idx="59">
                  <c:v>-7.15568069712188E-2</c:v>
                </c:pt>
                <c:pt idx="60">
                  <c:v>0.10499323418460912</c:v>
                </c:pt>
                <c:pt idx="61">
                  <c:v>6.787128782768008E-2</c:v>
                </c:pt>
                <c:pt idx="62">
                  <c:v>7.9784784628522745E-2</c:v>
                </c:pt>
                <c:pt idx="63">
                  <c:v>1.6655183605327501E-3</c:v>
                </c:pt>
                <c:pt idx="64">
                  <c:v>5.0316274735753572E-3</c:v>
                </c:pt>
                <c:pt idx="65">
                  <c:v>0.28532391043996452</c:v>
                </c:pt>
                <c:pt idx="66">
                  <c:v>7.1447532022270055E-2</c:v>
                </c:pt>
                <c:pt idx="67">
                  <c:v>-4.9151334342002917E-2</c:v>
                </c:pt>
                <c:pt idx="68">
                  <c:v>0.22621221175924852</c:v>
                </c:pt>
                <c:pt idx="69">
                  <c:v>8.9398152982934409E-2</c:v>
                </c:pt>
                <c:pt idx="70">
                  <c:v>-8.6697234244388674E-2</c:v>
                </c:pt>
                <c:pt idx="71">
                  <c:v>-5.4486169517344467E-2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097-4B30-8B7C-D7E800FEC06C}"/>
            </c:ext>
          </c:extLst>
        </c:ser>
        <c:ser>
          <c:idx val="1"/>
          <c:order val="1"/>
          <c:tx>
            <c:strRef>
              <c:f>'[dataset (1).xlsx]Return'!$AI$1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(1).xlsx]Return'!$AI$2:$AI$73</c:f>
              <c:numCache>
                <c:formatCode>General</c:formatCode>
                <c:ptCount val="72"/>
                <c:pt idx="1">
                  <c:v>2.8114739638764777E-2</c:v>
                </c:pt>
                <c:pt idx="2">
                  <c:v>5.713281587577692E-2</c:v>
                </c:pt>
                <c:pt idx="3">
                  <c:v>1.4651372417397389E-2</c:v>
                </c:pt>
                <c:pt idx="4">
                  <c:v>-8.5531572706092185E-2</c:v>
                </c:pt>
                <c:pt idx="5">
                  <c:v>-5.5388449179925643E-2</c:v>
                </c:pt>
                <c:pt idx="6">
                  <c:v>6.6515799326092917E-2</c:v>
                </c:pt>
                <c:pt idx="7">
                  <c:v>-4.8611823315409079E-2</c:v>
                </c:pt>
                <c:pt idx="8">
                  <c:v>8.3928474089541724E-2</c:v>
                </c:pt>
                <c:pt idx="9">
                  <c:v>3.6193052099175581E-2</c:v>
                </c:pt>
                <c:pt idx="10">
                  <c:v>-2.2928764322112105E-3</c:v>
                </c:pt>
                <c:pt idx="11">
                  <c:v>6.3256487642950596E-2</c:v>
                </c:pt>
                <c:pt idx="12">
                  <c:v>2.2392969441753622E-2</c:v>
                </c:pt>
                <c:pt idx="13">
                  <c:v>3.1456577077623601E-2</c:v>
                </c:pt>
                <c:pt idx="14">
                  <c:v>-1.0478620195134246E-3</c:v>
                </c:pt>
                <c:pt idx="15">
                  <c:v>2.8096938553675548E-2</c:v>
                </c:pt>
                <c:pt idx="16">
                  <c:v>-1.3592919325235627E-2</c:v>
                </c:pt>
                <c:pt idx="17">
                  <c:v>-1.8426185517957314E-2</c:v>
                </c:pt>
                <c:pt idx="18">
                  <c:v>-2.1708356352599566E-2</c:v>
                </c:pt>
                <c:pt idx="19">
                  <c:v>-5.8467501753798806E-2</c:v>
                </c:pt>
                <c:pt idx="20">
                  <c:v>-7.4467100959878879E-2</c:v>
                </c:pt>
                <c:pt idx="21">
                  <c:v>0.10230659185819124</c:v>
                </c:pt>
                <c:pt idx="22">
                  <c:v>-5.0715538095285817E-3</c:v>
                </c:pt>
                <c:pt idx="23">
                  <c:v>8.4965656862407268E-3</c:v>
                </c:pt>
                <c:pt idx="24">
                  <c:v>4.266004400164506E-2</c:v>
                </c:pt>
                <c:pt idx="25">
                  <c:v>3.9787345020620563E-2</c:v>
                </c:pt>
                <c:pt idx="26">
                  <c:v>3.0851475632112556E-2</c:v>
                </c:pt>
                <c:pt idx="27">
                  <c:v>-7.5256998843071772E-3</c:v>
                </c:pt>
                <c:pt idx="28">
                  <c:v>-6.4699308071820338E-2</c:v>
                </c:pt>
                <c:pt idx="29">
                  <c:v>3.8792719783522139E-2</c:v>
                </c:pt>
                <c:pt idx="30">
                  <c:v>1.2518884862627446E-2</c:v>
                </c:pt>
                <c:pt idx="31">
                  <c:v>1.9570609872560242E-2</c:v>
                </c:pt>
                <c:pt idx="32">
                  <c:v>2.3947118873094017E-2</c:v>
                </c:pt>
                <c:pt idx="33">
                  <c:v>-1.9987842523252936E-2</c:v>
                </c:pt>
                <c:pt idx="34">
                  <c:v>2.8426727918140823E-3</c:v>
                </c:pt>
                <c:pt idx="35">
                  <c:v>7.0433676117494142E-3</c:v>
                </c:pt>
                <c:pt idx="36">
                  <c:v>4.9197792048925292E-2</c:v>
                </c:pt>
                <c:pt idx="37">
                  <c:v>1.0999927551865671E-2</c:v>
                </c:pt>
                <c:pt idx="38">
                  <c:v>3.5355293879972854E-2</c:v>
                </c:pt>
                <c:pt idx="39">
                  <c:v>1.792416591460497E-2</c:v>
                </c:pt>
                <c:pt idx="40">
                  <c:v>2.0550202420727141E-2</c:v>
                </c:pt>
                <c:pt idx="41">
                  <c:v>-1.5112928811378473E-2</c:v>
                </c:pt>
                <c:pt idx="42">
                  <c:v>4.82777279585399E-2</c:v>
                </c:pt>
                <c:pt idx="43">
                  <c:v>-3.1798267578075287E-2</c:v>
                </c:pt>
                <c:pt idx="44">
                  <c:v>2.931559128683648E-2</c:v>
                </c:pt>
                <c:pt idx="45">
                  <c:v>4.3629970975040296E-2</c:v>
                </c:pt>
                <c:pt idx="46">
                  <c:v>2.7663290033784871E-2</c:v>
                </c:pt>
                <c:pt idx="47">
                  <c:v>2.3289474066882893E-2</c:v>
                </c:pt>
                <c:pt idx="48">
                  <c:v>-3.623140748501559E-2</c:v>
                </c:pt>
                <c:pt idx="49">
                  <c:v>4.2213374879040998E-2</c:v>
                </c:pt>
                <c:pt idx="50">
                  <c:v>6.9082486153468677E-3</c:v>
                </c:pt>
                <c:pt idx="51">
                  <c:v>6.18164317838415E-3</c:v>
                </c:pt>
                <c:pt idx="52">
                  <c:v>2.0812195954315483E-2</c:v>
                </c:pt>
                <c:pt idx="53">
                  <c:v>1.8878996624704429E-2</c:v>
                </c:pt>
                <c:pt idx="54">
                  <c:v>-1.5194687370535838E-2</c:v>
                </c:pt>
                <c:pt idx="55">
                  <c:v>3.6963644321168353E-2</c:v>
                </c:pt>
                <c:pt idx="56">
                  <c:v>-1.5635436078483781E-2</c:v>
                </c:pt>
                <c:pt idx="57">
                  <c:v>2.2936398946422354E-2</c:v>
                </c:pt>
                <c:pt idx="58">
                  <c:v>2.4237473674625542E-2</c:v>
                </c:pt>
                <c:pt idx="59">
                  <c:v>-4.1973845845717124E-3</c:v>
                </c:pt>
                <c:pt idx="60">
                  <c:v>-3.1532779216949261E-2</c:v>
                </c:pt>
                <c:pt idx="61">
                  <c:v>5.343887644310899E-2</c:v>
                </c:pt>
                <c:pt idx="62">
                  <c:v>-1.7549197229950769E-2</c:v>
                </c:pt>
                <c:pt idx="63">
                  <c:v>8.4847224530057719E-3</c:v>
                </c:pt>
                <c:pt idx="64">
                  <c:v>1.0436729763142673E-2</c:v>
                </c:pt>
                <c:pt idx="65">
                  <c:v>-2.1235559276432083E-2</c:v>
                </c:pt>
                <c:pt idx="66">
                  <c:v>1.954968324649287E-2</c:v>
                </c:pt>
                <c:pt idx="67">
                  <c:v>-6.4624730898542204E-2</c:v>
                </c:pt>
                <c:pt idx="68">
                  <c:v>-2.6798731264652844E-2</c:v>
                </c:pt>
                <c:pt idx="69">
                  <c:v>7.9719379495131665E-2</c:v>
                </c:pt>
                <c:pt idx="70">
                  <c:v>5.0474185711855491E-4</c:v>
                </c:pt>
                <c:pt idx="71">
                  <c:v>-1.7685658536441762E-2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097-4B30-8B7C-D7E800FEC0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9121920"/>
        <c:axId val="369144192"/>
      </c:lineChart>
      <c:dateAx>
        <c:axId val="36912192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9144192"/>
        <c:crosses val="autoZero"/>
        <c:auto val="1"/>
        <c:lblOffset val="100"/>
        <c:baseTimeUnit val="days"/>
      </c:dateAx>
      <c:valAx>
        <c:axId val="3691441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9121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</a:t>
            </a:r>
            <a:r>
              <a:rPr lang="en-US" sz="1050" baseline="0"/>
              <a:t> Return of F</a:t>
            </a:r>
            <a:endParaRPr lang="en-US" sz="105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(1).xlsx]Return'!$Y$1</c:f>
              <c:strCache>
                <c:ptCount val="1"/>
                <c:pt idx="0">
                  <c:v>F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(1).xlsx]Return'!$Y$2:$Y$73</c:f>
              <c:numCache>
                <c:formatCode>General</c:formatCode>
                <c:ptCount val="72"/>
                <c:pt idx="1">
                  <c:v>7.9758806868107185E-2</c:v>
                </c:pt>
                <c:pt idx="2">
                  <c:v>6.8311187355398206E-2</c:v>
                </c:pt>
                <c:pt idx="3">
                  <c:v>3.5173656252026626E-2</c:v>
                </c:pt>
                <c:pt idx="4">
                  <c:v>-0.10433705555439365</c:v>
                </c:pt>
                <c:pt idx="5">
                  <c:v>-0.15159640703499513</c:v>
                </c:pt>
                <c:pt idx="6">
                  <c:v>0.23654552512566224</c:v>
                </c:pt>
                <c:pt idx="7">
                  <c:v>-0.12318128363098971</c:v>
                </c:pt>
                <c:pt idx="8">
                  <c:v>8.0791878138784134E-2</c:v>
                </c:pt>
                <c:pt idx="9">
                  <c:v>0.14359092148830044</c:v>
                </c:pt>
                <c:pt idx="10">
                  <c:v>0.12053142539179058</c:v>
                </c:pt>
                <c:pt idx="11">
                  <c:v>5.195186683128044E-2</c:v>
                </c:pt>
                <c:pt idx="12">
                  <c:v>-5.1324666673733574E-2</c:v>
                </c:pt>
                <c:pt idx="13">
                  <c:v>-5.8080827773316523E-2</c:v>
                </c:pt>
                <c:pt idx="14">
                  <c:v>-9.3458804122528456E-3</c:v>
                </c:pt>
                <c:pt idx="15">
                  <c:v>3.6870528149675723E-2</c:v>
                </c:pt>
                <c:pt idx="16">
                  <c:v>-3.6200095373154266E-2</c:v>
                </c:pt>
                <c:pt idx="17">
                  <c:v>-7.875893970882894E-2</c:v>
                </c:pt>
                <c:pt idx="18">
                  <c:v>-0.12168839590313547</c:v>
                </c:pt>
                <c:pt idx="19">
                  <c:v>-9.3510009744120923E-2</c:v>
                </c:pt>
                <c:pt idx="20">
                  <c:v>-0.13971701400166348</c:v>
                </c:pt>
                <c:pt idx="21">
                  <c:v>0.18884979880447436</c:v>
                </c:pt>
                <c:pt idx="22">
                  <c:v>-9.7024025201871603E-2</c:v>
                </c:pt>
                <c:pt idx="23">
                  <c:v>1.4981487026705247E-2</c:v>
                </c:pt>
                <c:pt idx="24">
                  <c:v>0.14738955206552712</c:v>
                </c:pt>
                <c:pt idx="25">
                  <c:v>-3.2257818456207453E-3</c:v>
                </c:pt>
                <c:pt idx="26">
                  <c:v>8.0449315908717352E-3</c:v>
                </c:pt>
                <c:pt idx="27">
                  <c:v>-9.6776300770728255E-2</c:v>
                </c:pt>
                <c:pt idx="28">
                  <c:v>-6.5957970193194895E-2</c:v>
                </c:pt>
                <c:pt idx="29">
                  <c:v>-9.6352405271055763E-2</c:v>
                </c:pt>
                <c:pt idx="30">
                  <c:v>-3.7178971229798081E-2</c:v>
                </c:pt>
                <c:pt idx="31">
                  <c:v>1.619028162330614E-2</c:v>
                </c:pt>
                <c:pt idx="32">
                  <c:v>5.4179797694066174E-2</c:v>
                </c:pt>
                <c:pt idx="33">
                  <c:v>0.1286878641310796</c:v>
                </c:pt>
                <c:pt idx="34">
                  <c:v>2.5653765292153737E-2</c:v>
                </c:pt>
                <c:pt idx="35">
                  <c:v>0.12310602671922365</c:v>
                </c:pt>
                <c:pt idx="36">
                  <c:v>7.3367521072547548E-3</c:v>
                </c:pt>
                <c:pt idx="37">
                  <c:v>-2.6605605539360894E-2</c:v>
                </c:pt>
                <c:pt idx="38">
                  <c:v>4.1931636189596264E-2</c:v>
                </c:pt>
                <c:pt idx="39">
                  <c:v>4.170372325838341E-2</c:v>
                </c:pt>
                <c:pt idx="40">
                  <c:v>0.14158116246871119</c:v>
                </c:pt>
                <c:pt idx="41">
                  <c:v>-1.3483340608418866E-2</c:v>
                </c:pt>
                <c:pt idx="42">
                  <c:v>9.3098821138810753E-2</c:v>
                </c:pt>
                <c:pt idx="43">
                  <c:v>-4.173560480137356E-2</c:v>
                </c:pt>
                <c:pt idx="44">
                  <c:v>4.1143191536290362E-2</c:v>
                </c:pt>
                <c:pt idx="45">
                  <c:v>1.9820870240222471E-2</c:v>
                </c:pt>
                <c:pt idx="46">
                  <c:v>-1.7549599823949388E-3</c:v>
                </c:pt>
                <c:pt idx="47">
                  <c:v>-0.10159448426797046</c:v>
                </c:pt>
                <c:pt idx="48">
                  <c:v>-2.2950310250911984E-2</c:v>
                </c:pt>
                <c:pt idx="49">
                  <c:v>2.8338072553054604E-2</c:v>
                </c:pt>
                <c:pt idx="50">
                  <c:v>1.3552932073648957E-2</c:v>
                </c:pt>
                <c:pt idx="51">
                  <c:v>4.2433701994908882E-2</c:v>
                </c:pt>
                <c:pt idx="52">
                  <c:v>1.7797359600108812E-2</c:v>
                </c:pt>
                <c:pt idx="53">
                  <c:v>4.7514822286466613E-2</c:v>
                </c:pt>
                <c:pt idx="54">
                  <c:v>-5.7032938394316968E-3</c:v>
                </c:pt>
                <c:pt idx="55">
                  <c:v>2.2655663610371472E-2</c:v>
                </c:pt>
                <c:pt idx="56">
                  <c:v>-0.1630934749637358</c:v>
                </c:pt>
                <c:pt idx="57">
                  <c:v>-3.9619117544337557E-2</c:v>
                </c:pt>
                <c:pt idx="58">
                  <c:v>0.11010436343412028</c:v>
                </c:pt>
                <c:pt idx="59">
                  <c:v>-1.4729729899876873E-2</c:v>
                </c:pt>
                <c:pt idx="60">
                  <c:v>-4.2160051040030178E-2</c:v>
                </c:pt>
                <c:pt idx="61">
                  <c:v>0.10508852157982575</c:v>
                </c:pt>
                <c:pt idx="62">
                  <c:v>-1.2315439208966376E-2</c:v>
                </c:pt>
                <c:pt idx="63">
                  <c:v>-1.190683671768235E-2</c:v>
                </c:pt>
                <c:pt idx="64">
                  <c:v>-4.0690117841710866E-2</c:v>
                </c:pt>
                <c:pt idx="65">
                  <c:v>-1.0603209274409029E-2</c:v>
                </c:pt>
                <c:pt idx="66">
                  <c:v>-1.8983121894594578E-3</c:v>
                </c:pt>
                <c:pt idx="67">
                  <c:v>-6.6923969684001411E-2</c:v>
                </c:pt>
                <c:pt idx="68">
                  <c:v>-2.1866692213775477E-2</c:v>
                </c:pt>
                <c:pt idx="69">
                  <c:v>9.7566127507878617E-2</c:v>
                </c:pt>
                <c:pt idx="70">
                  <c:v>-3.2947358111495816E-2</c:v>
                </c:pt>
                <c:pt idx="71">
                  <c:v>-1.6889901041641606E-2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868-4EBB-98B9-9F0C9247B98F}"/>
            </c:ext>
          </c:extLst>
        </c:ser>
        <c:ser>
          <c:idx val="1"/>
          <c:order val="1"/>
          <c:tx>
            <c:strRef>
              <c:f>'[dataset (1).xlsx]Return'!$AI$1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(1).xlsx]Return'!$AI$2:$AI$73</c:f>
              <c:numCache>
                <c:formatCode>General</c:formatCode>
                <c:ptCount val="72"/>
                <c:pt idx="1">
                  <c:v>2.8114739638764777E-2</c:v>
                </c:pt>
                <c:pt idx="2">
                  <c:v>5.713281587577692E-2</c:v>
                </c:pt>
                <c:pt idx="3">
                  <c:v>1.4651372417397389E-2</c:v>
                </c:pt>
                <c:pt idx="4">
                  <c:v>-8.5531572706092185E-2</c:v>
                </c:pt>
                <c:pt idx="5">
                  <c:v>-5.5388449179925643E-2</c:v>
                </c:pt>
                <c:pt idx="6">
                  <c:v>6.6515799326092917E-2</c:v>
                </c:pt>
                <c:pt idx="7">
                  <c:v>-4.8611823315409079E-2</c:v>
                </c:pt>
                <c:pt idx="8">
                  <c:v>8.3928474089541724E-2</c:v>
                </c:pt>
                <c:pt idx="9">
                  <c:v>3.6193052099175581E-2</c:v>
                </c:pt>
                <c:pt idx="10">
                  <c:v>-2.2928764322112105E-3</c:v>
                </c:pt>
                <c:pt idx="11">
                  <c:v>6.3256487642950596E-2</c:v>
                </c:pt>
                <c:pt idx="12">
                  <c:v>2.2392969441753622E-2</c:v>
                </c:pt>
                <c:pt idx="13">
                  <c:v>3.1456577077623601E-2</c:v>
                </c:pt>
                <c:pt idx="14">
                  <c:v>-1.0478620195134246E-3</c:v>
                </c:pt>
                <c:pt idx="15">
                  <c:v>2.8096938553675548E-2</c:v>
                </c:pt>
                <c:pt idx="16">
                  <c:v>-1.3592919325235627E-2</c:v>
                </c:pt>
                <c:pt idx="17">
                  <c:v>-1.8426185517957314E-2</c:v>
                </c:pt>
                <c:pt idx="18">
                  <c:v>-2.1708356352599566E-2</c:v>
                </c:pt>
                <c:pt idx="19">
                  <c:v>-5.8467501753798806E-2</c:v>
                </c:pt>
                <c:pt idx="20">
                  <c:v>-7.4467100959878879E-2</c:v>
                </c:pt>
                <c:pt idx="21">
                  <c:v>0.10230659185819124</c:v>
                </c:pt>
                <c:pt idx="22">
                  <c:v>-5.0715538095285817E-3</c:v>
                </c:pt>
                <c:pt idx="23">
                  <c:v>8.4965656862407268E-3</c:v>
                </c:pt>
                <c:pt idx="24">
                  <c:v>4.266004400164506E-2</c:v>
                </c:pt>
                <c:pt idx="25">
                  <c:v>3.9787345020620563E-2</c:v>
                </c:pt>
                <c:pt idx="26">
                  <c:v>3.0851475632112556E-2</c:v>
                </c:pt>
                <c:pt idx="27">
                  <c:v>-7.5256998843071772E-3</c:v>
                </c:pt>
                <c:pt idx="28">
                  <c:v>-6.4699308071820338E-2</c:v>
                </c:pt>
                <c:pt idx="29">
                  <c:v>3.8792719783522139E-2</c:v>
                </c:pt>
                <c:pt idx="30">
                  <c:v>1.2518884862627446E-2</c:v>
                </c:pt>
                <c:pt idx="31">
                  <c:v>1.9570609872560242E-2</c:v>
                </c:pt>
                <c:pt idx="32">
                  <c:v>2.3947118873094017E-2</c:v>
                </c:pt>
                <c:pt idx="33">
                  <c:v>-1.9987842523252936E-2</c:v>
                </c:pt>
                <c:pt idx="34">
                  <c:v>2.8426727918140823E-3</c:v>
                </c:pt>
                <c:pt idx="35">
                  <c:v>7.0433676117494142E-3</c:v>
                </c:pt>
                <c:pt idx="36">
                  <c:v>4.9197792048925292E-2</c:v>
                </c:pt>
                <c:pt idx="37">
                  <c:v>1.0999927551865671E-2</c:v>
                </c:pt>
                <c:pt idx="38">
                  <c:v>3.5355293879972854E-2</c:v>
                </c:pt>
                <c:pt idx="39">
                  <c:v>1.792416591460497E-2</c:v>
                </c:pt>
                <c:pt idx="40">
                  <c:v>2.0550202420727141E-2</c:v>
                </c:pt>
                <c:pt idx="41">
                  <c:v>-1.5112928811378473E-2</c:v>
                </c:pt>
                <c:pt idx="42">
                  <c:v>4.82777279585399E-2</c:v>
                </c:pt>
                <c:pt idx="43">
                  <c:v>-3.1798267578075287E-2</c:v>
                </c:pt>
                <c:pt idx="44">
                  <c:v>2.931559128683648E-2</c:v>
                </c:pt>
                <c:pt idx="45">
                  <c:v>4.3629970975040296E-2</c:v>
                </c:pt>
                <c:pt idx="46">
                  <c:v>2.7663290033784871E-2</c:v>
                </c:pt>
                <c:pt idx="47">
                  <c:v>2.3289474066882893E-2</c:v>
                </c:pt>
                <c:pt idx="48">
                  <c:v>-3.623140748501559E-2</c:v>
                </c:pt>
                <c:pt idx="49">
                  <c:v>4.2213374879040998E-2</c:v>
                </c:pt>
                <c:pt idx="50">
                  <c:v>6.9082486153468677E-3</c:v>
                </c:pt>
                <c:pt idx="51">
                  <c:v>6.18164317838415E-3</c:v>
                </c:pt>
                <c:pt idx="52">
                  <c:v>2.0812195954315483E-2</c:v>
                </c:pt>
                <c:pt idx="53">
                  <c:v>1.8878996624704429E-2</c:v>
                </c:pt>
                <c:pt idx="54">
                  <c:v>-1.5194687370535838E-2</c:v>
                </c:pt>
                <c:pt idx="55">
                  <c:v>3.6963644321168353E-2</c:v>
                </c:pt>
                <c:pt idx="56">
                  <c:v>-1.5635436078483781E-2</c:v>
                </c:pt>
                <c:pt idx="57">
                  <c:v>2.2936398946422354E-2</c:v>
                </c:pt>
                <c:pt idx="58">
                  <c:v>2.4237473674625542E-2</c:v>
                </c:pt>
                <c:pt idx="59">
                  <c:v>-4.1973845845717124E-3</c:v>
                </c:pt>
                <c:pt idx="60">
                  <c:v>-3.1532779216949261E-2</c:v>
                </c:pt>
                <c:pt idx="61">
                  <c:v>5.343887644310899E-2</c:v>
                </c:pt>
                <c:pt idx="62">
                  <c:v>-1.7549197229950769E-2</c:v>
                </c:pt>
                <c:pt idx="63">
                  <c:v>8.4847224530057719E-3</c:v>
                </c:pt>
                <c:pt idx="64">
                  <c:v>1.0436729763142673E-2</c:v>
                </c:pt>
                <c:pt idx="65">
                  <c:v>-2.1235559276432083E-2</c:v>
                </c:pt>
                <c:pt idx="66">
                  <c:v>1.954968324649287E-2</c:v>
                </c:pt>
                <c:pt idx="67">
                  <c:v>-6.4624730898542204E-2</c:v>
                </c:pt>
                <c:pt idx="68">
                  <c:v>-2.6798731264652844E-2</c:v>
                </c:pt>
                <c:pt idx="69">
                  <c:v>7.9719379495131665E-2</c:v>
                </c:pt>
                <c:pt idx="70">
                  <c:v>5.0474185711855491E-4</c:v>
                </c:pt>
                <c:pt idx="71">
                  <c:v>-1.7685658536441762E-2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868-4EBB-98B9-9F0C9247B9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9162112"/>
        <c:axId val="369163648"/>
      </c:lineChart>
      <c:dateAx>
        <c:axId val="36916211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9163648"/>
        <c:crosses val="autoZero"/>
        <c:auto val="1"/>
        <c:lblOffset val="100"/>
        <c:baseTimeUnit val="days"/>
      </c:dateAx>
      <c:valAx>
        <c:axId val="36916364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9162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MDT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(1).xlsx]Return'!$AA$1</c:f>
              <c:strCache>
                <c:ptCount val="1"/>
                <c:pt idx="0">
                  <c:v>MDT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(1).xlsx]Return'!$AA$2:$AA$73</c:f>
              <c:numCache>
                <c:formatCode>General</c:formatCode>
                <c:ptCount val="72"/>
                <c:pt idx="1">
                  <c:v>1.1820716665171682E-2</c:v>
                </c:pt>
                <c:pt idx="2">
                  <c:v>3.6869508838383684E-2</c:v>
                </c:pt>
                <c:pt idx="3">
                  <c:v>-2.5688051370739106E-2</c:v>
                </c:pt>
                <c:pt idx="4">
                  <c:v>-0.10895281463171701</c:v>
                </c:pt>
                <c:pt idx="5">
                  <c:v>-7.717542861823995E-2</c:v>
                </c:pt>
                <c:pt idx="6">
                  <c:v>2.5350753433418059E-2</c:v>
                </c:pt>
                <c:pt idx="7">
                  <c:v>-0.16170788844566533</c:v>
                </c:pt>
                <c:pt idx="8">
                  <c:v>6.5531745530172186E-2</c:v>
                </c:pt>
                <c:pt idx="9">
                  <c:v>5.4630482275447569E-2</c:v>
                </c:pt>
                <c:pt idx="10">
                  <c:v>-4.9457455359139729E-2</c:v>
                </c:pt>
                <c:pt idx="11">
                  <c:v>0.1009068462331249</c:v>
                </c:pt>
                <c:pt idx="12">
                  <c:v>3.8707720417091203E-2</c:v>
                </c:pt>
                <c:pt idx="13">
                  <c:v>4.0905442140592947E-2</c:v>
                </c:pt>
                <c:pt idx="14">
                  <c:v>-1.4381459577026738E-2</c:v>
                </c:pt>
                <c:pt idx="15">
                  <c:v>6.4952486017432351E-2</c:v>
                </c:pt>
                <c:pt idx="16">
                  <c:v>-2.5471294064514184E-2</c:v>
                </c:pt>
                <c:pt idx="17">
                  <c:v>-5.4790991362774044E-2</c:v>
                </c:pt>
                <c:pt idx="18">
                  <c:v>-6.0108187973965319E-2</c:v>
                </c:pt>
                <c:pt idx="19">
                  <c:v>-2.7560790559309871E-2</c:v>
                </c:pt>
                <c:pt idx="20">
                  <c:v>-5.3592049703589988E-2</c:v>
                </c:pt>
                <c:pt idx="21">
                  <c:v>5.1727163161791295E-2</c:v>
                </c:pt>
                <c:pt idx="22">
                  <c:v>4.7500870203492453E-2</c:v>
                </c:pt>
                <c:pt idx="23">
                  <c:v>4.8750853798012181E-2</c:v>
                </c:pt>
                <c:pt idx="24">
                  <c:v>1.4631781520851865E-2</c:v>
                </c:pt>
                <c:pt idx="25">
                  <c:v>-1.1735718424578056E-2</c:v>
                </c:pt>
                <c:pt idx="26">
                  <c:v>2.7682525597834504E-2</c:v>
                </c:pt>
                <c:pt idx="27">
                  <c:v>-1.9421484809552258E-2</c:v>
                </c:pt>
                <c:pt idx="28">
                  <c:v>-3.6251266313406132E-2</c:v>
                </c:pt>
                <c:pt idx="29">
                  <c:v>5.0030275128327688E-2</c:v>
                </c:pt>
                <c:pt idx="30">
                  <c:v>2.4318535056821418E-2</c:v>
                </c:pt>
                <c:pt idx="31">
                  <c:v>3.0971544927138855E-2</c:v>
                </c:pt>
                <c:pt idx="32">
                  <c:v>5.874211872055321E-2</c:v>
                </c:pt>
                <c:pt idx="33">
                  <c:v>-3.0401435069937813E-2</c:v>
                </c:pt>
                <c:pt idx="34">
                  <c:v>1.2665939333481115E-2</c:v>
                </c:pt>
                <c:pt idx="35">
                  <c:v>-2.0107863792333001E-2</c:v>
                </c:pt>
                <c:pt idx="36">
                  <c:v>0.1275407325973644</c:v>
                </c:pt>
                <c:pt idx="37">
                  <c:v>-3.5827358971423924E-2</c:v>
                </c:pt>
                <c:pt idx="38">
                  <c:v>4.3522973367737541E-2</c:v>
                </c:pt>
                <c:pt idx="39">
                  <c:v>-4.7177987333220394E-4</c:v>
                </c:pt>
                <c:pt idx="40">
                  <c:v>8.8705797207200038E-2</c:v>
                </c:pt>
                <c:pt idx="41">
                  <c:v>8.9775004170980412E-3</c:v>
                </c:pt>
                <c:pt idx="42">
                  <c:v>7.608217261131589E-2</c:v>
                </c:pt>
                <c:pt idx="43">
                  <c:v>-6.5262912334083503E-2</c:v>
                </c:pt>
                <c:pt idx="44">
                  <c:v>2.8573408317057188E-2</c:v>
                </c:pt>
                <c:pt idx="45">
                  <c:v>8.0291866740134457E-2</c:v>
                </c:pt>
                <c:pt idx="46">
                  <c:v>-1.3946844123580492E-3</c:v>
                </c:pt>
                <c:pt idx="47">
                  <c:v>6.1130420966762694E-3</c:v>
                </c:pt>
                <c:pt idx="48">
                  <c:v>-1.4568030980390756E-2</c:v>
                </c:pt>
                <c:pt idx="49">
                  <c:v>4.6632479972288018E-2</c:v>
                </c:pt>
                <c:pt idx="50">
                  <c:v>3.7752826781043081E-2</c:v>
                </c:pt>
                <c:pt idx="51">
                  <c:v>-4.0650410450035666E-2</c:v>
                </c:pt>
                <c:pt idx="52">
                  <c:v>3.688362337034494E-2</c:v>
                </c:pt>
                <c:pt idx="53">
                  <c:v>4.3760481997577691E-2</c:v>
                </c:pt>
                <c:pt idx="54">
                  <c:v>-2.7398878219251282E-2</c:v>
                </c:pt>
                <c:pt idx="55">
                  <c:v>3.3604509854049412E-2</c:v>
                </c:pt>
                <c:pt idx="56">
                  <c:v>-3.0208971043981049E-2</c:v>
                </c:pt>
                <c:pt idx="57">
                  <c:v>0.10046578612137234</c:v>
                </c:pt>
                <c:pt idx="58">
                  <c:v>8.0448913656789953E-2</c:v>
                </c:pt>
                <c:pt idx="59">
                  <c:v>-1.8719329219918902E-2</c:v>
                </c:pt>
                <c:pt idx="60">
                  <c:v>-1.1142064995323622E-2</c:v>
                </c:pt>
                <c:pt idx="61">
                  <c:v>8.3140605091868117E-2</c:v>
                </c:pt>
                <c:pt idx="62">
                  <c:v>9.0802500458467567E-3</c:v>
                </c:pt>
                <c:pt idx="63">
                  <c:v>-4.6452874010316107E-2</c:v>
                </c:pt>
                <c:pt idx="64">
                  <c:v>2.4807321086656512E-2</c:v>
                </c:pt>
                <c:pt idx="65">
                  <c:v>-2.4458224894678433E-2</c:v>
                </c:pt>
                <c:pt idx="66">
                  <c:v>5.6280809033289921E-2</c:v>
                </c:pt>
                <c:pt idx="67">
                  <c:v>-8.1010507393894274E-2</c:v>
                </c:pt>
                <c:pt idx="68">
                  <c:v>-7.1456602787952975E-2</c:v>
                </c:pt>
                <c:pt idx="69">
                  <c:v>9.9186648380301626E-2</c:v>
                </c:pt>
                <c:pt idx="70">
                  <c:v>1.9027768386675605E-2</c:v>
                </c:pt>
                <c:pt idx="71">
                  <c:v>2.0754656529579162E-2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735F-4352-B9F1-490C851F4E89}"/>
            </c:ext>
          </c:extLst>
        </c:ser>
        <c:ser>
          <c:idx val="1"/>
          <c:order val="1"/>
          <c:tx>
            <c:strRef>
              <c:f>'[dataset (1).xlsx]Return'!$AI$1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(1).xlsx]Return'!$AI$2:$AI$73</c:f>
              <c:numCache>
                <c:formatCode>General</c:formatCode>
                <c:ptCount val="72"/>
                <c:pt idx="1">
                  <c:v>2.8114739638764777E-2</c:v>
                </c:pt>
                <c:pt idx="2">
                  <c:v>5.713281587577692E-2</c:v>
                </c:pt>
                <c:pt idx="3">
                  <c:v>1.4651372417397389E-2</c:v>
                </c:pt>
                <c:pt idx="4">
                  <c:v>-8.5531572706092185E-2</c:v>
                </c:pt>
                <c:pt idx="5">
                  <c:v>-5.5388449179925643E-2</c:v>
                </c:pt>
                <c:pt idx="6">
                  <c:v>6.6515799326092917E-2</c:v>
                </c:pt>
                <c:pt idx="7">
                  <c:v>-4.8611823315409079E-2</c:v>
                </c:pt>
                <c:pt idx="8">
                  <c:v>8.3928474089541724E-2</c:v>
                </c:pt>
                <c:pt idx="9">
                  <c:v>3.6193052099175581E-2</c:v>
                </c:pt>
                <c:pt idx="10">
                  <c:v>-2.2928764322112105E-3</c:v>
                </c:pt>
                <c:pt idx="11">
                  <c:v>6.3256487642950596E-2</c:v>
                </c:pt>
                <c:pt idx="12">
                  <c:v>2.2392969441753622E-2</c:v>
                </c:pt>
                <c:pt idx="13">
                  <c:v>3.1456577077623601E-2</c:v>
                </c:pt>
                <c:pt idx="14">
                  <c:v>-1.0478620195134246E-3</c:v>
                </c:pt>
                <c:pt idx="15">
                  <c:v>2.8096938553675548E-2</c:v>
                </c:pt>
                <c:pt idx="16">
                  <c:v>-1.3592919325235627E-2</c:v>
                </c:pt>
                <c:pt idx="17">
                  <c:v>-1.8426185517957314E-2</c:v>
                </c:pt>
                <c:pt idx="18">
                  <c:v>-2.1708356352599566E-2</c:v>
                </c:pt>
                <c:pt idx="19">
                  <c:v>-5.8467501753798806E-2</c:v>
                </c:pt>
                <c:pt idx="20">
                  <c:v>-7.4467100959878879E-2</c:v>
                </c:pt>
                <c:pt idx="21">
                  <c:v>0.10230659185819124</c:v>
                </c:pt>
                <c:pt idx="22">
                  <c:v>-5.0715538095285817E-3</c:v>
                </c:pt>
                <c:pt idx="23">
                  <c:v>8.4965656862407268E-3</c:v>
                </c:pt>
                <c:pt idx="24">
                  <c:v>4.266004400164506E-2</c:v>
                </c:pt>
                <c:pt idx="25">
                  <c:v>3.9787345020620563E-2</c:v>
                </c:pt>
                <c:pt idx="26">
                  <c:v>3.0851475632112556E-2</c:v>
                </c:pt>
                <c:pt idx="27">
                  <c:v>-7.5256998843071772E-3</c:v>
                </c:pt>
                <c:pt idx="28">
                  <c:v>-6.4699308071820338E-2</c:v>
                </c:pt>
                <c:pt idx="29">
                  <c:v>3.8792719783522139E-2</c:v>
                </c:pt>
                <c:pt idx="30">
                  <c:v>1.2518884862627446E-2</c:v>
                </c:pt>
                <c:pt idx="31">
                  <c:v>1.9570609872560242E-2</c:v>
                </c:pt>
                <c:pt idx="32">
                  <c:v>2.3947118873094017E-2</c:v>
                </c:pt>
                <c:pt idx="33">
                  <c:v>-1.9987842523252936E-2</c:v>
                </c:pt>
                <c:pt idx="34">
                  <c:v>2.8426727918140823E-3</c:v>
                </c:pt>
                <c:pt idx="35">
                  <c:v>7.0433676117494142E-3</c:v>
                </c:pt>
                <c:pt idx="36">
                  <c:v>4.9197792048925292E-2</c:v>
                </c:pt>
                <c:pt idx="37">
                  <c:v>1.0999927551865671E-2</c:v>
                </c:pt>
                <c:pt idx="38">
                  <c:v>3.5355293879972854E-2</c:v>
                </c:pt>
                <c:pt idx="39">
                  <c:v>1.792416591460497E-2</c:v>
                </c:pt>
                <c:pt idx="40">
                  <c:v>2.0550202420727141E-2</c:v>
                </c:pt>
                <c:pt idx="41">
                  <c:v>-1.5112928811378473E-2</c:v>
                </c:pt>
                <c:pt idx="42">
                  <c:v>4.82777279585399E-2</c:v>
                </c:pt>
                <c:pt idx="43">
                  <c:v>-3.1798267578075287E-2</c:v>
                </c:pt>
                <c:pt idx="44">
                  <c:v>2.931559128683648E-2</c:v>
                </c:pt>
                <c:pt idx="45">
                  <c:v>4.3629970975040296E-2</c:v>
                </c:pt>
                <c:pt idx="46">
                  <c:v>2.7663290033784871E-2</c:v>
                </c:pt>
                <c:pt idx="47">
                  <c:v>2.3289474066882893E-2</c:v>
                </c:pt>
                <c:pt idx="48">
                  <c:v>-3.623140748501559E-2</c:v>
                </c:pt>
                <c:pt idx="49">
                  <c:v>4.2213374879040998E-2</c:v>
                </c:pt>
                <c:pt idx="50">
                  <c:v>6.9082486153468677E-3</c:v>
                </c:pt>
                <c:pt idx="51">
                  <c:v>6.18164317838415E-3</c:v>
                </c:pt>
                <c:pt idx="52">
                  <c:v>2.0812195954315483E-2</c:v>
                </c:pt>
                <c:pt idx="53">
                  <c:v>1.8878996624704429E-2</c:v>
                </c:pt>
                <c:pt idx="54">
                  <c:v>-1.5194687370535838E-2</c:v>
                </c:pt>
                <c:pt idx="55">
                  <c:v>3.6963644321168353E-2</c:v>
                </c:pt>
                <c:pt idx="56">
                  <c:v>-1.5635436078483781E-2</c:v>
                </c:pt>
                <c:pt idx="57">
                  <c:v>2.2936398946422354E-2</c:v>
                </c:pt>
                <c:pt idx="58">
                  <c:v>2.4237473674625542E-2</c:v>
                </c:pt>
                <c:pt idx="59">
                  <c:v>-4.1973845845717124E-3</c:v>
                </c:pt>
                <c:pt idx="60">
                  <c:v>-3.1532779216949261E-2</c:v>
                </c:pt>
                <c:pt idx="61">
                  <c:v>5.343887644310899E-2</c:v>
                </c:pt>
                <c:pt idx="62">
                  <c:v>-1.7549197229950769E-2</c:v>
                </c:pt>
                <c:pt idx="63">
                  <c:v>8.4847224530057719E-3</c:v>
                </c:pt>
                <c:pt idx="64">
                  <c:v>1.0436729763142673E-2</c:v>
                </c:pt>
                <c:pt idx="65">
                  <c:v>-2.1235559276432083E-2</c:v>
                </c:pt>
                <c:pt idx="66">
                  <c:v>1.954968324649287E-2</c:v>
                </c:pt>
                <c:pt idx="67">
                  <c:v>-6.4624730898542204E-2</c:v>
                </c:pt>
                <c:pt idx="68">
                  <c:v>-2.6798731264652844E-2</c:v>
                </c:pt>
                <c:pt idx="69">
                  <c:v>7.9719379495131665E-2</c:v>
                </c:pt>
                <c:pt idx="70">
                  <c:v>5.0474185711855491E-4</c:v>
                </c:pt>
                <c:pt idx="71">
                  <c:v>-1.7685658536441762E-2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35F-4352-B9F1-490C851F4E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3576832"/>
        <c:axId val="373578368"/>
      </c:lineChart>
      <c:dateAx>
        <c:axId val="37357683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3578368"/>
        <c:crosses val="autoZero"/>
        <c:auto val="1"/>
        <c:lblOffset val="100"/>
        <c:baseTimeUnit val="days"/>
      </c:dateAx>
      <c:valAx>
        <c:axId val="3735783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3576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GE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(1).xlsx]Return'!$Z$1</c:f>
              <c:strCache>
                <c:ptCount val="1"/>
                <c:pt idx="0">
                  <c:v>GE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(1).xlsx]Return'!$Z$2:$Z$73</c:f>
              <c:numCache>
                <c:formatCode>General</c:formatCode>
                <c:ptCount val="72"/>
                <c:pt idx="1">
                  <c:v>4.9782311944099071E-3</c:v>
                </c:pt>
                <c:pt idx="2">
                  <c:v>0.12509000263736866</c:v>
                </c:pt>
                <c:pt idx="3">
                  <c:v>3.5621649264812198E-2</c:v>
                </c:pt>
                <c:pt idx="4">
                  <c:v>-0.14281540567240009</c:v>
                </c:pt>
                <c:pt idx="5">
                  <c:v>-0.11928267919967823</c:v>
                </c:pt>
                <c:pt idx="6">
                  <c:v>0.11144460055079577</c:v>
                </c:pt>
                <c:pt idx="7">
                  <c:v>-0.10729234864088005</c:v>
                </c:pt>
                <c:pt idx="8">
                  <c:v>0.12269555774762894</c:v>
                </c:pt>
                <c:pt idx="9">
                  <c:v>-1.4254944788330297E-2</c:v>
                </c:pt>
                <c:pt idx="10">
                  <c:v>-1.193111270992191E-2</c:v>
                </c:pt>
                <c:pt idx="11">
                  <c:v>0.15229961580010537</c:v>
                </c:pt>
                <c:pt idx="12">
                  <c:v>9.6353328396358059E-2</c:v>
                </c:pt>
                <c:pt idx="13">
                  <c:v>4.4894380727345314E-2</c:v>
                </c:pt>
                <c:pt idx="14">
                  <c:v>-4.2476508346346704E-2</c:v>
                </c:pt>
                <c:pt idx="15">
                  <c:v>1.9753828366480489E-2</c:v>
                </c:pt>
                <c:pt idx="16">
                  <c:v>-4.0414642661816672E-2</c:v>
                </c:pt>
                <c:pt idx="17">
                  <c:v>-3.233484983567652E-2</c:v>
                </c:pt>
                <c:pt idx="18">
                  <c:v>-5.1684151388460997E-2</c:v>
                </c:pt>
                <c:pt idx="19">
                  <c:v>-9.3580847750871984E-2</c:v>
                </c:pt>
                <c:pt idx="20">
                  <c:v>-5.9622940901949834E-2</c:v>
                </c:pt>
                <c:pt idx="21">
                  <c:v>9.3396895680549263E-2</c:v>
                </c:pt>
                <c:pt idx="22">
                  <c:v>-4.9059415213928419E-2</c:v>
                </c:pt>
                <c:pt idx="23">
                  <c:v>0.12806774843577098</c:v>
                </c:pt>
                <c:pt idx="24">
                  <c:v>4.3698953367380743E-2</c:v>
                </c:pt>
                <c:pt idx="25">
                  <c:v>2.6814993050528042E-2</c:v>
                </c:pt>
                <c:pt idx="26">
                  <c:v>5.2159144251687051E-2</c:v>
                </c:pt>
                <c:pt idx="27">
                  <c:v>-2.4717503314468686E-2</c:v>
                </c:pt>
                <c:pt idx="28">
                  <c:v>-2.5344097763159389E-2</c:v>
                </c:pt>
                <c:pt idx="29">
                  <c:v>9.8996222608163084E-2</c:v>
                </c:pt>
                <c:pt idx="30">
                  <c:v>-4.3279601751630408E-3</c:v>
                </c:pt>
                <c:pt idx="31">
                  <c:v>-1.9296285260841672E-3</c:v>
                </c:pt>
                <c:pt idx="32">
                  <c:v>9.9796698988823485E-2</c:v>
                </c:pt>
                <c:pt idx="33">
                  <c:v>-7.5429777842593471E-2</c:v>
                </c:pt>
                <c:pt idx="34">
                  <c:v>3.3182590891612505E-3</c:v>
                </c:pt>
                <c:pt idx="35">
                  <c:v>2.4368429622117871E-3</c:v>
                </c:pt>
                <c:pt idx="36">
                  <c:v>5.9643273845105912E-2</c:v>
                </c:pt>
                <c:pt idx="37">
                  <c:v>4.9473815297742668E-2</c:v>
                </c:pt>
                <c:pt idx="38">
                  <c:v>-4.3158829896195357E-3</c:v>
                </c:pt>
                <c:pt idx="39">
                  <c:v>-3.6559866497387586E-2</c:v>
                </c:pt>
                <c:pt idx="40">
                  <c:v>4.5173181926775191E-2</c:v>
                </c:pt>
                <c:pt idx="41">
                  <c:v>2.3646507081464016E-3</c:v>
                </c:pt>
                <c:pt idx="42">
                  <c:v>4.9631691795165106E-2</c:v>
                </c:pt>
                <c:pt idx="43">
                  <c:v>-5.1790134476130852E-2</c:v>
                </c:pt>
                <c:pt idx="44">
                  <c:v>3.9569398695103113E-2</c:v>
                </c:pt>
                <c:pt idx="45">
                  <c:v>9.0006745230153742E-2</c:v>
                </c:pt>
                <c:pt idx="46">
                  <c:v>1.9697602716598327E-2</c:v>
                </c:pt>
                <c:pt idx="47">
                  <c:v>5.8169693840638283E-2</c:v>
                </c:pt>
                <c:pt idx="48">
                  <c:v>-0.1092130447496321</c:v>
                </c:pt>
                <c:pt idx="49">
                  <c:v>2.2138068195978258E-2</c:v>
                </c:pt>
                <c:pt idx="50">
                  <c:v>1.6355502695377253E-2</c:v>
                </c:pt>
                <c:pt idx="51">
                  <c:v>3.7897712251838377E-2</c:v>
                </c:pt>
                <c:pt idx="52">
                  <c:v>-3.7257049831769004E-3</c:v>
                </c:pt>
                <c:pt idx="53">
                  <c:v>-1.1005435072695259E-2</c:v>
                </c:pt>
                <c:pt idx="54">
                  <c:v>-4.3950308454512171E-2</c:v>
                </c:pt>
                <c:pt idx="55">
                  <c:v>3.2469126459472551E-2</c:v>
                </c:pt>
                <c:pt idx="56">
                  <c:v>-5.5438588244370417E-3</c:v>
                </c:pt>
                <c:pt idx="57">
                  <c:v>7.3886888114082739E-3</c:v>
                </c:pt>
                <c:pt idx="58">
                  <c:v>2.6005259035557265E-2</c:v>
                </c:pt>
                <c:pt idx="59">
                  <c:v>-3.7778771563406012E-2</c:v>
                </c:pt>
                <c:pt idx="60">
                  <c:v>-5.6157981900901606E-2</c:v>
                </c:pt>
                <c:pt idx="61">
                  <c:v>9.3402554841646682E-2</c:v>
                </c:pt>
                <c:pt idx="62">
                  <c:v>-4.646502863938419E-2</c:v>
                </c:pt>
                <c:pt idx="63">
                  <c:v>8.7548614731303459E-2</c:v>
                </c:pt>
                <c:pt idx="64">
                  <c:v>6.9918066161385574E-3</c:v>
                </c:pt>
                <c:pt idx="65">
                  <c:v>-1.7534524971996809E-2</c:v>
                </c:pt>
                <c:pt idx="66">
                  <c:v>-1.7847440356911361E-2</c:v>
                </c:pt>
                <c:pt idx="67">
                  <c:v>-5.0285540237882308E-2</c:v>
                </c:pt>
                <c:pt idx="68">
                  <c:v>2.489713654530536E-2</c:v>
                </c:pt>
                <c:pt idx="69">
                  <c:v>0.136896132046367</c:v>
                </c:pt>
                <c:pt idx="70">
                  <c:v>3.4661935610130985E-2</c:v>
                </c:pt>
                <c:pt idx="71">
                  <c:v>4.7070662984901798E-2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6B5-48D3-93F8-A66689B57155}"/>
            </c:ext>
          </c:extLst>
        </c:ser>
        <c:ser>
          <c:idx val="1"/>
          <c:order val="1"/>
          <c:tx>
            <c:strRef>
              <c:f>'[dataset (1).xlsx]Return'!$AI$1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(1).xlsx]Return'!$AI$2:$AI$73</c:f>
              <c:numCache>
                <c:formatCode>General</c:formatCode>
                <c:ptCount val="72"/>
                <c:pt idx="1">
                  <c:v>2.8114739638764777E-2</c:v>
                </c:pt>
                <c:pt idx="2">
                  <c:v>5.713281587577692E-2</c:v>
                </c:pt>
                <c:pt idx="3">
                  <c:v>1.4651372417397389E-2</c:v>
                </c:pt>
                <c:pt idx="4">
                  <c:v>-8.5531572706092185E-2</c:v>
                </c:pt>
                <c:pt idx="5">
                  <c:v>-5.5388449179925643E-2</c:v>
                </c:pt>
                <c:pt idx="6">
                  <c:v>6.6515799326092917E-2</c:v>
                </c:pt>
                <c:pt idx="7">
                  <c:v>-4.8611823315409079E-2</c:v>
                </c:pt>
                <c:pt idx="8">
                  <c:v>8.3928474089541724E-2</c:v>
                </c:pt>
                <c:pt idx="9">
                  <c:v>3.6193052099175581E-2</c:v>
                </c:pt>
                <c:pt idx="10">
                  <c:v>-2.2928764322112105E-3</c:v>
                </c:pt>
                <c:pt idx="11">
                  <c:v>6.3256487642950596E-2</c:v>
                </c:pt>
                <c:pt idx="12">
                  <c:v>2.2392969441753622E-2</c:v>
                </c:pt>
                <c:pt idx="13">
                  <c:v>3.1456577077623601E-2</c:v>
                </c:pt>
                <c:pt idx="14">
                  <c:v>-1.0478620195134246E-3</c:v>
                </c:pt>
                <c:pt idx="15">
                  <c:v>2.8096938553675548E-2</c:v>
                </c:pt>
                <c:pt idx="16">
                  <c:v>-1.3592919325235627E-2</c:v>
                </c:pt>
                <c:pt idx="17">
                  <c:v>-1.8426185517957314E-2</c:v>
                </c:pt>
                <c:pt idx="18">
                  <c:v>-2.1708356352599566E-2</c:v>
                </c:pt>
                <c:pt idx="19">
                  <c:v>-5.8467501753798806E-2</c:v>
                </c:pt>
                <c:pt idx="20">
                  <c:v>-7.4467100959878879E-2</c:v>
                </c:pt>
                <c:pt idx="21">
                  <c:v>0.10230659185819124</c:v>
                </c:pt>
                <c:pt idx="22">
                  <c:v>-5.0715538095285817E-3</c:v>
                </c:pt>
                <c:pt idx="23">
                  <c:v>8.4965656862407268E-3</c:v>
                </c:pt>
                <c:pt idx="24">
                  <c:v>4.266004400164506E-2</c:v>
                </c:pt>
                <c:pt idx="25">
                  <c:v>3.9787345020620563E-2</c:v>
                </c:pt>
                <c:pt idx="26">
                  <c:v>3.0851475632112556E-2</c:v>
                </c:pt>
                <c:pt idx="27">
                  <c:v>-7.5256998843071772E-3</c:v>
                </c:pt>
                <c:pt idx="28">
                  <c:v>-6.4699308071820338E-2</c:v>
                </c:pt>
                <c:pt idx="29">
                  <c:v>3.8792719783522139E-2</c:v>
                </c:pt>
                <c:pt idx="30">
                  <c:v>1.2518884862627446E-2</c:v>
                </c:pt>
                <c:pt idx="31">
                  <c:v>1.9570609872560242E-2</c:v>
                </c:pt>
                <c:pt idx="32">
                  <c:v>2.3947118873094017E-2</c:v>
                </c:pt>
                <c:pt idx="33">
                  <c:v>-1.9987842523252936E-2</c:v>
                </c:pt>
                <c:pt idx="34">
                  <c:v>2.8426727918140823E-3</c:v>
                </c:pt>
                <c:pt idx="35">
                  <c:v>7.0433676117494142E-3</c:v>
                </c:pt>
                <c:pt idx="36">
                  <c:v>4.9197792048925292E-2</c:v>
                </c:pt>
                <c:pt idx="37">
                  <c:v>1.0999927551865671E-2</c:v>
                </c:pt>
                <c:pt idx="38">
                  <c:v>3.5355293879972854E-2</c:v>
                </c:pt>
                <c:pt idx="39">
                  <c:v>1.792416591460497E-2</c:v>
                </c:pt>
                <c:pt idx="40">
                  <c:v>2.0550202420727141E-2</c:v>
                </c:pt>
                <c:pt idx="41">
                  <c:v>-1.5112928811378473E-2</c:v>
                </c:pt>
                <c:pt idx="42">
                  <c:v>4.82777279585399E-2</c:v>
                </c:pt>
                <c:pt idx="43">
                  <c:v>-3.1798267578075287E-2</c:v>
                </c:pt>
                <c:pt idx="44">
                  <c:v>2.931559128683648E-2</c:v>
                </c:pt>
                <c:pt idx="45">
                  <c:v>4.3629970975040296E-2</c:v>
                </c:pt>
                <c:pt idx="46">
                  <c:v>2.7663290033784871E-2</c:v>
                </c:pt>
                <c:pt idx="47">
                  <c:v>2.3289474066882893E-2</c:v>
                </c:pt>
                <c:pt idx="48">
                  <c:v>-3.623140748501559E-2</c:v>
                </c:pt>
                <c:pt idx="49">
                  <c:v>4.2213374879040998E-2</c:v>
                </c:pt>
                <c:pt idx="50">
                  <c:v>6.9082486153468677E-3</c:v>
                </c:pt>
                <c:pt idx="51">
                  <c:v>6.18164317838415E-3</c:v>
                </c:pt>
                <c:pt idx="52">
                  <c:v>2.0812195954315483E-2</c:v>
                </c:pt>
                <c:pt idx="53">
                  <c:v>1.8878996624704429E-2</c:v>
                </c:pt>
                <c:pt idx="54">
                  <c:v>-1.5194687370535838E-2</c:v>
                </c:pt>
                <c:pt idx="55">
                  <c:v>3.6963644321168353E-2</c:v>
                </c:pt>
                <c:pt idx="56">
                  <c:v>-1.5635436078483781E-2</c:v>
                </c:pt>
                <c:pt idx="57">
                  <c:v>2.2936398946422354E-2</c:v>
                </c:pt>
                <c:pt idx="58">
                  <c:v>2.4237473674625542E-2</c:v>
                </c:pt>
                <c:pt idx="59">
                  <c:v>-4.1973845845717124E-3</c:v>
                </c:pt>
                <c:pt idx="60">
                  <c:v>-3.1532779216949261E-2</c:v>
                </c:pt>
                <c:pt idx="61">
                  <c:v>5.343887644310899E-2</c:v>
                </c:pt>
                <c:pt idx="62">
                  <c:v>-1.7549197229950769E-2</c:v>
                </c:pt>
                <c:pt idx="63">
                  <c:v>8.4847224530057719E-3</c:v>
                </c:pt>
                <c:pt idx="64">
                  <c:v>1.0436729763142673E-2</c:v>
                </c:pt>
                <c:pt idx="65">
                  <c:v>-2.1235559276432083E-2</c:v>
                </c:pt>
                <c:pt idx="66">
                  <c:v>1.954968324649287E-2</c:v>
                </c:pt>
                <c:pt idx="67">
                  <c:v>-6.4624730898542204E-2</c:v>
                </c:pt>
                <c:pt idx="68">
                  <c:v>-2.6798731264652844E-2</c:v>
                </c:pt>
                <c:pt idx="69">
                  <c:v>7.9719379495131665E-2</c:v>
                </c:pt>
                <c:pt idx="70">
                  <c:v>5.0474185711855491E-4</c:v>
                </c:pt>
                <c:pt idx="71">
                  <c:v>-1.7685658536441762E-2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6B5-48D3-93F8-A66689B571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4432128"/>
        <c:axId val="374433664"/>
      </c:lineChart>
      <c:dateAx>
        <c:axId val="37443212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4433664"/>
        <c:crosses val="autoZero"/>
        <c:auto val="1"/>
        <c:lblOffset val="100"/>
        <c:baseTimeUnit val="days"/>
      </c:dateAx>
      <c:valAx>
        <c:axId val="3744336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44321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MRO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(1).xlsx]Return'!$AB$1</c:f>
              <c:strCache>
                <c:ptCount val="1"/>
                <c:pt idx="0">
                  <c:v>MRO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(1).xlsx]Return'!$AB$2:$AB$73</c:f>
              <c:numCache>
                <c:formatCode>General</c:formatCode>
                <c:ptCount val="72"/>
                <c:pt idx="1">
                  <c:v>-2.0914141805878833E-2</c:v>
                </c:pt>
                <c:pt idx="2">
                  <c:v>8.8851633320363735E-2</c:v>
                </c:pt>
                <c:pt idx="3">
                  <c:v>1.5990581771412184E-2</c:v>
                </c:pt>
                <c:pt idx="4">
                  <c:v>-2.5504714475415125E-2</c:v>
                </c:pt>
                <c:pt idx="5">
                  <c:v>0</c:v>
                </c:pt>
                <c:pt idx="6">
                  <c:v>7.3166115160064507E-2</c:v>
                </c:pt>
                <c:pt idx="7">
                  <c:v>-8.4992662803719587E-2</c:v>
                </c:pt>
                <c:pt idx="8">
                  <c:v>8.2134753595499654E-2</c:v>
                </c:pt>
                <c:pt idx="9">
                  <c:v>7.1969051738206599E-2</c:v>
                </c:pt>
                <c:pt idx="10">
                  <c:v>-5.3415095559595532E-2</c:v>
                </c:pt>
                <c:pt idx="11">
                  <c:v>0.10107839329333684</c:v>
                </c:pt>
                <c:pt idx="12">
                  <c:v>0.21037010629641298</c:v>
                </c:pt>
                <c:pt idx="13">
                  <c:v>8.7285842159328969E-2</c:v>
                </c:pt>
                <c:pt idx="14">
                  <c:v>7.2132995724754165E-2</c:v>
                </c:pt>
                <c:pt idx="15">
                  <c:v>1.3600700969829949E-2</c:v>
                </c:pt>
                <c:pt idx="16">
                  <c:v>7.3071520774963209E-3</c:v>
                </c:pt>
                <c:pt idx="17">
                  <c:v>-2.7891203641140557E-2</c:v>
                </c:pt>
                <c:pt idx="18">
                  <c:v>-1.4543287931689391E-2</c:v>
                </c:pt>
                <c:pt idx="19">
                  <c:v>-0.13450505686079439</c:v>
                </c:pt>
                <c:pt idx="20">
                  <c:v>-0.22110255915456037</c:v>
                </c:pt>
                <c:pt idx="21">
                  <c:v>0.18748272810268371</c:v>
                </c:pt>
                <c:pt idx="22">
                  <c:v>7.6833934544546026E-2</c:v>
                </c:pt>
                <c:pt idx="23">
                  <c:v>4.578823895365796E-2</c:v>
                </c:pt>
                <c:pt idx="24">
                  <c:v>6.9926266036114543E-2</c:v>
                </c:pt>
                <c:pt idx="25">
                  <c:v>8.1758055329640381E-2</c:v>
                </c:pt>
                <c:pt idx="26">
                  <c:v>-6.6803254660496331E-2</c:v>
                </c:pt>
                <c:pt idx="27">
                  <c:v>-7.7364947952705571E-2</c:v>
                </c:pt>
                <c:pt idx="28">
                  <c:v>-0.1571677099570403</c:v>
                </c:pt>
                <c:pt idx="29">
                  <c:v>2.6150442728083329E-2</c:v>
                </c:pt>
                <c:pt idx="30">
                  <c:v>3.4592208541650002E-2</c:v>
                </c:pt>
                <c:pt idx="31">
                  <c:v>5.5932904933082478E-2</c:v>
                </c:pt>
                <c:pt idx="32">
                  <c:v>6.1005141824222724E-2</c:v>
                </c:pt>
                <c:pt idx="33">
                  <c:v>1.6434996243168888E-2</c:v>
                </c:pt>
                <c:pt idx="34">
                  <c:v>3.1465449175182979E-2</c:v>
                </c:pt>
                <c:pt idx="35">
                  <c:v>-6.1779216581914053E-3</c:v>
                </c:pt>
                <c:pt idx="36">
                  <c:v>9.1864827806748914E-2</c:v>
                </c:pt>
                <c:pt idx="37">
                  <c:v>1.5437716144848992E-3</c:v>
                </c:pt>
                <c:pt idx="38">
                  <c:v>6.5457436886642148E-3</c:v>
                </c:pt>
                <c:pt idx="39">
                  <c:v>-3.1633980809148546E-2</c:v>
                </c:pt>
                <c:pt idx="40">
                  <c:v>5.6254026576881652E-2</c:v>
                </c:pt>
                <c:pt idx="41">
                  <c:v>5.5097270628692852E-3</c:v>
                </c:pt>
                <c:pt idx="42">
                  <c:v>5.0193801567590714E-2</c:v>
                </c:pt>
                <c:pt idx="43">
                  <c:v>-4.8979748763697185E-2</c:v>
                </c:pt>
                <c:pt idx="44">
                  <c:v>1.298531630819048E-2</c:v>
                </c:pt>
                <c:pt idx="45">
                  <c:v>1.0835501404486261E-2</c:v>
                </c:pt>
                <c:pt idx="46">
                  <c:v>2.7066668060150588E-2</c:v>
                </c:pt>
                <c:pt idx="47">
                  <c:v>-2.0746523697447304E-2</c:v>
                </c:pt>
                <c:pt idx="48">
                  <c:v>-7.375930787609615E-2</c:v>
                </c:pt>
                <c:pt idx="49">
                  <c:v>2.7149018366981789E-2</c:v>
                </c:pt>
                <c:pt idx="50">
                  <c:v>5.8550533524701361E-2</c:v>
                </c:pt>
                <c:pt idx="51">
                  <c:v>1.7581037238716343E-2</c:v>
                </c:pt>
                <c:pt idx="52">
                  <c:v>1.9323154535767165E-2</c:v>
                </c:pt>
                <c:pt idx="53">
                  <c:v>8.519117891067389E-2</c:v>
                </c:pt>
                <c:pt idx="54">
                  <c:v>-2.974663272113752E-2</c:v>
                </c:pt>
                <c:pt idx="55">
                  <c:v>7.8526862862218536E-2</c:v>
                </c:pt>
                <c:pt idx="56">
                  <c:v>-0.10352321812458502</c:v>
                </c:pt>
                <c:pt idx="57">
                  <c:v>-6.0026110332886698E-2</c:v>
                </c:pt>
                <c:pt idx="58">
                  <c:v>-0.19566787426574339</c:v>
                </c:pt>
                <c:pt idx="59">
                  <c:v>-2.2024994319678182E-2</c:v>
                </c:pt>
                <c:pt idx="60">
                  <c:v>-6.1597204421414066E-2</c:v>
                </c:pt>
                <c:pt idx="61">
                  <c:v>5.3604287892533055E-2</c:v>
                </c:pt>
                <c:pt idx="62">
                  <c:v>-6.4873547456856126E-2</c:v>
                </c:pt>
                <c:pt idx="63">
                  <c:v>0.17488943040765939</c:v>
                </c:pt>
                <c:pt idx="64">
                  <c:v>-0.12674297085798122</c:v>
                </c:pt>
                <c:pt idx="65">
                  <c:v>-2.419621387071921E-2</c:v>
                </c:pt>
                <c:pt idx="66">
                  <c:v>-0.23365452928350997</c:v>
                </c:pt>
                <c:pt idx="67">
                  <c:v>-0.18272780288876381</c:v>
                </c:pt>
                <c:pt idx="68">
                  <c:v>-0.1157608673175488</c:v>
                </c:pt>
                <c:pt idx="69">
                  <c:v>0.17689560743580923</c:v>
                </c:pt>
                <c:pt idx="70">
                  <c:v>-4.5569500077892386E-2</c:v>
                </c:pt>
                <c:pt idx="71">
                  <c:v>-0.32986934119171218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253B-4147-9CDE-59F2854E5AF4}"/>
            </c:ext>
          </c:extLst>
        </c:ser>
        <c:ser>
          <c:idx val="1"/>
          <c:order val="1"/>
          <c:tx>
            <c:strRef>
              <c:f>'[dataset (1).xlsx]Return'!$AI$1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(1).xlsx]Return'!$AI$2:$AI$73</c:f>
              <c:numCache>
                <c:formatCode>General</c:formatCode>
                <c:ptCount val="72"/>
                <c:pt idx="1">
                  <c:v>2.8114739638764777E-2</c:v>
                </c:pt>
                <c:pt idx="2">
                  <c:v>5.713281587577692E-2</c:v>
                </c:pt>
                <c:pt idx="3">
                  <c:v>1.4651372417397389E-2</c:v>
                </c:pt>
                <c:pt idx="4">
                  <c:v>-8.5531572706092185E-2</c:v>
                </c:pt>
                <c:pt idx="5">
                  <c:v>-5.5388449179925643E-2</c:v>
                </c:pt>
                <c:pt idx="6">
                  <c:v>6.6515799326092917E-2</c:v>
                </c:pt>
                <c:pt idx="7">
                  <c:v>-4.8611823315409079E-2</c:v>
                </c:pt>
                <c:pt idx="8">
                  <c:v>8.3928474089541724E-2</c:v>
                </c:pt>
                <c:pt idx="9">
                  <c:v>3.6193052099175581E-2</c:v>
                </c:pt>
                <c:pt idx="10">
                  <c:v>-2.2928764322112105E-3</c:v>
                </c:pt>
                <c:pt idx="11">
                  <c:v>6.3256487642950596E-2</c:v>
                </c:pt>
                <c:pt idx="12">
                  <c:v>2.2392969441753622E-2</c:v>
                </c:pt>
                <c:pt idx="13">
                  <c:v>3.1456577077623601E-2</c:v>
                </c:pt>
                <c:pt idx="14">
                  <c:v>-1.0478620195134246E-3</c:v>
                </c:pt>
                <c:pt idx="15">
                  <c:v>2.8096938553675548E-2</c:v>
                </c:pt>
                <c:pt idx="16">
                  <c:v>-1.3592919325235627E-2</c:v>
                </c:pt>
                <c:pt idx="17">
                  <c:v>-1.8426185517957314E-2</c:v>
                </c:pt>
                <c:pt idx="18">
                  <c:v>-2.1708356352599566E-2</c:v>
                </c:pt>
                <c:pt idx="19">
                  <c:v>-5.8467501753798806E-2</c:v>
                </c:pt>
                <c:pt idx="20">
                  <c:v>-7.4467100959878879E-2</c:v>
                </c:pt>
                <c:pt idx="21">
                  <c:v>0.10230659185819124</c:v>
                </c:pt>
                <c:pt idx="22">
                  <c:v>-5.0715538095285817E-3</c:v>
                </c:pt>
                <c:pt idx="23">
                  <c:v>8.4965656862407268E-3</c:v>
                </c:pt>
                <c:pt idx="24">
                  <c:v>4.266004400164506E-2</c:v>
                </c:pt>
                <c:pt idx="25">
                  <c:v>3.9787345020620563E-2</c:v>
                </c:pt>
                <c:pt idx="26">
                  <c:v>3.0851475632112556E-2</c:v>
                </c:pt>
                <c:pt idx="27">
                  <c:v>-7.5256998843071772E-3</c:v>
                </c:pt>
                <c:pt idx="28">
                  <c:v>-6.4699308071820338E-2</c:v>
                </c:pt>
                <c:pt idx="29">
                  <c:v>3.8792719783522139E-2</c:v>
                </c:pt>
                <c:pt idx="30">
                  <c:v>1.2518884862627446E-2</c:v>
                </c:pt>
                <c:pt idx="31">
                  <c:v>1.9570609872560242E-2</c:v>
                </c:pt>
                <c:pt idx="32">
                  <c:v>2.3947118873094017E-2</c:v>
                </c:pt>
                <c:pt idx="33">
                  <c:v>-1.9987842523252936E-2</c:v>
                </c:pt>
                <c:pt idx="34">
                  <c:v>2.8426727918140823E-3</c:v>
                </c:pt>
                <c:pt idx="35">
                  <c:v>7.0433676117494142E-3</c:v>
                </c:pt>
                <c:pt idx="36">
                  <c:v>4.9197792048925292E-2</c:v>
                </c:pt>
                <c:pt idx="37">
                  <c:v>1.0999927551865671E-2</c:v>
                </c:pt>
                <c:pt idx="38">
                  <c:v>3.5355293879972854E-2</c:v>
                </c:pt>
                <c:pt idx="39">
                  <c:v>1.792416591460497E-2</c:v>
                </c:pt>
                <c:pt idx="40">
                  <c:v>2.0550202420727141E-2</c:v>
                </c:pt>
                <c:pt idx="41">
                  <c:v>-1.5112928811378473E-2</c:v>
                </c:pt>
                <c:pt idx="42">
                  <c:v>4.82777279585399E-2</c:v>
                </c:pt>
                <c:pt idx="43">
                  <c:v>-3.1798267578075287E-2</c:v>
                </c:pt>
                <c:pt idx="44">
                  <c:v>2.931559128683648E-2</c:v>
                </c:pt>
                <c:pt idx="45">
                  <c:v>4.3629970975040296E-2</c:v>
                </c:pt>
                <c:pt idx="46">
                  <c:v>2.7663290033784871E-2</c:v>
                </c:pt>
                <c:pt idx="47">
                  <c:v>2.3289474066882893E-2</c:v>
                </c:pt>
                <c:pt idx="48">
                  <c:v>-3.623140748501559E-2</c:v>
                </c:pt>
                <c:pt idx="49">
                  <c:v>4.2213374879040998E-2</c:v>
                </c:pt>
                <c:pt idx="50">
                  <c:v>6.9082486153468677E-3</c:v>
                </c:pt>
                <c:pt idx="51">
                  <c:v>6.18164317838415E-3</c:v>
                </c:pt>
                <c:pt idx="52">
                  <c:v>2.0812195954315483E-2</c:v>
                </c:pt>
                <c:pt idx="53">
                  <c:v>1.8878996624704429E-2</c:v>
                </c:pt>
                <c:pt idx="54">
                  <c:v>-1.5194687370535838E-2</c:v>
                </c:pt>
                <c:pt idx="55">
                  <c:v>3.6963644321168353E-2</c:v>
                </c:pt>
                <c:pt idx="56">
                  <c:v>-1.5635436078483781E-2</c:v>
                </c:pt>
                <c:pt idx="57">
                  <c:v>2.2936398946422354E-2</c:v>
                </c:pt>
                <c:pt idx="58">
                  <c:v>2.4237473674625542E-2</c:v>
                </c:pt>
                <c:pt idx="59">
                  <c:v>-4.1973845845717124E-3</c:v>
                </c:pt>
                <c:pt idx="60">
                  <c:v>-3.1532779216949261E-2</c:v>
                </c:pt>
                <c:pt idx="61">
                  <c:v>5.343887644310899E-2</c:v>
                </c:pt>
                <c:pt idx="62">
                  <c:v>-1.7549197229950769E-2</c:v>
                </c:pt>
                <c:pt idx="63">
                  <c:v>8.4847224530057719E-3</c:v>
                </c:pt>
                <c:pt idx="64">
                  <c:v>1.0436729763142673E-2</c:v>
                </c:pt>
                <c:pt idx="65">
                  <c:v>-2.1235559276432083E-2</c:v>
                </c:pt>
                <c:pt idx="66">
                  <c:v>1.954968324649287E-2</c:v>
                </c:pt>
                <c:pt idx="67">
                  <c:v>-6.4624730898542204E-2</c:v>
                </c:pt>
                <c:pt idx="68">
                  <c:v>-2.6798731264652844E-2</c:v>
                </c:pt>
                <c:pt idx="69">
                  <c:v>7.9719379495131665E-2</c:v>
                </c:pt>
                <c:pt idx="70">
                  <c:v>5.0474185711855491E-4</c:v>
                </c:pt>
                <c:pt idx="71">
                  <c:v>-1.7685658536441762E-2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253B-4147-9CDE-59F2854E5A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4447488"/>
        <c:axId val="374953088"/>
      </c:lineChart>
      <c:dateAx>
        <c:axId val="37444748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4953088"/>
        <c:crosses val="autoZero"/>
        <c:auto val="1"/>
        <c:lblOffset val="100"/>
        <c:baseTimeUnit val="days"/>
      </c:dateAx>
      <c:valAx>
        <c:axId val="3749530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4447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PFE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(1).xlsx]Return'!$AC$1</c:f>
              <c:strCache>
                <c:ptCount val="1"/>
                <c:pt idx="0">
                  <c:v>PFE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(1).xlsx]Return'!$AC$2:$AC$73</c:f>
              <c:numCache>
                <c:formatCode>General</c:formatCode>
                <c:ptCount val="72"/>
                <c:pt idx="1">
                  <c:v>-5.1928740489844499E-2</c:v>
                </c:pt>
                <c:pt idx="2">
                  <c:v>-2.3055815073616485E-2</c:v>
                </c:pt>
                <c:pt idx="3">
                  <c:v>-2.5392613541288304E-2</c:v>
                </c:pt>
                <c:pt idx="4">
                  <c:v>-8.2854775523927712E-2</c:v>
                </c:pt>
                <c:pt idx="5">
                  <c:v>-6.5808754082973375E-2</c:v>
                </c:pt>
                <c:pt idx="6">
                  <c:v>5.0591765113293545E-2</c:v>
                </c:pt>
                <c:pt idx="7">
                  <c:v>6.997464044155001E-2</c:v>
                </c:pt>
                <c:pt idx="8">
                  <c:v>7.6215863801901443E-2</c:v>
                </c:pt>
                <c:pt idx="9">
                  <c:v>1.4455325049047807E-2</c:v>
                </c:pt>
                <c:pt idx="10">
                  <c:v>-5.6168160607202977E-2</c:v>
                </c:pt>
                <c:pt idx="11">
                  <c:v>7.1607102291777025E-2</c:v>
                </c:pt>
                <c:pt idx="12">
                  <c:v>3.9747734514645361E-2</c:v>
                </c:pt>
                <c:pt idx="13">
                  <c:v>6.4931877278771324E-2</c:v>
                </c:pt>
                <c:pt idx="14">
                  <c:v>5.4121932997310412E-2</c:v>
                </c:pt>
                <c:pt idx="15">
                  <c:v>3.1979465338316547E-2</c:v>
                </c:pt>
                <c:pt idx="16">
                  <c:v>3.2265767893270243E-2</c:v>
                </c:pt>
                <c:pt idx="17">
                  <c:v>-4.0433562689986331E-2</c:v>
                </c:pt>
                <c:pt idx="18">
                  <c:v>-6.7780025193747775E-2</c:v>
                </c:pt>
                <c:pt idx="19">
                  <c:v>-3.0386318901445457E-3</c:v>
                </c:pt>
                <c:pt idx="20">
                  <c:v>-7.0951700520096209E-2</c:v>
                </c:pt>
                <c:pt idx="21">
                  <c:v>8.5596329782587785E-2</c:v>
                </c:pt>
                <c:pt idx="22">
                  <c:v>5.121081975682678E-2</c:v>
                </c:pt>
                <c:pt idx="23">
                  <c:v>7.5317327620956429E-2</c:v>
                </c:pt>
                <c:pt idx="24">
                  <c:v>-1.1152515887402408E-2</c:v>
                </c:pt>
                <c:pt idx="25">
                  <c:v>-2.3635518340357855E-3</c:v>
                </c:pt>
                <c:pt idx="26">
                  <c:v>6.9465969443133657E-2</c:v>
                </c:pt>
                <c:pt idx="27">
                  <c:v>1.0977053285612361E-2</c:v>
                </c:pt>
                <c:pt idx="28">
                  <c:v>-3.6159790204338488E-2</c:v>
                </c:pt>
                <c:pt idx="29">
                  <c:v>5.0378273055367379E-2</c:v>
                </c:pt>
                <c:pt idx="30">
                  <c:v>4.422497690224679E-2</c:v>
                </c:pt>
                <c:pt idx="31">
                  <c:v>1.6777665062265225E-3</c:v>
                </c:pt>
                <c:pt idx="32">
                  <c:v>4.0654351276817401E-2</c:v>
                </c:pt>
                <c:pt idx="33">
                  <c:v>8.045337805205994E-4</c:v>
                </c:pt>
                <c:pt idx="34">
                  <c:v>1.4956365526090093E-2</c:v>
                </c:pt>
                <c:pt idx="35">
                  <c:v>2.3952205989035183E-3</c:v>
                </c:pt>
                <c:pt idx="36">
                  <c:v>9.2785157925262443E-2</c:v>
                </c:pt>
                <c:pt idx="37">
                  <c:v>3.2936775257936023E-3</c:v>
                </c:pt>
                <c:pt idx="38">
                  <c:v>5.3009061566703014E-2</c:v>
                </c:pt>
                <c:pt idx="39">
                  <c:v>7.2500813502020629E-3</c:v>
                </c:pt>
                <c:pt idx="40">
                  <c:v>-5.7085793051346569E-2</c:v>
                </c:pt>
                <c:pt idx="41">
                  <c:v>2.8242391414542323E-2</c:v>
                </c:pt>
                <c:pt idx="42">
                  <c:v>5.0755785067163668E-2</c:v>
                </c:pt>
                <c:pt idx="43">
                  <c:v>-3.5519075221464101E-2</c:v>
                </c:pt>
                <c:pt idx="44">
                  <c:v>1.8265394815605636E-2</c:v>
                </c:pt>
                <c:pt idx="45">
                  <c:v>6.5995017706422798E-2</c:v>
                </c:pt>
                <c:pt idx="46">
                  <c:v>4.1037826690506721E-2</c:v>
                </c:pt>
                <c:pt idx="47">
                  <c:v>-3.5282690233580383E-2</c:v>
                </c:pt>
                <c:pt idx="48">
                  <c:v>-7.5373036690901925E-3</c:v>
                </c:pt>
                <c:pt idx="49">
                  <c:v>6.3029086768040199E-2</c:v>
                </c:pt>
                <c:pt idx="50">
                  <c:v>3.1133364238185226E-4</c:v>
                </c:pt>
                <c:pt idx="51">
                  <c:v>-2.6499939692568166E-2</c:v>
                </c:pt>
                <c:pt idx="52">
                  <c:v>-4.5317810518221369E-2</c:v>
                </c:pt>
                <c:pt idx="53">
                  <c:v>1.6861055943476785E-3</c:v>
                </c:pt>
                <c:pt idx="54">
                  <c:v>-2.4792452933420403E-2</c:v>
                </c:pt>
                <c:pt idx="55">
                  <c:v>2.3757272662551124E-2</c:v>
                </c:pt>
                <c:pt idx="56">
                  <c:v>6.105846226479231E-3</c:v>
                </c:pt>
                <c:pt idx="57">
                  <c:v>1.2769072083758895E-2</c:v>
                </c:pt>
                <c:pt idx="58">
                  <c:v>4.7908484064321168E-2</c:v>
                </c:pt>
                <c:pt idx="59">
                  <c:v>0</c:v>
                </c:pt>
                <c:pt idx="60">
                  <c:v>3.2051169568717173E-3</c:v>
                </c:pt>
                <c:pt idx="61">
                  <c:v>0.10249193688862591</c:v>
                </c:pt>
                <c:pt idx="62">
                  <c:v>1.3601704287029542E-2</c:v>
                </c:pt>
                <c:pt idx="63">
                  <c:v>-2.5030388717194586E-2</c:v>
                </c:pt>
                <c:pt idx="64">
                  <c:v>3.2120111417350175E-2</c:v>
                </c:pt>
                <c:pt idx="65">
                  <c:v>-3.5738981571114457E-2</c:v>
                </c:pt>
                <c:pt idx="66">
                  <c:v>7.2743747212611218E-2</c:v>
                </c:pt>
                <c:pt idx="67">
                  <c:v>-0.10481259370891914</c:v>
                </c:pt>
                <c:pt idx="68">
                  <c:v>-2.5461095831297249E-2</c:v>
                </c:pt>
                <c:pt idx="69">
                  <c:v>7.3926024109248742E-2</c:v>
                </c:pt>
                <c:pt idx="70">
                  <c:v>-2.3499752214646934E-2</c:v>
                </c:pt>
                <c:pt idx="71">
                  <c:v>-1.5065644945010797E-2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4B5-44AF-8700-340593759719}"/>
            </c:ext>
          </c:extLst>
        </c:ser>
        <c:ser>
          <c:idx val="1"/>
          <c:order val="1"/>
          <c:tx>
            <c:strRef>
              <c:f>'[dataset (1).xlsx]Return'!$AI$1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(1).xlsx]Return'!$AI$2:$AI$73</c:f>
              <c:numCache>
                <c:formatCode>General</c:formatCode>
                <c:ptCount val="72"/>
                <c:pt idx="1">
                  <c:v>2.8114739638764777E-2</c:v>
                </c:pt>
                <c:pt idx="2">
                  <c:v>5.713281587577692E-2</c:v>
                </c:pt>
                <c:pt idx="3">
                  <c:v>1.4651372417397389E-2</c:v>
                </c:pt>
                <c:pt idx="4">
                  <c:v>-8.5531572706092185E-2</c:v>
                </c:pt>
                <c:pt idx="5">
                  <c:v>-5.5388449179925643E-2</c:v>
                </c:pt>
                <c:pt idx="6">
                  <c:v>6.6515799326092917E-2</c:v>
                </c:pt>
                <c:pt idx="7">
                  <c:v>-4.8611823315409079E-2</c:v>
                </c:pt>
                <c:pt idx="8">
                  <c:v>8.3928474089541724E-2</c:v>
                </c:pt>
                <c:pt idx="9">
                  <c:v>3.6193052099175581E-2</c:v>
                </c:pt>
                <c:pt idx="10">
                  <c:v>-2.2928764322112105E-3</c:v>
                </c:pt>
                <c:pt idx="11">
                  <c:v>6.3256487642950596E-2</c:v>
                </c:pt>
                <c:pt idx="12">
                  <c:v>2.2392969441753622E-2</c:v>
                </c:pt>
                <c:pt idx="13">
                  <c:v>3.1456577077623601E-2</c:v>
                </c:pt>
                <c:pt idx="14">
                  <c:v>-1.0478620195134246E-3</c:v>
                </c:pt>
                <c:pt idx="15">
                  <c:v>2.8096938553675548E-2</c:v>
                </c:pt>
                <c:pt idx="16">
                  <c:v>-1.3592919325235627E-2</c:v>
                </c:pt>
                <c:pt idx="17">
                  <c:v>-1.8426185517957314E-2</c:v>
                </c:pt>
                <c:pt idx="18">
                  <c:v>-2.1708356352599566E-2</c:v>
                </c:pt>
                <c:pt idx="19">
                  <c:v>-5.8467501753798806E-2</c:v>
                </c:pt>
                <c:pt idx="20">
                  <c:v>-7.4467100959878879E-2</c:v>
                </c:pt>
                <c:pt idx="21">
                  <c:v>0.10230659185819124</c:v>
                </c:pt>
                <c:pt idx="22">
                  <c:v>-5.0715538095285817E-3</c:v>
                </c:pt>
                <c:pt idx="23">
                  <c:v>8.4965656862407268E-3</c:v>
                </c:pt>
                <c:pt idx="24">
                  <c:v>4.266004400164506E-2</c:v>
                </c:pt>
                <c:pt idx="25">
                  <c:v>3.9787345020620563E-2</c:v>
                </c:pt>
                <c:pt idx="26">
                  <c:v>3.0851475632112556E-2</c:v>
                </c:pt>
                <c:pt idx="27">
                  <c:v>-7.5256998843071772E-3</c:v>
                </c:pt>
                <c:pt idx="28">
                  <c:v>-6.4699308071820338E-2</c:v>
                </c:pt>
                <c:pt idx="29">
                  <c:v>3.8792719783522139E-2</c:v>
                </c:pt>
                <c:pt idx="30">
                  <c:v>1.2518884862627446E-2</c:v>
                </c:pt>
                <c:pt idx="31">
                  <c:v>1.9570609872560242E-2</c:v>
                </c:pt>
                <c:pt idx="32">
                  <c:v>2.3947118873094017E-2</c:v>
                </c:pt>
                <c:pt idx="33">
                  <c:v>-1.9987842523252936E-2</c:v>
                </c:pt>
                <c:pt idx="34">
                  <c:v>2.8426727918140823E-3</c:v>
                </c:pt>
                <c:pt idx="35">
                  <c:v>7.0433676117494142E-3</c:v>
                </c:pt>
                <c:pt idx="36">
                  <c:v>4.9197792048925292E-2</c:v>
                </c:pt>
                <c:pt idx="37">
                  <c:v>1.0999927551865671E-2</c:v>
                </c:pt>
                <c:pt idx="38">
                  <c:v>3.5355293879972854E-2</c:v>
                </c:pt>
                <c:pt idx="39">
                  <c:v>1.792416591460497E-2</c:v>
                </c:pt>
                <c:pt idx="40">
                  <c:v>2.0550202420727141E-2</c:v>
                </c:pt>
                <c:pt idx="41">
                  <c:v>-1.5112928811378473E-2</c:v>
                </c:pt>
                <c:pt idx="42">
                  <c:v>4.82777279585399E-2</c:v>
                </c:pt>
                <c:pt idx="43">
                  <c:v>-3.1798267578075287E-2</c:v>
                </c:pt>
                <c:pt idx="44">
                  <c:v>2.931559128683648E-2</c:v>
                </c:pt>
                <c:pt idx="45">
                  <c:v>4.3629970975040296E-2</c:v>
                </c:pt>
                <c:pt idx="46">
                  <c:v>2.7663290033784871E-2</c:v>
                </c:pt>
                <c:pt idx="47">
                  <c:v>2.3289474066882893E-2</c:v>
                </c:pt>
                <c:pt idx="48">
                  <c:v>-3.623140748501559E-2</c:v>
                </c:pt>
                <c:pt idx="49">
                  <c:v>4.2213374879040998E-2</c:v>
                </c:pt>
                <c:pt idx="50">
                  <c:v>6.9082486153468677E-3</c:v>
                </c:pt>
                <c:pt idx="51">
                  <c:v>6.18164317838415E-3</c:v>
                </c:pt>
                <c:pt idx="52">
                  <c:v>2.0812195954315483E-2</c:v>
                </c:pt>
                <c:pt idx="53">
                  <c:v>1.8878996624704429E-2</c:v>
                </c:pt>
                <c:pt idx="54">
                  <c:v>-1.5194687370535838E-2</c:v>
                </c:pt>
                <c:pt idx="55">
                  <c:v>3.6963644321168353E-2</c:v>
                </c:pt>
                <c:pt idx="56">
                  <c:v>-1.5635436078483781E-2</c:v>
                </c:pt>
                <c:pt idx="57">
                  <c:v>2.2936398946422354E-2</c:v>
                </c:pt>
                <c:pt idx="58">
                  <c:v>2.4237473674625542E-2</c:v>
                </c:pt>
                <c:pt idx="59">
                  <c:v>-4.1973845845717124E-3</c:v>
                </c:pt>
                <c:pt idx="60">
                  <c:v>-3.1532779216949261E-2</c:v>
                </c:pt>
                <c:pt idx="61">
                  <c:v>5.343887644310899E-2</c:v>
                </c:pt>
                <c:pt idx="62">
                  <c:v>-1.7549197229950769E-2</c:v>
                </c:pt>
                <c:pt idx="63">
                  <c:v>8.4847224530057719E-3</c:v>
                </c:pt>
                <c:pt idx="64">
                  <c:v>1.0436729763142673E-2</c:v>
                </c:pt>
                <c:pt idx="65">
                  <c:v>-2.1235559276432083E-2</c:v>
                </c:pt>
                <c:pt idx="66">
                  <c:v>1.954968324649287E-2</c:v>
                </c:pt>
                <c:pt idx="67">
                  <c:v>-6.4624730898542204E-2</c:v>
                </c:pt>
                <c:pt idx="68">
                  <c:v>-2.6798731264652844E-2</c:v>
                </c:pt>
                <c:pt idx="69">
                  <c:v>7.9719379495131665E-2</c:v>
                </c:pt>
                <c:pt idx="70">
                  <c:v>5.0474185711855491E-4</c:v>
                </c:pt>
                <c:pt idx="71">
                  <c:v>-1.7685658536441762E-2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A4B5-44AF-8700-3405937597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6597120"/>
        <c:axId val="376603008"/>
      </c:lineChart>
      <c:dateAx>
        <c:axId val="37659712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6603008"/>
        <c:crosses val="autoZero"/>
        <c:auto val="1"/>
        <c:lblOffset val="100"/>
        <c:baseTimeUnit val="days"/>
      </c:dateAx>
      <c:valAx>
        <c:axId val="37660300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65971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SIRI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(1).xlsx]Return'!$AD$1</c:f>
              <c:strCache>
                <c:ptCount val="1"/>
                <c:pt idx="0">
                  <c:v>SIRI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(1).xlsx]Return'!$AD$2:$AD$73</c:f>
              <c:numCache>
                <c:formatCode>General</c:formatCode>
                <c:ptCount val="72"/>
                <c:pt idx="1">
                  <c:v>0.19415608592893793</c:v>
                </c:pt>
                <c:pt idx="2">
                  <c:v>-0.15906396988975982</c:v>
                </c:pt>
                <c:pt idx="3">
                  <c:v>0.3047763069317343</c:v>
                </c:pt>
                <c:pt idx="4">
                  <c:v>-0.13595593860994662</c:v>
                </c:pt>
                <c:pt idx="5">
                  <c:v>-8.0851867107832209E-2</c:v>
                </c:pt>
                <c:pt idx="6">
                  <c:v>8.0851867107832279E-2</c:v>
                </c:pt>
                <c:pt idx="7">
                  <c:v>-7.0381395560417462E-2</c:v>
                </c:pt>
                <c:pt idx="8">
                  <c:v>0.22314397666774771</c:v>
                </c:pt>
                <c:pt idx="9">
                  <c:v>0.22314338117281643</c:v>
                </c:pt>
                <c:pt idx="10">
                  <c:v>-9.0654328527072892E-2</c:v>
                </c:pt>
                <c:pt idx="11">
                  <c:v>0.17376982812280062</c:v>
                </c:pt>
                <c:pt idx="12">
                  <c:v>-6.1540047492812154E-3</c:v>
                </c:pt>
                <c:pt idx="13">
                  <c:v>0.11090025736324782</c:v>
                </c:pt>
                <c:pt idx="14">
                  <c:v>-9.2551324926988449E-2</c:v>
                </c:pt>
                <c:pt idx="15">
                  <c:v>0.18735915806437412</c:v>
                </c:pt>
                <c:pt idx="16">
                  <c:v>0.16628075054177527</c:v>
                </c:pt>
                <c:pt idx="17">
                  <c:v>-7.0513601838514753E-2</c:v>
                </c:pt>
                <c:pt idx="18">
                  <c:v>-3.7213494717347417E-2</c:v>
                </c:pt>
                <c:pt idx="19">
                  <c:v>-0.15890122882872013</c:v>
                </c:pt>
                <c:pt idx="20">
                  <c:v>-0.17567731454567237</c:v>
                </c:pt>
                <c:pt idx="21">
                  <c:v>0.17010614276151201</c:v>
                </c:pt>
                <c:pt idx="22">
                  <c:v>5.5711717841603909E-3</c:v>
                </c:pt>
                <c:pt idx="23">
                  <c:v>1.1049524572377732E-2</c:v>
                </c:pt>
                <c:pt idx="24">
                  <c:v>0.13353132251131258</c:v>
                </c:pt>
                <c:pt idx="25">
                  <c:v>8.2996949974041959E-2</c:v>
                </c:pt>
                <c:pt idx="26">
                  <c:v>2.1882767956784805E-2</c:v>
                </c:pt>
                <c:pt idx="27">
                  <c:v>-2.1882767956784909E-2</c:v>
                </c:pt>
                <c:pt idx="28">
                  <c:v>-0.17878763288830002</c:v>
                </c:pt>
                <c:pt idx="29">
                  <c:v>-2.1391128669128175E-2</c:v>
                </c:pt>
                <c:pt idx="30">
                  <c:v>0.15492252129365081</c:v>
                </c:pt>
                <c:pt idx="31">
                  <c:v>0.15811076721212941</c:v>
                </c:pt>
                <c:pt idx="32">
                  <c:v>2.3438711625538754E-2</c:v>
                </c:pt>
                <c:pt idx="33">
                  <c:v>7.7961433078491807E-2</c:v>
                </c:pt>
                <c:pt idx="34">
                  <c:v>-1.0771977207301463E-2</c:v>
                </c:pt>
                <c:pt idx="35">
                  <c:v>6.0624491744459802E-2</c:v>
                </c:pt>
                <c:pt idx="36">
                  <c:v>8.2966582794266955E-2</c:v>
                </c:pt>
                <c:pt idx="37">
                  <c:v>-9.6002215454465967E-3</c:v>
                </c:pt>
                <c:pt idx="38">
                  <c:v>-9.6932799016503906E-3</c:v>
                </c:pt>
                <c:pt idx="39">
                  <c:v>5.3725599640145748E-2</c:v>
                </c:pt>
                <c:pt idx="40">
                  <c:v>7.1246651495235139E-2</c:v>
                </c:pt>
                <c:pt idx="41">
                  <c:v>-4.0941440106170596E-2</c:v>
                </c:pt>
                <c:pt idx="42">
                  <c:v>0.11012527999092171</c:v>
                </c:pt>
                <c:pt idx="43">
                  <c:v>-4.3722945776070138E-2</c:v>
                </c:pt>
                <c:pt idx="44">
                  <c:v>8.0472532195466476E-2</c:v>
                </c:pt>
                <c:pt idx="45">
                  <c:v>-2.8760072681109392E-2</c:v>
                </c:pt>
                <c:pt idx="46">
                  <c:v>0</c:v>
                </c:pt>
                <c:pt idx="47">
                  <c:v>-7.7173353623037996E-2</c:v>
                </c:pt>
                <c:pt idx="48">
                  <c:v>2.5460894108681031E-2</c:v>
                </c:pt>
                <c:pt idx="49">
                  <c:v>8.3451022396749709E-3</c:v>
                </c:pt>
                <c:pt idx="50">
                  <c:v>-0.1205567620895665</c:v>
                </c:pt>
                <c:pt idx="51">
                  <c:v>-3.1299411267156495E-3</c:v>
                </c:pt>
                <c:pt idx="52">
                  <c:v>2.7822316864498334E-2</c:v>
                </c:pt>
                <c:pt idx="53">
                  <c:v>5.3425398093973765E-2</c:v>
                </c:pt>
                <c:pt idx="54">
                  <c:v>-2.3392946432499898E-2</c:v>
                </c:pt>
                <c:pt idx="55">
                  <c:v>7.1356896297354228E-2</c:v>
                </c:pt>
                <c:pt idx="56">
                  <c:v>-3.9330957955400224E-2</c:v>
                </c:pt>
                <c:pt idx="57">
                  <c:v>-1.7341454101593948E-2</c:v>
                </c:pt>
                <c:pt idx="58">
                  <c:v>5.6672412056994172E-2</c:v>
                </c:pt>
                <c:pt idx="59">
                  <c:v>-3.6469681359386379E-2</c:v>
                </c:pt>
                <c:pt idx="60">
                  <c:v>1.4184570449739253E-2</c:v>
                </c:pt>
                <c:pt idx="61">
                  <c:v>9.1461623102822076E-2</c:v>
                </c:pt>
                <c:pt idx="62">
                  <c:v>-1.8158755924036648E-2</c:v>
                </c:pt>
                <c:pt idx="63">
                  <c:v>3.3465158287564099E-2</c:v>
                </c:pt>
                <c:pt idx="64">
                  <c:v>-2.3048496684331139E-2</c:v>
                </c:pt>
                <c:pt idx="65">
                  <c:v>-3.4258955390873994E-2</c:v>
                </c:pt>
                <c:pt idx="66">
                  <c:v>5.9835937520558172E-2</c:v>
                </c:pt>
                <c:pt idx="67">
                  <c:v>-3.5993643732917094E-2</c:v>
                </c:pt>
                <c:pt idx="68">
                  <c:v>-2.1164874339787525E-2</c:v>
                </c:pt>
                <c:pt idx="69">
                  <c:v>8.7011443996402718E-2</c:v>
                </c:pt>
                <c:pt idx="70">
                  <c:v>7.3259091761595993E-3</c:v>
                </c:pt>
                <c:pt idx="71">
                  <c:v>-9.7799361685967558E-3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7D1-402E-8010-A75171489CEF}"/>
            </c:ext>
          </c:extLst>
        </c:ser>
        <c:ser>
          <c:idx val="1"/>
          <c:order val="1"/>
          <c:tx>
            <c:strRef>
              <c:f>'[dataset (1).xlsx]Return'!$AI$1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(1).xlsx]Return'!$AI$2:$AI$73</c:f>
              <c:numCache>
                <c:formatCode>General</c:formatCode>
                <c:ptCount val="72"/>
                <c:pt idx="1">
                  <c:v>2.8114739638764777E-2</c:v>
                </c:pt>
                <c:pt idx="2">
                  <c:v>5.713281587577692E-2</c:v>
                </c:pt>
                <c:pt idx="3">
                  <c:v>1.4651372417397389E-2</c:v>
                </c:pt>
                <c:pt idx="4">
                  <c:v>-8.5531572706092185E-2</c:v>
                </c:pt>
                <c:pt idx="5">
                  <c:v>-5.5388449179925643E-2</c:v>
                </c:pt>
                <c:pt idx="6">
                  <c:v>6.6515799326092917E-2</c:v>
                </c:pt>
                <c:pt idx="7">
                  <c:v>-4.8611823315409079E-2</c:v>
                </c:pt>
                <c:pt idx="8">
                  <c:v>8.3928474089541724E-2</c:v>
                </c:pt>
                <c:pt idx="9">
                  <c:v>3.6193052099175581E-2</c:v>
                </c:pt>
                <c:pt idx="10">
                  <c:v>-2.2928764322112105E-3</c:v>
                </c:pt>
                <c:pt idx="11">
                  <c:v>6.3256487642950596E-2</c:v>
                </c:pt>
                <c:pt idx="12">
                  <c:v>2.2392969441753622E-2</c:v>
                </c:pt>
                <c:pt idx="13">
                  <c:v>3.1456577077623601E-2</c:v>
                </c:pt>
                <c:pt idx="14">
                  <c:v>-1.0478620195134246E-3</c:v>
                </c:pt>
                <c:pt idx="15">
                  <c:v>2.8096938553675548E-2</c:v>
                </c:pt>
                <c:pt idx="16">
                  <c:v>-1.3592919325235627E-2</c:v>
                </c:pt>
                <c:pt idx="17">
                  <c:v>-1.8426185517957314E-2</c:v>
                </c:pt>
                <c:pt idx="18">
                  <c:v>-2.1708356352599566E-2</c:v>
                </c:pt>
                <c:pt idx="19">
                  <c:v>-5.8467501753798806E-2</c:v>
                </c:pt>
                <c:pt idx="20">
                  <c:v>-7.4467100959878879E-2</c:v>
                </c:pt>
                <c:pt idx="21">
                  <c:v>0.10230659185819124</c:v>
                </c:pt>
                <c:pt idx="22">
                  <c:v>-5.0715538095285817E-3</c:v>
                </c:pt>
                <c:pt idx="23">
                  <c:v>8.4965656862407268E-3</c:v>
                </c:pt>
                <c:pt idx="24">
                  <c:v>4.266004400164506E-2</c:v>
                </c:pt>
                <c:pt idx="25">
                  <c:v>3.9787345020620563E-2</c:v>
                </c:pt>
                <c:pt idx="26">
                  <c:v>3.0851475632112556E-2</c:v>
                </c:pt>
                <c:pt idx="27">
                  <c:v>-7.5256998843071772E-3</c:v>
                </c:pt>
                <c:pt idx="28">
                  <c:v>-6.4699308071820338E-2</c:v>
                </c:pt>
                <c:pt idx="29">
                  <c:v>3.8792719783522139E-2</c:v>
                </c:pt>
                <c:pt idx="30">
                  <c:v>1.2518884862627446E-2</c:v>
                </c:pt>
                <c:pt idx="31">
                  <c:v>1.9570609872560242E-2</c:v>
                </c:pt>
                <c:pt idx="32">
                  <c:v>2.3947118873094017E-2</c:v>
                </c:pt>
                <c:pt idx="33">
                  <c:v>-1.9987842523252936E-2</c:v>
                </c:pt>
                <c:pt idx="34">
                  <c:v>2.8426727918140823E-3</c:v>
                </c:pt>
                <c:pt idx="35">
                  <c:v>7.0433676117494142E-3</c:v>
                </c:pt>
                <c:pt idx="36">
                  <c:v>4.9197792048925292E-2</c:v>
                </c:pt>
                <c:pt idx="37">
                  <c:v>1.0999927551865671E-2</c:v>
                </c:pt>
                <c:pt idx="38">
                  <c:v>3.5355293879972854E-2</c:v>
                </c:pt>
                <c:pt idx="39">
                  <c:v>1.792416591460497E-2</c:v>
                </c:pt>
                <c:pt idx="40">
                  <c:v>2.0550202420727141E-2</c:v>
                </c:pt>
                <c:pt idx="41">
                  <c:v>-1.5112928811378473E-2</c:v>
                </c:pt>
                <c:pt idx="42">
                  <c:v>4.82777279585399E-2</c:v>
                </c:pt>
                <c:pt idx="43">
                  <c:v>-3.1798267578075287E-2</c:v>
                </c:pt>
                <c:pt idx="44">
                  <c:v>2.931559128683648E-2</c:v>
                </c:pt>
                <c:pt idx="45">
                  <c:v>4.3629970975040296E-2</c:v>
                </c:pt>
                <c:pt idx="46">
                  <c:v>2.7663290033784871E-2</c:v>
                </c:pt>
                <c:pt idx="47">
                  <c:v>2.3289474066882893E-2</c:v>
                </c:pt>
                <c:pt idx="48">
                  <c:v>-3.623140748501559E-2</c:v>
                </c:pt>
                <c:pt idx="49">
                  <c:v>4.2213374879040998E-2</c:v>
                </c:pt>
                <c:pt idx="50">
                  <c:v>6.9082486153468677E-3</c:v>
                </c:pt>
                <c:pt idx="51">
                  <c:v>6.18164317838415E-3</c:v>
                </c:pt>
                <c:pt idx="52">
                  <c:v>2.0812195954315483E-2</c:v>
                </c:pt>
                <c:pt idx="53">
                  <c:v>1.8878996624704429E-2</c:v>
                </c:pt>
                <c:pt idx="54">
                  <c:v>-1.5194687370535838E-2</c:v>
                </c:pt>
                <c:pt idx="55">
                  <c:v>3.6963644321168353E-2</c:v>
                </c:pt>
                <c:pt idx="56">
                  <c:v>-1.5635436078483781E-2</c:v>
                </c:pt>
                <c:pt idx="57">
                  <c:v>2.2936398946422354E-2</c:v>
                </c:pt>
                <c:pt idx="58">
                  <c:v>2.4237473674625542E-2</c:v>
                </c:pt>
                <c:pt idx="59">
                  <c:v>-4.1973845845717124E-3</c:v>
                </c:pt>
                <c:pt idx="60">
                  <c:v>-3.1532779216949261E-2</c:v>
                </c:pt>
                <c:pt idx="61">
                  <c:v>5.343887644310899E-2</c:v>
                </c:pt>
                <c:pt idx="62">
                  <c:v>-1.7549197229950769E-2</c:v>
                </c:pt>
                <c:pt idx="63">
                  <c:v>8.4847224530057719E-3</c:v>
                </c:pt>
                <c:pt idx="64">
                  <c:v>1.0436729763142673E-2</c:v>
                </c:pt>
                <c:pt idx="65">
                  <c:v>-2.1235559276432083E-2</c:v>
                </c:pt>
                <c:pt idx="66">
                  <c:v>1.954968324649287E-2</c:v>
                </c:pt>
                <c:pt idx="67">
                  <c:v>-6.4624730898542204E-2</c:v>
                </c:pt>
                <c:pt idx="68">
                  <c:v>-2.6798731264652844E-2</c:v>
                </c:pt>
                <c:pt idx="69">
                  <c:v>7.9719379495131665E-2</c:v>
                </c:pt>
                <c:pt idx="70">
                  <c:v>5.0474185711855491E-4</c:v>
                </c:pt>
                <c:pt idx="71">
                  <c:v>-1.7685658536441762E-2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7D1-402E-8010-A75171489C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9787136"/>
        <c:axId val="379788672"/>
      </c:lineChart>
      <c:dateAx>
        <c:axId val="37978713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9788672"/>
        <c:crosses val="autoZero"/>
        <c:auto val="1"/>
        <c:lblOffset val="100"/>
        <c:baseTimeUnit val="days"/>
      </c:dateAx>
      <c:valAx>
        <c:axId val="3797886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97871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Monthly</a:t>
            </a:r>
            <a:r>
              <a:rPr lang="en-US" baseline="0"/>
              <a:t> Closing Price for 5 Assets with S&amp;P500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(1).xlsx]Price'!$L$1</c:f>
              <c:strCache>
                <c:ptCount val="1"/>
                <c:pt idx="0">
                  <c:v>SIRI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(1).xlsx]Price'!$L$2:$L$73</c:f>
              <c:numCache>
                <c:formatCode>General</c:formatCode>
                <c:ptCount val="72"/>
                <c:pt idx="0">
                  <c:v>0.82284500000000005</c:v>
                </c:pt>
                <c:pt idx="1">
                  <c:v>0.99916899999999997</c:v>
                </c:pt>
                <c:pt idx="2">
                  <c:v>0.85223300000000002</c:v>
                </c:pt>
                <c:pt idx="3">
                  <c:v>1.155902</c:v>
                </c:pt>
                <c:pt idx="4">
                  <c:v>1.0089649999999999</c:v>
                </c:pt>
                <c:pt idx="5">
                  <c:v>0.93059899999999995</c:v>
                </c:pt>
                <c:pt idx="6">
                  <c:v>1.0089649999999999</c:v>
                </c:pt>
                <c:pt idx="7">
                  <c:v>0.94039399999999995</c:v>
                </c:pt>
                <c:pt idx="8">
                  <c:v>1.1754929999999999</c:v>
                </c:pt>
                <c:pt idx="9">
                  <c:v>1.4693659999999999</c:v>
                </c:pt>
                <c:pt idx="10">
                  <c:v>1.3420209999999999</c:v>
                </c:pt>
                <c:pt idx="11">
                  <c:v>1.5967119999999999</c:v>
                </c:pt>
                <c:pt idx="12">
                  <c:v>1.586916</c:v>
                </c:pt>
                <c:pt idx="13">
                  <c:v>1.7730349999999999</c:v>
                </c:pt>
                <c:pt idx="14">
                  <c:v>1.616303</c:v>
                </c:pt>
                <c:pt idx="15">
                  <c:v>1.9493590000000001</c:v>
                </c:pt>
                <c:pt idx="16">
                  <c:v>2.3020070000000001</c:v>
                </c:pt>
                <c:pt idx="17">
                  <c:v>2.1452749999999998</c:v>
                </c:pt>
                <c:pt idx="18">
                  <c:v>2.0669089999999999</c:v>
                </c:pt>
                <c:pt idx="19">
                  <c:v>1.7632399999999999</c:v>
                </c:pt>
                <c:pt idx="20">
                  <c:v>1.4791620000000001</c:v>
                </c:pt>
                <c:pt idx="21">
                  <c:v>1.753444</c:v>
                </c:pt>
                <c:pt idx="22">
                  <c:v>1.7632399999999999</c:v>
                </c:pt>
                <c:pt idx="23">
                  <c:v>1.7828310000000001</c:v>
                </c:pt>
                <c:pt idx="24">
                  <c:v>2.0375209999999999</c:v>
                </c:pt>
                <c:pt idx="25">
                  <c:v>2.2138450000000001</c:v>
                </c:pt>
                <c:pt idx="26">
                  <c:v>2.2628240000000002</c:v>
                </c:pt>
                <c:pt idx="27">
                  <c:v>2.2138450000000001</c:v>
                </c:pt>
                <c:pt idx="28">
                  <c:v>1.851402</c:v>
                </c:pt>
                <c:pt idx="29">
                  <c:v>1.812219</c:v>
                </c:pt>
                <c:pt idx="30">
                  <c:v>2.115888</c:v>
                </c:pt>
                <c:pt idx="31">
                  <c:v>2.4783309999999998</c:v>
                </c:pt>
                <c:pt idx="32">
                  <c:v>2.5371060000000001</c:v>
                </c:pt>
                <c:pt idx="33">
                  <c:v>2.7428170000000001</c:v>
                </c:pt>
                <c:pt idx="34">
                  <c:v>2.7134299999999998</c:v>
                </c:pt>
                <c:pt idx="35">
                  <c:v>2.883019</c:v>
                </c:pt>
                <c:pt idx="36">
                  <c:v>3.1324160000000001</c:v>
                </c:pt>
                <c:pt idx="37">
                  <c:v>3.1024880000000001</c:v>
                </c:pt>
                <c:pt idx="38">
                  <c:v>3.0725600000000002</c:v>
                </c:pt>
                <c:pt idx="39">
                  <c:v>3.2421500000000001</c:v>
                </c:pt>
                <c:pt idx="40">
                  <c:v>3.4815700000000001</c:v>
                </c:pt>
                <c:pt idx="41">
                  <c:v>3.3419080000000001</c:v>
                </c:pt>
                <c:pt idx="42">
                  <c:v>3.730966</c:v>
                </c:pt>
                <c:pt idx="43">
                  <c:v>3.5713520000000001</c:v>
                </c:pt>
                <c:pt idx="44">
                  <c:v>3.870628</c:v>
                </c:pt>
                <c:pt idx="45">
                  <c:v>3.760894</c:v>
                </c:pt>
                <c:pt idx="46">
                  <c:v>3.760894</c:v>
                </c:pt>
                <c:pt idx="47">
                  <c:v>3.4815700000000001</c:v>
                </c:pt>
                <c:pt idx="48">
                  <c:v>3.5713520000000001</c:v>
                </c:pt>
                <c:pt idx="49">
                  <c:v>3.60128</c:v>
                </c:pt>
                <c:pt idx="50">
                  <c:v>3.1922709999999999</c:v>
                </c:pt>
                <c:pt idx="51">
                  <c:v>3.1822949999999999</c:v>
                </c:pt>
                <c:pt idx="52">
                  <c:v>3.2720769999999999</c:v>
                </c:pt>
                <c:pt idx="53">
                  <c:v>3.4516429999999998</c:v>
                </c:pt>
                <c:pt idx="54">
                  <c:v>3.3718360000000001</c:v>
                </c:pt>
                <c:pt idx="55">
                  <c:v>3.621232</c:v>
                </c:pt>
                <c:pt idx="56">
                  <c:v>3.4815700000000001</c:v>
                </c:pt>
                <c:pt idx="57">
                  <c:v>3.4217149999999998</c:v>
                </c:pt>
                <c:pt idx="58">
                  <c:v>3.621232</c:v>
                </c:pt>
                <c:pt idx="59">
                  <c:v>3.491546</c:v>
                </c:pt>
                <c:pt idx="60">
                  <c:v>3.5414249999999998</c:v>
                </c:pt>
                <c:pt idx="61">
                  <c:v>3.8806039999999999</c:v>
                </c:pt>
                <c:pt idx="62">
                  <c:v>3.8107730000000002</c:v>
                </c:pt>
                <c:pt idx="63">
                  <c:v>3.9404590000000002</c:v>
                </c:pt>
                <c:pt idx="64">
                  <c:v>3.850676</c:v>
                </c:pt>
                <c:pt idx="65">
                  <c:v>3.72099</c:v>
                </c:pt>
                <c:pt idx="66">
                  <c:v>3.9504350000000001</c:v>
                </c:pt>
                <c:pt idx="67">
                  <c:v>3.8107730000000002</c:v>
                </c:pt>
                <c:pt idx="68">
                  <c:v>3.730966</c:v>
                </c:pt>
                <c:pt idx="69">
                  <c:v>4.0701450000000001</c:v>
                </c:pt>
                <c:pt idx="70">
                  <c:v>4.1000719999999999</c:v>
                </c:pt>
                <c:pt idx="71">
                  <c:v>4.0601690000000001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40C-4DB2-AA74-ADDCA41EA5C3}"/>
            </c:ext>
          </c:extLst>
        </c:ser>
        <c:ser>
          <c:idx val="1"/>
          <c:order val="1"/>
          <c:tx>
            <c:strRef>
              <c:f>'[dataset (1).xlsx]Price'!$M$1</c:f>
              <c:strCache>
                <c:ptCount val="1"/>
                <c:pt idx="0">
                  <c:v>SBUX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(1).xlsx]Price'!$M$2:$M$73</c:f>
              <c:numCache>
                <c:formatCode>General</c:formatCode>
                <c:ptCount val="72"/>
                <c:pt idx="0">
                  <c:v>9.8679699999999997</c:v>
                </c:pt>
                <c:pt idx="1">
                  <c:v>10.375181</c:v>
                </c:pt>
                <c:pt idx="2">
                  <c:v>10.99108</c:v>
                </c:pt>
                <c:pt idx="3">
                  <c:v>11.814220000000001</c:v>
                </c:pt>
                <c:pt idx="4">
                  <c:v>11.773293000000001</c:v>
                </c:pt>
                <c:pt idx="5">
                  <c:v>11.050252</c:v>
                </c:pt>
                <c:pt idx="6">
                  <c:v>11.300362</c:v>
                </c:pt>
                <c:pt idx="7">
                  <c:v>10.504948000000001</c:v>
                </c:pt>
                <c:pt idx="8">
                  <c:v>11.679783</c:v>
                </c:pt>
                <c:pt idx="9">
                  <c:v>13.055758000000001</c:v>
                </c:pt>
                <c:pt idx="10">
                  <c:v>14.047623</c:v>
                </c:pt>
                <c:pt idx="11">
                  <c:v>14.750004000000001</c:v>
                </c:pt>
                <c:pt idx="12">
                  <c:v>14.47456</c:v>
                </c:pt>
                <c:pt idx="13">
                  <c:v>15.20087</c:v>
                </c:pt>
                <c:pt idx="14">
                  <c:v>17.030688999999999</c:v>
                </c:pt>
                <c:pt idx="15">
                  <c:v>16.685005</c:v>
                </c:pt>
                <c:pt idx="16">
                  <c:v>17.017503999999999</c:v>
                </c:pt>
                <c:pt idx="17">
                  <c:v>18.266411000000002</c:v>
                </c:pt>
                <c:pt idx="18">
                  <c:v>18.543945000000001</c:v>
                </c:pt>
                <c:pt idx="19">
                  <c:v>17.927451999999999</c:v>
                </c:pt>
                <c:pt idx="20">
                  <c:v>17.310065999999999</c:v>
                </c:pt>
                <c:pt idx="21">
                  <c:v>19.663567</c:v>
                </c:pt>
                <c:pt idx="22">
                  <c:v>20.262402999999999</c:v>
                </c:pt>
                <c:pt idx="23">
                  <c:v>21.441424999999999</c:v>
                </c:pt>
                <c:pt idx="24">
                  <c:v>22.331516000000001</c:v>
                </c:pt>
                <c:pt idx="25">
                  <c:v>22.709665000000001</c:v>
                </c:pt>
                <c:pt idx="26">
                  <c:v>26.137626999999998</c:v>
                </c:pt>
                <c:pt idx="27">
                  <c:v>26.829767</c:v>
                </c:pt>
                <c:pt idx="28">
                  <c:v>25.748750999999999</c:v>
                </c:pt>
                <c:pt idx="29">
                  <c:v>25.012267999999999</c:v>
                </c:pt>
                <c:pt idx="30">
                  <c:v>21.240725000000001</c:v>
                </c:pt>
                <c:pt idx="31">
                  <c:v>23.362366000000002</c:v>
                </c:pt>
                <c:pt idx="32">
                  <c:v>23.880379000000001</c:v>
                </c:pt>
                <c:pt idx="33">
                  <c:v>21.615252000000002</c:v>
                </c:pt>
                <c:pt idx="34">
                  <c:v>24.528282000000001</c:v>
                </c:pt>
                <c:pt idx="35">
                  <c:v>25.360551999999998</c:v>
                </c:pt>
                <c:pt idx="36">
                  <c:v>26.538022999999999</c:v>
                </c:pt>
                <c:pt idx="37">
                  <c:v>26.034939000000001</c:v>
                </c:pt>
                <c:pt idx="38">
                  <c:v>27.031718999999999</c:v>
                </c:pt>
                <c:pt idx="39">
                  <c:v>28.878136000000001</c:v>
                </c:pt>
                <c:pt idx="40">
                  <c:v>30.070917000000001</c:v>
                </c:pt>
                <c:pt idx="41">
                  <c:v>31.199649999999998</c:v>
                </c:pt>
                <c:pt idx="42">
                  <c:v>33.952418999999999</c:v>
                </c:pt>
                <c:pt idx="43">
                  <c:v>33.681316000000002</c:v>
                </c:pt>
                <c:pt idx="44">
                  <c:v>36.761929000000002</c:v>
                </c:pt>
                <c:pt idx="45">
                  <c:v>38.710594</c:v>
                </c:pt>
                <c:pt idx="46">
                  <c:v>39.031714999999998</c:v>
                </c:pt>
                <c:pt idx="47">
                  <c:v>37.560718999999999</c:v>
                </c:pt>
                <c:pt idx="48">
                  <c:v>34.077286000000001</c:v>
                </c:pt>
                <c:pt idx="49">
                  <c:v>34.129280000000001</c:v>
                </c:pt>
                <c:pt idx="50">
                  <c:v>35.293213000000002</c:v>
                </c:pt>
                <c:pt idx="51">
                  <c:v>33.965752000000002</c:v>
                </c:pt>
                <c:pt idx="52">
                  <c:v>35.355494999999998</c:v>
                </c:pt>
                <c:pt idx="53">
                  <c:v>37.354019000000001</c:v>
                </c:pt>
                <c:pt idx="54">
                  <c:v>37.498840000000001</c:v>
                </c:pt>
                <c:pt idx="55">
                  <c:v>37.687984</c:v>
                </c:pt>
                <c:pt idx="56">
                  <c:v>36.54974</c:v>
                </c:pt>
                <c:pt idx="57">
                  <c:v>36.598174999999998</c:v>
                </c:pt>
                <c:pt idx="58">
                  <c:v>39.497280000000003</c:v>
                </c:pt>
                <c:pt idx="59">
                  <c:v>39.905827000000002</c:v>
                </c:pt>
                <c:pt idx="60">
                  <c:v>42.571075</c:v>
                </c:pt>
                <c:pt idx="61">
                  <c:v>45.635745999999997</c:v>
                </c:pt>
                <c:pt idx="62">
                  <c:v>46.226391</c:v>
                </c:pt>
                <c:pt idx="63">
                  <c:v>48.403477000000002</c:v>
                </c:pt>
                <c:pt idx="64">
                  <c:v>50.888385999999997</c:v>
                </c:pt>
                <c:pt idx="65">
                  <c:v>52.514153</c:v>
                </c:pt>
                <c:pt idx="66">
                  <c:v>56.735264000000001</c:v>
                </c:pt>
                <c:pt idx="67">
                  <c:v>53.729404000000002</c:v>
                </c:pt>
                <c:pt idx="68">
                  <c:v>55.821227999999998</c:v>
                </c:pt>
                <c:pt idx="69">
                  <c:v>61.448528000000003</c:v>
                </c:pt>
                <c:pt idx="70">
                  <c:v>60.484886000000003</c:v>
                </c:pt>
                <c:pt idx="71">
                  <c:v>59.923290000000001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40C-4DB2-AA74-ADDCA41EA5C3}"/>
            </c:ext>
          </c:extLst>
        </c:ser>
        <c:ser>
          <c:idx val="2"/>
          <c:order val="2"/>
          <c:tx>
            <c:strRef>
              <c:f>'[dataset (1).xlsx]Price'!$N$1</c:f>
              <c:strCache>
                <c:ptCount val="1"/>
                <c:pt idx="0">
                  <c:v>X</c:v>
                </c:pt>
              </c:strCache>
            </c:strRef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(1).xlsx]Price'!$N$2:$N$73</c:f>
              <c:numCache>
                <c:formatCode>General</c:formatCode>
                <c:ptCount val="72"/>
                <c:pt idx="0">
                  <c:v>41.993125999999997</c:v>
                </c:pt>
                <c:pt idx="1">
                  <c:v>50.092300000000002</c:v>
                </c:pt>
                <c:pt idx="2">
                  <c:v>60.103191000000002</c:v>
                </c:pt>
                <c:pt idx="3">
                  <c:v>51.71978</c:v>
                </c:pt>
                <c:pt idx="4">
                  <c:v>44.713337000000003</c:v>
                </c:pt>
                <c:pt idx="5">
                  <c:v>36.511313999999999</c:v>
                </c:pt>
                <c:pt idx="6">
                  <c:v>41.985644999999998</c:v>
                </c:pt>
                <c:pt idx="7">
                  <c:v>40.284484999999997</c:v>
                </c:pt>
                <c:pt idx="8">
                  <c:v>41.564407000000003</c:v>
                </c:pt>
                <c:pt idx="9">
                  <c:v>40.502544</c:v>
                </c:pt>
                <c:pt idx="10">
                  <c:v>46.134323000000002</c:v>
                </c:pt>
                <c:pt idx="11">
                  <c:v>55.444705999999996</c:v>
                </c:pt>
                <c:pt idx="12">
                  <c:v>54.732903</c:v>
                </c:pt>
                <c:pt idx="13">
                  <c:v>54.609012999999997</c:v>
                </c:pt>
                <c:pt idx="14">
                  <c:v>51.236908</c:v>
                </c:pt>
                <c:pt idx="15">
                  <c:v>45.319110999999999</c:v>
                </c:pt>
                <c:pt idx="16">
                  <c:v>43.847313</c:v>
                </c:pt>
                <c:pt idx="17">
                  <c:v>43.780746000000001</c:v>
                </c:pt>
                <c:pt idx="18">
                  <c:v>38.027630000000002</c:v>
                </c:pt>
                <c:pt idx="19">
                  <c:v>28.675591000000001</c:v>
                </c:pt>
                <c:pt idx="20">
                  <c:v>20.961466000000001</c:v>
                </c:pt>
                <c:pt idx="21">
                  <c:v>24.151875</c:v>
                </c:pt>
                <c:pt idx="22">
                  <c:v>26.046099000000002</c:v>
                </c:pt>
                <c:pt idx="23">
                  <c:v>25.244679999999999</c:v>
                </c:pt>
                <c:pt idx="24">
                  <c:v>28.803360000000001</c:v>
                </c:pt>
                <c:pt idx="25">
                  <c:v>26.010773</c:v>
                </c:pt>
                <c:pt idx="26">
                  <c:v>28.065262000000001</c:v>
                </c:pt>
                <c:pt idx="27">
                  <c:v>27.071463000000001</c:v>
                </c:pt>
                <c:pt idx="28">
                  <c:v>19.434528</c:v>
                </c:pt>
                <c:pt idx="29">
                  <c:v>19.721738999999999</c:v>
                </c:pt>
                <c:pt idx="30">
                  <c:v>19.769608000000002</c:v>
                </c:pt>
                <c:pt idx="31">
                  <c:v>18.661144</c:v>
                </c:pt>
                <c:pt idx="32">
                  <c:v>18.296555000000001</c:v>
                </c:pt>
                <c:pt idx="33">
                  <c:v>19.563016999999999</c:v>
                </c:pt>
                <c:pt idx="34">
                  <c:v>20.734583000000001</c:v>
                </c:pt>
                <c:pt idx="35">
                  <c:v>22.936910999999998</c:v>
                </c:pt>
                <c:pt idx="36">
                  <c:v>21.494339</c:v>
                </c:pt>
                <c:pt idx="37">
                  <c:v>20.087147000000002</c:v>
                </c:pt>
                <c:pt idx="38">
                  <c:v>18.795555</c:v>
                </c:pt>
                <c:pt idx="39">
                  <c:v>17.156967000000002</c:v>
                </c:pt>
                <c:pt idx="40">
                  <c:v>17.096003</c:v>
                </c:pt>
                <c:pt idx="41">
                  <c:v>16.941374</c:v>
                </c:pt>
                <c:pt idx="42">
                  <c:v>16.767417999999999</c:v>
                </c:pt>
                <c:pt idx="43">
                  <c:v>17.344957000000001</c:v>
                </c:pt>
                <c:pt idx="44">
                  <c:v>19.951546</c:v>
                </c:pt>
                <c:pt idx="45">
                  <c:v>24.118212</c:v>
                </c:pt>
                <c:pt idx="46">
                  <c:v>26.028027999999999</c:v>
                </c:pt>
                <c:pt idx="47">
                  <c:v>28.639569999999999</c:v>
                </c:pt>
                <c:pt idx="48">
                  <c:v>25.348448000000001</c:v>
                </c:pt>
                <c:pt idx="49">
                  <c:v>23.559605000000001</c:v>
                </c:pt>
                <c:pt idx="50">
                  <c:v>26.857171999999998</c:v>
                </c:pt>
                <c:pt idx="51">
                  <c:v>25.310525999999999</c:v>
                </c:pt>
                <c:pt idx="52">
                  <c:v>22.411781000000001</c:v>
                </c:pt>
                <c:pt idx="53">
                  <c:v>25.329981</c:v>
                </c:pt>
                <c:pt idx="54">
                  <c:v>32.576847000000001</c:v>
                </c:pt>
                <c:pt idx="55">
                  <c:v>37.649326000000002</c:v>
                </c:pt>
                <c:pt idx="56">
                  <c:v>38.155861000000002</c:v>
                </c:pt>
                <c:pt idx="57">
                  <c:v>39.003337999999999</c:v>
                </c:pt>
                <c:pt idx="58">
                  <c:v>32.531604999999999</c:v>
                </c:pt>
                <c:pt idx="59">
                  <c:v>26.083811000000001</c:v>
                </c:pt>
                <c:pt idx="60">
                  <c:v>23.840254000000002</c:v>
                </c:pt>
                <c:pt idx="61">
                  <c:v>23.412758</c:v>
                </c:pt>
                <c:pt idx="62">
                  <c:v>23.852663</c:v>
                </c:pt>
                <c:pt idx="63">
                  <c:v>23.481188</c:v>
                </c:pt>
                <c:pt idx="64">
                  <c:v>23.901802</c:v>
                </c:pt>
                <c:pt idx="65">
                  <c:v>20.198982000000001</c:v>
                </c:pt>
                <c:pt idx="66">
                  <c:v>19.072462000000002</c:v>
                </c:pt>
                <c:pt idx="67">
                  <c:v>16.084727999999998</c:v>
                </c:pt>
                <c:pt idx="68">
                  <c:v>10.232165</c:v>
                </c:pt>
                <c:pt idx="69">
                  <c:v>11.469453</c:v>
                </c:pt>
                <c:pt idx="70">
                  <c:v>7.9624069999999998</c:v>
                </c:pt>
                <c:pt idx="71">
                  <c:v>8.0314739999999993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840C-4DB2-AA74-ADDCA41EA5C3}"/>
            </c:ext>
          </c:extLst>
        </c:ser>
        <c:ser>
          <c:idx val="3"/>
          <c:order val="3"/>
          <c:tx>
            <c:strRef>
              <c:f>'[dataset (1).xlsx]Price'!$O$1</c:f>
              <c:strCache>
                <c:ptCount val="1"/>
                <c:pt idx="0">
                  <c:v>VALE</c:v>
                </c:pt>
              </c:strCache>
            </c:strRef>
          </c:tx>
          <c:spPr>
            <a:ln w="1270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(1).xlsx]Price'!$O$2:$O$73</c:f>
              <c:numCache>
                <c:formatCode>General</c:formatCode>
                <c:ptCount val="72"/>
                <c:pt idx="0">
                  <c:v>19.467528999999999</c:v>
                </c:pt>
                <c:pt idx="1">
                  <c:v>21.030063999999999</c:v>
                </c:pt>
                <c:pt idx="2">
                  <c:v>24.298552999999998</c:v>
                </c:pt>
                <c:pt idx="3">
                  <c:v>23.275124000000002</c:v>
                </c:pt>
                <c:pt idx="4">
                  <c:v>20.667884999999998</c:v>
                </c:pt>
                <c:pt idx="5">
                  <c:v>18.509121</c:v>
                </c:pt>
                <c:pt idx="6">
                  <c:v>21.131561000000001</c:v>
                </c:pt>
                <c:pt idx="7">
                  <c:v>20.333427</c:v>
                </c:pt>
                <c:pt idx="8">
                  <c:v>23.769207000000002</c:v>
                </c:pt>
                <c:pt idx="9">
                  <c:v>24.679877999999999</c:v>
                </c:pt>
                <c:pt idx="10">
                  <c:v>24.326650999999998</c:v>
                </c:pt>
                <c:pt idx="11">
                  <c:v>26.545843000000001</c:v>
                </c:pt>
                <c:pt idx="12">
                  <c:v>26.886687999999999</c:v>
                </c:pt>
                <c:pt idx="13">
                  <c:v>26.423521000000001</c:v>
                </c:pt>
                <c:pt idx="14">
                  <c:v>25.744212999999998</c:v>
                </c:pt>
                <c:pt idx="15">
                  <c:v>26.091335000000001</c:v>
                </c:pt>
                <c:pt idx="16">
                  <c:v>25.200787999999999</c:v>
                </c:pt>
                <c:pt idx="17">
                  <c:v>24.958625999999999</c:v>
                </c:pt>
                <c:pt idx="18">
                  <c:v>25.341401999999999</c:v>
                </c:pt>
                <c:pt idx="19">
                  <c:v>22.541214</c:v>
                </c:pt>
                <c:pt idx="20">
                  <c:v>18.198996000000001</c:v>
                </c:pt>
                <c:pt idx="21">
                  <c:v>20.755047000000001</c:v>
                </c:pt>
                <c:pt idx="22">
                  <c:v>18.990746000000001</c:v>
                </c:pt>
                <c:pt idx="23">
                  <c:v>17.520493999999999</c:v>
                </c:pt>
                <c:pt idx="24">
                  <c:v>20.665196999999999</c:v>
                </c:pt>
                <c:pt idx="25">
                  <c:v>20.534510000000001</c:v>
                </c:pt>
                <c:pt idx="26">
                  <c:v>19.056089</c:v>
                </c:pt>
                <c:pt idx="27">
                  <c:v>18.592255000000002</c:v>
                </c:pt>
                <c:pt idx="28">
                  <c:v>15.334421000000001</c:v>
                </c:pt>
                <c:pt idx="29">
                  <c:v>16.624154999999998</c:v>
                </c:pt>
                <c:pt idx="30">
                  <c:v>15.116673</c:v>
                </c:pt>
                <c:pt idx="31">
                  <c:v>13.709694000000001</c:v>
                </c:pt>
                <c:pt idx="32">
                  <c:v>14.991051000000001</c:v>
                </c:pt>
                <c:pt idx="33">
                  <c:v>15.839848999999999</c:v>
                </c:pt>
                <c:pt idx="34">
                  <c:v>15.070335999999999</c:v>
                </c:pt>
                <c:pt idx="35">
                  <c:v>18.122446</c:v>
                </c:pt>
                <c:pt idx="36">
                  <c:v>17.439398000000001</c:v>
                </c:pt>
                <c:pt idx="37">
                  <c:v>16.419143999999999</c:v>
                </c:pt>
                <c:pt idx="38">
                  <c:v>14.94929</c:v>
                </c:pt>
                <c:pt idx="39">
                  <c:v>15.175876000000001</c:v>
                </c:pt>
                <c:pt idx="40">
                  <c:v>12.787162</c:v>
                </c:pt>
                <c:pt idx="41">
                  <c:v>11.677165</c:v>
                </c:pt>
                <c:pt idx="42">
                  <c:v>12.183325</c:v>
                </c:pt>
                <c:pt idx="43">
                  <c:v>12.796042</c:v>
                </c:pt>
                <c:pt idx="44">
                  <c:v>13.861639</c:v>
                </c:pt>
                <c:pt idx="45">
                  <c:v>14.608917999999999</c:v>
                </c:pt>
                <c:pt idx="46">
                  <c:v>13.970575</c:v>
                </c:pt>
                <c:pt idx="47">
                  <c:v>13.906741</c:v>
                </c:pt>
                <c:pt idx="48">
                  <c:v>12.402077999999999</c:v>
                </c:pt>
                <c:pt idx="49">
                  <c:v>12.92187</c:v>
                </c:pt>
                <c:pt idx="50">
                  <c:v>12.611818</c:v>
                </c:pt>
                <c:pt idx="51">
                  <c:v>12.395505999999999</c:v>
                </c:pt>
                <c:pt idx="52">
                  <c:v>11.954818</c:v>
                </c:pt>
                <c:pt idx="53">
                  <c:v>12.404881</c:v>
                </c:pt>
                <c:pt idx="54">
                  <c:v>13.455031</c:v>
                </c:pt>
                <c:pt idx="55">
                  <c:v>12.245483999999999</c:v>
                </c:pt>
                <c:pt idx="56">
                  <c:v>10.323338</c:v>
                </c:pt>
                <c:pt idx="57">
                  <c:v>9.5811240000000009</c:v>
                </c:pt>
                <c:pt idx="58">
                  <c:v>8.555593</c:v>
                </c:pt>
                <c:pt idx="59">
                  <c:v>7.7674529999999997</c:v>
                </c:pt>
                <c:pt idx="60">
                  <c:v>6.6754509999999998</c:v>
                </c:pt>
                <c:pt idx="61">
                  <c:v>7.045782</c:v>
                </c:pt>
                <c:pt idx="62">
                  <c:v>5.3650500000000001</c:v>
                </c:pt>
                <c:pt idx="63">
                  <c:v>7.5310079999999999</c:v>
                </c:pt>
                <c:pt idx="64">
                  <c:v>6.1777800000000003</c:v>
                </c:pt>
                <c:pt idx="65">
                  <c:v>5.7757339999999999</c:v>
                </c:pt>
                <c:pt idx="66">
                  <c:v>5.1579560000000004</c:v>
                </c:pt>
                <c:pt idx="67">
                  <c:v>4.8539700000000003</c:v>
                </c:pt>
                <c:pt idx="68">
                  <c:v>4.1185200000000002</c:v>
                </c:pt>
                <c:pt idx="69">
                  <c:v>4.3600000000000003</c:v>
                </c:pt>
                <c:pt idx="70">
                  <c:v>3.37</c:v>
                </c:pt>
                <c:pt idx="71">
                  <c:v>3.29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840C-4DB2-AA74-ADDCA41EA5C3}"/>
            </c:ext>
          </c:extLst>
        </c:ser>
        <c:ser>
          <c:idx val="4"/>
          <c:order val="4"/>
          <c:tx>
            <c:strRef>
              <c:f>'[dataset (1).xlsx]Price'!$P$1</c:f>
              <c:strCache>
                <c:ptCount val="1"/>
                <c:pt idx="0">
                  <c:v>VZ</c:v>
                </c:pt>
              </c:strCache>
            </c:strRef>
          </c:tx>
          <c:spPr>
            <a:ln w="1270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(1).xlsx]Price'!$P$2:$P$73</c:f>
              <c:numCache>
                <c:formatCode>General</c:formatCode>
                <c:ptCount val="72"/>
                <c:pt idx="0">
                  <c:v>19.88308</c:v>
                </c:pt>
                <c:pt idx="1">
                  <c:v>19.551919999999999</c:v>
                </c:pt>
                <c:pt idx="2">
                  <c:v>20.964417000000001</c:v>
                </c:pt>
                <c:pt idx="3">
                  <c:v>19.833599</c:v>
                </c:pt>
                <c:pt idx="4">
                  <c:v>18.886527999999998</c:v>
                </c:pt>
                <c:pt idx="5">
                  <c:v>19.229669999999999</c:v>
                </c:pt>
                <c:pt idx="6">
                  <c:v>21.650701999999999</c:v>
                </c:pt>
                <c:pt idx="7">
                  <c:v>22.000868000000001</c:v>
                </c:pt>
                <c:pt idx="8">
                  <c:v>24.280674000000001</c:v>
                </c:pt>
                <c:pt idx="9">
                  <c:v>24.555679000000001</c:v>
                </c:pt>
                <c:pt idx="10">
                  <c:v>24.200346</c:v>
                </c:pt>
                <c:pt idx="11">
                  <c:v>27.050560000000001</c:v>
                </c:pt>
                <c:pt idx="12">
                  <c:v>27.283037</c:v>
                </c:pt>
                <c:pt idx="13">
                  <c:v>28.278769</c:v>
                </c:pt>
                <c:pt idx="14">
                  <c:v>29.519604000000001</c:v>
                </c:pt>
                <c:pt idx="15">
                  <c:v>29.31016</c:v>
                </c:pt>
                <c:pt idx="16">
                  <c:v>28.650721000000001</c:v>
                </c:pt>
                <c:pt idx="17">
                  <c:v>28.883462999999999</c:v>
                </c:pt>
                <c:pt idx="18">
                  <c:v>27.736277000000001</c:v>
                </c:pt>
                <c:pt idx="19">
                  <c:v>28.427914000000001</c:v>
                </c:pt>
                <c:pt idx="20">
                  <c:v>28.923065000000001</c:v>
                </c:pt>
                <c:pt idx="21">
                  <c:v>29.469335999999998</c:v>
                </c:pt>
                <c:pt idx="22">
                  <c:v>30.067011000000001</c:v>
                </c:pt>
                <c:pt idx="23">
                  <c:v>31.971599999999999</c:v>
                </c:pt>
                <c:pt idx="24">
                  <c:v>30.401592000000001</c:v>
                </c:pt>
                <c:pt idx="25">
                  <c:v>30.764862000000001</c:v>
                </c:pt>
                <c:pt idx="26">
                  <c:v>30.861732</c:v>
                </c:pt>
                <c:pt idx="27">
                  <c:v>33.027512000000002</c:v>
                </c:pt>
                <c:pt idx="28">
                  <c:v>34.058086000000003</c:v>
                </c:pt>
                <c:pt idx="29">
                  <c:v>36.348255000000002</c:v>
                </c:pt>
                <c:pt idx="30">
                  <c:v>37.336666000000001</c:v>
                </c:pt>
                <c:pt idx="31">
                  <c:v>35.516975000000002</c:v>
                </c:pt>
                <c:pt idx="32">
                  <c:v>37.692329000000001</c:v>
                </c:pt>
                <c:pt idx="33">
                  <c:v>37.329891000000003</c:v>
                </c:pt>
                <c:pt idx="34">
                  <c:v>36.895046000000001</c:v>
                </c:pt>
                <c:pt idx="35">
                  <c:v>36.184238000000001</c:v>
                </c:pt>
                <c:pt idx="36">
                  <c:v>36.893718999999997</c:v>
                </c:pt>
                <c:pt idx="37">
                  <c:v>39.364013999999997</c:v>
                </c:pt>
                <c:pt idx="38">
                  <c:v>41.580517</c:v>
                </c:pt>
                <c:pt idx="39">
                  <c:v>46.086342000000002</c:v>
                </c:pt>
                <c:pt idx="40">
                  <c:v>41.444366000000002</c:v>
                </c:pt>
                <c:pt idx="41">
                  <c:v>43.034435000000002</c:v>
                </c:pt>
                <c:pt idx="42">
                  <c:v>42.728188000000003</c:v>
                </c:pt>
                <c:pt idx="43">
                  <c:v>40.914745000000003</c:v>
                </c:pt>
                <c:pt idx="44">
                  <c:v>40.301628000000001</c:v>
                </c:pt>
                <c:pt idx="45">
                  <c:v>44.112022000000003</c:v>
                </c:pt>
                <c:pt idx="46">
                  <c:v>43.334758999999998</c:v>
                </c:pt>
                <c:pt idx="47">
                  <c:v>42.915557999999997</c:v>
                </c:pt>
                <c:pt idx="48">
                  <c:v>42.393172999999997</c:v>
                </c:pt>
                <c:pt idx="49">
                  <c:v>42.004733999999999</c:v>
                </c:pt>
                <c:pt idx="50">
                  <c:v>41.995902999999998</c:v>
                </c:pt>
                <c:pt idx="51">
                  <c:v>41.713771999999999</c:v>
                </c:pt>
                <c:pt idx="52">
                  <c:v>44.597045999999999</c:v>
                </c:pt>
                <c:pt idx="53">
                  <c:v>43.677612000000003</c:v>
                </c:pt>
                <c:pt idx="54">
                  <c:v>45.492310000000003</c:v>
                </c:pt>
                <c:pt idx="55">
                  <c:v>44.950951000000003</c:v>
                </c:pt>
                <c:pt idx="56">
                  <c:v>45.104340000000001</c:v>
                </c:pt>
                <c:pt idx="57">
                  <c:v>45.846485000000001</c:v>
                </c:pt>
                <c:pt idx="58">
                  <c:v>46.156692999999997</c:v>
                </c:pt>
                <c:pt idx="59">
                  <c:v>42.680568999999998</c:v>
                </c:pt>
                <c:pt idx="60">
                  <c:v>42.197716</c:v>
                </c:pt>
                <c:pt idx="61">
                  <c:v>45.650345000000002</c:v>
                </c:pt>
                <c:pt idx="62">
                  <c:v>44.893352999999998</c:v>
                </c:pt>
                <c:pt idx="63">
                  <c:v>47.089934999999997</c:v>
                </c:pt>
                <c:pt idx="64">
                  <c:v>46.156353000000003</c:v>
                </c:pt>
                <c:pt idx="65">
                  <c:v>43.514313000000001</c:v>
                </c:pt>
                <c:pt idx="66">
                  <c:v>44.196818999999998</c:v>
                </c:pt>
                <c:pt idx="67">
                  <c:v>43.460045000000001</c:v>
                </c:pt>
                <c:pt idx="68">
                  <c:v>41.098598000000003</c:v>
                </c:pt>
                <c:pt idx="69">
                  <c:v>44.857052000000003</c:v>
                </c:pt>
                <c:pt idx="70">
                  <c:v>43.488757999999997</c:v>
                </c:pt>
                <c:pt idx="71">
                  <c:v>44.751801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4-840C-4DB2-AA74-ADDCA41EA5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2659200"/>
        <c:axId val="362693760"/>
      </c:lineChart>
      <c:lineChart>
        <c:grouping val="standard"/>
        <c:varyColors val="0"/>
        <c:ser>
          <c:idx val="5"/>
          <c:order val="5"/>
          <c:tx>
            <c:strRef>
              <c:f>'[dataset (1).xlsx]Price'!$Q$1</c:f>
              <c:strCache>
                <c:ptCount val="1"/>
                <c:pt idx="0">
                  <c:v>SP500</c:v>
                </c:pt>
              </c:strCache>
            </c:strRef>
          </c:tx>
          <c:spPr>
            <a:ln w="28575" cap="rnd">
              <a:solidFill>
                <a:schemeClr val="tx1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'[dataset (1).xlsx]Price'!$A$2:$A$73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(1).xlsx]Price'!$Q$2:$Q$73</c:f>
              <c:numCache>
                <c:formatCode>General</c:formatCode>
                <c:ptCount val="72"/>
                <c:pt idx="0">
                  <c:v>1073.869995</c:v>
                </c:pt>
                <c:pt idx="1">
                  <c:v>1104.48999</c:v>
                </c:pt>
                <c:pt idx="2">
                  <c:v>1169.4300539999999</c:v>
                </c:pt>
                <c:pt idx="3">
                  <c:v>1186.6899410000001</c:v>
                </c:pt>
                <c:pt idx="4">
                  <c:v>1089.410034</c:v>
                </c:pt>
                <c:pt idx="5">
                  <c:v>1030.709961</c:v>
                </c:pt>
                <c:pt idx="6">
                  <c:v>1101.599976</c:v>
                </c:pt>
                <c:pt idx="7">
                  <c:v>1049.329956</c:v>
                </c:pt>
                <c:pt idx="8">
                  <c:v>1141.1999510000001</c:v>
                </c:pt>
                <c:pt idx="9">
                  <c:v>1183.26001</c:v>
                </c:pt>
                <c:pt idx="10">
                  <c:v>1180.5500489999999</c:v>
                </c:pt>
                <c:pt idx="11">
                  <c:v>1257.6400149999999</c:v>
                </c:pt>
                <c:pt idx="12">
                  <c:v>1286.119995</c:v>
                </c:pt>
                <c:pt idx="13">
                  <c:v>1327.219971</c:v>
                </c:pt>
                <c:pt idx="14">
                  <c:v>1325.829956</c:v>
                </c:pt>
                <c:pt idx="15">
                  <c:v>1363.6099850000001</c:v>
                </c:pt>
                <c:pt idx="16">
                  <c:v>1345.1999510000001</c:v>
                </c:pt>
                <c:pt idx="17">
                  <c:v>1320.6400149999999</c:v>
                </c:pt>
                <c:pt idx="18">
                  <c:v>1292.280029</c:v>
                </c:pt>
                <c:pt idx="19">
                  <c:v>1218.8900149999999</c:v>
                </c:pt>
                <c:pt idx="20">
                  <c:v>1131.420044</c:v>
                </c:pt>
                <c:pt idx="21">
                  <c:v>1253.3000489999999</c:v>
                </c:pt>
                <c:pt idx="22">
                  <c:v>1246.959961</c:v>
                </c:pt>
                <c:pt idx="23">
                  <c:v>1257.599976</c:v>
                </c:pt>
                <c:pt idx="24">
                  <c:v>1312.410034</c:v>
                </c:pt>
                <c:pt idx="25">
                  <c:v>1365.6800539999999</c:v>
                </c:pt>
                <c:pt idx="26">
                  <c:v>1408.469971</c:v>
                </c:pt>
                <c:pt idx="27">
                  <c:v>1397.910034</c:v>
                </c:pt>
                <c:pt idx="28">
                  <c:v>1310.329956</c:v>
                </c:pt>
                <c:pt idx="29">
                  <c:v>1362.160034</c:v>
                </c:pt>
                <c:pt idx="30">
                  <c:v>1379.3199460000001</c:v>
                </c:pt>
                <c:pt idx="31">
                  <c:v>1406.579956</c:v>
                </c:pt>
                <c:pt idx="32">
                  <c:v>1440.670044</c:v>
                </c:pt>
                <c:pt idx="33">
                  <c:v>1412.160034</c:v>
                </c:pt>
                <c:pt idx="34">
                  <c:v>1416.1800539999999</c:v>
                </c:pt>
                <c:pt idx="35">
                  <c:v>1426.1899410000001</c:v>
                </c:pt>
                <c:pt idx="36">
                  <c:v>1498.1099850000001</c:v>
                </c:pt>
                <c:pt idx="37">
                  <c:v>1514.6800539999999</c:v>
                </c:pt>
                <c:pt idx="38">
                  <c:v>1569.1899410000001</c:v>
                </c:pt>
                <c:pt idx="39">
                  <c:v>1597.5699460000001</c:v>
                </c:pt>
                <c:pt idx="40">
                  <c:v>1630.73999</c:v>
                </c:pt>
                <c:pt idx="41">
                  <c:v>1606.280029</c:v>
                </c:pt>
                <c:pt idx="42">
                  <c:v>1685.7299800000001</c:v>
                </c:pt>
                <c:pt idx="43">
                  <c:v>1632.969971</c:v>
                </c:pt>
                <c:pt idx="44">
                  <c:v>1681.5500489999999</c:v>
                </c:pt>
                <c:pt idx="45">
                  <c:v>1756.540039</c:v>
                </c:pt>
                <c:pt idx="46">
                  <c:v>1805.8100589999999</c:v>
                </c:pt>
                <c:pt idx="47">
                  <c:v>1848.3599850000001</c:v>
                </c:pt>
                <c:pt idx="48">
                  <c:v>1782.589966</c:v>
                </c:pt>
                <c:pt idx="49">
                  <c:v>1859.4499510000001</c:v>
                </c:pt>
                <c:pt idx="50">
                  <c:v>1872.339966</c:v>
                </c:pt>
                <c:pt idx="51">
                  <c:v>1883.9499510000001</c:v>
                </c:pt>
                <c:pt idx="52">
                  <c:v>1923.5699460000001</c:v>
                </c:pt>
                <c:pt idx="53">
                  <c:v>1960.2299800000001</c:v>
                </c:pt>
                <c:pt idx="54">
                  <c:v>1930.670044</c:v>
                </c:pt>
                <c:pt idx="55">
                  <c:v>2003.369995</c:v>
                </c:pt>
                <c:pt idx="56">
                  <c:v>1972.290039</c:v>
                </c:pt>
                <c:pt idx="57">
                  <c:v>2018.0500489999999</c:v>
                </c:pt>
                <c:pt idx="58">
                  <c:v>2067.5600589999999</c:v>
                </c:pt>
                <c:pt idx="59">
                  <c:v>2058.8999020000001</c:v>
                </c:pt>
                <c:pt idx="60">
                  <c:v>1994.98999</c:v>
                </c:pt>
                <c:pt idx="61">
                  <c:v>2104.5</c:v>
                </c:pt>
                <c:pt idx="62">
                  <c:v>2067.889893</c:v>
                </c:pt>
                <c:pt idx="63">
                  <c:v>2085.51001</c:v>
                </c:pt>
                <c:pt idx="64">
                  <c:v>2107.389893</c:v>
                </c:pt>
                <c:pt idx="65">
                  <c:v>2063.110107</c:v>
                </c:pt>
                <c:pt idx="66">
                  <c:v>2103.8400879999999</c:v>
                </c:pt>
                <c:pt idx="67">
                  <c:v>1972.1800539999999</c:v>
                </c:pt>
                <c:pt idx="68">
                  <c:v>1920.030029</c:v>
                </c:pt>
                <c:pt idx="69">
                  <c:v>2079.360107</c:v>
                </c:pt>
                <c:pt idx="70">
                  <c:v>2080.4099120000001</c:v>
                </c:pt>
                <c:pt idx="71">
                  <c:v>2043.9399410000001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5-840C-4DB2-AA74-ADDCA41EA5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2746240"/>
        <c:axId val="362695296"/>
      </c:lineChart>
      <c:dateAx>
        <c:axId val="36265920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2693760"/>
        <c:crosses val="autoZero"/>
        <c:auto val="1"/>
        <c:lblOffset val="100"/>
        <c:baseTimeUnit val="days"/>
      </c:dateAx>
      <c:valAx>
        <c:axId val="36269376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2659200"/>
        <c:crosses val="autoZero"/>
        <c:crossBetween val="between"/>
      </c:valAx>
      <c:valAx>
        <c:axId val="362695296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2746240"/>
        <c:crosses val="max"/>
        <c:crossBetween val="between"/>
      </c:valAx>
      <c:dateAx>
        <c:axId val="362746240"/>
        <c:scaling>
          <c:orientation val="minMax"/>
        </c:scaling>
        <c:delete val="1"/>
        <c:axPos val="b"/>
        <c:numFmt formatCode="m/d/yyyy" sourceLinked="1"/>
        <c:majorTickMark val="out"/>
        <c:minorTickMark val="none"/>
        <c:tickLblPos val="nextTo"/>
        <c:crossAx val="362695296"/>
        <c:crosses val="autoZero"/>
        <c:auto val="1"/>
        <c:lblOffset val="100"/>
        <c:baseTimeUnit val="days"/>
      </c:date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SBUX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(1).xlsx]Return'!$AE$1</c:f>
              <c:strCache>
                <c:ptCount val="1"/>
                <c:pt idx="0">
                  <c:v>SBUX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(1).xlsx]Return'!$AE$2:$AE$73</c:f>
              <c:numCache>
                <c:formatCode>General</c:formatCode>
                <c:ptCount val="72"/>
                <c:pt idx="1">
                  <c:v>5.0122353214941774E-2</c:v>
                </c:pt>
                <c:pt idx="2">
                  <c:v>5.7667522995113844E-2</c:v>
                </c:pt>
                <c:pt idx="3">
                  <c:v>7.221985594275375E-2</c:v>
                </c:pt>
                <c:pt idx="4">
                  <c:v>-3.470229444869037E-3</c:v>
                </c:pt>
                <c:pt idx="5">
                  <c:v>-6.3380428107130696E-2</c:v>
                </c:pt>
                <c:pt idx="6">
                  <c:v>2.238152746981634E-2</c:v>
                </c:pt>
                <c:pt idx="7">
                  <c:v>-7.2988376342488392E-2</c:v>
                </c:pt>
                <c:pt idx="8">
                  <c:v>0.10601301419945619</c:v>
                </c:pt>
                <c:pt idx="9">
                  <c:v>0.1113698640503801</c:v>
                </c:pt>
                <c:pt idx="10">
                  <c:v>7.3223937461539101E-2</c:v>
                </c:pt>
                <c:pt idx="11">
                  <c:v>4.8790153999943249E-2</c:v>
                </c:pt>
                <c:pt idx="12">
                  <c:v>-1.8850728211794034E-2</c:v>
                </c:pt>
                <c:pt idx="13">
                  <c:v>4.8960037295931777E-2</c:v>
                </c:pt>
                <c:pt idx="14">
                  <c:v>0.11366428881509014</c:v>
                </c:pt>
                <c:pt idx="15">
                  <c:v>-2.0506539997805554E-2</c:v>
                </c:pt>
                <c:pt idx="16">
                  <c:v>1.9732049518438984E-2</c:v>
                </c:pt>
                <c:pt idx="17">
                  <c:v>7.0821447445451532E-2</c:v>
                </c:pt>
                <c:pt idx="18">
                  <c:v>1.5079411836556565E-2</c:v>
                </c:pt>
                <c:pt idx="19">
                  <c:v>-3.3810151353937189E-2</c:v>
                </c:pt>
                <c:pt idx="20">
                  <c:v>-3.5044987314359087E-2</c:v>
                </c:pt>
                <c:pt idx="21">
                  <c:v>0.12747935064052462</c:v>
                </c:pt>
                <c:pt idx="22">
                  <c:v>2.9999567235591097E-2</c:v>
                </c:pt>
                <c:pt idx="23">
                  <c:v>5.655769866424816E-2</c:v>
                </c:pt>
                <c:pt idx="24">
                  <c:v>4.0674155731385456E-2</c:v>
                </c:pt>
                <c:pt idx="25">
                  <c:v>1.6791650520191815E-2</c:v>
                </c:pt>
                <c:pt idx="26">
                  <c:v>0.14058531886437814</c:v>
                </c:pt>
                <c:pt idx="27">
                  <c:v>2.613605642908947E-2</c:v>
                </c:pt>
                <c:pt idx="28">
                  <c:v>-4.1125859012236539E-2</c:v>
                </c:pt>
                <c:pt idx="29">
                  <c:v>-2.9019696574461157E-2</c:v>
                </c:pt>
                <c:pt idx="30">
                  <c:v>-0.16344609500333901</c:v>
                </c:pt>
                <c:pt idx="31">
                  <c:v>9.5206107576521176E-2</c:v>
                </c:pt>
                <c:pt idx="32">
                  <c:v>2.1930722342534834E-2</c:v>
                </c:pt>
                <c:pt idx="33">
                  <c:v>-9.9657982798161876E-2</c:v>
                </c:pt>
                <c:pt idx="34">
                  <c:v>0.12642764250587515</c:v>
                </c:pt>
                <c:pt idx="35">
                  <c:v>3.3368076765704198E-2</c:v>
                </c:pt>
                <c:pt idx="36">
                  <c:v>4.5383638901957332E-2</c:v>
                </c:pt>
                <c:pt idx="37">
                  <c:v>-1.9139091183298814E-2</c:v>
                </c:pt>
                <c:pt idx="38">
                  <c:v>3.7571510658345866E-2</c:v>
                </c:pt>
                <c:pt idx="39">
                  <c:v>6.6073814734696881E-2</c:v>
                </c:pt>
                <c:pt idx="40">
                  <c:v>4.0473723040582277E-2</c:v>
                </c:pt>
                <c:pt idx="41">
                  <c:v>3.6848384757862306E-2</c:v>
                </c:pt>
                <c:pt idx="42">
                  <c:v>8.4553226503558801E-2</c:v>
                </c:pt>
                <c:pt idx="43">
                  <c:v>-8.0168410623800753E-3</c:v>
                </c:pt>
                <c:pt idx="44">
                  <c:v>8.7519509382585042E-2</c:v>
                </c:pt>
                <c:pt idx="45">
                  <c:v>5.1650537716390707E-2</c:v>
                </c:pt>
                <c:pt idx="46">
                  <c:v>8.2612114417588093E-3</c:v>
                </c:pt>
                <c:pt idx="47">
                  <c:v>-3.8415723923862034E-2</c:v>
                </c:pt>
                <c:pt idx="48">
                  <c:v>-9.732773422209455E-2</c:v>
                </c:pt>
                <c:pt idx="49">
                  <c:v>1.5246042462044816E-3</c:v>
                </c:pt>
                <c:pt idx="50">
                  <c:v>3.3535012278808604E-2</c:v>
                </c:pt>
                <c:pt idx="51">
                  <c:v>-3.8337956327910636E-2</c:v>
                </c:pt>
                <c:pt idx="52">
                  <c:v>4.010110296987298E-2</c:v>
                </c:pt>
                <c:pt idx="53">
                  <c:v>5.4986683731555581E-2</c:v>
                </c:pt>
                <c:pt idx="54">
                  <c:v>3.8694896263014021E-3</c:v>
                </c:pt>
                <c:pt idx="55">
                  <c:v>5.0313176947489767E-3</c:v>
                </c:pt>
                <c:pt idx="56">
                  <c:v>-3.0667244231940855E-2</c:v>
                </c:pt>
                <c:pt idx="57">
                  <c:v>1.3243031487278137E-3</c:v>
                </c:pt>
                <c:pt idx="58">
                  <c:v>7.623343300044938E-2</c:v>
                </c:pt>
                <c:pt idx="59">
                  <c:v>1.0290544556679415E-2</c:v>
                </c:pt>
                <c:pt idx="60">
                  <c:v>6.4652678713222819E-2</c:v>
                </c:pt>
                <c:pt idx="61">
                  <c:v>6.9516280890759299E-2</c:v>
                </c:pt>
                <c:pt idx="62">
                  <c:v>1.2859555824792005E-2</c:v>
                </c:pt>
                <c:pt idx="63">
                  <c:v>4.6020781223249915E-2</c:v>
                </c:pt>
                <c:pt idx="64">
                  <c:v>5.0063074647792138E-2</c:v>
                </c:pt>
                <c:pt idx="65">
                  <c:v>3.1447989586475836E-2</c:v>
                </c:pt>
                <c:pt idx="66">
                  <c:v>7.7313243224886141E-2</c:v>
                </c:pt>
                <c:pt idx="67">
                  <c:v>-5.4435545264756212E-2</c:v>
                </c:pt>
                <c:pt idx="68">
                  <c:v>3.8193814969933203E-2</c:v>
                </c:pt>
                <c:pt idx="69">
                  <c:v>9.6045654141025852E-2</c:v>
                </c:pt>
                <c:pt idx="70">
                  <c:v>-1.5806365645414565E-2</c:v>
                </c:pt>
                <c:pt idx="71">
                  <c:v>-9.328271401506617E-3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746-4532-BF6B-DF7BACA6416B}"/>
            </c:ext>
          </c:extLst>
        </c:ser>
        <c:ser>
          <c:idx val="1"/>
          <c:order val="1"/>
          <c:tx>
            <c:strRef>
              <c:f>'[dataset (1).xlsx]Return'!$AI$1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(1).xlsx]Return'!$AI$2:$AI$73</c:f>
              <c:numCache>
                <c:formatCode>General</c:formatCode>
                <c:ptCount val="72"/>
                <c:pt idx="1">
                  <c:v>2.8114739638764777E-2</c:v>
                </c:pt>
                <c:pt idx="2">
                  <c:v>5.713281587577692E-2</c:v>
                </c:pt>
                <c:pt idx="3">
                  <c:v>1.4651372417397389E-2</c:v>
                </c:pt>
                <c:pt idx="4">
                  <c:v>-8.5531572706092185E-2</c:v>
                </c:pt>
                <c:pt idx="5">
                  <c:v>-5.5388449179925643E-2</c:v>
                </c:pt>
                <c:pt idx="6">
                  <c:v>6.6515799326092917E-2</c:v>
                </c:pt>
                <c:pt idx="7">
                  <c:v>-4.8611823315409079E-2</c:v>
                </c:pt>
                <c:pt idx="8">
                  <c:v>8.3928474089541724E-2</c:v>
                </c:pt>
                <c:pt idx="9">
                  <c:v>3.6193052099175581E-2</c:v>
                </c:pt>
                <c:pt idx="10">
                  <c:v>-2.2928764322112105E-3</c:v>
                </c:pt>
                <c:pt idx="11">
                  <c:v>6.3256487642950596E-2</c:v>
                </c:pt>
                <c:pt idx="12">
                  <c:v>2.2392969441753622E-2</c:v>
                </c:pt>
                <c:pt idx="13">
                  <c:v>3.1456577077623601E-2</c:v>
                </c:pt>
                <c:pt idx="14">
                  <c:v>-1.0478620195134246E-3</c:v>
                </c:pt>
                <c:pt idx="15">
                  <c:v>2.8096938553675548E-2</c:v>
                </c:pt>
                <c:pt idx="16">
                  <c:v>-1.3592919325235627E-2</c:v>
                </c:pt>
                <c:pt idx="17">
                  <c:v>-1.8426185517957314E-2</c:v>
                </c:pt>
                <c:pt idx="18">
                  <c:v>-2.1708356352599566E-2</c:v>
                </c:pt>
                <c:pt idx="19">
                  <c:v>-5.8467501753798806E-2</c:v>
                </c:pt>
                <c:pt idx="20">
                  <c:v>-7.4467100959878879E-2</c:v>
                </c:pt>
                <c:pt idx="21">
                  <c:v>0.10230659185819124</c:v>
                </c:pt>
                <c:pt idx="22">
                  <c:v>-5.0715538095285817E-3</c:v>
                </c:pt>
                <c:pt idx="23">
                  <c:v>8.4965656862407268E-3</c:v>
                </c:pt>
                <c:pt idx="24">
                  <c:v>4.266004400164506E-2</c:v>
                </c:pt>
                <c:pt idx="25">
                  <c:v>3.9787345020620563E-2</c:v>
                </c:pt>
                <c:pt idx="26">
                  <c:v>3.0851475632112556E-2</c:v>
                </c:pt>
                <c:pt idx="27">
                  <c:v>-7.5256998843071772E-3</c:v>
                </c:pt>
                <c:pt idx="28">
                  <c:v>-6.4699308071820338E-2</c:v>
                </c:pt>
                <c:pt idx="29">
                  <c:v>3.8792719783522139E-2</c:v>
                </c:pt>
                <c:pt idx="30">
                  <c:v>1.2518884862627446E-2</c:v>
                </c:pt>
                <c:pt idx="31">
                  <c:v>1.9570609872560242E-2</c:v>
                </c:pt>
                <c:pt idx="32">
                  <c:v>2.3947118873094017E-2</c:v>
                </c:pt>
                <c:pt idx="33">
                  <c:v>-1.9987842523252936E-2</c:v>
                </c:pt>
                <c:pt idx="34">
                  <c:v>2.8426727918140823E-3</c:v>
                </c:pt>
                <c:pt idx="35">
                  <c:v>7.0433676117494142E-3</c:v>
                </c:pt>
                <c:pt idx="36">
                  <c:v>4.9197792048925292E-2</c:v>
                </c:pt>
                <c:pt idx="37">
                  <c:v>1.0999927551865671E-2</c:v>
                </c:pt>
                <c:pt idx="38">
                  <c:v>3.5355293879972854E-2</c:v>
                </c:pt>
                <c:pt idx="39">
                  <c:v>1.792416591460497E-2</c:v>
                </c:pt>
                <c:pt idx="40">
                  <c:v>2.0550202420727141E-2</c:v>
                </c:pt>
                <c:pt idx="41">
                  <c:v>-1.5112928811378473E-2</c:v>
                </c:pt>
                <c:pt idx="42">
                  <c:v>4.82777279585399E-2</c:v>
                </c:pt>
                <c:pt idx="43">
                  <c:v>-3.1798267578075287E-2</c:v>
                </c:pt>
                <c:pt idx="44">
                  <c:v>2.931559128683648E-2</c:v>
                </c:pt>
                <c:pt idx="45">
                  <c:v>4.3629970975040296E-2</c:v>
                </c:pt>
                <c:pt idx="46">
                  <c:v>2.7663290033784871E-2</c:v>
                </c:pt>
                <c:pt idx="47">
                  <c:v>2.3289474066882893E-2</c:v>
                </c:pt>
                <c:pt idx="48">
                  <c:v>-3.623140748501559E-2</c:v>
                </c:pt>
                <c:pt idx="49">
                  <c:v>4.2213374879040998E-2</c:v>
                </c:pt>
                <c:pt idx="50">
                  <c:v>6.9082486153468677E-3</c:v>
                </c:pt>
                <c:pt idx="51">
                  <c:v>6.18164317838415E-3</c:v>
                </c:pt>
                <c:pt idx="52">
                  <c:v>2.0812195954315483E-2</c:v>
                </c:pt>
                <c:pt idx="53">
                  <c:v>1.8878996624704429E-2</c:v>
                </c:pt>
                <c:pt idx="54">
                  <c:v>-1.5194687370535838E-2</c:v>
                </c:pt>
                <c:pt idx="55">
                  <c:v>3.6963644321168353E-2</c:v>
                </c:pt>
                <c:pt idx="56">
                  <c:v>-1.5635436078483781E-2</c:v>
                </c:pt>
                <c:pt idx="57">
                  <c:v>2.2936398946422354E-2</c:v>
                </c:pt>
                <c:pt idx="58">
                  <c:v>2.4237473674625542E-2</c:v>
                </c:pt>
                <c:pt idx="59">
                  <c:v>-4.1973845845717124E-3</c:v>
                </c:pt>
                <c:pt idx="60">
                  <c:v>-3.1532779216949261E-2</c:v>
                </c:pt>
                <c:pt idx="61">
                  <c:v>5.343887644310899E-2</c:v>
                </c:pt>
                <c:pt idx="62">
                  <c:v>-1.7549197229950769E-2</c:v>
                </c:pt>
                <c:pt idx="63">
                  <c:v>8.4847224530057719E-3</c:v>
                </c:pt>
                <c:pt idx="64">
                  <c:v>1.0436729763142673E-2</c:v>
                </c:pt>
                <c:pt idx="65">
                  <c:v>-2.1235559276432083E-2</c:v>
                </c:pt>
                <c:pt idx="66">
                  <c:v>1.954968324649287E-2</c:v>
                </c:pt>
                <c:pt idx="67">
                  <c:v>-6.4624730898542204E-2</c:v>
                </c:pt>
                <c:pt idx="68">
                  <c:v>-2.6798731264652844E-2</c:v>
                </c:pt>
                <c:pt idx="69">
                  <c:v>7.9719379495131665E-2</c:v>
                </c:pt>
                <c:pt idx="70">
                  <c:v>5.0474185711855491E-4</c:v>
                </c:pt>
                <c:pt idx="71">
                  <c:v>-1.7685658536441762E-2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C746-4532-BF6B-DF7BACA641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79823232"/>
        <c:axId val="379824768"/>
      </c:lineChart>
      <c:dateAx>
        <c:axId val="37982323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5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9824768"/>
        <c:crosses val="autoZero"/>
        <c:auto val="1"/>
        <c:lblOffset val="100"/>
        <c:baseTimeUnit val="days"/>
      </c:dateAx>
      <c:valAx>
        <c:axId val="3798247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798232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X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(1).xlsx]Return'!$AF$1</c:f>
              <c:strCache>
                <c:ptCount val="1"/>
                <c:pt idx="0">
                  <c:v>X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(1).xlsx]Return'!$AF$2:$AF$73</c:f>
              <c:numCache>
                <c:formatCode>General</c:formatCode>
                <c:ptCount val="72"/>
                <c:pt idx="1">
                  <c:v>0.17636136544227729</c:v>
                </c:pt>
                <c:pt idx="2">
                  <c:v>0.18219563130948227</c:v>
                </c:pt>
                <c:pt idx="3">
                  <c:v>-0.15022263475262818</c:v>
                </c:pt>
                <c:pt idx="4">
                  <c:v>-0.14556847621362784</c:v>
                </c:pt>
                <c:pt idx="5">
                  <c:v>-0.20264963884775108</c:v>
                </c:pt>
                <c:pt idx="6">
                  <c:v>0.13970558898742935</c:v>
                </c:pt>
                <c:pt idx="7">
                  <c:v>-4.1361366914197152E-2</c:v>
                </c:pt>
                <c:pt idx="8">
                  <c:v>3.1277792837424781E-2</c:v>
                </c:pt>
                <c:pt idx="9">
                  <c:v>-2.5879413115720278E-2</c:v>
                </c:pt>
                <c:pt idx="10">
                  <c:v>0.13019241964296038</c:v>
                </c:pt>
                <c:pt idx="11">
                  <c:v>0.1838290292415411</c:v>
                </c:pt>
                <c:pt idx="12">
                  <c:v>-1.2921189882704293E-2</c:v>
                </c:pt>
                <c:pt idx="13">
                  <c:v>-2.2661035684965096E-3</c:v>
                </c:pt>
                <c:pt idx="14">
                  <c:v>-6.373881066170381E-2</c:v>
                </c:pt>
                <c:pt idx="15">
                  <c:v>-0.12273131182227739</c:v>
                </c:pt>
                <c:pt idx="16">
                  <c:v>-3.3015380044142707E-2</c:v>
                </c:pt>
                <c:pt idx="17">
                  <c:v>-1.5193081659997183E-3</c:v>
                </c:pt>
                <c:pt idx="18">
                  <c:v>-0.14088113091713964</c:v>
                </c:pt>
                <c:pt idx="19">
                  <c:v>-0.28226672768582545</c:v>
                </c:pt>
                <c:pt idx="20">
                  <c:v>-0.31336047333569933</c:v>
                </c:pt>
                <c:pt idx="21">
                  <c:v>0.14167621708127176</c:v>
                </c:pt>
                <c:pt idx="22">
                  <c:v>7.5505989669481841E-2</c:v>
                </c:pt>
                <c:pt idx="23">
                  <c:v>-3.1252566052647916E-2</c:v>
                </c:pt>
                <c:pt idx="24">
                  <c:v>0.13187660655038178</c:v>
                </c:pt>
                <c:pt idx="25">
                  <c:v>-0.10198124864587538</c:v>
                </c:pt>
                <c:pt idx="26">
                  <c:v>7.602178546414963E-2</c:v>
                </c:pt>
                <c:pt idx="27">
                  <c:v>-3.6052436587645779E-2</c:v>
                </c:pt>
                <c:pt idx="28">
                  <c:v>-0.3314288693067054</c:v>
                </c:pt>
                <c:pt idx="29">
                  <c:v>1.4670251943172183E-2</c:v>
                </c:pt>
                <c:pt idx="30">
                  <c:v>2.4242790930559437E-3</c:v>
                </c:pt>
                <c:pt idx="31">
                  <c:v>-5.7702307813868113E-2</c:v>
                </c:pt>
                <c:pt idx="32">
                  <c:v>-1.9730710390081119E-2</c:v>
                </c:pt>
                <c:pt idx="33">
                  <c:v>6.6928105306428884E-2</c:v>
                </c:pt>
                <c:pt idx="34">
                  <c:v>5.8162086506386809E-2</c:v>
                </c:pt>
                <c:pt idx="35">
                  <c:v>0.10094446443841873</c:v>
                </c:pt>
                <c:pt idx="36">
                  <c:v>-6.4957848873084423E-2</c:v>
                </c:pt>
                <c:pt idx="37">
                  <c:v>-6.7709440346280889E-2</c:v>
                </c:pt>
                <c:pt idx="38">
                  <c:v>-6.6459752081358653E-2</c:v>
                </c:pt>
                <c:pt idx="39">
                  <c:v>-9.1216075523997894E-2</c:v>
                </c:pt>
                <c:pt idx="40">
                  <c:v>-3.5596366897796268E-3</c:v>
                </c:pt>
                <c:pt idx="41">
                  <c:v>-9.085897762497375E-3</c:v>
                </c:pt>
                <c:pt idx="42">
                  <c:v>-1.0321197167182253E-2</c:v>
                </c:pt>
                <c:pt idx="43">
                  <c:v>3.386420275123906E-2</c:v>
                </c:pt>
                <c:pt idx="44">
                  <c:v>0.14000483274968917</c:v>
                </c:pt>
                <c:pt idx="45">
                  <c:v>0.1896606056903106</c:v>
                </c:pt>
                <c:pt idx="46">
                  <c:v>7.6206717638685556E-2</c:v>
                </c:pt>
                <c:pt idx="47">
                  <c:v>9.5615370616533496E-2</c:v>
                </c:pt>
                <c:pt idx="48">
                  <c:v>-0.12207182272994284</c:v>
                </c:pt>
                <c:pt idx="49">
                  <c:v>-7.3183912345054877E-2</c:v>
                </c:pt>
                <c:pt idx="50">
                  <c:v>0.13099930594217415</c:v>
                </c:pt>
                <c:pt idx="51">
                  <c:v>-5.93125422398601E-2</c:v>
                </c:pt>
                <c:pt idx="52">
                  <c:v>-0.12163359853622868</c:v>
                </c:pt>
                <c:pt idx="53">
                  <c:v>0.12240195581026402</c:v>
                </c:pt>
                <c:pt idx="54">
                  <c:v>0.25161310741217763</c:v>
                </c:pt>
                <c:pt idx="55">
                  <c:v>0.14471323103245431</c:v>
                </c:pt>
                <c:pt idx="56">
                  <c:v>1.3364323977577407E-2</c:v>
                </c:pt>
                <c:pt idx="57">
                  <c:v>2.1967855873828358E-2</c:v>
                </c:pt>
                <c:pt idx="58">
                  <c:v>-0.18143515387088868</c:v>
                </c:pt>
                <c:pt idx="59">
                  <c:v>-0.22089722465624254</c:v>
                </c:pt>
                <c:pt idx="60">
                  <c:v>-8.9939357180703824E-2</c:v>
                </c:pt>
                <c:pt idx="61">
                  <c:v>-1.8094409038913357E-2</c:v>
                </c:pt>
                <c:pt idx="62">
                  <c:v>1.8614779821854305E-2</c:v>
                </c:pt>
                <c:pt idx="63">
                  <c:v>-1.5696277353670775E-2</c:v>
                </c:pt>
                <c:pt idx="64">
                  <c:v>1.7754263652678903E-2</c:v>
                </c:pt>
                <c:pt idx="65">
                  <c:v>-0.16832164648712486</c:v>
                </c:pt>
                <c:pt idx="66">
                  <c:v>-5.7386692514800372E-2</c:v>
                </c:pt>
                <c:pt idx="67">
                  <c:v>-0.17037526419957036</c:v>
                </c:pt>
                <c:pt idx="68">
                  <c:v>-0.45233406035714691</c:v>
                </c:pt>
                <c:pt idx="69">
                  <c:v>0.11415105035286956</c:v>
                </c:pt>
                <c:pt idx="70">
                  <c:v>-0.36495589929773364</c:v>
                </c:pt>
                <c:pt idx="71">
                  <c:v>8.6367316758783497E-3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6643-48C6-9AAB-7BF10CEDE5BC}"/>
            </c:ext>
          </c:extLst>
        </c:ser>
        <c:ser>
          <c:idx val="1"/>
          <c:order val="1"/>
          <c:tx>
            <c:strRef>
              <c:f>'[dataset (1).xlsx]Return'!$AI$1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(1).xlsx]Return'!$AI$2:$AI$73</c:f>
              <c:numCache>
                <c:formatCode>General</c:formatCode>
                <c:ptCount val="72"/>
                <c:pt idx="1">
                  <c:v>2.8114739638764777E-2</c:v>
                </c:pt>
                <c:pt idx="2">
                  <c:v>5.713281587577692E-2</c:v>
                </c:pt>
                <c:pt idx="3">
                  <c:v>1.4651372417397389E-2</c:v>
                </c:pt>
                <c:pt idx="4">
                  <c:v>-8.5531572706092185E-2</c:v>
                </c:pt>
                <c:pt idx="5">
                  <c:v>-5.5388449179925643E-2</c:v>
                </c:pt>
                <c:pt idx="6">
                  <c:v>6.6515799326092917E-2</c:v>
                </c:pt>
                <c:pt idx="7">
                  <c:v>-4.8611823315409079E-2</c:v>
                </c:pt>
                <c:pt idx="8">
                  <c:v>8.3928474089541724E-2</c:v>
                </c:pt>
                <c:pt idx="9">
                  <c:v>3.6193052099175581E-2</c:v>
                </c:pt>
                <c:pt idx="10">
                  <c:v>-2.2928764322112105E-3</c:v>
                </c:pt>
                <c:pt idx="11">
                  <c:v>6.3256487642950596E-2</c:v>
                </c:pt>
                <c:pt idx="12">
                  <c:v>2.2392969441753622E-2</c:v>
                </c:pt>
                <c:pt idx="13">
                  <c:v>3.1456577077623601E-2</c:v>
                </c:pt>
                <c:pt idx="14">
                  <c:v>-1.0478620195134246E-3</c:v>
                </c:pt>
                <c:pt idx="15">
                  <c:v>2.8096938553675548E-2</c:v>
                </c:pt>
                <c:pt idx="16">
                  <c:v>-1.3592919325235627E-2</c:v>
                </c:pt>
                <c:pt idx="17">
                  <c:v>-1.8426185517957314E-2</c:v>
                </c:pt>
                <c:pt idx="18">
                  <c:v>-2.1708356352599566E-2</c:v>
                </c:pt>
                <c:pt idx="19">
                  <c:v>-5.8467501753798806E-2</c:v>
                </c:pt>
                <c:pt idx="20">
                  <c:v>-7.4467100959878879E-2</c:v>
                </c:pt>
                <c:pt idx="21">
                  <c:v>0.10230659185819124</c:v>
                </c:pt>
                <c:pt idx="22">
                  <c:v>-5.0715538095285817E-3</c:v>
                </c:pt>
                <c:pt idx="23">
                  <c:v>8.4965656862407268E-3</c:v>
                </c:pt>
                <c:pt idx="24">
                  <c:v>4.266004400164506E-2</c:v>
                </c:pt>
                <c:pt idx="25">
                  <c:v>3.9787345020620563E-2</c:v>
                </c:pt>
                <c:pt idx="26">
                  <c:v>3.0851475632112556E-2</c:v>
                </c:pt>
                <c:pt idx="27">
                  <c:v>-7.5256998843071772E-3</c:v>
                </c:pt>
                <c:pt idx="28">
                  <c:v>-6.4699308071820338E-2</c:v>
                </c:pt>
                <c:pt idx="29">
                  <c:v>3.8792719783522139E-2</c:v>
                </c:pt>
                <c:pt idx="30">
                  <c:v>1.2518884862627446E-2</c:v>
                </c:pt>
                <c:pt idx="31">
                  <c:v>1.9570609872560242E-2</c:v>
                </c:pt>
                <c:pt idx="32">
                  <c:v>2.3947118873094017E-2</c:v>
                </c:pt>
                <c:pt idx="33">
                  <c:v>-1.9987842523252936E-2</c:v>
                </c:pt>
                <c:pt idx="34">
                  <c:v>2.8426727918140823E-3</c:v>
                </c:pt>
                <c:pt idx="35">
                  <c:v>7.0433676117494142E-3</c:v>
                </c:pt>
                <c:pt idx="36">
                  <c:v>4.9197792048925292E-2</c:v>
                </c:pt>
                <c:pt idx="37">
                  <c:v>1.0999927551865671E-2</c:v>
                </c:pt>
                <c:pt idx="38">
                  <c:v>3.5355293879972854E-2</c:v>
                </c:pt>
                <c:pt idx="39">
                  <c:v>1.792416591460497E-2</c:v>
                </c:pt>
                <c:pt idx="40">
                  <c:v>2.0550202420727141E-2</c:v>
                </c:pt>
                <c:pt idx="41">
                  <c:v>-1.5112928811378473E-2</c:v>
                </c:pt>
                <c:pt idx="42">
                  <c:v>4.82777279585399E-2</c:v>
                </c:pt>
                <c:pt idx="43">
                  <c:v>-3.1798267578075287E-2</c:v>
                </c:pt>
                <c:pt idx="44">
                  <c:v>2.931559128683648E-2</c:v>
                </c:pt>
                <c:pt idx="45">
                  <c:v>4.3629970975040296E-2</c:v>
                </c:pt>
                <c:pt idx="46">
                  <c:v>2.7663290033784871E-2</c:v>
                </c:pt>
                <c:pt idx="47">
                  <c:v>2.3289474066882893E-2</c:v>
                </c:pt>
                <c:pt idx="48">
                  <c:v>-3.623140748501559E-2</c:v>
                </c:pt>
                <c:pt idx="49">
                  <c:v>4.2213374879040998E-2</c:v>
                </c:pt>
                <c:pt idx="50">
                  <c:v>6.9082486153468677E-3</c:v>
                </c:pt>
                <c:pt idx="51">
                  <c:v>6.18164317838415E-3</c:v>
                </c:pt>
                <c:pt idx="52">
                  <c:v>2.0812195954315483E-2</c:v>
                </c:pt>
                <c:pt idx="53">
                  <c:v>1.8878996624704429E-2</c:v>
                </c:pt>
                <c:pt idx="54">
                  <c:v>-1.5194687370535838E-2</c:v>
                </c:pt>
                <c:pt idx="55">
                  <c:v>3.6963644321168353E-2</c:v>
                </c:pt>
                <c:pt idx="56">
                  <c:v>-1.5635436078483781E-2</c:v>
                </c:pt>
                <c:pt idx="57">
                  <c:v>2.2936398946422354E-2</c:v>
                </c:pt>
                <c:pt idx="58">
                  <c:v>2.4237473674625542E-2</c:v>
                </c:pt>
                <c:pt idx="59">
                  <c:v>-4.1973845845717124E-3</c:v>
                </c:pt>
                <c:pt idx="60">
                  <c:v>-3.1532779216949261E-2</c:v>
                </c:pt>
                <c:pt idx="61">
                  <c:v>5.343887644310899E-2</c:v>
                </c:pt>
                <c:pt idx="62">
                  <c:v>-1.7549197229950769E-2</c:v>
                </c:pt>
                <c:pt idx="63">
                  <c:v>8.4847224530057719E-3</c:v>
                </c:pt>
                <c:pt idx="64">
                  <c:v>1.0436729763142673E-2</c:v>
                </c:pt>
                <c:pt idx="65">
                  <c:v>-2.1235559276432083E-2</c:v>
                </c:pt>
                <c:pt idx="66">
                  <c:v>1.954968324649287E-2</c:v>
                </c:pt>
                <c:pt idx="67">
                  <c:v>-6.4624730898542204E-2</c:v>
                </c:pt>
                <c:pt idx="68">
                  <c:v>-2.6798731264652844E-2</c:v>
                </c:pt>
                <c:pt idx="69">
                  <c:v>7.9719379495131665E-2</c:v>
                </c:pt>
                <c:pt idx="70">
                  <c:v>5.0474185711855491E-4</c:v>
                </c:pt>
                <c:pt idx="71">
                  <c:v>-1.7685658536441762E-2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6643-48C6-9AAB-7BF10CEDE5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0738304"/>
        <c:axId val="390739840"/>
      </c:lineChart>
      <c:dateAx>
        <c:axId val="39073830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0739840"/>
        <c:crosses val="autoZero"/>
        <c:auto val="1"/>
        <c:lblOffset val="100"/>
        <c:baseTimeUnit val="days"/>
      </c:dateAx>
      <c:valAx>
        <c:axId val="3907398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0738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VALE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(1).xlsx]Return'!$AG$1</c:f>
              <c:strCache>
                <c:ptCount val="1"/>
                <c:pt idx="0">
                  <c:v>VALE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(1).xlsx]Return'!$AG$2:$AG$73</c:f>
              <c:numCache>
                <c:formatCode>General</c:formatCode>
                <c:ptCount val="72"/>
                <c:pt idx="1">
                  <c:v>7.7205134851342463E-2</c:v>
                </c:pt>
                <c:pt idx="2">
                  <c:v>0.14446376826689297</c:v>
                </c:pt>
                <c:pt idx="3">
                  <c:v>-4.3031650494722164E-2</c:v>
                </c:pt>
                <c:pt idx="4">
                  <c:v>-0.11880410450135832</c:v>
                </c:pt>
                <c:pt idx="5">
                  <c:v>-0.11031740863889258</c:v>
                </c:pt>
                <c:pt idx="6">
                  <c:v>0.13250406729153236</c:v>
                </c:pt>
                <c:pt idx="7">
                  <c:v>-3.8501522852978379E-2</c:v>
                </c:pt>
                <c:pt idx="8">
                  <c:v>0.15612473738374025</c:v>
                </c:pt>
                <c:pt idx="9">
                  <c:v>3.7597336315354155E-2</c:v>
                </c:pt>
                <c:pt idx="10">
                  <c:v>-1.4415757423136595E-2</c:v>
                </c:pt>
                <c:pt idx="11">
                  <c:v>8.7300664596559219E-2</c:v>
                </c:pt>
                <c:pt idx="12">
                  <c:v>1.2758131306316563E-2</c:v>
                </c:pt>
                <c:pt idx="13">
                  <c:v>-1.7376733766502853E-2</c:v>
                </c:pt>
                <c:pt idx="14">
                  <c:v>-2.6044696475969784E-2</c:v>
                </c:pt>
                <c:pt idx="15">
                  <c:v>1.3393402881497365E-2</c:v>
                </c:pt>
                <c:pt idx="16">
                  <c:v>-3.4728003000070576E-2</c:v>
                </c:pt>
                <c:pt idx="17">
                  <c:v>-9.6557699606533137E-3</c:v>
                </c:pt>
                <c:pt idx="18">
                  <c:v>1.5220006998760818E-2</c:v>
                </c:pt>
                <c:pt idx="19">
                  <c:v>-0.11709413394182901</c:v>
                </c:pt>
                <c:pt idx="20">
                  <c:v>-0.21397893924008518</c:v>
                </c:pt>
                <c:pt idx="21">
                  <c:v>0.13142301829106351</c:v>
                </c:pt>
                <c:pt idx="22">
                  <c:v>-8.8837638130811247E-2</c:v>
                </c:pt>
                <c:pt idx="23">
                  <c:v>-8.0580526428433899E-2</c:v>
                </c:pt>
                <c:pt idx="24">
                  <c:v>0.16507969948734585</c:v>
                </c:pt>
                <c:pt idx="25">
                  <c:v>-6.3440955208239778E-3</c:v>
                </c:pt>
                <c:pt idx="26">
                  <c:v>-7.4720202377247746E-2</c:v>
                </c:pt>
                <c:pt idx="27">
                  <c:v>-2.4641586895006808E-2</c:v>
                </c:pt>
                <c:pt idx="28">
                  <c:v>-0.19264505606419394</c:v>
                </c:pt>
                <c:pt idx="29">
                  <c:v>8.0756718094668056E-2</c:v>
                </c:pt>
                <c:pt idx="30">
                  <c:v>-9.5058451325944884E-2</c:v>
                </c:pt>
                <c:pt idx="31">
                  <c:v>-9.7695133006260551E-2</c:v>
                </c:pt>
                <c:pt idx="32">
                  <c:v>8.9350249215311497E-2</c:v>
                </c:pt>
                <c:pt idx="33">
                  <c:v>5.5075430446943636E-2</c:v>
                </c:pt>
                <c:pt idx="34">
                  <c:v>-4.9800545170483303E-2</c:v>
                </c:pt>
                <c:pt idx="35">
                  <c:v>0.18442297212503952</c:v>
                </c:pt>
                <c:pt idx="36">
                  <c:v>-3.8419380930677691E-2</c:v>
                </c:pt>
                <c:pt idx="37">
                  <c:v>-6.0283928417946046E-2</c:v>
                </c:pt>
                <c:pt idx="38">
                  <c:v>-9.378416404835592E-2</c:v>
                </c:pt>
                <c:pt idx="39">
                  <c:v>1.5043254733202409E-2</c:v>
                </c:pt>
                <c:pt idx="40">
                  <c:v>-0.17126536293748756</c:v>
                </c:pt>
                <c:pt idx="41">
                  <c:v>-9.08064735304078E-2</c:v>
                </c:pt>
                <c:pt idx="42">
                  <c:v>4.2432988197472842E-2</c:v>
                </c:pt>
                <c:pt idx="43">
                  <c:v>4.9067690824680238E-2</c:v>
                </c:pt>
                <c:pt idx="44">
                  <c:v>7.9989336380965767E-2</c:v>
                </c:pt>
                <c:pt idx="45">
                  <c:v>5.2506923417761205E-2</c:v>
                </c:pt>
                <c:pt idx="46">
                  <c:v>-4.467883210671305E-2</c:v>
                </c:pt>
                <c:pt idx="47">
                  <c:v>-4.5796454412357903E-3</c:v>
                </c:pt>
                <c:pt idx="48">
                  <c:v>-0.1145096473922896</c:v>
                </c:pt>
                <c:pt idx="49">
                  <c:v>4.1057185507110211E-2</c:v>
                </c:pt>
                <c:pt idx="50">
                  <c:v>-2.4286913845423894E-2</c:v>
                </c:pt>
                <c:pt idx="51">
                  <c:v>-1.7300323311384983E-2</c:v>
                </c:pt>
                <c:pt idx="52">
                  <c:v>-3.6199610527731331E-2</c:v>
                </c:pt>
                <c:pt idx="53">
                  <c:v>3.6955647153011098E-2</c:v>
                </c:pt>
                <c:pt idx="54">
                  <c:v>8.1263063960766171E-2</c:v>
                </c:pt>
                <c:pt idx="55">
                  <c:v>-9.4195872192165533E-2</c:v>
                </c:pt>
                <c:pt idx="56">
                  <c:v>-0.17075005859299558</c:v>
                </c:pt>
                <c:pt idx="57">
                  <c:v>-7.4612244500686029E-2</c:v>
                </c:pt>
                <c:pt idx="58">
                  <c:v>-0.11320969173532103</c:v>
                </c:pt>
                <c:pt idx="59">
                  <c:v>-9.6642909717417527E-2</c:v>
                </c:pt>
                <c:pt idx="60">
                  <c:v>-0.15150554386691026</c:v>
                </c:pt>
                <c:pt idx="61">
                  <c:v>5.3992372353308012E-2</c:v>
                </c:pt>
                <c:pt idx="62">
                  <c:v>-0.27252344419651769</c:v>
                </c:pt>
                <c:pt idx="63">
                  <c:v>0.33912320169085058</c:v>
                </c:pt>
                <c:pt idx="64">
                  <c:v>-0.19806991376209379</c:v>
                </c:pt>
                <c:pt idx="65">
                  <c:v>-6.7293635733991775E-2</c:v>
                </c:pt>
                <c:pt idx="66">
                  <c:v>-0.11312497091387673</c:v>
                </c:pt>
                <c:pt idx="67">
                  <c:v>-6.0743450169019567E-2</c:v>
                </c:pt>
                <c:pt idx="68">
                  <c:v>-0.16430305129127629</c:v>
                </c:pt>
                <c:pt idx="69">
                  <c:v>5.6978181836624564E-2</c:v>
                </c:pt>
                <c:pt idx="70">
                  <c:v>-0.25755931299667262</c:v>
                </c:pt>
                <c:pt idx="71">
                  <c:v>-2.4025179586989878E-2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87E-44EE-890C-16BBAAD99FB8}"/>
            </c:ext>
          </c:extLst>
        </c:ser>
        <c:ser>
          <c:idx val="1"/>
          <c:order val="1"/>
          <c:tx>
            <c:strRef>
              <c:f>'[dataset (1).xlsx]Return'!$AI$1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(1).xlsx]Return'!$AI$2:$AI$73</c:f>
              <c:numCache>
                <c:formatCode>General</c:formatCode>
                <c:ptCount val="72"/>
                <c:pt idx="1">
                  <c:v>2.8114739638764777E-2</c:v>
                </c:pt>
                <c:pt idx="2">
                  <c:v>5.713281587577692E-2</c:v>
                </c:pt>
                <c:pt idx="3">
                  <c:v>1.4651372417397389E-2</c:v>
                </c:pt>
                <c:pt idx="4">
                  <c:v>-8.5531572706092185E-2</c:v>
                </c:pt>
                <c:pt idx="5">
                  <c:v>-5.5388449179925643E-2</c:v>
                </c:pt>
                <c:pt idx="6">
                  <c:v>6.6515799326092917E-2</c:v>
                </c:pt>
                <c:pt idx="7">
                  <c:v>-4.8611823315409079E-2</c:v>
                </c:pt>
                <c:pt idx="8">
                  <c:v>8.3928474089541724E-2</c:v>
                </c:pt>
                <c:pt idx="9">
                  <c:v>3.6193052099175581E-2</c:v>
                </c:pt>
                <c:pt idx="10">
                  <c:v>-2.2928764322112105E-3</c:v>
                </c:pt>
                <c:pt idx="11">
                  <c:v>6.3256487642950596E-2</c:v>
                </c:pt>
                <c:pt idx="12">
                  <c:v>2.2392969441753622E-2</c:v>
                </c:pt>
                <c:pt idx="13">
                  <c:v>3.1456577077623601E-2</c:v>
                </c:pt>
                <c:pt idx="14">
                  <c:v>-1.0478620195134246E-3</c:v>
                </c:pt>
                <c:pt idx="15">
                  <c:v>2.8096938553675548E-2</c:v>
                </c:pt>
                <c:pt idx="16">
                  <c:v>-1.3592919325235627E-2</c:v>
                </c:pt>
                <c:pt idx="17">
                  <c:v>-1.8426185517957314E-2</c:v>
                </c:pt>
                <c:pt idx="18">
                  <c:v>-2.1708356352599566E-2</c:v>
                </c:pt>
                <c:pt idx="19">
                  <c:v>-5.8467501753798806E-2</c:v>
                </c:pt>
                <c:pt idx="20">
                  <c:v>-7.4467100959878879E-2</c:v>
                </c:pt>
                <c:pt idx="21">
                  <c:v>0.10230659185819124</c:v>
                </c:pt>
                <c:pt idx="22">
                  <c:v>-5.0715538095285817E-3</c:v>
                </c:pt>
                <c:pt idx="23">
                  <c:v>8.4965656862407268E-3</c:v>
                </c:pt>
                <c:pt idx="24">
                  <c:v>4.266004400164506E-2</c:v>
                </c:pt>
                <c:pt idx="25">
                  <c:v>3.9787345020620563E-2</c:v>
                </c:pt>
                <c:pt idx="26">
                  <c:v>3.0851475632112556E-2</c:v>
                </c:pt>
                <c:pt idx="27">
                  <c:v>-7.5256998843071772E-3</c:v>
                </c:pt>
                <c:pt idx="28">
                  <c:v>-6.4699308071820338E-2</c:v>
                </c:pt>
                <c:pt idx="29">
                  <c:v>3.8792719783522139E-2</c:v>
                </c:pt>
                <c:pt idx="30">
                  <c:v>1.2518884862627446E-2</c:v>
                </c:pt>
                <c:pt idx="31">
                  <c:v>1.9570609872560242E-2</c:v>
                </c:pt>
                <c:pt idx="32">
                  <c:v>2.3947118873094017E-2</c:v>
                </c:pt>
                <c:pt idx="33">
                  <c:v>-1.9987842523252936E-2</c:v>
                </c:pt>
                <c:pt idx="34">
                  <c:v>2.8426727918140823E-3</c:v>
                </c:pt>
                <c:pt idx="35">
                  <c:v>7.0433676117494142E-3</c:v>
                </c:pt>
                <c:pt idx="36">
                  <c:v>4.9197792048925292E-2</c:v>
                </c:pt>
                <c:pt idx="37">
                  <c:v>1.0999927551865671E-2</c:v>
                </c:pt>
                <c:pt idx="38">
                  <c:v>3.5355293879972854E-2</c:v>
                </c:pt>
                <c:pt idx="39">
                  <c:v>1.792416591460497E-2</c:v>
                </c:pt>
                <c:pt idx="40">
                  <c:v>2.0550202420727141E-2</c:v>
                </c:pt>
                <c:pt idx="41">
                  <c:v>-1.5112928811378473E-2</c:v>
                </c:pt>
                <c:pt idx="42">
                  <c:v>4.82777279585399E-2</c:v>
                </c:pt>
                <c:pt idx="43">
                  <c:v>-3.1798267578075287E-2</c:v>
                </c:pt>
                <c:pt idx="44">
                  <c:v>2.931559128683648E-2</c:v>
                </c:pt>
                <c:pt idx="45">
                  <c:v>4.3629970975040296E-2</c:v>
                </c:pt>
                <c:pt idx="46">
                  <c:v>2.7663290033784871E-2</c:v>
                </c:pt>
                <c:pt idx="47">
                  <c:v>2.3289474066882893E-2</c:v>
                </c:pt>
                <c:pt idx="48">
                  <c:v>-3.623140748501559E-2</c:v>
                </c:pt>
                <c:pt idx="49">
                  <c:v>4.2213374879040998E-2</c:v>
                </c:pt>
                <c:pt idx="50">
                  <c:v>6.9082486153468677E-3</c:v>
                </c:pt>
                <c:pt idx="51">
                  <c:v>6.18164317838415E-3</c:v>
                </c:pt>
                <c:pt idx="52">
                  <c:v>2.0812195954315483E-2</c:v>
                </c:pt>
                <c:pt idx="53">
                  <c:v>1.8878996624704429E-2</c:v>
                </c:pt>
                <c:pt idx="54">
                  <c:v>-1.5194687370535838E-2</c:v>
                </c:pt>
                <c:pt idx="55">
                  <c:v>3.6963644321168353E-2</c:v>
                </c:pt>
                <c:pt idx="56">
                  <c:v>-1.5635436078483781E-2</c:v>
                </c:pt>
                <c:pt idx="57">
                  <c:v>2.2936398946422354E-2</c:v>
                </c:pt>
                <c:pt idx="58">
                  <c:v>2.4237473674625542E-2</c:v>
                </c:pt>
                <c:pt idx="59">
                  <c:v>-4.1973845845717124E-3</c:v>
                </c:pt>
                <c:pt idx="60">
                  <c:v>-3.1532779216949261E-2</c:v>
                </c:pt>
                <c:pt idx="61">
                  <c:v>5.343887644310899E-2</c:v>
                </c:pt>
                <c:pt idx="62">
                  <c:v>-1.7549197229950769E-2</c:v>
                </c:pt>
                <c:pt idx="63">
                  <c:v>8.4847224530057719E-3</c:v>
                </c:pt>
                <c:pt idx="64">
                  <c:v>1.0436729763142673E-2</c:v>
                </c:pt>
                <c:pt idx="65">
                  <c:v>-2.1235559276432083E-2</c:v>
                </c:pt>
                <c:pt idx="66">
                  <c:v>1.954968324649287E-2</c:v>
                </c:pt>
                <c:pt idx="67">
                  <c:v>-6.4624730898542204E-2</c:v>
                </c:pt>
                <c:pt idx="68">
                  <c:v>-2.6798731264652844E-2</c:v>
                </c:pt>
                <c:pt idx="69">
                  <c:v>7.9719379495131665E-2</c:v>
                </c:pt>
                <c:pt idx="70">
                  <c:v>5.0474185711855491E-4</c:v>
                </c:pt>
                <c:pt idx="71">
                  <c:v>-1.7685658536441762E-2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87E-44EE-890C-16BBAAD99F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0905216"/>
        <c:axId val="390915200"/>
      </c:lineChart>
      <c:dateAx>
        <c:axId val="39090521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0915200"/>
        <c:crosses val="autoZero"/>
        <c:auto val="1"/>
        <c:lblOffset val="100"/>
        <c:baseTimeUnit val="days"/>
      </c:dateAx>
      <c:valAx>
        <c:axId val="39091520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09052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VZ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'[dataset (1).xlsx]Return'!$AH$1</c:f>
              <c:strCache>
                <c:ptCount val="1"/>
                <c:pt idx="0">
                  <c:v>VZ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(1).xlsx]Return'!$AH$2:$AH$73</c:f>
              <c:numCache>
                <c:formatCode>General</c:formatCode>
                <c:ptCount val="72"/>
                <c:pt idx="1">
                  <c:v>-1.6795627477759065E-2</c:v>
                </c:pt>
                <c:pt idx="2">
                  <c:v>6.9753080656435082E-2</c:v>
                </c:pt>
                <c:pt idx="3">
                  <c:v>-5.5449153232475228E-2</c:v>
                </c:pt>
                <c:pt idx="4">
                  <c:v>-4.8928555084678159E-2</c:v>
                </c:pt>
                <c:pt idx="5">
                  <c:v>1.8005535099946703E-2</c:v>
                </c:pt>
                <c:pt idx="6">
                  <c:v>0.11858348009807035</c:v>
                </c:pt>
                <c:pt idx="7">
                  <c:v>1.6044028260375376E-2</c:v>
                </c:pt>
                <c:pt idx="8">
                  <c:v>9.859881815336731E-2</c:v>
                </c:pt>
                <c:pt idx="9">
                  <c:v>1.1262426039391113E-2</c:v>
                </c:pt>
                <c:pt idx="10">
                  <c:v>-1.45762207371254E-2</c:v>
                </c:pt>
                <c:pt idx="11">
                  <c:v>0.11134077690006294</c:v>
                </c:pt>
                <c:pt idx="12">
                  <c:v>8.5574462771889487E-3</c:v>
                </c:pt>
                <c:pt idx="13">
                  <c:v>3.5846157326855817E-2</c:v>
                </c:pt>
                <c:pt idx="14">
                  <c:v>4.2943273922947271E-2</c:v>
                </c:pt>
                <c:pt idx="15">
                  <c:v>-7.1203714124954357E-3</c:v>
                </c:pt>
                <c:pt idx="16">
                  <c:v>-2.2755604957491345E-2</c:v>
                </c:pt>
                <c:pt idx="17">
                  <c:v>8.0906081701368048E-3</c:v>
                </c:pt>
                <c:pt idx="18">
                  <c:v>-4.0528021454967311E-2</c:v>
                </c:pt>
                <c:pt idx="19">
                  <c:v>2.4630354420305825E-2</c:v>
                </c:pt>
                <c:pt idx="20">
                  <c:v>1.726782392059336E-2</c:v>
                </c:pt>
                <c:pt idx="21">
                  <c:v>1.8710891413685385E-2</c:v>
                </c:pt>
                <c:pt idx="22">
                  <c:v>2.0078325555134779E-2</c:v>
                </c:pt>
                <c:pt idx="23">
                  <c:v>6.1419418075380823E-2</c:v>
                </c:pt>
                <c:pt idx="24">
                  <c:v>-5.0353033276380563E-2</c:v>
                </c:pt>
                <c:pt idx="25">
                  <c:v>1.1878219103570209E-2</c:v>
                </c:pt>
                <c:pt idx="26">
                  <c:v>3.1437752273997411E-3</c:v>
                </c:pt>
                <c:pt idx="27">
                  <c:v>6.7823941310871161E-2</c:v>
                </c:pt>
                <c:pt idx="28">
                  <c:v>3.0726567601567074E-2</c:v>
                </c:pt>
                <c:pt idx="29">
                  <c:v>6.5078718619705211E-2</c:v>
                </c:pt>
                <c:pt idx="30">
                  <c:v>2.6829649174825419E-2</c:v>
                </c:pt>
                <c:pt idx="31">
                  <c:v>-4.9965095290907362E-2</c:v>
                </c:pt>
                <c:pt idx="32">
                  <c:v>5.9445847740015795E-2</c:v>
                </c:pt>
                <c:pt idx="33">
                  <c:v>-9.6622259304313812E-3</c:v>
                </c:pt>
                <c:pt idx="34">
                  <c:v>-1.1717085727707332E-2</c:v>
                </c:pt>
                <c:pt idx="35">
                  <c:v>-1.9453677644234512E-2</c:v>
                </c:pt>
                <c:pt idx="36">
                  <c:v>1.9417710109064398E-2</c:v>
                </c:pt>
                <c:pt idx="37">
                  <c:v>6.4810728935799519E-2</c:v>
                </c:pt>
                <c:pt idx="38">
                  <c:v>5.4779667523411936E-2</c:v>
                </c:pt>
                <c:pt idx="39">
                  <c:v>0.10288492091080015</c:v>
                </c:pt>
                <c:pt idx="40">
                  <c:v>-0.10616468758139011</c:v>
                </c:pt>
                <c:pt idx="41">
                  <c:v>3.7648659622231302E-2</c:v>
                </c:pt>
                <c:pt idx="42">
                  <c:v>-7.1417662137449114E-3</c:v>
                </c:pt>
                <c:pt idx="43">
                  <c:v>-4.3368331426066803E-2</c:v>
                </c:pt>
                <c:pt idx="44">
                  <c:v>-1.5098646367798349E-2</c:v>
                </c:pt>
                <c:pt idx="45">
                  <c:v>9.0340487852788642E-2</c:v>
                </c:pt>
                <c:pt idx="46">
                  <c:v>-1.7777291765541207E-2</c:v>
                </c:pt>
                <c:pt idx="47">
                  <c:v>-9.7206437139305147E-3</c:v>
                </c:pt>
                <c:pt idx="48">
                  <c:v>-1.2247082409550457E-2</c:v>
                </c:pt>
                <c:pt idx="49">
                  <c:v>-9.2050089054938663E-3</c:v>
                </c:pt>
                <c:pt idx="50">
                  <c:v>-2.1026031106247725E-4</c:v>
                </c:pt>
                <c:pt idx="51">
                  <c:v>-6.7407278375980293E-3</c:v>
                </c:pt>
                <c:pt idx="52">
                  <c:v>6.6836285580003568E-2</c:v>
                </c:pt>
                <c:pt idx="53">
                  <c:v>-2.0831964036145321E-2</c:v>
                </c:pt>
                <c:pt idx="54">
                  <c:v>4.0707641071424695E-2</c:v>
                </c:pt>
                <c:pt idx="55">
                  <c:v>-1.1971383149166268E-2</c:v>
                </c:pt>
                <c:pt idx="56">
                  <c:v>3.4065549426742572E-3</c:v>
                </c:pt>
                <c:pt idx="57">
                  <c:v>1.6320060254653462E-2</c:v>
                </c:pt>
                <c:pt idx="58">
                  <c:v>6.7434447869518027E-3</c:v>
                </c:pt>
                <c:pt idx="59">
                  <c:v>-7.8298219403033734E-2</c:v>
                </c:pt>
                <c:pt idx="60">
                  <c:v>-1.1377661761503987E-2</c:v>
                </c:pt>
                <c:pt idx="61">
                  <c:v>7.8645068160655099E-2</c:v>
                </c:pt>
                <c:pt idx="62">
                  <c:v>-1.672142081505186E-2</c:v>
                </c:pt>
                <c:pt idx="63">
                  <c:v>4.7769540218876597E-2</c:v>
                </c:pt>
                <c:pt idx="64">
                  <c:v>-2.0024672639379293E-2</c:v>
                </c:pt>
                <c:pt idx="65">
                  <c:v>-5.8944692822180615E-2</c:v>
                </c:pt>
                <c:pt idx="66">
                  <c:v>1.5562899710593436E-2</c:v>
                </c:pt>
                <c:pt idx="67">
                  <c:v>-1.6810807905386107E-2</c:v>
                </c:pt>
                <c:pt idx="68">
                  <c:v>-5.5868001264407219E-2</c:v>
                </c:pt>
                <c:pt idx="69">
                  <c:v>8.7506802374958725E-2</c:v>
                </c:pt>
                <c:pt idx="70">
                  <c:v>-3.0978343460692444E-2</c:v>
                </c:pt>
                <c:pt idx="71">
                  <c:v>2.8629221808590039E-2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C035-4ADC-BFB5-69C4060D29B0}"/>
            </c:ext>
          </c:extLst>
        </c:ser>
        <c:ser>
          <c:idx val="1"/>
          <c:order val="1"/>
          <c:tx>
            <c:strRef>
              <c:f>'[dataset (1).xlsx]Return'!$AI$1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'[dataset (1).xlsx]Return'!$S$2:$S$73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'[dataset (1).xlsx]Return'!$AI$2:$AI$73</c:f>
              <c:numCache>
                <c:formatCode>General</c:formatCode>
                <c:ptCount val="72"/>
                <c:pt idx="1">
                  <c:v>2.8114739638764777E-2</c:v>
                </c:pt>
                <c:pt idx="2">
                  <c:v>5.713281587577692E-2</c:v>
                </c:pt>
                <c:pt idx="3">
                  <c:v>1.4651372417397389E-2</c:v>
                </c:pt>
                <c:pt idx="4">
                  <c:v>-8.5531572706092185E-2</c:v>
                </c:pt>
                <c:pt idx="5">
                  <c:v>-5.5388449179925643E-2</c:v>
                </c:pt>
                <c:pt idx="6">
                  <c:v>6.6515799326092917E-2</c:v>
                </c:pt>
                <c:pt idx="7">
                  <c:v>-4.8611823315409079E-2</c:v>
                </c:pt>
                <c:pt idx="8">
                  <c:v>8.3928474089541724E-2</c:v>
                </c:pt>
                <c:pt idx="9">
                  <c:v>3.6193052099175581E-2</c:v>
                </c:pt>
                <c:pt idx="10">
                  <c:v>-2.2928764322112105E-3</c:v>
                </c:pt>
                <c:pt idx="11">
                  <c:v>6.3256487642950596E-2</c:v>
                </c:pt>
                <c:pt idx="12">
                  <c:v>2.2392969441753622E-2</c:v>
                </c:pt>
                <c:pt idx="13">
                  <c:v>3.1456577077623601E-2</c:v>
                </c:pt>
                <c:pt idx="14">
                  <c:v>-1.0478620195134246E-3</c:v>
                </c:pt>
                <c:pt idx="15">
                  <c:v>2.8096938553675548E-2</c:v>
                </c:pt>
                <c:pt idx="16">
                  <c:v>-1.3592919325235627E-2</c:v>
                </c:pt>
                <c:pt idx="17">
                  <c:v>-1.8426185517957314E-2</c:v>
                </c:pt>
                <c:pt idx="18">
                  <c:v>-2.1708356352599566E-2</c:v>
                </c:pt>
                <c:pt idx="19">
                  <c:v>-5.8467501753798806E-2</c:v>
                </c:pt>
                <c:pt idx="20">
                  <c:v>-7.4467100959878879E-2</c:v>
                </c:pt>
                <c:pt idx="21">
                  <c:v>0.10230659185819124</c:v>
                </c:pt>
                <c:pt idx="22">
                  <c:v>-5.0715538095285817E-3</c:v>
                </c:pt>
                <c:pt idx="23">
                  <c:v>8.4965656862407268E-3</c:v>
                </c:pt>
                <c:pt idx="24">
                  <c:v>4.266004400164506E-2</c:v>
                </c:pt>
                <c:pt idx="25">
                  <c:v>3.9787345020620563E-2</c:v>
                </c:pt>
                <c:pt idx="26">
                  <c:v>3.0851475632112556E-2</c:v>
                </c:pt>
                <c:pt idx="27">
                  <c:v>-7.5256998843071772E-3</c:v>
                </c:pt>
                <c:pt idx="28">
                  <c:v>-6.4699308071820338E-2</c:v>
                </c:pt>
                <c:pt idx="29">
                  <c:v>3.8792719783522139E-2</c:v>
                </c:pt>
                <c:pt idx="30">
                  <c:v>1.2518884862627446E-2</c:v>
                </c:pt>
                <c:pt idx="31">
                  <c:v>1.9570609872560242E-2</c:v>
                </c:pt>
                <c:pt idx="32">
                  <c:v>2.3947118873094017E-2</c:v>
                </c:pt>
                <c:pt idx="33">
                  <c:v>-1.9987842523252936E-2</c:v>
                </c:pt>
                <c:pt idx="34">
                  <c:v>2.8426727918140823E-3</c:v>
                </c:pt>
                <c:pt idx="35">
                  <c:v>7.0433676117494142E-3</c:v>
                </c:pt>
                <c:pt idx="36">
                  <c:v>4.9197792048925292E-2</c:v>
                </c:pt>
                <c:pt idx="37">
                  <c:v>1.0999927551865671E-2</c:v>
                </c:pt>
                <c:pt idx="38">
                  <c:v>3.5355293879972854E-2</c:v>
                </c:pt>
                <c:pt idx="39">
                  <c:v>1.792416591460497E-2</c:v>
                </c:pt>
                <c:pt idx="40">
                  <c:v>2.0550202420727141E-2</c:v>
                </c:pt>
                <c:pt idx="41">
                  <c:v>-1.5112928811378473E-2</c:v>
                </c:pt>
                <c:pt idx="42">
                  <c:v>4.82777279585399E-2</c:v>
                </c:pt>
                <c:pt idx="43">
                  <c:v>-3.1798267578075287E-2</c:v>
                </c:pt>
                <c:pt idx="44">
                  <c:v>2.931559128683648E-2</c:v>
                </c:pt>
                <c:pt idx="45">
                  <c:v>4.3629970975040296E-2</c:v>
                </c:pt>
                <c:pt idx="46">
                  <c:v>2.7663290033784871E-2</c:v>
                </c:pt>
                <c:pt idx="47">
                  <c:v>2.3289474066882893E-2</c:v>
                </c:pt>
                <c:pt idx="48">
                  <c:v>-3.623140748501559E-2</c:v>
                </c:pt>
                <c:pt idx="49">
                  <c:v>4.2213374879040998E-2</c:v>
                </c:pt>
                <c:pt idx="50">
                  <c:v>6.9082486153468677E-3</c:v>
                </c:pt>
                <c:pt idx="51">
                  <c:v>6.18164317838415E-3</c:v>
                </c:pt>
                <c:pt idx="52">
                  <c:v>2.0812195954315483E-2</c:v>
                </c:pt>
                <c:pt idx="53">
                  <c:v>1.8878996624704429E-2</c:v>
                </c:pt>
                <c:pt idx="54">
                  <c:v>-1.5194687370535838E-2</c:v>
                </c:pt>
                <c:pt idx="55">
                  <c:v>3.6963644321168353E-2</c:v>
                </c:pt>
                <c:pt idx="56">
                  <c:v>-1.5635436078483781E-2</c:v>
                </c:pt>
                <c:pt idx="57">
                  <c:v>2.2936398946422354E-2</c:v>
                </c:pt>
                <c:pt idx="58">
                  <c:v>2.4237473674625542E-2</c:v>
                </c:pt>
                <c:pt idx="59">
                  <c:v>-4.1973845845717124E-3</c:v>
                </c:pt>
                <c:pt idx="60">
                  <c:v>-3.1532779216949261E-2</c:v>
                </c:pt>
                <c:pt idx="61">
                  <c:v>5.343887644310899E-2</c:v>
                </c:pt>
                <c:pt idx="62">
                  <c:v>-1.7549197229950769E-2</c:v>
                </c:pt>
                <c:pt idx="63">
                  <c:v>8.4847224530057719E-3</c:v>
                </c:pt>
                <c:pt idx="64">
                  <c:v>1.0436729763142673E-2</c:v>
                </c:pt>
                <c:pt idx="65">
                  <c:v>-2.1235559276432083E-2</c:v>
                </c:pt>
                <c:pt idx="66">
                  <c:v>1.954968324649287E-2</c:v>
                </c:pt>
                <c:pt idx="67">
                  <c:v>-6.4624730898542204E-2</c:v>
                </c:pt>
                <c:pt idx="68">
                  <c:v>-2.6798731264652844E-2</c:v>
                </c:pt>
                <c:pt idx="69">
                  <c:v>7.9719379495131665E-2</c:v>
                </c:pt>
                <c:pt idx="70">
                  <c:v>5.0474185711855491E-4</c:v>
                </c:pt>
                <c:pt idx="71">
                  <c:v>-1.7685658536441762E-2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C035-4ADC-BFB5-69C4060D29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91133824"/>
        <c:axId val="398995840"/>
      </c:lineChart>
      <c:dateAx>
        <c:axId val="39113382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8995840"/>
        <c:crosses val="autoZero"/>
        <c:auto val="1"/>
        <c:lblOffset val="100"/>
        <c:baseTimeUnit val="days"/>
      </c:dateAx>
      <c:valAx>
        <c:axId val="3989958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91133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</a:t>
            </a:r>
            <a:r>
              <a:rPr lang="en-US" sz="1050" baseline="0"/>
              <a:t> Return of AMD</a:t>
            </a:r>
            <a:endParaRPr lang="en-US" sz="105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Return!$T$1</c:f>
              <c:strCache>
                <c:ptCount val="1"/>
                <c:pt idx="0">
                  <c:v>AMD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Return!$T$2:$T$73</c:f>
              <c:numCache>
                <c:formatCode>General</c:formatCode>
                <c:ptCount val="72"/>
                <c:pt idx="1">
                  <c:v>6.0321715817694299E-2</c:v>
                </c:pt>
                <c:pt idx="2">
                  <c:v>0.17193426042983551</c:v>
                </c:pt>
                <c:pt idx="3">
                  <c:v>-2.157497303128364E-2</c:v>
                </c:pt>
                <c:pt idx="4">
                  <c:v>-5.5126791620727644E-2</c:v>
                </c:pt>
                <c:pt idx="5">
                  <c:v>-0.14585764294049008</c:v>
                </c:pt>
                <c:pt idx="6">
                  <c:v>2.3224043715847076E-2</c:v>
                </c:pt>
                <c:pt idx="7">
                  <c:v>-0.25100133511348466</c:v>
                </c:pt>
                <c:pt idx="8">
                  <c:v>0.26737967914438499</c:v>
                </c:pt>
                <c:pt idx="9">
                  <c:v>3.234880450070321E-2</c:v>
                </c:pt>
                <c:pt idx="10">
                  <c:v>-6.8119891008173727E-3</c:v>
                </c:pt>
                <c:pt idx="11">
                  <c:v>0.12208504801097386</c:v>
                </c:pt>
                <c:pt idx="12">
                  <c:v>-4.2787286063569629E-2</c:v>
                </c:pt>
                <c:pt idx="13">
                  <c:v>0.1762452107279695</c:v>
                </c:pt>
                <c:pt idx="14">
                  <c:v>-6.6232356134636405E-2</c:v>
                </c:pt>
                <c:pt idx="15">
                  <c:v>5.8139534883721034E-2</c:v>
                </c:pt>
                <c:pt idx="16">
                  <c:v>-4.6153846153846101E-2</c:v>
                </c:pt>
                <c:pt idx="17">
                  <c:v>-0.19470046082949299</c:v>
                </c:pt>
                <c:pt idx="18">
                  <c:v>5.0071530758226013E-2</c:v>
                </c:pt>
                <c:pt idx="19">
                  <c:v>-6.9482288828337846E-2</c:v>
                </c:pt>
                <c:pt idx="20">
                  <c:v>-0.25622254758418739</c:v>
                </c:pt>
                <c:pt idx="21">
                  <c:v>0.14763779527559051</c:v>
                </c:pt>
                <c:pt idx="22">
                  <c:v>-2.4013722126929649E-2</c:v>
                </c:pt>
                <c:pt idx="23">
                  <c:v>-5.0966608084358489E-2</c:v>
                </c:pt>
                <c:pt idx="24">
                  <c:v>0.24259259259259247</c:v>
                </c:pt>
                <c:pt idx="25">
                  <c:v>9.5380029806259259E-2</c:v>
                </c:pt>
                <c:pt idx="26">
                  <c:v>9.115646258503407E-2</c:v>
                </c:pt>
                <c:pt idx="27">
                  <c:v>-8.229426433915199E-2</c:v>
                </c:pt>
                <c:pt idx="28">
                  <c:v>-0.17391304347826086</c:v>
                </c:pt>
                <c:pt idx="29">
                  <c:v>-5.7565789473684181E-2</c:v>
                </c:pt>
                <c:pt idx="30">
                  <c:v>-0.29144851657940674</c:v>
                </c:pt>
                <c:pt idx="31">
                  <c:v>-8.3743842364531917E-2</c:v>
                </c:pt>
                <c:pt idx="32">
                  <c:v>-9.4086021505376372E-2</c:v>
                </c:pt>
                <c:pt idx="33">
                  <c:v>-0.3916913946587538</c:v>
                </c:pt>
                <c:pt idx="34">
                  <c:v>7.317073170731736E-2</c:v>
                </c:pt>
                <c:pt idx="35">
                  <c:v>9.0909090909090828E-2</c:v>
                </c:pt>
                <c:pt idx="36">
                  <c:v>8.3333333333333481E-2</c:v>
                </c:pt>
                <c:pt idx="37">
                  <c:v>-4.2307692307692268E-2</c:v>
                </c:pt>
                <c:pt idx="38">
                  <c:v>2.409638554216853E-2</c:v>
                </c:pt>
                <c:pt idx="39">
                  <c:v>0.10588235294117654</c:v>
                </c:pt>
                <c:pt idx="40">
                  <c:v>0.41843971631205679</c:v>
                </c:pt>
                <c:pt idx="41">
                  <c:v>2.0000000000000018E-2</c:v>
                </c:pt>
                <c:pt idx="42">
                  <c:v>-7.5980392156862808E-2</c:v>
                </c:pt>
                <c:pt idx="43">
                  <c:v>-0.13262599469496017</c:v>
                </c:pt>
                <c:pt idx="44">
                  <c:v>0.1651376146788992</c:v>
                </c:pt>
                <c:pt idx="45">
                  <c:v>-0.12335958005249348</c:v>
                </c:pt>
                <c:pt idx="46">
                  <c:v>8.9820359281437279E-2</c:v>
                </c:pt>
                <c:pt idx="47">
                  <c:v>6.3186813186813184E-2</c:v>
                </c:pt>
                <c:pt idx="48">
                  <c:v>-0.1136950904392765</c:v>
                </c:pt>
                <c:pt idx="49">
                  <c:v>8.1632653061224358E-2</c:v>
                </c:pt>
                <c:pt idx="50">
                  <c:v>8.0862533692722227E-2</c:v>
                </c:pt>
                <c:pt idx="51">
                  <c:v>1.9950124688279391E-2</c:v>
                </c:pt>
                <c:pt idx="52">
                  <c:v>-2.2004889975550057E-2</c:v>
                </c:pt>
                <c:pt idx="53">
                  <c:v>4.7500000000000098E-2</c:v>
                </c:pt>
                <c:pt idx="54">
                  <c:v>-6.6825775656324637E-2</c:v>
                </c:pt>
                <c:pt idx="55">
                  <c:v>6.6496163682864484E-2</c:v>
                </c:pt>
                <c:pt idx="56">
                  <c:v>-0.18225419664268583</c:v>
                </c:pt>
                <c:pt idx="57">
                  <c:v>-0.17888563049853379</c:v>
                </c:pt>
                <c:pt idx="58">
                  <c:v>-3.5714285714284477E-3</c:v>
                </c:pt>
                <c:pt idx="59">
                  <c:v>-4.3010752688172116E-2</c:v>
                </c:pt>
                <c:pt idx="60">
                  <c:v>-3.7453183520599231E-2</c:v>
                </c:pt>
                <c:pt idx="61">
                  <c:v>0.21011673151750965</c:v>
                </c:pt>
                <c:pt idx="62">
                  <c:v>-0.13826366559485526</c:v>
                </c:pt>
                <c:pt idx="63">
                  <c:v>-0.15671641791044788</c:v>
                </c:pt>
                <c:pt idx="64">
                  <c:v>8.8495575221239076E-3</c:v>
                </c:pt>
                <c:pt idx="65">
                  <c:v>5.2631578947368363E-2</c:v>
                </c:pt>
                <c:pt idx="66">
                  <c:v>-0.1958333333333333</c:v>
                </c:pt>
                <c:pt idx="67">
                  <c:v>-6.2176165803108696E-2</c:v>
                </c:pt>
                <c:pt idx="68">
                  <c:v>-4.9723756906077443E-2</c:v>
                </c:pt>
                <c:pt idx="69">
                  <c:v>0.23255813953488391</c:v>
                </c:pt>
                <c:pt idx="70">
                  <c:v>0.1132075471698113</c:v>
                </c:pt>
                <c:pt idx="71">
                  <c:v>0.21610169491525433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849C-47D4-8283-BF78281E7F05}"/>
            </c:ext>
          </c:extLst>
        </c:ser>
        <c:ser>
          <c:idx val="1"/>
          <c:order val="1"/>
          <c:tx>
            <c:strRef>
              <c:f>Return!$AI$1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Return!$AI$2:$AI$73</c:f>
              <c:numCache>
                <c:formatCode>General</c:formatCode>
                <c:ptCount val="72"/>
                <c:pt idx="1">
                  <c:v>2.8513688940531301E-2</c:v>
                </c:pt>
                <c:pt idx="2">
                  <c:v>5.8796426031891835E-2</c:v>
                </c:pt>
                <c:pt idx="3">
                  <c:v>1.4759229883791081E-2</c:v>
                </c:pt>
                <c:pt idx="4">
                  <c:v>-8.1975841910334468E-2</c:v>
                </c:pt>
                <c:pt idx="5">
                  <c:v>-5.3882442026415123E-2</c:v>
                </c:pt>
                <c:pt idx="6">
                  <c:v>6.8777849911552336E-2</c:v>
                </c:pt>
                <c:pt idx="7">
                  <c:v>-4.7449184040287196E-2</c:v>
                </c:pt>
                <c:pt idx="8">
                  <c:v>8.7551102944020132E-2</c:v>
                </c:pt>
                <c:pt idx="9">
                  <c:v>3.6855994397076541E-2</c:v>
                </c:pt>
                <c:pt idx="10">
                  <c:v>-2.2902497989432113E-3</c:v>
                </c:pt>
                <c:pt idx="11">
                  <c:v>6.5300040489854716E-2</c:v>
                </c:pt>
                <c:pt idx="12">
                  <c:v>2.2645573980086819E-2</c:v>
                </c:pt>
                <c:pt idx="13">
                  <c:v>3.1956564052952219E-2</c:v>
                </c:pt>
                <c:pt idx="14">
                  <c:v>-1.0473132038185673E-3</c:v>
                </c:pt>
                <c:pt idx="15">
                  <c:v>2.8495380443795071E-2</c:v>
                </c:pt>
                <c:pt idx="16">
                  <c:v>-1.3500952766930641E-2</c:v>
                </c:pt>
                <c:pt idx="17">
                  <c:v>-1.825746126569705E-2</c:v>
                </c:pt>
                <c:pt idx="18">
                  <c:v>-2.1474425791952023E-2</c:v>
                </c:pt>
                <c:pt idx="19">
                  <c:v>-5.6791107463597612E-2</c:v>
                </c:pt>
                <c:pt idx="20">
                  <c:v>-7.1761988303760127E-2</c:v>
                </c:pt>
                <c:pt idx="21">
                  <c:v>0.10772303853581011</c:v>
                </c:pt>
                <c:pt idx="22">
                  <c:v>-5.0587151935872487E-3</c:v>
                </c:pt>
                <c:pt idx="23">
                  <c:v>8.532763948144062E-3</c:v>
                </c:pt>
                <c:pt idx="24">
                  <c:v>4.3583062218506274E-2</c:v>
                </c:pt>
                <c:pt idx="25">
                  <c:v>4.0589464130841746E-2</c:v>
                </c:pt>
                <c:pt idx="26">
                  <c:v>3.1332314530530647E-2</c:v>
                </c:pt>
                <c:pt idx="27">
                  <c:v>-7.4974527092703802E-3</c:v>
                </c:pt>
                <c:pt idx="28">
                  <c:v>-6.265072563317764E-2</c:v>
                </c:pt>
                <c:pt idx="29">
                  <c:v>3.9554982134591521E-2</c:v>
                </c:pt>
                <c:pt idx="30">
                  <c:v>1.2597574126154365E-2</c:v>
                </c:pt>
                <c:pt idx="31">
                  <c:v>1.9763369680148246E-2</c:v>
                </c:pt>
                <c:pt idx="32">
                  <c:v>2.4236153696477025E-2</c:v>
                </c:pt>
                <c:pt idx="33">
                  <c:v>-1.9789409878227415E-2</c:v>
                </c:pt>
                <c:pt idx="34">
                  <c:v>2.8467170173434031E-3</c:v>
                </c:pt>
                <c:pt idx="35">
                  <c:v>7.068230463864511E-3</c:v>
                </c:pt>
                <c:pt idx="36">
                  <c:v>5.0428096519578469E-2</c:v>
                </c:pt>
                <c:pt idx="37">
                  <c:v>1.1060649195259176E-2</c:v>
                </c:pt>
                <c:pt idx="38">
                  <c:v>3.5987723516956116E-2</c:v>
                </c:pt>
                <c:pt idx="39">
                  <c:v>1.8085767859252311E-2</c:v>
                </c:pt>
                <c:pt idx="40">
                  <c:v>2.0762811721046104E-2</c:v>
                </c:pt>
                <c:pt idx="41">
                  <c:v>-1.4999301636062778E-2</c:v>
                </c:pt>
                <c:pt idx="42">
                  <c:v>4.9462079815224991E-2</c:v>
                </c:pt>
                <c:pt idx="43">
                  <c:v>-3.1298019033866864E-2</c:v>
                </c:pt>
                <c:pt idx="44">
                  <c:v>2.9749523177239112E-2</c:v>
                </c:pt>
                <c:pt idx="45">
                  <c:v>4.4595752618006079E-2</c:v>
                </c:pt>
                <c:pt idx="46">
                  <c:v>2.8049471635186451E-2</c:v>
                </c:pt>
                <c:pt idx="47">
                  <c:v>2.356279155049279E-2</c:v>
                </c:pt>
                <c:pt idx="48">
                  <c:v>-3.5582905675162646E-2</c:v>
                </c:pt>
                <c:pt idx="49">
                  <c:v>4.3117029976595278E-2</c:v>
                </c:pt>
                <c:pt idx="50">
                  <c:v>6.9321656079357474E-3</c:v>
                </c:pt>
                <c:pt idx="51">
                  <c:v>6.2007889650528281E-3</c:v>
                </c:pt>
                <c:pt idx="52">
                  <c:v>2.1030280012996005E-2</c:v>
                </c:pt>
                <c:pt idx="53">
                  <c:v>1.9058331658920569E-2</c:v>
                </c:pt>
                <c:pt idx="54">
                  <c:v>-1.5079830581919862E-2</c:v>
                </c:pt>
                <c:pt idx="55">
                  <c:v>3.7655295489735119E-2</c:v>
                </c:pt>
                <c:pt idx="56">
                  <c:v>-1.5513837223063764E-2</c:v>
                </c:pt>
                <c:pt idx="57">
                  <c:v>2.3201460786772321E-2</c:v>
                </c:pt>
                <c:pt idx="58">
                  <c:v>2.4533588760364822E-2</c:v>
                </c:pt>
                <c:pt idx="59">
                  <c:v>-4.1885878779204244E-3</c:v>
                </c:pt>
                <c:pt idx="60">
                  <c:v>-3.1040805790470194E-2</c:v>
                </c:pt>
                <c:pt idx="61">
                  <c:v>5.4892511014553946E-2</c:v>
                </c:pt>
                <c:pt idx="62">
                  <c:v>-1.739610691375626E-2</c:v>
                </c:pt>
                <c:pt idx="63">
                  <c:v>8.5208197301247512E-3</c:v>
                </c:pt>
                <c:pt idx="64">
                  <c:v>1.0491382393316817E-2</c:v>
                </c:pt>
                <c:pt idx="65">
                  <c:v>-2.1011672375900514E-2</c:v>
                </c:pt>
                <c:pt idx="66">
                  <c:v>1.9742029696721453E-2</c:v>
                </c:pt>
                <c:pt idx="67">
                  <c:v>-6.2580818167202845E-2</c:v>
                </c:pt>
                <c:pt idx="68">
                  <c:v>-2.6442831573227132E-2</c:v>
                </c:pt>
                <c:pt idx="69">
                  <c:v>8.2983117760394132E-2</c:v>
                </c:pt>
                <c:pt idx="70">
                  <c:v>5.0486926072412786E-4</c:v>
                </c:pt>
                <c:pt idx="71">
                  <c:v>-1.7530185176314439E-2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849C-47D4-8283-BF78281E7F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2772352"/>
        <c:axId val="362773888"/>
      </c:lineChart>
      <c:dateAx>
        <c:axId val="362772352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2773888"/>
        <c:crosses val="autoZero"/>
        <c:auto val="1"/>
        <c:lblOffset val="100"/>
        <c:baseTimeUnit val="days"/>
      </c:dateAx>
      <c:valAx>
        <c:axId val="3627738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2772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AAPL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Return!$U$1</c:f>
              <c:strCache>
                <c:ptCount val="1"/>
                <c:pt idx="0">
                  <c:v>AAPL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Return!$U$2:$U$73</c:f>
              <c:numCache>
                <c:formatCode>General</c:formatCode>
                <c:ptCount val="72"/>
                <c:pt idx="1">
                  <c:v>6.5396144570079029E-2</c:v>
                </c:pt>
                <c:pt idx="2">
                  <c:v>0.14847045371542045</c:v>
                </c:pt>
                <c:pt idx="3">
                  <c:v>0.1110212440447127</c:v>
                </c:pt>
                <c:pt idx="4">
                  <c:v>-1.6124692045491384E-2</c:v>
                </c:pt>
                <c:pt idx="5">
                  <c:v>-2.0826911100824907E-2</c:v>
                </c:pt>
                <c:pt idx="6">
                  <c:v>2.2740807263780916E-2</c:v>
                </c:pt>
                <c:pt idx="7">
                  <c:v>-5.5004774794201183E-2</c:v>
                </c:pt>
                <c:pt idx="8">
                  <c:v>0.16721508502605276</c:v>
                </c:pt>
                <c:pt idx="9">
                  <c:v>6.0722456143857739E-2</c:v>
                </c:pt>
                <c:pt idx="10">
                  <c:v>3.3789639631887303E-2</c:v>
                </c:pt>
                <c:pt idx="11">
                  <c:v>3.6670424888517905E-2</c:v>
                </c:pt>
                <c:pt idx="12">
                  <c:v>5.1959314890461572E-2</c:v>
                </c:pt>
                <c:pt idx="13">
                  <c:v>4.0934824713514839E-2</c:v>
                </c:pt>
                <c:pt idx="14">
                  <c:v>-1.3306510666537763E-2</c:v>
                </c:pt>
                <c:pt idx="15">
                  <c:v>4.6482839015584698E-3</c:v>
                </c:pt>
                <c:pt idx="16">
                  <c:v>-6.5689908661352714E-3</c:v>
                </c:pt>
                <c:pt idx="17">
                  <c:v>-3.4959528792681271E-2</c:v>
                </c:pt>
                <c:pt idx="18">
                  <c:v>0.16328528124134079</c:v>
                </c:pt>
                <c:pt idx="19">
                  <c:v>-1.4469348894651235E-2</c:v>
                </c:pt>
                <c:pt idx="20">
                  <c:v>-9.120917792877048E-3</c:v>
                </c:pt>
                <c:pt idx="21">
                  <c:v>6.1523153768886285E-2</c:v>
                </c:pt>
                <c:pt idx="22">
                  <c:v>-5.5783422997084164E-2</c:v>
                </c:pt>
                <c:pt idx="23">
                  <c:v>5.9654656146725937E-2</c:v>
                </c:pt>
                <c:pt idx="24">
                  <c:v>0.1271110412638452</c:v>
                </c:pt>
                <c:pt idx="25">
                  <c:v>0.18831073250568009</c:v>
                </c:pt>
                <c:pt idx="26">
                  <c:v>0.10528346172948067</c:v>
                </c:pt>
                <c:pt idx="27">
                  <c:v>-2.5969539445162115E-2</c:v>
                </c:pt>
                <c:pt idx="28">
                  <c:v>-1.0702396699340699E-2</c:v>
                </c:pt>
                <c:pt idx="29">
                  <c:v>1.0852882829051502E-2</c:v>
                </c:pt>
                <c:pt idx="30">
                  <c:v>4.5821849380705659E-2</c:v>
                </c:pt>
                <c:pt idx="31">
                  <c:v>9.3876963937702174E-2</c:v>
                </c:pt>
                <c:pt idx="32">
                  <c:v>2.7959866763955787E-3</c:v>
                </c:pt>
                <c:pt idx="33">
                  <c:v>-0.10760010387191299</c:v>
                </c:pt>
                <c:pt idx="34">
                  <c:v>-1.2374520683074985E-2</c:v>
                </c:pt>
                <c:pt idx="35">
                  <c:v>-9.0742923280507481E-2</c:v>
                </c:pt>
                <c:pt idx="36">
                  <c:v>-0.14408925478066781</c:v>
                </c:pt>
                <c:pt idx="37">
                  <c:v>-2.5286043912799316E-2</c:v>
                </c:pt>
                <c:pt idx="38">
                  <c:v>2.8545745640891074E-3</c:v>
                </c:pt>
                <c:pt idx="39">
                  <c:v>2.7105373486735473E-4</c:v>
                </c:pt>
                <c:pt idx="40">
                  <c:v>2.2419184316332386E-2</c:v>
                </c:pt>
                <c:pt idx="41">
                  <c:v>-0.11829320460797677</c:v>
                </c:pt>
                <c:pt idx="42">
                  <c:v>0.14122507083370928</c:v>
                </c:pt>
                <c:pt idx="43">
                  <c:v>8.3766808297435214E-2</c:v>
                </c:pt>
                <c:pt idx="44">
                  <c:v>-2.1489377176464264E-2</c:v>
                </c:pt>
                <c:pt idx="45">
                  <c:v>9.6381787900467364E-2</c:v>
                </c:pt>
                <c:pt idx="46">
                  <c:v>7.0052703808110461E-2</c:v>
                </c:pt>
                <c:pt idx="47">
                  <c:v>8.9017663500710054E-3</c:v>
                </c:pt>
                <c:pt idx="48">
                  <c:v>-0.1076966720877508</c:v>
                </c:pt>
                <c:pt idx="49">
                  <c:v>5.7510778477334767E-2</c:v>
                </c:pt>
                <c:pt idx="50">
                  <c:v>1.9952910371302535E-2</c:v>
                </c:pt>
                <c:pt idx="51">
                  <c:v>9.939640894472368E-2</c:v>
                </c:pt>
                <c:pt idx="52">
                  <c:v>7.8709251217731424E-2</c:v>
                </c:pt>
                <c:pt idx="53">
                  <c:v>2.7661887618405157E-2</c:v>
                </c:pt>
                <c:pt idx="54">
                  <c:v>2.873131278666663E-2</c:v>
                </c:pt>
                <c:pt idx="55">
                  <c:v>7.7508834509105506E-2</c:v>
                </c:pt>
                <c:pt idx="56">
                  <c:v>-1.707316424676697E-2</c:v>
                </c:pt>
                <c:pt idx="57">
                  <c:v>7.1960224061353939E-2</c:v>
                </c:pt>
                <c:pt idx="58">
                  <c:v>0.10597878658259319</c:v>
                </c:pt>
                <c:pt idx="59">
                  <c:v>-7.189105266142537E-2</c:v>
                </c:pt>
                <c:pt idx="60">
                  <c:v>6.1424272822990122E-2</c:v>
                </c:pt>
                <c:pt idx="61">
                  <c:v>0.10077646655008721</c:v>
                </c:pt>
                <c:pt idx="62">
                  <c:v>-3.1371628302094945E-2</c:v>
                </c:pt>
                <c:pt idx="63">
                  <c:v>5.7863539490985438E-3</c:v>
                </c:pt>
                <c:pt idx="64">
                  <c:v>4.5339106894463743E-2</c:v>
                </c:pt>
                <c:pt idx="65">
                  <c:v>-3.7227475334984717E-2</c:v>
                </c:pt>
                <c:pt idx="66">
                  <c:v>-3.2926711183879909E-2</c:v>
                </c:pt>
                <c:pt idx="67">
                  <c:v>-6.6196243466875804E-2</c:v>
                </c:pt>
                <c:pt idx="68">
                  <c:v>-2.1816253581533607E-2</c:v>
                </c:pt>
                <c:pt idx="69">
                  <c:v>8.3408884429115204E-2</c:v>
                </c:pt>
                <c:pt idx="70">
                  <c:v>-5.8042625863339303E-3</c:v>
                </c:pt>
                <c:pt idx="71">
                  <c:v>-9.2814934743865485E-2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DD8-4180-9660-4AB7A90E942D}"/>
            </c:ext>
          </c:extLst>
        </c:ser>
        <c:ser>
          <c:idx val="1"/>
          <c:order val="1"/>
          <c:tx>
            <c:strRef>
              <c:f>Return!$AI$1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Return!$AI$2:$AI$73</c:f>
              <c:numCache>
                <c:formatCode>General</c:formatCode>
                <c:ptCount val="72"/>
                <c:pt idx="1">
                  <c:v>2.8513688940531301E-2</c:v>
                </c:pt>
                <c:pt idx="2">
                  <c:v>5.8796426031891835E-2</c:v>
                </c:pt>
                <c:pt idx="3">
                  <c:v>1.4759229883791081E-2</c:v>
                </c:pt>
                <c:pt idx="4">
                  <c:v>-8.1975841910334468E-2</c:v>
                </c:pt>
                <c:pt idx="5">
                  <c:v>-5.3882442026415123E-2</c:v>
                </c:pt>
                <c:pt idx="6">
                  <c:v>6.8777849911552336E-2</c:v>
                </c:pt>
                <c:pt idx="7">
                  <c:v>-4.7449184040287196E-2</c:v>
                </c:pt>
                <c:pt idx="8">
                  <c:v>8.7551102944020132E-2</c:v>
                </c:pt>
                <c:pt idx="9">
                  <c:v>3.6855994397076541E-2</c:v>
                </c:pt>
                <c:pt idx="10">
                  <c:v>-2.2902497989432113E-3</c:v>
                </c:pt>
                <c:pt idx="11">
                  <c:v>6.5300040489854716E-2</c:v>
                </c:pt>
                <c:pt idx="12">
                  <c:v>2.2645573980086819E-2</c:v>
                </c:pt>
                <c:pt idx="13">
                  <c:v>3.1956564052952219E-2</c:v>
                </c:pt>
                <c:pt idx="14">
                  <c:v>-1.0473132038185673E-3</c:v>
                </c:pt>
                <c:pt idx="15">
                  <c:v>2.8495380443795071E-2</c:v>
                </c:pt>
                <c:pt idx="16">
                  <c:v>-1.3500952766930641E-2</c:v>
                </c:pt>
                <c:pt idx="17">
                  <c:v>-1.825746126569705E-2</c:v>
                </c:pt>
                <c:pt idx="18">
                  <c:v>-2.1474425791952023E-2</c:v>
                </c:pt>
                <c:pt idx="19">
                  <c:v>-5.6791107463597612E-2</c:v>
                </c:pt>
                <c:pt idx="20">
                  <c:v>-7.1761988303760127E-2</c:v>
                </c:pt>
                <c:pt idx="21">
                  <c:v>0.10772303853581011</c:v>
                </c:pt>
                <c:pt idx="22">
                  <c:v>-5.0587151935872487E-3</c:v>
                </c:pt>
                <c:pt idx="23">
                  <c:v>8.532763948144062E-3</c:v>
                </c:pt>
                <c:pt idx="24">
                  <c:v>4.3583062218506274E-2</c:v>
                </c:pt>
                <c:pt idx="25">
                  <c:v>4.0589464130841746E-2</c:v>
                </c:pt>
                <c:pt idx="26">
                  <c:v>3.1332314530530647E-2</c:v>
                </c:pt>
                <c:pt idx="27">
                  <c:v>-7.4974527092703802E-3</c:v>
                </c:pt>
                <c:pt idx="28">
                  <c:v>-6.265072563317764E-2</c:v>
                </c:pt>
                <c:pt idx="29">
                  <c:v>3.9554982134591521E-2</c:v>
                </c:pt>
                <c:pt idx="30">
                  <c:v>1.2597574126154365E-2</c:v>
                </c:pt>
                <c:pt idx="31">
                  <c:v>1.9763369680148246E-2</c:v>
                </c:pt>
                <c:pt idx="32">
                  <c:v>2.4236153696477025E-2</c:v>
                </c:pt>
                <c:pt idx="33">
                  <c:v>-1.9789409878227415E-2</c:v>
                </c:pt>
                <c:pt idx="34">
                  <c:v>2.8467170173434031E-3</c:v>
                </c:pt>
                <c:pt idx="35">
                  <c:v>7.068230463864511E-3</c:v>
                </c:pt>
                <c:pt idx="36">
                  <c:v>5.0428096519578469E-2</c:v>
                </c:pt>
                <c:pt idx="37">
                  <c:v>1.1060649195259176E-2</c:v>
                </c:pt>
                <c:pt idx="38">
                  <c:v>3.5987723516956116E-2</c:v>
                </c:pt>
                <c:pt idx="39">
                  <c:v>1.8085767859252311E-2</c:v>
                </c:pt>
                <c:pt idx="40">
                  <c:v>2.0762811721046104E-2</c:v>
                </c:pt>
                <c:pt idx="41">
                  <c:v>-1.4999301636062778E-2</c:v>
                </c:pt>
                <c:pt idx="42">
                  <c:v>4.9462079815224991E-2</c:v>
                </c:pt>
                <c:pt idx="43">
                  <c:v>-3.1298019033866864E-2</c:v>
                </c:pt>
                <c:pt idx="44">
                  <c:v>2.9749523177239112E-2</c:v>
                </c:pt>
                <c:pt idx="45">
                  <c:v>4.4595752618006079E-2</c:v>
                </c:pt>
                <c:pt idx="46">
                  <c:v>2.8049471635186451E-2</c:v>
                </c:pt>
                <c:pt idx="47">
                  <c:v>2.356279155049279E-2</c:v>
                </c:pt>
                <c:pt idx="48">
                  <c:v>-3.5582905675162646E-2</c:v>
                </c:pt>
                <c:pt idx="49">
                  <c:v>4.3117029976595278E-2</c:v>
                </c:pt>
                <c:pt idx="50">
                  <c:v>6.9321656079357474E-3</c:v>
                </c:pt>
                <c:pt idx="51">
                  <c:v>6.2007889650528281E-3</c:v>
                </c:pt>
                <c:pt idx="52">
                  <c:v>2.1030280012996005E-2</c:v>
                </c:pt>
                <c:pt idx="53">
                  <c:v>1.9058331658920569E-2</c:v>
                </c:pt>
                <c:pt idx="54">
                  <c:v>-1.5079830581919862E-2</c:v>
                </c:pt>
                <c:pt idx="55">
                  <c:v>3.7655295489735119E-2</c:v>
                </c:pt>
                <c:pt idx="56">
                  <c:v>-1.5513837223063764E-2</c:v>
                </c:pt>
                <c:pt idx="57">
                  <c:v>2.3201460786772321E-2</c:v>
                </c:pt>
                <c:pt idx="58">
                  <c:v>2.4533588760364822E-2</c:v>
                </c:pt>
                <c:pt idx="59">
                  <c:v>-4.1885878779204244E-3</c:v>
                </c:pt>
                <c:pt idx="60">
                  <c:v>-3.1040805790470194E-2</c:v>
                </c:pt>
                <c:pt idx="61">
                  <c:v>5.4892511014553946E-2</c:v>
                </c:pt>
                <c:pt idx="62">
                  <c:v>-1.739610691375626E-2</c:v>
                </c:pt>
                <c:pt idx="63">
                  <c:v>8.5208197301247512E-3</c:v>
                </c:pt>
                <c:pt idx="64">
                  <c:v>1.0491382393316817E-2</c:v>
                </c:pt>
                <c:pt idx="65">
                  <c:v>-2.1011672375900514E-2</c:v>
                </c:pt>
                <c:pt idx="66">
                  <c:v>1.9742029696721453E-2</c:v>
                </c:pt>
                <c:pt idx="67">
                  <c:v>-6.2580818167202845E-2</c:v>
                </c:pt>
                <c:pt idx="68">
                  <c:v>-2.6442831573227132E-2</c:v>
                </c:pt>
                <c:pt idx="69">
                  <c:v>8.2983117760394132E-2</c:v>
                </c:pt>
                <c:pt idx="70">
                  <c:v>5.0486926072412786E-4</c:v>
                </c:pt>
                <c:pt idx="71">
                  <c:v>-1.7530185176314439E-2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DD8-4180-9660-4AB7A90E94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2820736"/>
        <c:axId val="362822272"/>
      </c:lineChart>
      <c:dateAx>
        <c:axId val="36282073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2822272"/>
        <c:crosses val="autoZero"/>
        <c:auto val="1"/>
        <c:lblOffset val="100"/>
        <c:baseTimeUnit val="days"/>
      </c:dateAx>
      <c:valAx>
        <c:axId val="3628222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28207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</a:t>
            </a:r>
            <a:r>
              <a:rPr lang="en-US" sz="1050" baseline="0"/>
              <a:t> Return of BAC</a:t>
            </a:r>
            <a:endParaRPr lang="en-US" sz="105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Return!$V$1</c:f>
              <c:strCache>
                <c:ptCount val="1"/>
                <c:pt idx="0">
                  <c:v>BAC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Return!$V$2:$V$73</c:f>
              <c:numCache>
                <c:formatCode>General</c:formatCode>
                <c:ptCount val="72"/>
                <c:pt idx="1">
                  <c:v>9.7496666992724856E-2</c:v>
                </c:pt>
                <c:pt idx="2">
                  <c:v>7.2079979771702218E-2</c:v>
                </c:pt>
                <c:pt idx="3">
                  <c:v>-1.120479732887425E-3</c:v>
                </c:pt>
                <c:pt idx="4">
                  <c:v>-0.11721818716954857</c:v>
                </c:pt>
                <c:pt idx="5">
                  <c:v>-8.6447755251567893E-2</c:v>
                </c:pt>
                <c:pt idx="6">
                  <c:v>-2.2964486587371269E-2</c:v>
                </c:pt>
                <c:pt idx="7">
                  <c:v>-0.11253559979324801</c:v>
                </c:pt>
                <c:pt idx="8">
                  <c:v>5.2208954419030285E-2</c:v>
                </c:pt>
                <c:pt idx="9">
                  <c:v>-0.12595434868319222</c:v>
                </c:pt>
                <c:pt idx="10">
                  <c:v>-4.3668062845682587E-2</c:v>
                </c:pt>
                <c:pt idx="11">
                  <c:v>0.21937849535480702</c:v>
                </c:pt>
                <c:pt idx="12">
                  <c:v>2.9235298646375085E-2</c:v>
                </c:pt>
                <c:pt idx="13">
                  <c:v>4.0786619915835765E-2</c:v>
                </c:pt>
                <c:pt idx="14">
                  <c:v>-6.6509683064158942E-2</c:v>
                </c:pt>
                <c:pt idx="15">
                  <c:v>-7.8769760228011854E-2</c:v>
                </c:pt>
                <c:pt idx="16">
                  <c:v>-4.3159597627690727E-2</c:v>
                </c:pt>
                <c:pt idx="17">
                  <c:v>-6.6439543584609684E-2</c:v>
                </c:pt>
                <c:pt idx="18">
                  <c:v>-0.11405099241814243</c:v>
                </c:pt>
                <c:pt idx="19">
                  <c:v>-0.15756193488330128</c:v>
                </c:pt>
                <c:pt idx="20">
                  <c:v>-0.25091800639170914</c:v>
                </c:pt>
                <c:pt idx="21">
                  <c:v>0.11601299400826548</c:v>
                </c:pt>
                <c:pt idx="22">
                  <c:v>-0.20194283847169192</c:v>
                </c:pt>
                <c:pt idx="23">
                  <c:v>2.2058736391171285E-2</c:v>
                </c:pt>
                <c:pt idx="24">
                  <c:v>0.28237430287225695</c:v>
                </c:pt>
                <c:pt idx="25">
                  <c:v>0.11919017740682225</c:v>
                </c:pt>
                <c:pt idx="26">
                  <c:v>0.20075287687626342</c:v>
                </c:pt>
                <c:pt idx="27">
                  <c:v>-0.15256008915094665</c:v>
                </c:pt>
                <c:pt idx="28">
                  <c:v>-9.2491684703311594E-2</c:v>
                </c:pt>
                <c:pt idx="29">
                  <c:v>0.11292518158695897</c:v>
                </c:pt>
                <c:pt idx="30">
                  <c:v>-0.1026895036024621</c:v>
                </c:pt>
                <c:pt idx="31">
                  <c:v>8.8555856193064386E-2</c:v>
                </c:pt>
                <c:pt idx="32">
                  <c:v>0.10651449802950697</c:v>
                </c:pt>
                <c:pt idx="33">
                  <c:v>5.5492723491747942E-2</c:v>
                </c:pt>
                <c:pt idx="34">
                  <c:v>5.7939875525894191E-2</c:v>
                </c:pt>
                <c:pt idx="35">
                  <c:v>0.1786742095946463</c:v>
                </c:pt>
                <c:pt idx="36">
                  <c:v>-2.4978557657418632E-2</c:v>
                </c:pt>
                <c:pt idx="37">
                  <c:v>-7.0582655879820599E-3</c:v>
                </c:pt>
                <c:pt idx="38">
                  <c:v>8.4594868792210898E-2</c:v>
                </c:pt>
                <c:pt idx="39">
                  <c:v>1.0673248540048474E-2</c:v>
                </c:pt>
                <c:pt idx="40">
                  <c:v>0.10966679922414002</c:v>
                </c:pt>
                <c:pt idx="41">
                  <c:v>-5.7859927868655903E-2</c:v>
                </c:pt>
                <c:pt idx="42">
                  <c:v>0.13530329080310022</c:v>
                </c:pt>
                <c:pt idx="43">
                  <c:v>-3.2876761569711754E-2</c:v>
                </c:pt>
                <c:pt idx="44">
                  <c:v>-2.1976514456280793E-2</c:v>
                </c:pt>
                <c:pt idx="45">
                  <c:v>1.2318889042995718E-2</c:v>
                </c:pt>
                <c:pt idx="46">
                  <c:v>0.13242655628361422</c:v>
                </c:pt>
                <c:pt idx="47">
                  <c:v>-1.516905247307998E-2</c:v>
                </c:pt>
                <c:pt idx="48">
                  <c:v>7.578683952069154E-2</c:v>
                </c:pt>
                <c:pt idx="49">
                  <c:v>-1.313432607830789E-2</c:v>
                </c:pt>
                <c:pt idx="50">
                  <c:v>4.115470393639864E-2</c:v>
                </c:pt>
                <c:pt idx="51">
                  <c:v>-0.11976747845587898</c:v>
                </c:pt>
                <c:pt idx="52">
                  <c:v>0</c:v>
                </c:pt>
                <c:pt idx="53">
                  <c:v>1.5844786498758312E-2</c:v>
                </c:pt>
                <c:pt idx="54">
                  <c:v>-7.8074038298964199E-3</c:v>
                </c:pt>
                <c:pt idx="55">
                  <c:v>5.5082008374590208E-2</c:v>
                </c:pt>
                <c:pt idx="56">
                  <c:v>6.2930828557467455E-2</c:v>
                </c:pt>
                <c:pt idx="57">
                  <c:v>6.4517030832049738E-3</c:v>
                </c:pt>
                <c:pt idx="58">
                  <c:v>-6.992995271514979E-3</c:v>
                </c:pt>
                <c:pt idx="59">
                  <c:v>5.2952393009362275E-2</c:v>
                </c:pt>
                <c:pt idx="60">
                  <c:v>-0.15315818163570027</c:v>
                </c:pt>
                <c:pt idx="61">
                  <c:v>4.3564378659236347E-2</c:v>
                </c:pt>
                <c:pt idx="62">
                  <c:v>-2.3521568899296352E-2</c:v>
                </c:pt>
                <c:pt idx="63">
                  <c:v>3.5087686707159449E-2</c:v>
                </c:pt>
                <c:pt idx="64">
                  <c:v>3.578157624432543E-2</c:v>
                </c:pt>
                <c:pt idx="65">
                  <c:v>3.4609038052695107E-2</c:v>
                </c:pt>
                <c:pt idx="66">
                  <c:v>5.0528768995346196E-2</c:v>
                </c:pt>
                <c:pt idx="67">
                  <c:v>-8.6129711117541086E-2</c:v>
                </c:pt>
                <c:pt idx="68">
                  <c:v>-4.344183319715178E-2</c:v>
                </c:pt>
                <c:pt idx="69">
                  <c:v>7.7021876192311156E-2</c:v>
                </c:pt>
                <c:pt idx="70">
                  <c:v>3.873659089166348E-2</c:v>
                </c:pt>
                <c:pt idx="71">
                  <c:v>-3.1705038604034508E-2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783-40C9-AAEA-8DE4AE739F8E}"/>
            </c:ext>
          </c:extLst>
        </c:ser>
        <c:ser>
          <c:idx val="1"/>
          <c:order val="1"/>
          <c:tx>
            <c:strRef>
              <c:f>Return!$AI$1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Return!$AI$2:$AI$73</c:f>
              <c:numCache>
                <c:formatCode>General</c:formatCode>
                <c:ptCount val="72"/>
                <c:pt idx="1">
                  <c:v>2.8513688940531301E-2</c:v>
                </c:pt>
                <c:pt idx="2">
                  <c:v>5.8796426031891835E-2</c:v>
                </c:pt>
                <c:pt idx="3">
                  <c:v>1.4759229883791081E-2</c:v>
                </c:pt>
                <c:pt idx="4">
                  <c:v>-8.1975841910334468E-2</c:v>
                </c:pt>
                <c:pt idx="5">
                  <c:v>-5.3882442026415123E-2</c:v>
                </c:pt>
                <c:pt idx="6">
                  <c:v>6.8777849911552336E-2</c:v>
                </c:pt>
                <c:pt idx="7">
                  <c:v>-4.7449184040287196E-2</c:v>
                </c:pt>
                <c:pt idx="8">
                  <c:v>8.7551102944020132E-2</c:v>
                </c:pt>
                <c:pt idx="9">
                  <c:v>3.6855994397076541E-2</c:v>
                </c:pt>
                <c:pt idx="10">
                  <c:v>-2.2902497989432113E-3</c:v>
                </c:pt>
                <c:pt idx="11">
                  <c:v>6.5300040489854716E-2</c:v>
                </c:pt>
                <c:pt idx="12">
                  <c:v>2.2645573980086819E-2</c:v>
                </c:pt>
                <c:pt idx="13">
                  <c:v>3.1956564052952219E-2</c:v>
                </c:pt>
                <c:pt idx="14">
                  <c:v>-1.0473132038185673E-3</c:v>
                </c:pt>
                <c:pt idx="15">
                  <c:v>2.8495380443795071E-2</c:v>
                </c:pt>
                <c:pt idx="16">
                  <c:v>-1.3500952766930641E-2</c:v>
                </c:pt>
                <c:pt idx="17">
                  <c:v>-1.825746126569705E-2</c:v>
                </c:pt>
                <c:pt idx="18">
                  <c:v>-2.1474425791952023E-2</c:v>
                </c:pt>
                <c:pt idx="19">
                  <c:v>-5.6791107463597612E-2</c:v>
                </c:pt>
                <c:pt idx="20">
                  <c:v>-7.1761988303760127E-2</c:v>
                </c:pt>
                <c:pt idx="21">
                  <c:v>0.10772303853581011</c:v>
                </c:pt>
                <c:pt idx="22">
                  <c:v>-5.0587151935872487E-3</c:v>
                </c:pt>
                <c:pt idx="23">
                  <c:v>8.532763948144062E-3</c:v>
                </c:pt>
                <c:pt idx="24">
                  <c:v>4.3583062218506274E-2</c:v>
                </c:pt>
                <c:pt idx="25">
                  <c:v>4.0589464130841746E-2</c:v>
                </c:pt>
                <c:pt idx="26">
                  <c:v>3.1332314530530647E-2</c:v>
                </c:pt>
                <c:pt idx="27">
                  <c:v>-7.4974527092703802E-3</c:v>
                </c:pt>
                <c:pt idx="28">
                  <c:v>-6.265072563317764E-2</c:v>
                </c:pt>
                <c:pt idx="29">
                  <c:v>3.9554982134591521E-2</c:v>
                </c:pt>
                <c:pt idx="30">
                  <c:v>1.2597574126154365E-2</c:v>
                </c:pt>
                <c:pt idx="31">
                  <c:v>1.9763369680148246E-2</c:v>
                </c:pt>
                <c:pt idx="32">
                  <c:v>2.4236153696477025E-2</c:v>
                </c:pt>
                <c:pt idx="33">
                  <c:v>-1.9789409878227415E-2</c:v>
                </c:pt>
                <c:pt idx="34">
                  <c:v>2.8467170173434031E-3</c:v>
                </c:pt>
                <c:pt idx="35">
                  <c:v>7.068230463864511E-3</c:v>
                </c:pt>
                <c:pt idx="36">
                  <c:v>5.0428096519578469E-2</c:v>
                </c:pt>
                <c:pt idx="37">
                  <c:v>1.1060649195259176E-2</c:v>
                </c:pt>
                <c:pt idx="38">
                  <c:v>3.5987723516956116E-2</c:v>
                </c:pt>
                <c:pt idx="39">
                  <c:v>1.8085767859252311E-2</c:v>
                </c:pt>
                <c:pt idx="40">
                  <c:v>2.0762811721046104E-2</c:v>
                </c:pt>
                <c:pt idx="41">
                  <c:v>-1.4999301636062778E-2</c:v>
                </c:pt>
                <c:pt idx="42">
                  <c:v>4.9462079815224991E-2</c:v>
                </c:pt>
                <c:pt idx="43">
                  <c:v>-3.1298019033866864E-2</c:v>
                </c:pt>
                <c:pt idx="44">
                  <c:v>2.9749523177239112E-2</c:v>
                </c:pt>
                <c:pt idx="45">
                  <c:v>4.4595752618006079E-2</c:v>
                </c:pt>
                <c:pt idx="46">
                  <c:v>2.8049471635186451E-2</c:v>
                </c:pt>
                <c:pt idx="47">
                  <c:v>2.356279155049279E-2</c:v>
                </c:pt>
                <c:pt idx="48">
                  <c:v>-3.5582905675162646E-2</c:v>
                </c:pt>
                <c:pt idx="49">
                  <c:v>4.3117029976595278E-2</c:v>
                </c:pt>
                <c:pt idx="50">
                  <c:v>6.9321656079357474E-3</c:v>
                </c:pt>
                <c:pt idx="51">
                  <c:v>6.2007889650528281E-3</c:v>
                </c:pt>
                <c:pt idx="52">
                  <c:v>2.1030280012996005E-2</c:v>
                </c:pt>
                <c:pt idx="53">
                  <c:v>1.9058331658920569E-2</c:v>
                </c:pt>
                <c:pt idx="54">
                  <c:v>-1.5079830581919862E-2</c:v>
                </c:pt>
                <c:pt idx="55">
                  <c:v>3.7655295489735119E-2</c:v>
                </c:pt>
                <c:pt idx="56">
                  <c:v>-1.5513837223063764E-2</c:v>
                </c:pt>
                <c:pt idx="57">
                  <c:v>2.3201460786772321E-2</c:v>
                </c:pt>
                <c:pt idx="58">
                  <c:v>2.4533588760364822E-2</c:v>
                </c:pt>
                <c:pt idx="59">
                  <c:v>-4.1885878779204244E-3</c:v>
                </c:pt>
                <c:pt idx="60">
                  <c:v>-3.1040805790470194E-2</c:v>
                </c:pt>
                <c:pt idx="61">
                  <c:v>5.4892511014553946E-2</c:v>
                </c:pt>
                <c:pt idx="62">
                  <c:v>-1.739610691375626E-2</c:v>
                </c:pt>
                <c:pt idx="63">
                  <c:v>8.5208197301247512E-3</c:v>
                </c:pt>
                <c:pt idx="64">
                  <c:v>1.0491382393316817E-2</c:v>
                </c:pt>
                <c:pt idx="65">
                  <c:v>-2.1011672375900514E-2</c:v>
                </c:pt>
                <c:pt idx="66">
                  <c:v>1.9742029696721453E-2</c:v>
                </c:pt>
                <c:pt idx="67">
                  <c:v>-6.2580818167202845E-2</c:v>
                </c:pt>
                <c:pt idx="68">
                  <c:v>-2.6442831573227132E-2</c:v>
                </c:pt>
                <c:pt idx="69">
                  <c:v>8.2983117760394132E-2</c:v>
                </c:pt>
                <c:pt idx="70">
                  <c:v>5.0486926072412786E-4</c:v>
                </c:pt>
                <c:pt idx="71">
                  <c:v>-1.7530185176314439E-2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A783-40C9-AAEA-8DE4AE739F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2922368"/>
        <c:axId val="362923904"/>
      </c:lineChart>
      <c:dateAx>
        <c:axId val="36292236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2923904"/>
        <c:crosses val="autoZero"/>
        <c:auto val="1"/>
        <c:lblOffset val="100"/>
        <c:baseTimeUnit val="days"/>
      </c:dateAx>
      <c:valAx>
        <c:axId val="3629239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2922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COKE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Return!$W$1</c:f>
              <c:strCache>
                <c:ptCount val="1"/>
                <c:pt idx="0">
                  <c:v>COKE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Return!$W$2:$W$73</c:f>
              <c:numCache>
                <c:formatCode>General</c:formatCode>
                <c:ptCount val="72"/>
                <c:pt idx="1">
                  <c:v>0.10815063044908912</c:v>
                </c:pt>
                <c:pt idx="2">
                  <c:v>5.4087990270468733E-2</c:v>
                </c:pt>
                <c:pt idx="3">
                  <c:v>-6.1029619539537561E-2</c:v>
                </c:pt>
                <c:pt idx="4">
                  <c:v>-9.2480403683796286E-2</c:v>
                </c:pt>
                <c:pt idx="5">
                  <c:v>-3.6977492137145074E-2</c:v>
                </c:pt>
                <c:pt idx="6">
                  <c:v>7.6794658141907224E-2</c:v>
                </c:pt>
                <c:pt idx="7">
                  <c:v>-3.1505769691923091E-2</c:v>
                </c:pt>
                <c:pt idx="8">
                  <c:v>6.4347495075574024E-2</c:v>
                </c:pt>
                <c:pt idx="9">
                  <c:v>7.3681923014279338E-3</c:v>
                </c:pt>
                <c:pt idx="10">
                  <c:v>0.10216371562490245</c:v>
                </c:pt>
                <c:pt idx="11">
                  <c:v>-4.9914509511156502E-2</c:v>
                </c:pt>
                <c:pt idx="12">
                  <c:v>-2.8067641876165395E-2</c:v>
                </c:pt>
                <c:pt idx="13">
                  <c:v>7.3002847935810689E-2</c:v>
                </c:pt>
                <c:pt idx="14">
                  <c:v>0.15840552901241511</c:v>
                </c:pt>
                <c:pt idx="15">
                  <c:v>5.4009594847878484E-2</c:v>
                </c:pt>
                <c:pt idx="16">
                  <c:v>-3.8508133286687896E-2</c:v>
                </c:pt>
                <c:pt idx="17">
                  <c:v>2.5190042913953992E-3</c:v>
                </c:pt>
                <c:pt idx="18">
                  <c:v>-4.6408578372692189E-2</c:v>
                </c:pt>
                <c:pt idx="19">
                  <c:v>-0.12860507005891941</c:v>
                </c:pt>
                <c:pt idx="20">
                  <c:v>-9.6428612298221639E-3</c:v>
                </c:pt>
                <c:pt idx="21">
                  <c:v>1.1900478164657224E-2</c:v>
                </c:pt>
                <c:pt idx="22">
                  <c:v>2.3045580415197442E-3</c:v>
                </c:pt>
                <c:pt idx="23">
                  <c:v>4.5535681572708819E-2</c:v>
                </c:pt>
                <c:pt idx="24">
                  <c:v>4.1844565923159438E-2</c:v>
                </c:pt>
                <c:pt idx="25">
                  <c:v>6.0740818085702308E-2</c:v>
                </c:pt>
                <c:pt idx="26">
                  <c:v>-2.6381134414920293E-2</c:v>
                </c:pt>
                <c:pt idx="27">
                  <c:v>2.2473695386929116E-2</c:v>
                </c:pt>
                <c:pt idx="28">
                  <c:v>-4.1084094850369235E-2</c:v>
                </c:pt>
                <c:pt idx="29">
                  <c:v>4.9126745895676782E-2</c:v>
                </c:pt>
                <c:pt idx="30">
                  <c:v>4.4959590197424681E-2</c:v>
                </c:pt>
                <c:pt idx="31">
                  <c:v>2.5702313264536203E-2</c:v>
                </c:pt>
                <c:pt idx="32">
                  <c:v>-7.8671867920299121E-3</c:v>
                </c:pt>
                <c:pt idx="33">
                  <c:v>1.3103628831016456E-2</c:v>
                </c:pt>
                <c:pt idx="34">
                  <c:v>-1.4547990417361767E-3</c:v>
                </c:pt>
                <c:pt idx="35">
                  <c:v>-3.1177142099614863E-2</c:v>
                </c:pt>
                <c:pt idx="36">
                  <c:v>-2.2881912223721934E-2</c:v>
                </c:pt>
                <c:pt idx="37">
                  <c:v>1.0814081108153628E-2</c:v>
                </c:pt>
                <c:pt idx="38">
                  <c:v>-7.8098751003439104E-2</c:v>
                </c:pt>
                <c:pt idx="39">
                  <c:v>1.956234775401966E-2</c:v>
                </c:pt>
                <c:pt idx="40">
                  <c:v>-2.3836650831029926E-2</c:v>
                </c:pt>
                <c:pt idx="41">
                  <c:v>2.2746234850521185E-2</c:v>
                </c:pt>
                <c:pt idx="42">
                  <c:v>4.8366243082783145E-2</c:v>
                </c:pt>
                <c:pt idx="43">
                  <c:v>-1.5972448122900107E-2</c:v>
                </c:pt>
                <c:pt idx="44">
                  <c:v>-4.4557257183256427E-3</c:v>
                </c:pt>
                <c:pt idx="45">
                  <c:v>1.6123746699606922E-2</c:v>
                </c:pt>
                <c:pt idx="46">
                  <c:v>7.2331095636634979E-2</c:v>
                </c:pt>
                <c:pt idx="47">
                  <c:v>7.7908667858737291E-2</c:v>
                </c:pt>
                <c:pt idx="48">
                  <c:v>-6.3687850123850809E-2</c:v>
                </c:pt>
                <c:pt idx="49">
                  <c:v>0.10779141239207068</c:v>
                </c:pt>
                <c:pt idx="50">
                  <c:v>0.12347972182100753</c:v>
                </c:pt>
                <c:pt idx="51">
                  <c:v>-2.9449106018164306E-2</c:v>
                </c:pt>
                <c:pt idx="52">
                  <c:v>-8.4762313945934253E-2</c:v>
                </c:pt>
                <c:pt idx="53">
                  <c:v>-2.1126785485595101E-2</c:v>
                </c:pt>
                <c:pt idx="54">
                  <c:v>-4.8896933616993432E-2</c:v>
                </c:pt>
                <c:pt idx="55">
                  <c:v>6.5024395925280309E-2</c:v>
                </c:pt>
                <c:pt idx="56">
                  <c:v>3.6309047568436892E-3</c:v>
                </c:pt>
                <c:pt idx="57">
                  <c:v>0.21533557280987958</c:v>
                </c:pt>
                <c:pt idx="58">
                  <c:v>4.5554933772018691E-2</c:v>
                </c:pt>
                <c:pt idx="59">
                  <c:v>-6.9056607981735407E-2</c:v>
                </c:pt>
                <c:pt idx="60">
                  <c:v>0.11070309551818491</c:v>
                </c:pt>
                <c:pt idx="61">
                  <c:v>7.0227548300640263E-2</c:v>
                </c:pt>
                <c:pt idx="62">
                  <c:v>8.3053952732131675E-2</c:v>
                </c:pt>
                <c:pt idx="63">
                  <c:v>1.666906106569277E-3</c:v>
                </c:pt>
                <c:pt idx="64">
                  <c:v>5.044307369008294E-3</c:v>
                </c:pt>
                <c:pt idx="65">
                  <c:v>0.33019282169055142</c:v>
                </c:pt>
                <c:pt idx="66">
                  <c:v>7.4061795372541539E-2</c:v>
                </c:pt>
                <c:pt idx="67">
                  <c:v>-4.796295710331E-2</c:v>
                </c:pt>
                <c:pt idx="68">
                  <c:v>0.25384171700412073</c:v>
                </c:pt>
                <c:pt idx="69">
                  <c:v>9.3515956302475889E-2</c:v>
                </c:pt>
                <c:pt idx="70">
                  <c:v>-8.3045323914529456E-2</c:v>
                </c:pt>
                <c:pt idx="71">
                  <c:v>-5.3028394158374126E-2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E097-4B30-8B7C-D7E800FEC06C}"/>
            </c:ext>
          </c:extLst>
        </c:ser>
        <c:ser>
          <c:idx val="1"/>
          <c:order val="1"/>
          <c:tx>
            <c:strRef>
              <c:f>Return!$AI$1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Return!$AI$2:$AI$73</c:f>
              <c:numCache>
                <c:formatCode>General</c:formatCode>
                <c:ptCount val="72"/>
                <c:pt idx="1">
                  <c:v>2.8513688940531301E-2</c:v>
                </c:pt>
                <c:pt idx="2">
                  <c:v>5.8796426031891835E-2</c:v>
                </c:pt>
                <c:pt idx="3">
                  <c:v>1.4759229883791081E-2</c:v>
                </c:pt>
                <c:pt idx="4">
                  <c:v>-8.1975841910334468E-2</c:v>
                </c:pt>
                <c:pt idx="5">
                  <c:v>-5.3882442026415123E-2</c:v>
                </c:pt>
                <c:pt idx="6">
                  <c:v>6.8777849911552336E-2</c:v>
                </c:pt>
                <c:pt idx="7">
                  <c:v>-4.7449184040287196E-2</c:v>
                </c:pt>
                <c:pt idx="8">
                  <c:v>8.7551102944020132E-2</c:v>
                </c:pt>
                <c:pt idx="9">
                  <c:v>3.6855994397076541E-2</c:v>
                </c:pt>
                <c:pt idx="10">
                  <c:v>-2.2902497989432113E-3</c:v>
                </c:pt>
                <c:pt idx="11">
                  <c:v>6.5300040489854716E-2</c:v>
                </c:pt>
                <c:pt idx="12">
                  <c:v>2.2645573980086819E-2</c:v>
                </c:pt>
                <c:pt idx="13">
                  <c:v>3.1956564052952219E-2</c:v>
                </c:pt>
                <c:pt idx="14">
                  <c:v>-1.0473132038185673E-3</c:v>
                </c:pt>
                <c:pt idx="15">
                  <c:v>2.8495380443795071E-2</c:v>
                </c:pt>
                <c:pt idx="16">
                  <c:v>-1.3500952766930641E-2</c:v>
                </c:pt>
                <c:pt idx="17">
                  <c:v>-1.825746126569705E-2</c:v>
                </c:pt>
                <c:pt idx="18">
                  <c:v>-2.1474425791952023E-2</c:v>
                </c:pt>
                <c:pt idx="19">
                  <c:v>-5.6791107463597612E-2</c:v>
                </c:pt>
                <c:pt idx="20">
                  <c:v>-7.1761988303760127E-2</c:v>
                </c:pt>
                <c:pt idx="21">
                  <c:v>0.10772303853581011</c:v>
                </c:pt>
                <c:pt idx="22">
                  <c:v>-5.0587151935872487E-3</c:v>
                </c:pt>
                <c:pt idx="23">
                  <c:v>8.532763948144062E-3</c:v>
                </c:pt>
                <c:pt idx="24">
                  <c:v>4.3583062218506274E-2</c:v>
                </c:pt>
                <c:pt idx="25">
                  <c:v>4.0589464130841746E-2</c:v>
                </c:pt>
                <c:pt idx="26">
                  <c:v>3.1332314530530647E-2</c:v>
                </c:pt>
                <c:pt idx="27">
                  <c:v>-7.4974527092703802E-3</c:v>
                </c:pt>
                <c:pt idx="28">
                  <c:v>-6.265072563317764E-2</c:v>
                </c:pt>
                <c:pt idx="29">
                  <c:v>3.9554982134591521E-2</c:v>
                </c:pt>
                <c:pt idx="30">
                  <c:v>1.2597574126154365E-2</c:v>
                </c:pt>
                <c:pt idx="31">
                  <c:v>1.9763369680148246E-2</c:v>
                </c:pt>
                <c:pt idx="32">
                  <c:v>2.4236153696477025E-2</c:v>
                </c:pt>
                <c:pt idx="33">
                  <c:v>-1.9789409878227415E-2</c:v>
                </c:pt>
                <c:pt idx="34">
                  <c:v>2.8467170173434031E-3</c:v>
                </c:pt>
                <c:pt idx="35">
                  <c:v>7.068230463864511E-3</c:v>
                </c:pt>
                <c:pt idx="36">
                  <c:v>5.0428096519578469E-2</c:v>
                </c:pt>
                <c:pt idx="37">
                  <c:v>1.1060649195259176E-2</c:v>
                </c:pt>
                <c:pt idx="38">
                  <c:v>3.5987723516956116E-2</c:v>
                </c:pt>
                <c:pt idx="39">
                  <c:v>1.8085767859252311E-2</c:v>
                </c:pt>
                <c:pt idx="40">
                  <c:v>2.0762811721046104E-2</c:v>
                </c:pt>
                <c:pt idx="41">
                  <c:v>-1.4999301636062778E-2</c:v>
                </c:pt>
                <c:pt idx="42">
                  <c:v>4.9462079815224991E-2</c:v>
                </c:pt>
                <c:pt idx="43">
                  <c:v>-3.1298019033866864E-2</c:v>
                </c:pt>
                <c:pt idx="44">
                  <c:v>2.9749523177239112E-2</c:v>
                </c:pt>
                <c:pt idx="45">
                  <c:v>4.4595752618006079E-2</c:v>
                </c:pt>
                <c:pt idx="46">
                  <c:v>2.8049471635186451E-2</c:v>
                </c:pt>
                <c:pt idx="47">
                  <c:v>2.356279155049279E-2</c:v>
                </c:pt>
                <c:pt idx="48">
                  <c:v>-3.5582905675162646E-2</c:v>
                </c:pt>
                <c:pt idx="49">
                  <c:v>4.3117029976595278E-2</c:v>
                </c:pt>
                <c:pt idx="50">
                  <c:v>6.9321656079357474E-3</c:v>
                </c:pt>
                <c:pt idx="51">
                  <c:v>6.2007889650528281E-3</c:v>
                </c:pt>
                <c:pt idx="52">
                  <c:v>2.1030280012996005E-2</c:v>
                </c:pt>
                <c:pt idx="53">
                  <c:v>1.9058331658920569E-2</c:v>
                </c:pt>
                <c:pt idx="54">
                  <c:v>-1.5079830581919862E-2</c:v>
                </c:pt>
                <c:pt idx="55">
                  <c:v>3.7655295489735119E-2</c:v>
                </c:pt>
                <c:pt idx="56">
                  <c:v>-1.5513837223063764E-2</c:v>
                </c:pt>
                <c:pt idx="57">
                  <c:v>2.3201460786772321E-2</c:v>
                </c:pt>
                <c:pt idx="58">
                  <c:v>2.4533588760364822E-2</c:v>
                </c:pt>
                <c:pt idx="59">
                  <c:v>-4.1885878779204244E-3</c:v>
                </c:pt>
                <c:pt idx="60">
                  <c:v>-3.1040805790470194E-2</c:v>
                </c:pt>
                <c:pt idx="61">
                  <c:v>5.4892511014553946E-2</c:v>
                </c:pt>
                <c:pt idx="62">
                  <c:v>-1.739610691375626E-2</c:v>
                </c:pt>
                <c:pt idx="63">
                  <c:v>8.5208197301247512E-3</c:v>
                </c:pt>
                <c:pt idx="64">
                  <c:v>1.0491382393316817E-2</c:v>
                </c:pt>
                <c:pt idx="65">
                  <c:v>-2.1011672375900514E-2</c:v>
                </c:pt>
                <c:pt idx="66">
                  <c:v>1.9742029696721453E-2</c:v>
                </c:pt>
                <c:pt idx="67">
                  <c:v>-6.2580818167202845E-2</c:v>
                </c:pt>
                <c:pt idx="68">
                  <c:v>-2.6442831573227132E-2</c:v>
                </c:pt>
                <c:pt idx="69">
                  <c:v>8.2983117760394132E-2</c:v>
                </c:pt>
                <c:pt idx="70">
                  <c:v>5.0486926072412786E-4</c:v>
                </c:pt>
                <c:pt idx="71">
                  <c:v>-1.7530185176314439E-2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E097-4B30-8B7C-D7E800FEC0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2950016"/>
        <c:axId val="362972288"/>
      </c:lineChart>
      <c:dateAx>
        <c:axId val="36295001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2972288"/>
        <c:crosses val="autoZero"/>
        <c:auto val="1"/>
        <c:lblOffset val="100"/>
        <c:baseTimeUnit val="days"/>
      </c:dateAx>
      <c:valAx>
        <c:axId val="3629722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2950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 Return of FCX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Return!$X$1</c:f>
              <c:strCache>
                <c:ptCount val="1"/>
                <c:pt idx="0">
                  <c:v>FCX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Return!$X$2:$X$73</c:f>
              <c:numCache>
                <c:formatCode>General</c:formatCode>
                <c:ptCount val="72"/>
                <c:pt idx="1">
                  <c:v>0.12700555224341725</c:v>
                </c:pt>
                <c:pt idx="2">
                  <c:v>0.11149544673713141</c:v>
                </c:pt>
                <c:pt idx="3">
                  <c:v>-9.4272518887757339E-2</c:v>
                </c:pt>
                <c:pt idx="4">
                  <c:v>-7.2553869798491655E-2</c:v>
                </c:pt>
                <c:pt idx="5">
                  <c:v>-0.15588870113770714</c:v>
                </c:pt>
                <c:pt idx="6">
                  <c:v>0.21564518546630485</c:v>
                </c:pt>
                <c:pt idx="7">
                  <c:v>6.2901344771810752E-3</c:v>
                </c:pt>
                <c:pt idx="8">
                  <c:v>0.18613694322114349</c:v>
                </c:pt>
                <c:pt idx="9">
                  <c:v>0.11358389514521194</c:v>
                </c:pt>
                <c:pt idx="10">
                  <c:v>6.8889188371171306E-2</c:v>
                </c:pt>
                <c:pt idx="11">
                  <c:v>0.19592776090715391</c:v>
                </c:pt>
                <c:pt idx="12">
                  <c:v>-9.0696409376705089E-2</c:v>
                </c:pt>
                <c:pt idx="13">
                  <c:v>-2.6206949170923255E-2</c:v>
                </c:pt>
                <c:pt idx="14">
                  <c:v>4.9102896378234062E-2</c:v>
                </c:pt>
                <c:pt idx="15">
                  <c:v>-4.9082669031851323E-3</c:v>
                </c:pt>
                <c:pt idx="16">
                  <c:v>-5.2250362651005244E-2</c:v>
                </c:pt>
                <c:pt idx="17">
                  <c:v>2.43997768578883E-2</c:v>
                </c:pt>
                <c:pt idx="18">
                  <c:v>5.7837061004890611E-3</c:v>
                </c:pt>
                <c:pt idx="19">
                  <c:v>-0.11046069558069493</c:v>
                </c:pt>
                <c:pt idx="20">
                  <c:v>-0.35364042073343382</c:v>
                </c:pt>
                <c:pt idx="21">
                  <c:v>0.33155776695455286</c:v>
                </c:pt>
                <c:pt idx="22">
                  <c:v>-1.6393439692807821E-2</c:v>
                </c:pt>
                <c:pt idx="23">
                  <c:v>-7.0959523410177416E-2</c:v>
                </c:pt>
                <c:pt idx="24">
                  <c:v>0.26382990320514343</c:v>
                </c:pt>
                <c:pt idx="25">
                  <c:v>-7.8987199479368941E-2</c:v>
                </c:pt>
                <c:pt idx="26">
                  <c:v>-0.10620298883032508</c:v>
                </c:pt>
                <c:pt idx="27">
                  <c:v>1.5512293443986414E-2</c:v>
                </c:pt>
                <c:pt idx="28">
                  <c:v>-0.16344639344075651</c:v>
                </c:pt>
                <c:pt idx="29">
                  <c:v>6.3358329935078173E-2</c:v>
                </c:pt>
                <c:pt idx="30">
                  <c:v>-2.3033522351240121E-3</c:v>
                </c:pt>
                <c:pt idx="31">
                  <c:v>7.2468107379139113E-2</c:v>
                </c:pt>
                <c:pt idx="32">
                  <c:v>9.609531175349062E-2</c:v>
                </c:pt>
                <c:pt idx="33">
                  <c:v>-9.9811129525645415E-3</c:v>
                </c:pt>
                <c:pt idx="34">
                  <c:v>3.3435222590851854E-3</c:v>
                </c:pt>
                <c:pt idx="35">
                  <c:v>-0.12330167636987033</c:v>
                </c:pt>
                <c:pt idx="36">
                  <c:v>3.9844144535464698E-2</c:v>
                </c:pt>
                <c:pt idx="37">
                  <c:v>-9.4468041328022778E-2</c:v>
                </c:pt>
                <c:pt idx="38">
                  <c:v>3.6967307022635953E-2</c:v>
                </c:pt>
                <c:pt idx="39">
                  <c:v>-7.204327928060783E-2</c:v>
                </c:pt>
                <c:pt idx="40">
                  <c:v>2.0374609421090817E-2</c:v>
                </c:pt>
                <c:pt idx="41">
                  <c:v>-7.0538986670016679E-2</c:v>
                </c:pt>
                <c:pt idx="42">
                  <c:v>3.6015570852957479E-2</c:v>
                </c:pt>
                <c:pt idx="43">
                  <c:v>6.8599686521237047E-2</c:v>
                </c:pt>
                <c:pt idx="44">
                  <c:v>9.4639382992658838E-2</c:v>
                </c:pt>
                <c:pt idx="45">
                  <c:v>0.12192555150670725</c:v>
                </c:pt>
                <c:pt idx="46">
                  <c:v>-5.6311206727557184E-2</c:v>
                </c:pt>
                <c:pt idx="47">
                  <c:v>8.7921708745634541E-2</c:v>
                </c:pt>
                <c:pt idx="48">
                  <c:v>-0.13373322862792847</c:v>
                </c:pt>
                <c:pt idx="49">
                  <c:v>6.4794674525290308E-3</c:v>
                </c:pt>
                <c:pt idx="50">
                  <c:v>1.3795224755871027E-2</c:v>
                </c:pt>
                <c:pt idx="51">
                  <c:v>4.9205177101077302E-2</c:v>
                </c:pt>
                <c:pt idx="52">
                  <c:v>-9.3104509648748168E-3</c:v>
                </c:pt>
                <c:pt idx="53">
                  <c:v>7.1952934256197754E-2</c:v>
                </c:pt>
                <c:pt idx="54">
                  <c:v>2.8006224493433374E-2</c:v>
                </c:pt>
                <c:pt idx="55">
                  <c:v>-2.2837264905264942E-2</c:v>
                </c:pt>
                <c:pt idx="56">
                  <c:v>-0.10228200642108087</c:v>
                </c:pt>
                <c:pt idx="57">
                  <c:v>-0.11824281933993841</c:v>
                </c:pt>
                <c:pt idx="58">
                  <c:v>-5.7894769190276918E-2</c:v>
                </c:pt>
                <c:pt idx="59">
                  <c:v>-0.12998136673493044</c:v>
                </c:pt>
                <c:pt idx="60">
                  <c:v>-0.27049642386910233</c:v>
                </c:pt>
                <c:pt idx="61">
                  <c:v>0.28673410249968478</c:v>
                </c:pt>
                <c:pt idx="62">
                  <c:v>-0.1239018668862063</c:v>
                </c:pt>
                <c:pt idx="63">
                  <c:v>0.23133264121267416</c:v>
                </c:pt>
                <c:pt idx="64">
                  <c:v>-0.15556518605882574</c:v>
                </c:pt>
                <c:pt idx="65">
                  <c:v>-5.2417192674127921E-2</c:v>
                </c:pt>
                <c:pt idx="66">
                  <c:v>-0.36283007882832918</c:v>
                </c:pt>
                <c:pt idx="67">
                  <c:v>-9.4468088523843474E-2</c:v>
                </c:pt>
                <c:pt idx="68">
                  <c:v>-8.9285790102300311E-2</c:v>
                </c:pt>
                <c:pt idx="69">
                  <c:v>0.21936601876580464</c:v>
                </c:pt>
                <c:pt idx="70">
                  <c:v>-0.30501274426508074</c:v>
                </c:pt>
                <c:pt idx="71">
                  <c:v>-0.17237163814180934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F756-4909-B4B0-5FE47C43C42E}"/>
            </c:ext>
          </c:extLst>
        </c:ser>
        <c:ser>
          <c:idx val="1"/>
          <c:order val="1"/>
          <c:tx>
            <c:strRef>
              <c:f>Return!$AI$1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Return!$AI$2:$AI$73</c:f>
              <c:numCache>
                <c:formatCode>General</c:formatCode>
                <c:ptCount val="72"/>
                <c:pt idx="1">
                  <c:v>2.8513688940531301E-2</c:v>
                </c:pt>
                <c:pt idx="2">
                  <c:v>5.8796426031891835E-2</c:v>
                </c:pt>
                <c:pt idx="3">
                  <c:v>1.4759229883791081E-2</c:v>
                </c:pt>
                <c:pt idx="4">
                  <c:v>-8.1975841910334468E-2</c:v>
                </c:pt>
                <c:pt idx="5">
                  <c:v>-5.3882442026415123E-2</c:v>
                </c:pt>
                <c:pt idx="6">
                  <c:v>6.8777849911552336E-2</c:v>
                </c:pt>
                <c:pt idx="7">
                  <c:v>-4.7449184040287196E-2</c:v>
                </c:pt>
                <c:pt idx="8">
                  <c:v>8.7551102944020132E-2</c:v>
                </c:pt>
                <c:pt idx="9">
                  <c:v>3.6855994397076541E-2</c:v>
                </c:pt>
                <c:pt idx="10">
                  <c:v>-2.2902497989432113E-3</c:v>
                </c:pt>
                <c:pt idx="11">
                  <c:v>6.5300040489854716E-2</c:v>
                </c:pt>
                <c:pt idx="12">
                  <c:v>2.2645573980086819E-2</c:v>
                </c:pt>
                <c:pt idx="13">
                  <c:v>3.1956564052952219E-2</c:v>
                </c:pt>
                <c:pt idx="14">
                  <c:v>-1.0473132038185673E-3</c:v>
                </c:pt>
                <c:pt idx="15">
                  <c:v>2.8495380443795071E-2</c:v>
                </c:pt>
                <c:pt idx="16">
                  <c:v>-1.3500952766930641E-2</c:v>
                </c:pt>
                <c:pt idx="17">
                  <c:v>-1.825746126569705E-2</c:v>
                </c:pt>
                <c:pt idx="18">
                  <c:v>-2.1474425791952023E-2</c:v>
                </c:pt>
                <c:pt idx="19">
                  <c:v>-5.6791107463597612E-2</c:v>
                </c:pt>
                <c:pt idx="20">
                  <c:v>-7.1761988303760127E-2</c:v>
                </c:pt>
                <c:pt idx="21">
                  <c:v>0.10772303853581011</c:v>
                </c:pt>
                <c:pt idx="22">
                  <c:v>-5.0587151935872487E-3</c:v>
                </c:pt>
                <c:pt idx="23">
                  <c:v>8.532763948144062E-3</c:v>
                </c:pt>
                <c:pt idx="24">
                  <c:v>4.3583062218506274E-2</c:v>
                </c:pt>
                <c:pt idx="25">
                  <c:v>4.0589464130841746E-2</c:v>
                </c:pt>
                <c:pt idx="26">
                  <c:v>3.1332314530530647E-2</c:v>
                </c:pt>
                <c:pt idx="27">
                  <c:v>-7.4974527092703802E-3</c:v>
                </c:pt>
                <c:pt idx="28">
                  <c:v>-6.265072563317764E-2</c:v>
                </c:pt>
                <c:pt idx="29">
                  <c:v>3.9554982134591521E-2</c:v>
                </c:pt>
                <c:pt idx="30">
                  <c:v>1.2597574126154365E-2</c:v>
                </c:pt>
                <c:pt idx="31">
                  <c:v>1.9763369680148246E-2</c:v>
                </c:pt>
                <c:pt idx="32">
                  <c:v>2.4236153696477025E-2</c:v>
                </c:pt>
                <c:pt idx="33">
                  <c:v>-1.9789409878227415E-2</c:v>
                </c:pt>
                <c:pt idx="34">
                  <c:v>2.8467170173434031E-3</c:v>
                </c:pt>
                <c:pt idx="35">
                  <c:v>7.068230463864511E-3</c:v>
                </c:pt>
                <c:pt idx="36">
                  <c:v>5.0428096519578469E-2</c:v>
                </c:pt>
                <c:pt idx="37">
                  <c:v>1.1060649195259176E-2</c:v>
                </c:pt>
                <c:pt idx="38">
                  <c:v>3.5987723516956116E-2</c:v>
                </c:pt>
                <c:pt idx="39">
                  <c:v>1.8085767859252311E-2</c:v>
                </c:pt>
                <c:pt idx="40">
                  <c:v>2.0762811721046104E-2</c:v>
                </c:pt>
                <c:pt idx="41">
                  <c:v>-1.4999301636062778E-2</c:v>
                </c:pt>
                <c:pt idx="42">
                  <c:v>4.9462079815224991E-2</c:v>
                </c:pt>
                <c:pt idx="43">
                  <c:v>-3.1298019033866864E-2</c:v>
                </c:pt>
                <c:pt idx="44">
                  <c:v>2.9749523177239112E-2</c:v>
                </c:pt>
                <c:pt idx="45">
                  <c:v>4.4595752618006079E-2</c:v>
                </c:pt>
                <c:pt idx="46">
                  <c:v>2.8049471635186451E-2</c:v>
                </c:pt>
                <c:pt idx="47">
                  <c:v>2.356279155049279E-2</c:v>
                </c:pt>
                <c:pt idx="48">
                  <c:v>-3.5582905675162646E-2</c:v>
                </c:pt>
                <c:pt idx="49">
                  <c:v>4.3117029976595278E-2</c:v>
                </c:pt>
                <c:pt idx="50">
                  <c:v>6.9321656079357474E-3</c:v>
                </c:pt>
                <c:pt idx="51">
                  <c:v>6.2007889650528281E-3</c:v>
                </c:pt>
                <c:pt idx="52">
                  <c:v>2.1030280012996005E-2</c:v>
                </c:pt>
                <c:pt idx="53">
                  <c:v>1.9058331658920569E-2</c:v>
                </c:pt>
                <c:pt idx="54">
                  <c:v>-1.5079830581919862E-2</c:v>
                </c:pt>
                <c:pt idx="55">
                  <c:v>3.7655295489735119E-2</c:v>
                </c:pt>
                <c:pt idx="56">
                  <c:v>-1.5513837223063764E-2</c:v>
                </c:pt>
                <c:pt idx="57">
                  <c:v>2.3201460786772321E-2</c:v>
                </c:pt>
                <c:pt idx="58">
                  <c:v>2.4533588760364822E-2</c:v>
                </c:pt>
                <c:pt idx="59">
                  <c:v>-4.1885878779204244E-3</c:v>
                </c:pt>
                <c:pt idx="60">
                  <c:v>-3.1040805790470194E-2</c:v>
                </c:pt>
                <c:pt idx="61">
                  <c:v>5.4892511014553946E-2</c:v>
                </c:pt>
                <c:pt idx="62">
                  <c:v>-1.739610691375626E-2</c:v>
                </c:pt>
                <c:pt idx="63">
                  <c:v>8.5208197301247512E-3</c:v>
                </c:pt>
                <c:pt idx="64">
                  <c:v>1.0491382393316817E-2</c:v>
                </c:pt>
                <c:pt idx="65">
                  <c:v>-2.1011672375900514E-2</c:v>
                </c:pt>
                <c:pt idx="66">
                  <c:v>1.9742029696721453E-2</c:v>
                </c:pt>
                <c:pt idx="67">
                  <c:v>-6.2580818167202845E-2</c:v>
                </c:pt>
                <c:pt idx="68">
                  <c:v>-2.6442831573227132E-2</c:v>
                </c:pt>
                <c:pt idx="69">
                  <c:v>8.2983117760394132E-2</c:v>
                </c:pt>
                <c:pt idx="70">
                  <c:v>5.0486926072412786E-4</c:v>
                </c:pt>
                <c:pt idx="71">
                  <c:v>-1.7530185176314439E-2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F756-4909-B4B0-5FE47C43C4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2990208"/>
        <c:axId val="363000192"/>
      </c:lineChart>
      <c:dateAx>
        <c:axId val="36299020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3000192"/>
        <c:crosses val="autoZero"/>
        <c:auto val="1"/>
        <c:lblOffset val="100"/>
        <c:baseTimeUnit val="days"/>
      </c:dateAx>
      <c:valAx>
        <c:axId val="36300019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2990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5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50"/>
              <a:t>Monthly</a:t>
            </a:r>
            <a:r>
              <a:rPr lang="en-US" sz="1050" baseline="0"/>
              <a:t> Return of F</a:t>
            </a:r>
            <a:endParaRPr lang="en-US" sz="1050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Return!$Y$1</c:f>
              <c:strCache>
                <c:ptCount val="1"/>
                <c:pt idx="0">
                  <c:v>F</c:v>
                </c:pt>
              </c:strCache>
            </c:strRef>
          </c:tx>
          <c:spPr>
            <a:ln w="127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Return!$Y$2:$Y$73</c:f>
              <c:numCache>
                <c:formatCode>General</c:formatCode>
                <c:ptCount val="72"/>
                <c:pt idx="1">
                  <c:v>8.3025817781473554E-2</c:v>
                </c:pt>
                <c:pt idx="2">
                  <c:v>7.0698444459593945E-2</c:v>
                </c:pt>
                <c:pt idx="3">
                  <c:v>3.579956625301195E-2</c:v>
                </c:pt>
                <c:pt idx="4">
                  <c:v>-9.9078414384300317E-2</c:v>
                </c:pt>
                <c:pt idx="5">
                  <c:v>-0.14066496766320224</c:v>
                </c:pt>
                <c:pt idx="6">
                  <c:v>0.2668652285060662</c:v>
                </c:pt>
                <c:pt idx="7">
                  <c:v>-0.11589662543744628</c:v>
                </c:pt>
                <c:pt idx="8">
                  <c:v>8.4145238760494401E-2</c:v>
                </c:pt>
                <c:pt idx="9">
                  <c:v>0.15441176687161007</c:v>
                </c:pt>
                <c:pt idx="10">
                  <c:v>0.12809619127352967</c:v>
                </c:pt>
                <c:pt idx="11">
                  <c:v>5.3325041421237174E-2</c:v>
                </c:pt>
                <c:pt idx="12">
                  <c:v>-5.0029803204374113E-2</c:v>
                </c:pt>
                <c:pt idx="13">
                  <c:v>-5.6426322604832713E-2</c:v>
                </c:pt>
                <c:pt idx="14">
                  <c:v>-9.3023434080241607E-3</c:v>
                </c:pt>
                <c:pt idx="15">
                  <c:v>3.7558677499708537E-2</c:v>
                </c:pt>
                <c:pt idx="16">
                  <c:v>-3.5552707266438666E-2</c:v>
                </c:pt>
                <c:pt idx="17">
                  <c:v>-7.5737299371505751E-2</c:v>
                </c:pt>
                <c:pt idx="18">
                  <c:v>-0.11457577266227503</c:v>
                </c:pt>
                <c:pt idx="19">
                  <c:v>-8.9271098782690905E-2</c:v>
                </c:pt>
                <c:pt idx="20">
                  <c:v>-0.13039571358018287</c:v>
                </c:pt>
                <c:pt idx="21">
                  <c:v>0.20785951691385574</c:v>
                </c:pt>
                <c:pt idx="22">
                  <c:v>-9.2465797821061235E-2</c:v>
                </c:pt>
                <c:pt idx="23">
                  <c:v>1.5094272028616462E-2</c:v>
                </c:pt>
                <c:pt idx="24">
                  <c:v>0.15880529011075595</c:v>
                </c:pt>
                <c:pt idx="25">
                  <c:v>-3.2205846012570705E-3</c:v>
                </c:pt>
                <c:pt idx="26">
                  <c:v>8.0773790070718388E-3</c:v>
                </c:pt>
                <c:pt idx="27">
                  <c:v>-9.2240951578279384E-2</c:v>
                </c:pt>
                <c:pt idx="28">
                  <c:v>-6.3829789482159338E-2</c:v>
                </c:pt>
                <c:pt idx="29">
                  <c:v>-9.1856075034912221E-2</c:v>
                </c:pt>
                <c:pt idx="30">
                  <c:v>-3.6496319521326592E-2</c:v>
                </c:pt>
                <c:pt idx="31">
                  <c:v>1.6322054418543175E-2</c:v>
                </c:pt>
                <c:pt idx="32">
                  <c:v>5.5674392914129012E-2</c:v>
                </c:pt>
                <c:pt idx="33">
                  <c:v>0.1373350656863892</c:v>
                </c:pt>
                <c:pt idx="34">
                  <c:v>2.598565512599027E-2</c:v>
                </c:pt>
                <c:pt idx="35">
                  <c:v>0.13100433126920019</c:v>
                </c:pt>
                <c:pt idx="36">
                  <c:v>7.3637320142656559E-3</c:v>
                </c:pt>
                <c:pt idx="37">
                  <c:v>-2.6254794482146182E-2</c:v>
                </c:pt>
                <c:pt idx="38">
                  <c:v>4.2823184947332615E-2</c:v>
                </c:pt>
                <c:pt idx="39">
                  <c:v>4.2585539140819417E-2</c:v>
                </c:pt>
                <c:pt idx="40">
                  <c:v>0.15209400726010669</c:v>
                </c:pt>
                <c:pt idx="41">
                  <c:v>-1.3392847544286268E-2</c:v>
                </c:pt>
                <c:pt idx="42">
                  <c:v>9.7570193045434683E-2</c:v>
                </c:pt>
                <c:pt idx="43">
                  <c:v>-4.0876665343659968E-2</c:v>
                </c:pt>
                <c:pt idx="44">
                  <c:v>4.2001300630541749E-2</c:v>
                </c:pt>
                <c:pt idx="45">
                  <c:v>2.00186079726552E-2</c:v>
                </c:pt>
                <c:pt idx="46">
                  <c:v>-1.7534209405756229E-3</c:v>
                </c:pt>
                <c:pt idx="47">
                  <c:v>-9.660418138294824E-2</c:v>
                </c:pt>
                <c:pt idx="48">
                  <c:v>-2.2688955092625807E-2</c:v>
                </c:pt>
                <c:pt idx="49">
                  <c:v>2.8743415551871321E-2</c:v>
                </c:pt>
                <c:pt idx="50">
                  <c:v>1.3645189372031075E-2</c:v>
                </c:pt>
                <c:pt idx="51">
                  <c:v>4.3346882263738618E-2</c:v>
                </c:pt>
                <c:pt idx="52">
                  <c:v>1.7956676340171951E-2</c:v>
                </c:pt>
                <c:pt idx="53">
                  <c:v>4.8661744570874799E-2</c:v>
                </c:pt>
                <c:pt idx="54">
                  <c:v>-5.687060934126742E-3</c:v>
                </c:pt>
                <c:pt idx="55">
                  <c:v>2.2914252297502768E-2</c:v>
                </c:pt>
                <c:pt idx="56">
                  <c:v>-0.15048822337937195</c:v>
                </c:pt>
                <c:pt idx="57">
                  <c:v>-3.8844543306312818E-2</c:v>
                </c:pt>
                <c:pt idx="58">
                  <c:v>0.11639457515104668</c:v>
                </c:pt>
                <c:pt idx="59">
                  <c:v>-1.4621778111939321E-2</c:v>
                </c:pt>
                <c:pt idx="60">
                  <c:v>-4.1283675252439811E-2</c:v>
                </c:pt>
                <c:pt idx="61">
                  <c:v>0.11080893656559465</c:v>
                </c:pt>
                <c:pt idx="62">
                  <c:v>-1.2239914545241315E-2</c:v>
                </c:pt>
                <c:pt idx="63">
                  <c:v>-1.1836230846067441E-2</c:v>
                </c:pt>
                <c:pt idx="64">
                  <c:v>-3.9873390040330525E-2</c:v>
                </c:pt>
                <c:pt idx="65">
                  <c:v>-1.0547193408414368E-2</c:v>
                </c:pt>
                <c:pt idx="66">
                  <c:v>-1.8965115344571348E-3</c:v>
                </c:pt>
                <c:pt idx="67">
                  <c:v>-6.4733692773478069E-2</c:v>
                </c:pt>
                <c:pt idx="68">
                  <c:v>-2.1629349216136351E-2</c:v>
                </c:pt>
                <c:pt idx="69">
                  <c:v>0.10248434369500514</c:v>
                </c:pt>
                <c:pt idx="70">
                  <c:v>-3.2410506013360929E-2</c:v>
                </c:pt>
                <c:pt idx="71">
                  <c:v>-1.6748066310550702E-2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868-4EBB-98B9-9F0C9247B98F}"/>
            </c:ext>
          </c:extLst>
        </c:ser>
        <c:ser>
          <c:idx val="1"/>
          <c:order val="1"/>
          <c:tx>
            <c:strRef>
              <c:f>Return!$AI$1</c:f>
              <c:strCache>
                <c:ptCount val="1"/>
                <c:pt idx="0">
                  <c:v>SP500</c:v>
                </c:pt>
              </c:strCache>
            </c:strRef>
          </c:tx>
          <c:spPr>
            <a:ln w="127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Return!$S$2:$S$73</c:f>
              <c:numCache>
                <c:formatCode>m/d/yyyy</c:formatCode>
                <c:ptCount val="72"/>
                <c:pt idx="0">
                  <c:v>40182</c:v>
                </c:pt>
                <c:pt idx="1">
                  <c:v>40210</c:v>
                </c:pt>
                <c:pt idx="2">
                  <c:v>40238</c:v>
                </c:pt>
                <c:pt idx="3">
                  <c:v>40269</c:v>
                </c:pt>
                <c:pt idx="4">
                  <c:v>40301</c:v>
                </c:pt>
                <c:pt idx="5">
                  <c:v>40330</c:v>
                </c:pt>
                <c:pt idx="6">
                  <c:v>40360</c:v>
                </c:pt>
                <c:pt idx="7">
                  <c:v>40392</c:v>
                </c:pt>
                <c:pt idx="8">
                  <c:v>40422</c:v>
                </c:pt>
                <c:pt idx="9">
                  <c:v>40452</c:v>
                </c:pt>
                <c:pt idx="10">
                  <c:v>40483</c:v>
                </c:pt>
                <c:pt idx="11">
                  <c:v>40513</c:v>
                </c:pt>
                <c:pt idx="12">
                  <c:v>40546</c:v>
                </c:pt>
                <c:pt idx="13">
                  <c:v>40575</c:v>
                </c:pt>
                <c:pt idx="14">
                  <c:v>40603</c:v>
                </c:pt>
                <c:pt idx="15">
                  <c:v>40634</c:v>
                </c:pt>
                <c:pt idx="16">
                  <c:v>40665</c:v>
                </c:pt>
                <c:pt idx="17">
                  <c:v>40695</c:v>
                </c:pt>
                <c:pt idx="18">
                  <c:v>40725</c:v>
                </c:pt>
                <c:pt idx="19">
                  <c:v>40756</c:v>
                </c:pt>
                <c:pt idx="20">
                  <c:v>40787</c:v>
                </c:pt>
                <c:pt idx="21">
                  <c:v>40819</c:v>
                </c:pt>
                <c:pt idx="22">
                  <c:v>40848</c:v>
                </c:pt>
                <c:pt idx="23">
                  <c:v>40878</c:v>
                </c:pt>
                <c:pt idx="24">
                  <c:v>40911</c:v>
                </c:pt>
                <c:pt idx="25">
                  <c:v>40940</c:v>
                </c:pt>
                <c:pt idx="26">
                  <c:v>40969</c:v>
                </c:pt>
                <c:pt idx="27">
                  <c:v>41001</c:v>
                </c:pt>
                <c:pt idx="28">
                  <c:v>41030</c:v>
                </c:pt>
                <c:pt idx="29">
                  <c:v>41061</c:v>
                </c:pt>
                <c:pt idx="30">
                  <c:v>41092</c:v>
                </c:pt>
                <c:pt idx="31">
                  <c:v>41122</c:v>
                </c:pt>
                <c:pt idx="32">
                  <c:v>41156</c:v>
                </c:pt>
                <c:pt idx="33">
                  <c:v>41183</c:v>
                </c:pt>
                <c:pt idx="34">
                  <c:v>41214</c:v>
                </c:pt>
                <c:pt idx="35">
                  <c:v>41246</c:v>
                </c:pt>
                <c:pt idx="36">
                  <c:v>41276</c:v>
                </c:pt>
                <c:pt idx="37">
                  <c:v>41306</c:v>
                </c:pt>
                <c:pt idx="38">
                  <c:v>41334</c:v>
                </c:pt>
                <c:pt idx="39">
                  <c:v>41365</c:v>
                </c:pt>
                <c:pt idx="40">
                  <c:v>41395</c:v>
                </c:pt>
                <c:pt idx="41">
                  <c:v>41428</c:v>
                </c:pt>
                <c:pt idx="42">
                  <c:v>41456</c:v>
                </c:pt>
                <c:pt idx="43">
                  <c:v>41487</c:v>
                </c:pt>
                <c:pt idx="44">
                  <c:v>41520</c:v>
                </c:pt>
                <c:pt idx="45">
                  <c:v>41548</c:v>
                </c:pt>
                <c:pt idx="46">
                  <c:v>41579</c:v>
                </c:pt>
                <c:pt idx="47">
                  <c:v>41610</c:v>
                </c:pt>
                <c:pt idx="48">
                  <c:v>41641</c:v>
                </c:pt>
                <c:pt idx="49">
                  <c:v>41673</c:v>
                </c:pt>
                <c:pt idx="50">
                  <c:v>41701</c:v>
                </c:pt>
                <c:pt idx="51">
                  <c:v>41730</c:v>
                </c:pt>
                <c:pt idx="52">
                  <c:v>41760</c:v>
                </c:pt>
                <c:pt idx="53">
                  <c:v>41792</c:v>
                </c:pt>
                <c:pt idx="54">
                  <c:v>41821</c:v>
                </c:pt>
                <c:pt idx="55">
                  <c:v>41852</c:v>
                </c:pt>
                <c:pt idx="56">
                  <c:v>41884</c:v>
                </c:pt>
                <c:pt idx="57">
                  <c:v>41913</c:v>
                </c:pt>
                <c:pt idx="58">
                  <c:v>41946</c:v>
                </c:pt>
                <c:pt idx="59">
                  <c:v>41974</c:v>
                </c:pt>
                <c:pt idx="60">
                  <c:v>42006</c:v>
                </c:pt>
                <c:pt idx="61">
                  <c:v>42037</c:v>
                </c:pt>
                <c:pt idx="62">
                  <c:v>42065</c:v>
                </c:pt>
                <c:pt idx="63">
                  <c:v>42095</c:v>
                </c:pt>
                <c:pt idx="64">
                  <c:v>42125</c:v>
                </c:pt>
                <c:pt idx="65">
                  <c:v>42156</c:v>
                </c:pt>
                <c:pt idx="66">
                  <c:v>42186</c:v>
                </c:pt>
                <c:pt idx="67">
                  <c:v>42219</c:v>
                </c:pt>
                <c:pt idx="68">
                  <c:v>42248</c:v>
                </c:pt>
                <c:pt idx="69">
                  <c:v>42278</c:v>
                </c:pt>
                <c:pt idx="70">
                  <c:v>42310</c:v>
                </c:pt>
                <c:pt idx="71">
                  <c:v>42339</c:v>
                </c:pt>
              </c:numCache>
            </c:numRef>
          </c:cat>
          <c:val>
            <c:numRef>
              <c:f>Return!$AI$2:$AI$73</c:f>
              <c:numCache>
                <c:formatCode>General</c:formatCode>
                <c:ptCount val="72"/>
                <c:pt idx="1">
                  <c:v>2.8513688940531301E-2</c:v>
                </c:pt>
                <c:pt idx="2">
                  <c:v>5.8796426031891835E-2</c:v>
                </c:pt>
                <c:pt idx="3">
                  <c:v>1.4759229883791081E-2</c:v>
                </c:pt>
                <c:pt idx="4">
                  <c:v>-8.1975841910334468E-2</c:v>
                </c:pt>
                <c:pt idx="5">
                  <c:v>-5.3882442026415123E-2</c:v>
                </c:pt>
                <c:pt idx="6">
                  <c:v>6.8777849911552336E-2</c:v>
                </c:pt>
                <c:pt idx="7">
                  <c:v>-4.7449184040287196E-2</c:v>
                </c:pt>
                <c:pt idx="8">
                  <c:v>8.7551102944020132E-2</c:v>
                </c:pt>
                <c:pt idx="9">
                  <c:v>3.6855994397076541E-2</c:v>
                </c:pt>
                <c:pt idx="10">
                  <c:v>-2.2902497989432113E-3</c:v>
                </c:pt>
                <c:pt idx="11">
                  <c:v>6.5300040489854716E-2</c:v>
                </c:pt>
                <c:pt idx="12">
                  <c:v>2.2645573980086819E-2</c:v>
                </c:pt>
                <c:pt idx="13">
                  <c:v>3.1956564052952219E-2</c:v>
                </c:pt>
                <c:pt idx="14">
                  <c:v>-1.0473132038185673E-3</c:v>
                </c:pt>
                <c:pt idx="15">
                  <c:v>2.8495380443795071E-2</c:v>
                </c:pt>
                <c:pt idx="16">
                  <c:v>-1.3500952766930641E-2</c:v>
                </c:pt>
                <c:pt idx="17">
                  <c:v>-1.825746126569705E-2</c:v>
                </c:pt>
                <c:pt idx="18">
                  <c:v>-2.1474425791952023E-2</c:v>
                </c:pt>
                <c:pt idx="19">
                  <c:v>-5.6791107463597612E-2</c:v>
                </c:pt>
                <c:pt idx="20">
                  <c:v>-7.1761988303760127E-2</c:v>
                </c:pt>
                <c:pt idx="21">
                  <c:v>0.10772303853581011</c:v>
                </c:pt>
                <c:pt idx="22">
                  <c:v>-5.0587151935872487E-3</c:v>
                </c:pt>
                <c:pt idx="23">
                  <c:v>8.532763948144062E-3</c:v>
                </c:pt>
                <c:pt idx="24">
                  <c:v>4.3583062218506274E-2</c:v>
                </c:pt>
                <c:pt idx="25">
                  <c:v>4.0589464130841746E-2</c:v>
                </c:pt>
                <c:pt idx="26">
                  <c:v>3.1332314530530647E-2</c:v>
                </c:pt>
                <c:pt idx="27">
                  <c:v>-7.4974527092703802E-3</c:v>
                </c:pt>
                <c:pt idx="28">
                  <c:v>-6.265072563317764E-2</c:v>
                </c:pt>
                <c:pt idx="29">
                  <c:v>3.9554982134591521E-2</c:v>
                </c:pt>
                <c:pt idx="30">
                  <c:v>1.2597574126154365E-2</c:v>
                </c:pt>
                <c:pt idx="31">
                  <c:v>1.9763369680148246E-2</c:v>
                </c:pt>
                <c:pt idx="32">
                  <c:v>2.4236153696477025E-2</c:v>
                </c:pt>
                <c:pt idx="33">
                  <c:v>-1.9789409878227415E-2</c:v>
                </c:pt>
                <c:pt idx="34">
                  <c:v>2.8467170173434031E-3</c:v>
                </c:pt>
                <c:pt idx="35">
                  <c:v>7.068230463864511E-3</c:v>
                </c:pt>
                <c:pt idx="36">
                  <c:v>5.0428096519578469E-2</c:v>
                </c:pt>
                <c:pt idx="37">
                  <c:v>1.1060649195259176E-2</c:v>
                </c:pt>
                <c:pt idx="38">
                  <c:v>3.5987723516956116E-2</c:v>
                </c:pt>
                <c:pt idx="39">
                  <c:v>1.8085767859252311E-2</c:v>
                </c:pt>
                <c:pt idx="40">
                  <c:v>2.0762811721046104E-2</c:v>
                </c:pt>
                <c:pt idx="41">
                  <c:v>-1.4999301636062778E-2</c:v>
                </c:pt>
                <c:pt idx="42">
                  <c:v>4.9462079815224991E-2</c:v>
                </c:pt>
                <c:pt idx="43">
                  <c:v>-3.1298019033866864E-2</c:v>
                </c:pt>
                <c:pt idx="44">
                  <c:v>2.9749523177239112E-2</c:v>
                </c:pt>
                <c:pt idx="45">
                  <c:v>4.4595752618006079E-2</c:v>
                </c:pt>
                <c:pt idx="46">
                  <c:v>2.8049471635186451E-2</c:v>
                </c:pt>
                <c:pt idx="47">
                  <c:v>2.356279155049279E-2</c:v>
                </c:pt>
                <c:pt idx="48">
                  <c:v>-3.5582905675162646E-2</c:v>
                </c:pt>
                <c:pt idx="49">
                  <c:v>4.3117029976595278E-2</c:v>
                </c:pt>
                <c:pt idx="50">
                  <c:v>6.9321656079357474E-3</c:v>
                </c:pt>
                <c:pt idx="51">
                  <c:v>6.2007889650528281E-3</c:v>
                </c:pt>
                <c:pt idx="52">
                  <c:v>2.1030280012996005E-2</c:v>
                </c:pt>
                <c:pt idx="53">
                  <c:v>1.9058331658920569E-2</c:v>
                </c:pt>
                <c:pt idx="54">
                  <c:v>-1.5079830581919862E-2</c:v>
                </c:pt>
                <c:pt idx="55">
                  <c:v>3.7655295489735119E-2</c:v>
                </c:pt>
                <c:pt idx="56">
                  <c:v>-1.5513837223063764E-2</c:v>
                </c:pt>
                <c:pt idx="57">
                  <c:v>2.3201460786772321E-2</c:v>
                </c:pt>
                <c:pt idx="58">
                  <c:v>2.4533588760364822E-2</c:v>
                </c:pt>
                <c:pt idx="59">
                  <c:v>-4.1885878779204244E-3</c:v>
                </c:pt>
                <c:pt idx="60">
                  <c:v>-3.1040805790470194E-2</c:v>
                </c:pt>
                <c:pt idx="61">
                  <c:v>5.4892511014553946E-2</c:v>
                </c:pt>
                <c:pt idx="62">
                  <c:v>-1.739610691375626E-2</c:v>
                </c:pt>
                <c:pt idx="63">
                  <c:v>8.5208197301247512E-3</c:v>
                </c:pt>
                <c:pt idx="64">
                  <c:v>1.0491382393316817E-2</c:v>
                </c:pt>
                <c:pt idx="65">
                  <c:v>-2.1011672375900514E-2</c:v>
                </c:pt>
                <c:pt idx="66">
                  <c:v>1.9742029696721453E-2</c:v>
                </c:pt>
                <c:pt idx="67">
                  <c:v>-6.2580818167202845E-2</c:v>
                </c:pt>
                <c:pt idx="68">
                  <c:v>-2.6442831573227132E-2</c:v>
                </c:pt>
                <c:pt idx="69">
                  <c:v>8.2983117760394132E-2</c:v>
                </c:pt>
                <c:pt idx="70">
                  <c:v>5.0486926072412786E-4</c:v>
                </c:pt>
                <c:pt idx="71">
                  <c:v>-1.7530185176314439E-2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868-4EBB-98B9-9F0C9247B9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63034496"/>
        <c:axId val="363036032"/>
      </c:lineChart>
      <c:dateAx>
        <c:axId val="363034496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3036032"/>
        <c:crosses val="autoZero"/>
        <c:auto val="1"/>
        <c:lblOffset val="100"/>
        <c:baseTimeUnit val="days"/>
      </c:dateAx>
      <c:valAx>
        <c:axId val="3630360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3034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4681</TotalTime>
  <Pages>18</Pages>
  <Words>2174</Words>
  <Characters>12398</Characters>
  <Application>Microsoft Office Word</Application>
  <DocSecurity>0</DocSecurity>
  <Lines>103</Lines>
  <Paragraphs>29</Paragraphs>
  <ScaleCrop>false</ScaleCrop>
  <Company/>
  <LinksUpToDate>false</LinksUpToDate>
  <CharactersWithSpaces>14543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 Wen</dc:creator>
  <cp:lastModifiedBy>Ren Wen</cp:lastModifiedBy>
  <cp:revision>325</cp:revision>
  <dcterms:created xsi:type="dcterms:W3CDTF">2016-11-26T22:24:00Z</dcterms:created>
  <dcterms:modified xsi:type="dcterms:W3CDTF">2016-12-05T22:20:00Z</dcterms:modified>
</cp:coreProperties>
</file>