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71775" cy="6915150"/>
            <wp:effectExtent l="0" t="0" r="9525" b="0"/>
            <wp:docPr id="1" name="图片 1" descr="QQ截图2019021909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截图201902190916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在工程文件的PlayerSetting中设置成.net 4.x(Unity版本：Unity 2018.3.0f2 (64-bit)</w:t>
      </w:r>
      <w:bookmarkStart w:id="0" w:name="_GoBack"/>
      <w:bookmarkEnd w:id="0"/>
      <w:r>
        <w:rPr>
          <w:rFonts w:hint="eastAsia"/>
          <w:lang w:val="en-US" w:eastAsia="zh-CN"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A931C5"/>
    <w:rsid w:val="4FBE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WangMa</dc:creator>
  <cp:lastModifiedBy>WangMa</cp:lastModifiedBy>
  <dcterms:modified xsi:type="dcterms:W3CDTF">2019-02-19T01:19:50Z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