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Политика ТОО «Netgain solutions» в отношении обработки персональных данных</w:t>
      </w:r>
    </w:p>
    <w:p/>
    <w:p>
      <w:r>
        <w:t>БИН: 251140035039</w:t>
      </w:r>
    </w:p>
    <w:p>
      <w:r>
        <w:t>Адрес местонахождения: Республика Казахстан, Мангистауская область, город Актау, микрорайон 14, здание 61, индекс 130000</w:t>
      </w:r>
    </w:p>
    <w:p>
      <w:r>
        <w:t>Email для обращений: info@kuponator.pro</w:t>
      </w:r>
    </w:p>
    <w:p>
      <w:r>
        <w:t>Сайт: www.kuponator.pro</w:t>
      </w:r>
    </w:p>
    <w:p/>
    <w:p/>
    <w:p>
      <w:r>
        <w:t>1. Назначение и область действия документа</w:t>
      </w:r>
    </w:p>
    <w:p/>
    <w:p>
      <w:r>
        <w:t>Настоящая Политика ТОО «Netgain solutions» (далее — Компания) в отношении обработки персональных данных определяет порядок обработки и защиты персональных данных пользователей сайта и клиентов Компании.</w:t>
      </w:r>
    </w:p>
    <w:p/>
    <w:p>
      <w:r>
        <w:t>Целью настоящей Политики является обеспечение защиты прав и свобод человека и гражданина при обработке его персональных данных, включая защиту права на неприкосновенность частной жизни, личную и семейную тайну.</w:t>
      </w:r>
    </w:p>
    <w:p/>
    <w:p>
      <w:r>
        <w:t>Политика обязательна для исполнения всеми сотрудниками Компании.</w:t>
      </w:r>
    </w:p>
    <w:p/>
    <w:p>
      <w:r>
        <w:t>Политика распространяется на все персональные данные, которые Компания получает от:</w:t>
      </w:r>
    </w:p>
    <w:p>
      <w:r>
        <w:t>- пользователей сайта</w:t>
      </w:r>
    </w:p>
    <w:p>
      <w:r>
        <w:t>- клиентов</w:t>
      </w:r>
    </w:p>
    <w:p>
      <w:r>
        <w:t>- партнеров</w:t>
      </w:r>
    </w:p>
    <w:p>
      <w:r>
        <w:t>- контрагентов</w:t>
      </w:r>
    </w:p>
    <w:p>
      <w:r>
        <w:t>- сотрудников</w:t>
      </w:r>
    </w:p>
    <w:p>
      <w:r>
        <w:t>- кандидатов на работу</w:t>
      </w:r>
    </w:p>
    <w:p/>
    <w:p>
      <w:r>
        <w:t>Обработка персональных данных осуществляется как с использованием автоматизированных средств, так и без их использования.</w:t>
      </w:r>
    </w:p>
    <w:p/>
    <w:p>
      <w:r>
        <w:t>Актуальная версия Политики публикуется на сайте: www.kuponator.pro</w:t>
      </w:r>
    </w:p>
    <w:p/>
    <w:p/>
    <w:p>
      <w:r>
        <w:t>2. Законодательная база</w:t>
      </w:r>
    </w:p>
    <w:p/>
    <w:p>
      <w:r>
        <w:t>Обработка персональных данных осуществляется в соответствии с:</w:t>
      </w:r>
    </w:p>
    <w:p>
      <w:r>
        <w:t>Законом Республики Казахстан «О персональных данных и их защите» №94-V от 21 мая 2013 года</w:t>
      </w:r>
    </w:p>
    <w:p>
      <w:r>
        <w:t>а также иными нормативными правовыми актами Республики Казахстан.</w:t>
      </w:r>
    </w:p>
    <w:p/>
    <w:p/>
    <w:p>
      <w:r>
        <w:t>3. Определения</w:t>
      </w:r>
    </w:p>
    <w:p/>
    <w:p>
      <w:r>
        <w:t>Персональные данные — сведения, относящиеся к определенному или определяемому физическому лицу.</w:t>
      </w:r>
    </w:p>
    <w:p/>
    <w:p>
      <w:r>
        <w:t>К таким данным могут относиться:</w:t>
      </w:r>
    </w:p>
    <w:p>
      <w:r>
        <w:t>- фамилия, имя, отчество</w:t>
      </w:r>
    </w:p>
    <w:p>
      <w:r>
        <w:t>- дата рождения</w:t>
      </w:r>
    </w:p>
    <w:p>
      <w:r>
        <w:t>- номер телефона</w:t>
      </w:r>
    </w:p>
    <w:p>
      <w:r>
        <w:t>- адрес электронной почты</w:t>
      </w:r>
    </w:p>
    <w:p>
      <w:r>
        <w:t>- IP-адрес</w:t>
      </w:r>
    </w:p>
    <w:p>
      <w:r>
        <w:t>- данные учетной записи</w:t>
      </w:r>
    </w:p>
    <w:p>
      <w:r>
        <w:t>- платежные данные</w:t>
      </w:r>
    </w:p>
    <w:p>
      <w:r>
        <w:t>- адрес проживания</w:t>
      </w:r>
    </w:p>
    <w:p>
      <w:r>
        <w:t>- иные сведения, позволяющие идентифицировать пользователя.</w:t>
      </w:r>
    </w:p>
    <w:p/>
    <w:p>
      <w:r>
        <w:t>Обработка персональных данных — любые действия с персональными данными, включая:</w:t>
      </w:r>
    </w:p>
    <w:p>
      <w:r>
        <w:t>- сбор</w:t>
      </w:r>
    </w:p>
    <w:p>
      <w:r>
        <w:t>- запись</w:t>
      </w:r>
    </w:p>
    <w:p>
      <w:r>
        <w:t>- систематизацию</w:t>
      </w:r>
    </w:p>
    <w:p>
      <w:r>
        <w:t>- хранение</w:t>
      </w:r>
    </w:p>
    <w:p>
      <w:r>
        <w:t>- обновление</w:t>
      </w:r>
    </w:p>
    <w:p>
      <w:r>
        <w:t>- использование</w:t>
      </w:r>
    </w:p>
    <w:p>
      <w:r>
        <w:t>- передачу</w:t>
      </w:r>
    </w:p>
    <w:p>
      <w:r>
        <w:t>- обезличивание</w:t>
      </w:r>
    </w:p>
    <w:p>
      <w:r>
        <w:t>- блокирование</w:t>
      </w:r>
    </w:p>
    <w:p>
      <w:r>
        <w:t>- удаление</w:t>
      </w:r>
    </w:p>
    <w:p>
      <w:r>
        <w:t>- уничтожение</w:t>
      </w:r>
    </w:p>
    <w:p/>
    <w:p/>
    <w:p>
      <w:r>
        <w:t>4. Субъекты персональных данных</w:t>
      </w:r>
    </w:p>
    <w:p/>
    <w:p>
      <w:r>
        <w:t>Компания может обрабатывать персональные данные следующих лиц:</w:t>
      </w:r>
    </w:p>
    <w:p>
      <w:r>
        <w:t>- пользователей сайта</w:t>
      </w:r>
    </w:p>
    <w:p>
      <w:r>
        <w:t>- клиентов</w:t>
      </w:r>
    </w:p>
    <w:p>
      <w:r>
        <w:t>- зарегистрированных пользователей сервиса</w:t>
      </w:r>
    </w:p>
    <w:p>
      <w:r>
        <w:t>- работников Компании</w:t>
      </w:r>
    </w:p>
    <w:p>
      <w:r>
        <w:t>- кандидатов на трудоустройство</w:t>
      </w:r>
    </w:p>
    <w:p>
      <w:r>
        <w:t>- представителей юридических лиц</w:t>
      </w:r>
    </w:p>
    <w:p>
      <w:r>
        <w:t>- поставщиков и подрядчиков</w:t>
      </w:r>
    </w:p>
    <w:p>
      <w:r>
        <w:t>- лиц, с которыми заключены гражданско-правовые договоры</w:t>
      </w:r>
    </w:p>
    <w:p/>
    <w:p/>
    <w:p>
      <w:r>
        <w:t>5. Цели обработки персональных данных</w:t>
      </w:r>
    </w:p>
    <w:p/>
    <w:p>
      <w:r>
        <w:t>Персональные данные обрабатываются в следующих целях:</w:t>
      </w:r>
    </w:p>
    <w:p>
      <w:r>
        <w:t>- регистрация пользователей на сайте</w:t>
      </w:r>
    </w:p>
    <w:p>
      <w:r>
        <w:t>- предоставление услуг сервиса</w:t>
      </w:r>
    </w:p>
    <w:p>
      <w:r>
        <w:t>- выполнение договорных обязательств</w:t>
      </w:r>
    </w:p>
    <w:p>
      <w:r>
        <w:t>- обработка заказов</w:t>
      </w:r>
    </w:p>
    <w:p>
      <w:r>
        <w:t>- предоставление клиентской поддержки</w:t>
      </w:r>
    </w:p>
    <w:p>
      <w:r>
        <w:t>- информирование о сервисах и обновлениях</w:t>
      </w:r>
    </w:p>
    <w:p>
      <w:r>
        <w:t>- проведение маркетинговых и аналитических исследований</w:t>
      </w:r>
    </w:p>
    <w:p>
      <w:r>
        <w:t>- улучшение качества работы сайта</w:t>
      </w:r>
    </w:p>
    <w:p>
      <w:r>
        <w:t>- соблюдение требований законодательства</w:t>
      </w:r>
    </w:p>
    <w:p/>
    <w:p/>
    <w:p>
      <w:r>
        <w:t>6. Перечень обрабатываемых данных</w:t>
      </w:r>
    </w:p>
    <w:p/>
    <w:p>
      <w:r>
        <w:t>Компания может обрабатывать следующие данные:</w:t>
      </w:r>
    </w:p>
    <w:p>
      <w:r>
        <w:t>- ФИО</w:t>
      </w:r>
    </w:p>
    <w:p>
      <w:r>
        <w:t>- номер телефона</w:t>
      </w:r>
    </w:p>
    <w:p>
      <w:r>
        <w:t>- email</w:t>
      </w:r>
    </w:p>
    <w:p>
      <w:r>
        <w:t>- IP-адрес</w:t>
      </w:r>
    </w:p>
    <w:p>
      <w:r>
        <w:t>- данные браузера и устройства</w:t>
      </w:r>
    </w:p>
    <w:p>
      <w:r>
        <w:t>- история заказов</w:t>
      </w:r>
    </w:p>
    <w:p>
      <w:r>
        <w:t>- данные аккаунта</w:t>
      </w:r>
    </w:p>
    <w:p>
      <w:r>
        <w:t>- cookie-данные</w:t>
      </w:r>
    </w:p>
    <w:p>
      <w:r>
        <w:t>- платежная информация (если используется платежная система)</w:t>
      </w:r>
    </w:p>
    <w:p/>
    <w:p/>
    <w:p>
      <w:r>
        <w:t>7. Cookies и технические данные</w:t>
      </w:r>
    </w:p>
    <w:p/>
    <w:p>
      <w:r>
        <w:t>Сайт www.kuponator.pro может использовать файлы cookie и другие технологии для:</w:t>
      </w:r>
    </w:p>
    <w:p>
      <w:r>
        <w:t>- корректной работы сайта</w:t>
      </w:r>
    </w:p>
    <w:p>
      <w:r>
        <w:t>- запоминания пользовательских настроек</w:t>
      </w:r>
    </w:p>
    <w:p>
      <w:r>
        <w:t>- анализа посещаемости сайта</w:t>
      </w:r>
    </w:p>
    <w:p>
      <w:r>
        <w:t>- улучшения пользовательского опыта</w:t>
      </w:r>
    </w:p>
    <w:p/>
    <w:p>
      <w:r>
        <w:t>Пользователь может отключить cookie в настройках своего браузера, однако это может повлиять на работу некоторых функций сайта.</w:t>
      </w:r>
    </w:p>
    <w:p/>
    <w:p/>
    <w:p>
      <w:r>
        <w:t>8. Условия обработки персональных данных</w:t>
      </w:r>
    </w:p>
    <w:p/>
    <w:p>
      <w:r>
        <w:t>Компания обрабатывает персональные данные при наличии одного из следующих оснований:</w:t>
      </w:r>
    </w:p>
    <w:p>
      <w:r>
        <w:t>- согласие субъекта персональных данных</w:t>
      </w:r>
    </w:p>
    <w:p>
      <w:r>
        <w:t>- необходимость исполнения договора</w:t>
      </w:r>
    </w:p>
    <w:p>
      <w:r>
        <w:t>- выполнение требований законодательства</w:t>
      </w:r>
    </w:p>
    <w:p>
      <w:r>
        <w:t>- защита законных интересов Компании</w:t>
      </w:r>
    </w:p>
    <w:p>
      <w:r>
        <w:t>- обработка данных, сделанных субъектом общедоступными</w:t>
      </w:r>
    </w:p>
    <w:p/>
    <w:p>
      <w:r>
        <w:t>Компания вправе передавать персональные данные третьим лицам при условии соблюдения требований законодательства Республики Казахстан.</w:t>
      </w:r>
    </w:p>
    <w:p/>
    <w:p/>
    <w:p>
      <w:r>
        <w:t>9. Трансграничная передача данных</w:t>
      </w:r>
    </w:p>
    <w:p/>
    <w:p>
      <w:r>
        <w:t>Компания может осуществлять трансграничную передачу персональных данных на серверы и сервисы, расположенные за пределами Республики Казахстан, если это необходимо для работы сайта, сервисов аналитики, платежных систем или технической инфраструктуры.</w:t>
      </w:r>
    </w:p>
    <w:p/>
    <w:p>
      <w:r>
        <w:t>При этом Компания принимает меры для защиты персональных данных.</w:t>
      </w:r>
    </w:p>
    <w:p/>
    <w:p/>
    <w:p>
      <w:r>
        <w:t>10. Сроки хранения персональных данных</w:t>
      </w:r>
    </w:p>
    <w:p/>
    <w:p>
      <w:r>
        <w:t>Персональные данные хранятся:</w:t>
      </w:r>
    </w:p>
    <w:p>
      <w:r>
        <w:t>- в течение срока действия договорных отношений</w:t>
      </w:r>
    </w:p>
    <w:p>
      <w:r>
        <w:t>- в течение срока, необходимого для достижения целей обработки</w:t>
      </w:r>
    </w:p>
    <w:p>
      <w:r>
        <w:t>- в сроки, установленные законодательством Республики Казахстан</w:t>
      </w:r>
    </w:p>
    <w:p/>
    <w:p>
      <w:r>
        <w:t>По достижении целей обработки персональные данные подлежат уничтожению либо обезличиванию.</w:t>
      </w:r>
    </w:p>
    <w:p/>
    <w:p/>
    <w:p>
      <w:r>
        <w:t>11. Права субъекта персональных данных</w:t>
      </w:r>
    </w:p>
    <w:p/>
    <w:p>
      <w:r>
        <w:t>Субъект персональных данных имеет право:</w:t>
      </w:r>
    </w:p>
    <w:p>
      <w:r>
        <w:t>- получать информацию об обработке своих персональных данных</w:t>
      </w:r>
    </w:p>
    <w:p>
      <w:r>
        <w:t>- требовать уточнения данных</w:t>
      </w:r>
    </w:p>
    <w:p>
      <w:r>
        <w:t>- требовать блокирования или удаления данных</w:t>
      </w:r>
    </w:p>
    <w:p>
      <w:r>
        <w:t>- отзывать согласие на обработку персональных данных</w:t>
      </w:r>
    </w:p>
    <w:p>
      <w:r>
        <w:t>- обжаловать действия Компании в уполномоченные органы или суд</w:t>
      </w:r>
    </w:p>
    <w:p>
      <w:r>
        <w:t>- защищать свои права и законные интересы</w:t>
      </w:r>
    </w:p>
    <w:p/>
    <w:p/>
    <w:p>
      <w:r>
        <w:t>12. Удаление персональных данных</w:t>
      </w:r>
    </w:p>
    <w:p/>
    <w:p>
      <w:r>
        <w:t>Пользователь может запросить удаление персональных данных путем обращения в Компанию:</w:t>
      </w:r>
    </w:p>
    <w:p/>
    <w:p>
      <w:r>
        <w:t>Письменный запрос по адресу:</w:t>
      </w:r>
    </w:p>
    <w:p>
      <w:r>
        <w:t>Республика Казахстан, Мангистауская область, город Актау, микрорайон 14, здание 61, индекс 130000</w:t>
      </w:r>
    </w:p>
    <w:p/>
    <w:p>
      <w:r>
        <w:t>Или запрос на email:</w:t>
      </w:r>
    </w:p>
    <w:p>
      <w:r>
        <w:t>info@kuponator.pro</w:t>
      </w:r>
    </w:p>
    <w:p/>
    <w:p/>
    <w:p>
      <w:r>
        <w:t>13. Меры защиты персональных данных</w:t>
      </w:r>
    </w:p>
    <w:p/>
    <w:p>
      <w:r>
        <w:t>Компания принимает необходимые организационные и технические меры для защиты персональных данных, включая:</w:t>
      </w:r>
    </w:p>
    <w:p>
      <w:r>
        <w:t>- ограничение доступа к персональным данным</w:t>
      </w:r>
    </w:p>
    <w:p>
      <w:r>
        <w:t>- использование средств защиты информации</w:t>
      </w:r>
    </w:p>
    <w:p>
      <w:r>
        <w:t>- учет носителей информации</w:t>
      </w:r>
    </w:p>
    <w:p>
      <w:r>
        <w:t>- выявление несанкционированного доступа</w:t>
      </w:r>
    </w:p>
    <w:p>
      <w:r>
        <w:t>- восстановление данных при их утрате</w:t>
      </w:r>
    </w:p>
    <w:p>
      <w:r>
        <w:t>- мониторинг действий пользователей информационных систем</w:t>
      </w:r>
    </w:p>
    <w:p>
      <w:r>
        <w:t>- назначение ответственных лиц за защиту персональных данных</w:t>
      </w:r>
    </w:p>
    <w:p/>
    <w:p/>
    <w:p>
      <w:r>
        <w:t>14. Ответственность</w:t>
      </w:r>
    </w:p>
    <w:p/>
    <w:p>
      <w:r>
        <w:t>В случае нарушения требований настоящей Политики Компания несет ответственность в соответствии с законодательством Республики Казахстан.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