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A7D1" w14:textId="3955EDB4" w:rsidR="00D23615" w:rsidRP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D23615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Lego Case Study – Collector Output Structure</w:t>
      </w:r>
    </w:p>
    <w:p w14:paraId="308CDBF9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9C8C"/>
          <w:sz w:val="20"/>
          <w:szCs w:val="20"/>
        </w:rPr>
      </w:pPr>
    </w:p>
    <w:p w14:paraId="37BF117B" w14:textId="3757E331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EndUserText.label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'Output of the collector from the select'</w:t>
      </w:r>
    </w:p>
    <w:p w14:paraId="380E5B4C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99C8C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A99C8C"/>
          <w:sz w:val="20"/>
          <w:szCs w:val="20"/>
        </w:rPr>
        <w:t>AbapCatalog.enhancementCategory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color w:val="A99C8C"/>
          <w:sz w:val="20"/>
          <w:szCs w:val="20"/>
        </w:rPr>
        <w:t>#NOT_EXTENSIBLE</w:t>
      </w:r>
    </w:p>
    <w:p w14:paraId="19D1549E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define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structure</w:t>
      </w:r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zlego_ekko_ekpo_out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{</w:t>
      </w:r>
      <w:bookmarkStart w:id="0" w:name="_GoBack"/>
      <w:bookmarkEnd w:id="0"/>
    </w:p>
    <w:p w14:paraId="0EA7FB5B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zekko_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bstyp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5D62903F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zekko_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bsart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2944B7F3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zekko_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aedat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4C51B0CE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zekko_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statu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74F8AC45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zekpo_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aedat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char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8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02F5C051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zekpo_</w:t>
      </w:r>
      <w:proofErr w:type="gramStart"/>
      <w:r>
        <w:rPr>
          <w:rFonts w:ascii="Consolas" w:hAnsi="Consolas" w:cs="Consolas"/>
          <w:color w:val="CCCCCC"/>
          <w:sz w:val="20"/>
          <w:szCs w:val="20"/>
        </w:rPr>
        <w:t>plifz</w:t>
      </w:r>
      <w:proofErr w:type="spell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AAAAAA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CCCCC"/>
          <w:sz w:val="20"/>
          <w:szCs w:val="20"/>
        </w:rPr>
        <w:t>abap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.</w:t>
      </w:r>
      <w:r>
        <w:rPr>
          <w:rFonts w:ascii="Consolas" w:hAnsi="Consolas" w:cs="Consolas"/>
          <w:color w:val="CCCCCC"/>
          <w:sz w:val="20"/>
          <w:szCs w:val="20"/>
        </w:rPr>
        <w:t>dec</w:t>
      </w:r>
      <w:proofErr w:type="spellEnd"/>
      <w:r>
        <w:rPr>
          <w:rFonts w:ascii="Consolas" w:hAnsi="Consolas" w:cs="Consolas"/>
          <w:b/>
          <w:bCs/>
          <w:color w:val="CC7832"/>
          <w:sz w:val="20"/>
          <w:szCs w:val="20"/>
        </w:rPr>
        <w:t>(</w:t>
      </w:r>
      <w:r>
        <w:rPr>
          <w:rFonts w:ascii="Consolas" w:hAnsi="Consolas" w:cs="Consolas"/>
          <w:color w:val="5BE9FE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5BE9FE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);</w:t>
      </w:r>
    </w:p>
    <w:p w14:paraId="28DF909C" w14:textId="77777777" w:rsidR="00D23615" w:rsidRDefault="00D23615" w:rsidP="00D2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B7875" w14:textId="77777777" w:rsidR="002C7B43" w:rsidRDefault="00D23615" w:rsidP="00D23615">
      <w:r>
        <w:rPr>
          <w:rFonts w:ascii="Consolas" w:hAnsi="Consolas" w:cs="Consolas"/>
          <w:b/>
          <w:bCs/>
          <w:color w:val="CC7832"/>
          <w:sz w:val="20"/>
          <w:szCs w:val="20"/>
        </w:rPr>
        <w:t>}</w:t>
      </w:r>
    </w:p>
    <w:sectPr w:rsidR="002C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25A11" w14:textId="77777777" w:rsidR="00D23615" w:rsidRDefault="00D23615" w:rsidP="00D23615">
      <w:pPr>
        <w:spacing w:after="0" w:line="240" w:lineRule="auto"/>
      </w:pPr>
      <w:r>
        <w:separator/>
      </w:r>
    </w:p>
  </w:endnote>
  <w:endnote w:type="continuationSeparator" w:id="0">
    <w:p w14:paraId="1C0D2898" w14:textId="77777777" w:rsidR="00D23615" w:rsidRDefault="00D23615" w:rsidP="00D2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88EBB" w14:textId="77777777" w:rsidR="00D23615" w:rsidRDefault="00D23615" w:rsidP="00D23615">
      <w:pPr>
        <w:spacing w:after="0" w:line="240" w:lineRule="auto"/>
      </w:pPr>
      <w:r>
        <w:separator/>
      </w:r>
    </w:p>
  </w:footnote>
  <w:footnote w:type="continuationSeparator" w:id="0">
    <w:p w14:paraId="2AB4E894" w14:textId="77777777" w:rsidR="00D23615" w:rsidRDefault="00D23615" w:rsidP="00D23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15"/>
    <w:rsid w:val="002C7B43"/>
    <w:rsid w:val="00D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AE09E"/>
  <w15:chartTrackingRefBased/>
  <w15:docId w15:val="{57F6FBB8-C3B5-4250-8CF1-A3806AE8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Naicker, Llewellyn L</dc:creator>
  <cp:keywords/>
  <dc:description/>
  <cp:lastModifiedBy>Naicker, Llewellyn L</cp:lastModifiedBy>
  <cp:revision>1</cp:revision>
  <dcterms:created xsi:type="dcterms:W3CDTF">2021-01-27T12:02:00Z</dcterms:created>
  <dcterms:modified xsi:type="dcterms:W3CDTF">2021-01-27T12:03:00Z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Llewellyn.Naicker@standardbank.co.za</vt:lpwstr>
  </property>
  <property fmtid="{D5CDD505-2E9C-101B-9397-08002B2CF9AE}" pid="5" name="MSIP_Label_027a3850-2850-457c-8efb-fdd5fa4d27d3_SetDate">
    <vt:lpwstr>2021-01-27T12:03:40.3068657Z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ActionId">
    <vt:lpwstr>8e889439-2fc3-4573-900b-842523e8331b</vt:lpwstr>
  </property>
  <property fmtid="{D5CDD505-2E9C-101B-9397-08002B2CF9AE}" pid="9" name="MSIP_Label_027a3850-2850-457c-8efb-fdd5fa4d27d3_Extended_MSFT_Method">
    <vt:lpwstr>Automatic</vt:lpwstr>
  </property>
  <property fmtid="{D5CDD505-2E9C-101B-9397-08002B2CF9AE}" pid="10" name="Sensitivity">
    <vt:lpwstr>General (No Protection)</vt:lpwstr>
  </property>
</Properties>
</file>