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4C57" w14:textId="77777777" w:rsidR="00E51D4C" w:rsidRPr="00181959" w:rsidRDefault="00E51D4C" w:rsidP="00E51D4C">
      <w:pPr>
        <w:spacing w:line="360" w:lineRule="auto"/>
        <w:jc w:val="center"/>
        <w:rPr>
          <w:rFonts w:ascii="Times New Roman" w:eastAsia="Calibri" w:hAnsi="Times New Roman" w:cs="Times New Roman"/>
          <w:b/>
          <w:kern w:val="0"/>
          <w:sz w:val="32"/>
          <w14:ligatures w14:val="none"/>
        </w:rPr>
      </w:pPr>
      <w:r w:rsidRPr="00181959">
        <w:rPr>
          <w:rFonts w:ascii="Times New Roman" w:eastAsia="Calibri" w:hAnsi="Times New Roman" w:cs="Times New Roman"/>
          <w:b/>
          <w:kern w:val="0"/>
          <w:sz w:val="32"/>
          <w14:ligatures w14:val="none"/>
        </w:rPr>
        <w:t>UNIVERSIDAD NACIONAL</w:t>
      </w:r>
    </w:p>
    <w:p w14:paraId="472E65AB" w14:textId="77777777" w:rsidR="00E51D4C" w:rsidRPr="00181959" w:rsidRDefault="00E51D4C" w:rsidP="00E51D4C">
      <w:pPr>
        <w:spacing w:line="360" w:lineRule="auto"/>
        <w:jc w:val="center"/>
        <w:rPr>
          <w:rFonts w:ascii="Times New Roman" w:eastAsia="Calibri" w:hAnsi="Times New Roman" w:cs="Times New Roman"/>
          <w:b/>
          <w:kern w:val="0"/>
          <w:sz w:val="32"/>
          <w14:ligatures w14:val="none"/>
        </w:rPr>
      </w:pPr>
      <w:r w:rsidRPr="00181959">
        <w:rPr>
          <w:rFonts w:ascii="Times New Roman" w:eastAsia="Calibri" w:hAnsi="Times New Roman" w:cs="Times New Roman"/>
          <w:b/>
          <w:kern w:val="0"/>
          <w:sz w:val="32"/>
          <w14:ligatures w14:val="none"/>
        </w:rPr>
        <w:t>TORIBIO RODRÍGUEZ DE MENDOZA DE AMAZONAS</w:t>
      </w:r>
    </w:p>
    <w:p w14:paraId="59FF3693" w14:textId="77777777" w:rsidR="00E51D4C" w:rsidRPr="00181959" w:rsidRDefault="00E51D4C" w:rsidP="00E51D4C">
      <w:pPr>
        <w:spacing w:line="360" w:lineRule="auto"/>
        <w:jc w:val="center"/>
        <w:rPr>
          <w:rFonts w:ascii="Times New Roman" w:eastAsia="Calibri" w:hAnsi="Times New Roman" w:cs="Times New Roman"/>
          <w:b/>
          <w:kern w:val="0"/>
          <w:sz w:val="32"/>
          <w14:ligatures w14:val="none"/>
        </w:rPr>
      </w:pPr>
      <w:r w:rsidRPr="00181959">
        <w:rPr>
          <w:rFonts w:ascii="Times New Roman" w:eastAsia="Calibri" w:hAnsi="Times New Roman" w:cs="Times New Roman"/>
          <w:b/>
          <w:noProof/>
          <w:kern w:val="0"/>
          <w:sz w:val="32"/>
          <w:lang w:eastAsia="es-PE"/>
          <w14:ligatures w14:val="none"/>
        </w:rPr>
        <w:t xml:space="preserve"> </w:t>
      </w:r>
      <w:r w:rsidRPr="00181959">
        <w:rPr>
          <w:rFonts w:ascii="Times New Roman" w:eastAsia="Calibri" w:hAnsi="Times New Roman" w:cs="Times New Roman"/>
          <w:b/>
          <w:noProof/>
          <w:kern w:val="0"/>
          <w:sz w:val="32"/>
          <w:lang w:eastAsia="es-PE"/>
          <w14:ligatures w14:val="none"/>
        </w:rPr>
        <w:drawing>
          <wp:inline distT="0" distB="0" distL="0" distR="0" wp14:anchorId="792BEB1B" wp14:editId="24E76CBC">
            <wp:extent cx="2571400" cy="2391508"/>
            <wp:effectExtent l="0" t="0" r="63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7488" cy="2397170"/>
                    </a:xfrm>
                    <a:prstGeom prst="rect">
                      <a:avLst/>
                    </a:prstGeom>
                  </pic:spPr>
                </pic:pic>
              </a:graphicData>
            </a:graphic>
          </wp:inline>
        </w:drawing>
      </w:r>
    </w:p>
    <w:p w14:paraId="2EDD7CFF" w14:textId="77777777" w:rsidR="00E51D4C" w:rsidRDefault="00E51D4C" w:rsidP="00E51D4C">
      <w:pPr>
        <w:spacing w:before="240" w:line="360" w:lineRule="auto"/>
        <w:jc w:val="center"/>
        <w:rPr>
          <w:rFonts w:ascii="Times New Roman" w:eastAsia="Calibri" w:hAnsi="Times New Roman" w:cs="Times New Roman"/>
          <w:b/>
          <w:kern w:val="0"/>
          <w:sz w:val="28"/>
          <w:lang w:val="es-ES"/>
          <w14:ligatures w14:val="none"/>
        </w:rPr>
      </w:pPr>
      <w:r w:rsidRPr="00181959">
        <w:rPr>
          <w:rFonts w:ascii="Times New Roman" w:eastAsia="Calibri" w:hAnsi="Times New Roman" w:cs="Times New Roman"/>
          <w:b/>
          <w:kern w:val="0"/>
          <w:sz w:val="28"/>
          <w:lang w:val="es-ES"/>
          <w14:ligatures w14:val="none"/>
        </w:rPr>
        <w:t xml:space="preserve">FACULTAD DE INGENIERÍA Y CIENCIAS AGRARIAS </w:t>
      </w:r>
    </w:p>
    <w:p w14:paraId="02110314" w14:textId="77777777" w:rsidR="00E51D4C" w:rsidRPr="00181959" w:rsidRDefault="00E51D4C" w:rsidP="00E51D4C">
      <w:pPr>
        <w:spacing w:before="240" w:line="360" w:lineRule="auto"/>
        <w:jc w:val="center"/>
        <w:rPr>
          <w:rFonts w:ascii="Times New Roman" w:eastAsia="Calibri" w:hAnsi="Times New Roman" w:cs="Times New Roman"/>
          <w:b/>
          <w:kern w:val="0"/>
          <w:sz w:val="28"/>
          <w:lang w:val="es-ES"/>
          <w14:ligatures w14:val="none"/>
        </w:rPr>
      </w:pPr>
      <w:r w:rsidRPr="00181959">
        <w:rPr>
          <w:rFonts w:ascii="Times New Roman" w:eastAsia="Calibri" w:hAnsi="Times New Roman" w:cs="Times New Roman"/>
          <w:b/>
          <w:kern w:val="0"/>
          <w:sz w:val="28"/>
          <w:lang w:val="es-ES"/>
          <w14:ligatures w14:val="none"/>
        </w:rPr>
        <w:t>ESCUELA PROFESIONAL DE INGENIERÍA AGRÓNOMA</w:t>
      </w:r>
    </w:p>
    <w:p w14:paraId="61AFD1D5" w14:textId="77777777" w:rsidR="00E51D4C" w:rsidRDefault="00E51D4C" w:rsidP="00E51D4C">
      <w:pPr>
        <w:spacing w:before="240" w:line="360" w:lineRule="auto"/>
        <w:jc w:val="center"/>
        <w:rPr>
          <w:rFonts w:ascii="Times New Roman" w:eastAsia="Calibri" w:hAnsi="Times New Roman" w:cs="Times New Roman"/>
          <w:b/>
          <w:kern w:val="0"/>
          <w:sz w:val="28"/>
          <w:lang w:val="es-ES"/>
          <w14:ligatures w14:val="none"/>
        </w:rPr>
      </w:pPr>
      <w:r w:rsidRPr="00181959">
        <w:rPr>
          <w:rFonts w:ascii="Times New Roman" w:eastAsia="Calibri" w:hAnsi="Times New Roman" w:cs="Times New Roman"/>
          <w:b/>
          <w:kern w:val="0"/>
          <w:sz w:val="28"/>
          <w:lang w:val="es-ES"/>
          <w14:ligatures w14:val="none"/>
        </w:rPr>
        <w:t>PROYECTO DE</w:t>
      </w:r>
      <w:r>
        <w:rPr>
          <w:rFonts w:ascii="Times New Roman" w:eastAsia="Calibri" w:hAnsi="Times New Roman" w:cs="Times New Roman"/>
          <w:b/>
          <w:kern w:val="0"/>
          <w:sz w:val="28"/>
          <w:lang w:val="es-ES"/>
          <w14:ligatures w14:val="none"/>
        </w:rPr>
        <w:t xml:space="preserve"> INVESTIGACIÓN</w:t>
      </w:r>
      <w:r w:rsidRPr="00181959">
        <w:rPr>
          <w:rFonts w:ascii="Times New Roman" w:eastAsia="Calibri" w:hAnsi="Times New Roman" w:cs="Times New Roman"/>
          <w:b/>
          <w:kern w:val="0"/>
          <w:sz w:val="28"/>
          <w:lang w:val="es-ES"/>
          <w14:ligatures w14:val="none"/>
        </w:rPr>
        <w:t xml:space="preserve"> </w:t>
      </w:r>
    </w:p>
    <w:p w14:paraId="3111C1BB" w14:textId="77777777" w:rsidR="00E51D4C" w:rsidRPr="00181959" w:rsidRDefault="00E51D4C" w:rsidP="00E51D4C">
      <w:pPr>
        <w:spacing w:before="240" w:line="360" w:lineRule="auto"/>
        <w:jc w:val="center"/>
        <w:rPr>
          <w:rFonts w:ascii="Times New Roman" w:eastAsia="Calibri" w:hAnsi="Times New Roman" w:cs="Times New Roman"/>
          <w:b/>
          <w:kern w:val="0"/>
          <w:sz w:val="28"/>
          <w:lang w:val="es-ES"/>
          <w14:ligatures w14:val="none"/>
        </w:rPr>
      </w:pPr>
      <w:r>
        <w:rPr>
          <w:rFonts w:ascii="Times New Roman" w:eastAsia="Calibri" w:hAnsi="Times New Roman" w:cs="Times New Roman"/>
          <w:b/>
          <w:kern w:val="0"/>
          <w:sz w:val="32"/>
          <w:lang w:val="es-ES"/>
          <w14:ligatures w14:val="none"/>
        </w:rPr>
        <w:t xml:space="preserve">BIPROSPECCIÓN DE </w:t>
      </w:r>
      <w:r w:rsidRPr="00181959">
        <w:rPr>
          <w:rFonts w:ascii="Times New Roman" w:eastAsia="Calibri" w:hAnsi="Times New Roman" w:cs="Times New Roman"/>
          <w:b/>
          <w:kern w:val="0"/>
          <w:sz w:val="32"/>
          <w:lang w:val="es-ES"/>
          <w14:ligatures w14:val="none"/>
        </w:rPr>
        <w:t xml:space="preserve">RIZOBACTERIAS SOLUBILIZADORAS DE FOSFORO Y SU POTENCIAL USO EN LA PRODUCCIÓN DE </w:t>
      </w:r>
      <w:bookmarkStart w:id="0" w:name="_Hlk178284349"/>
      <w:proofErr w:type="spellStart"/>
      <w:r w:rsidRPr="00181959">
        <w:rPr>
          <w:rFonts w:ascii="Times New Roman" w:eastAsia="Calibri" w:hAnsi="Times New Roman" w:cs="Times New Roman"/>
          <w:b/>
          <w:i/>
          <w:iCs/>
          <w:kern w:val="0"/>
          <w:sz w:val="32"/>
          <w:lang w:val="es-ES"/>
          <w14:ligatures w14:val="none"/>
        </w:rPr>
        <w:t>Coffea</w:t>
      </w:r>
      <w:proofErr w:type="spellEnd"/>
      <w:r w:rsidRPr="00181959">
        <w:rPr>
          <w:rFonts w:ascii="Times New Roman" w:eastAsia="Calibri" w:hAnsi="Times New Roman" w:cs="Times New Roman"/>
          <w:b/>
          <w:i/>
          <w:iCs/>
          <w:kern w:val="0"/>
          <w:sz w:val="32"/>
          <w:lang w:val="es-ES"/>
          <w14:ligatures w14:val="none"/>
        </w:rPr>
        <w:t xml:space="preserve"> </w:t>
      </w:r>
      <w:proofErr w:type="spellStart"/>
      <w:r w:rsidRPr="00181959">
        <w:rPr>
          <w:rFonts w:ascii="Times New Roman" w:eastAsia="Calibri" w:hAnsi="Times New Roman" w:cs="Times New Roman"/>
          <w:b/>
          <w:i/>
          <w:iCs/>
          <w:kern w:val="0"/>
          <w:sz w:val="32"/>
          <w:lang w:val="es-ES"/>
          <w14:ligatures w14:val="none"/>
        </w:rPr>
        <w:t>ar</w:t>
      </w:r>
      <w:r w:rsidR="00F93794">
        <w:rPr>
          <w:rFonts w:ascii="Times New Roman" w:eastAsia="Calibri" w:hAnsi="Times New Roman" w:cs="Times New Roman"/>
          <w:b/>
          <w:i/>
          <w:iCs/>
          <w:kern w:val="0"/>
          <w:sz w:val="32"/>
          <w:lang w:val="es-ES"/>
          <w14:ligatures w14:val="none"/>
        </w:rPr>
        <w:t>a</w:t>
      </w:r>
      <w:r w:rsidRPr="00181959">
        <w:rPr>
          <w:rFonts w:ascii="Times New Roman" w:eastAsia="Calibri" w:hAnsi="Times New Roman" w:cs="Times New Roman"/>
          <w:b/>
          <w:i/>
          <w:iCs/>
          <w:kern w:val="0"/>
          <w:sz w:val="32"/>
          <w:lang w:val="es-ES"/>
          <w14:ligatures w14:val="none"/>
        </w:rPr>
        <w:t>bica</w:t>
      </w:r>
      <w:proofErr w:type="spellEnd"/>
      <w:r w:rsidRPr="00181959">
        <w:rPr>
          <w:rFonts w:ascii="Times New Roman" w:eastAsia="Calibri" w:hAnsi="Times New Roman" w:cs="Times New Roman"/>
          <w:b/>
          <w:kern w:val="0"/>
          <w:sz w:val="32"/>
          <w:lang w:val="es-ES"/>
          <w14:ligatures w14:val="none"/>
        </w:rPr>
        <w:t xml:space="preserve"> L.</w:t>
      </w:r>
    </w:p>
    <w:bookmarkEnd w:id="0"/>
    <w:p w14:paraId="1141FC40" w14:textId="3A677D5B" w:rsidR="00E51D4C" w:rsidRPr="00AB3153" w:rsidRDefault="00E51D4C" w:rsidP="00E51D4C">
      <w:pPr>
        <w:spacing w:before="240" w:line="360" w:lineRule="auto"/>
        <w:jc w:val="center"/>
        <w:rPr>
          <w:rFonts w:ascii="Times New Roman" w:eastAsia="Calibri" w:hAnsi="Times New Roman" w:cs="Times New Roman"/>
          <w:bCs/>
          <w:kern w:val="0"/>
          <w:sz w:val="24"/>
          <w14:ligatures w14:val="none"/>
        </w:rPr>
      </w:pPr>
      <w:r w:rsidRPr="00181959">
        <w:rPr>
          <w:rFonts w:ascii="Times New Roman" w:eastAsia="Calibri" w:hAnsi="Times New Roman" w:cs="Times New Roman"/>
          <w:b/>
          <w:kern w:val="0"/>
          <w:sz w:val="24"/>
          <w14:ligatures w14:val="none"/>
        </w:rPr>
        <w:t xml:space="preserve">Autor: </w:t>
      </w:r>
      <w:proofErr w:type="spellStart"/>
      <w:r w:rsidR="00C53C72">
        <w:rPr>
          <w:rFonts w:ascii="Times New Roman" w:eastAsia="Calibri" w:hAnsi="Times New Roman" w:cs="Times New Roman"/>
          <w:bCs/>
          <w:kern w:val="0"/>
          <w:sz w:val="24"/>
          <w14:ligatures w14:val="none"/>
        </w:rPr>
        <w:t>Lleyner</w:t>
      </w:r>
      <w:proofErr w:type="spellEnd"/>
      <w:r w:rsidR="00C53C72">
        <w:rPr>
          <w:rFonts w:ascii="Times New Roman" w:eastAsia="Calibri" w:hAnsi="Times New Roman" w:cs="Times New Roman"/>
          <w:bCs/>
          <w:kern w:val="0"/>
          <w:sz w:val="24"/>
          <w14:ligatures w14:val="none"/>
        </w:rPr>
        <w:t xml:space="preserve"> </w:t>
      </w:r>
      <w:proofErr w:type="spellStart"/>
      <w:r w:rsidR="00C53C72">
        <w:rPr>
          <w:rFonts w:ascii="Times New Roman" w:eastAsia="Calibri" w:hAnsi="Times New Roman" w:cs="Times New Roman"/>
          <w:bCs/>
          <w:kern w:val="0"/>
          <w:sz w:val="24"/>
          <w14:ligatures w14:val="none"/>
        </w:rPr>
        <w:t>Roman</w:t>
      </w:r>
      <w:proofErr w:type="spellEnd"/>
      <w:r w:rsidR="00C53C72">
        <w:rPr>
          <w:rFonts w:ascii="Times New Roman" w:eastAsia="Calibri" w:hAnsi="Times New Roman" w:cs="Times New Roman"/>
          <w:bCs/>
          <w:kern w:val="0"/>
          <w:sz w:val="24"/>
          <w14:ligatures w14:val="none"/>
        </w:rPr>
        <w:t xml:space="preserve"> Peña</w:t>
      </w:r>
    </w:p>
    <w:p w14:paraId="2B76EA82" w14:textId="1AFB6123" w:rsidR="00E51D4C" w:rsidRPr="00181959" w:rsidRDefault="00C53C72" w:rsidP="00E51D4C">
      <w:pPr>
        <w:spacing w:before="240" w:line="360" w:lineRule="auto"/>
        <w:jc w:val="center"/>
        <w:rPr>
          <w:rFonts w:ascii="Times New Roman" w:eastAsia="Calibri" w:hAnsi="Times New Roman" w:cs="Times New Roman"/>
          <w:b/>
          <w:kern w:val="0"/>
          <w:sz w:val="24"/>
          <w14:ligatures w14:val="none"/>
        </w:rPr>
      </w:pPr>
      <w:r>
        <w:rPr>
          <w:rFonts w:ascii="Times New Roman" w:eastAsia="Calibri" w:hAnsi="Times New Roman" w:cs="Times New Roman"/>
          <w:b/>
          <w:kern w:val="0"/>
          <w:sz w:val="24"/>
          <w14:ligatures w14:val="none"/>
        </w:rPr>
        <w:t>Asesor:</w:t>
      </w:r>
    </w:p>
    <w:p w14:paraId="0C0F4D1B" w14:textId="77777777" w:rsidR="00E51D4C" w:rsidRPr="00181959" w:rsidRDefault="00E51D4C" w:rsidP="00E51D4C">
      <w:pPr>
        <w:spacing w:before="240" w:line="360" w:lineRule="auto"/>
        <w:jc w:val="right"/>
        <w:rPr>
          <w:rFonts w:ascii="Times New Roman" w:eastAsia="Calibri" w:hAnsi="Times New Roman" w:cs="Times New Roman"/>
          <w:b/>
          <w:kern w:val="0"/>
          <w:sz w:val="24"/>
          <w14:ligatures w14:val="none"/>
        </w:rPr>
      </w:pPr>
      <w:r w:rsidRPr="00181959">
        <w:rPr>
          <w:rFonts w:ascii="Times New Roman" w:eastAsia="Calibri" w:hAnsi="Times New Roman" w:cs="Times New Roman"/>
          <w:b/>
          <w:kern w:val="0"/>
          <w:sz w:val="24"/>
          <w14:ligatures w14:val="none"/>
        </w:rPr>
        <w:tab/>
      </w:r>
      <w:r w:rsidRPr="00181959">
        <w:rPr>
          <w:rFonts w:ascii="Times New Roman" w:eastAsia="Calibri" w:hAnsi="Times New Roman" w:cs="Times New Roman"/>
          <w:b/>
          <w:kern w:val="0"/>
          <w:sz w:val="24"/>
          <w14:ligatures w14:val="none"/>
        </w:rPr>
        <w:tab/>
      </w:r>
      <w:r w:rsidRPr="00181959">
        <w:rPr>
          <w:rFonts w:ascii="Times New Roman" w:eastAsia="Calibri" w:hAnsi="Times New Roman" w:cs="Times New Roman"/>
          <w:b/>
          <w:kern w:val="0"/>
          <w:sz w:val="24"/>
          <w14:ligatures w14:val="none"/>
        </w:rPr>
        <w:tab/>
      </w:r>
      <w:r w:rsidRPr="00181959">
        <w:rPr>
          <w:rFonts w:ascii="Times New Roman" w:eastAsia="Calibri" w:hAnsi="Times New Roman" w:cs="Times New Roman"/>
          <w:b/>
          <w:kern w:val="0"/>
          <w:sz w:val="24"/>
          <w14:ligatures w14:val="none"/>
        </w:rPr>
        <w:tab/>
      </w:r>
      <w:r w:rsidRPr="00181959">
        <w:rPr>
          <w:rFonts w:ascii="Times New Roman" w:eastAsia="Calibri" w:hAnsi="Times New Roman" w:cs="Times New Roman"/>
          <w:b/>
          <w:kern w:val="0"/>
          <w:sz w:val="24"/>
          <w14:ligatures w14:val="none"/>
        </w:rPr>
        <w:tab/>
      </w:r>
      <w:r w:rsidRPr="00181959">
        <w:rPr>
          <w:rFonts w:ascii="Times New Roman" w:eastAsia="Calibri" w:hAnsi="Times New Roman" w:cs="Times New Roman"/>
          <w:b/>
          <w:kern w:val="0"/>
          <w:sz w:val="24"/>
          <w14:ligatures w14:val="none"/>
        </w:rPr>
        <w:tab/>
      </w:r>
      <w:r w:rsidRPr="00181959">
        <w:rPr>
          <w:rFonts w:ascii="Times New Roman" w:eastAsia="Calibri" w:hAnsi="Times New Roman" w:cs="Times New Roman"/>
          <w:b/>
          <w:kern w:val="0"/>
          <w:sz w:val="24"/>
          <w14:ligatures w14:val="none"/>
        </w:rPr>
        <w:tab/>
      </w:r>
      <w:r w:rsidRPr="00181959">
        <w:rPr>
          <w:rFonts w:ascii="Times New Roman" w:eastAsia="Calibri" w:hAnsi="Times New Roman" w:cs="Times New Roman"/>
          <w:b/>
          <w:kern w:val="0"/>
          <w:sz w:val="24"/>
          <w14:ligatures w14:val="none"/>
        </w:rPr>
        <w:tab/>
      </w:r>
      <w:r w:rsidRPr="00181959">
        <w:rPr>
          <w:rFonts w:ascii="Times New Roman" w:eastAsia="Calibri" w:hAnsi="Times New Roman" w:cs="Times New Roman"/>
          <w:b/>
          <w:kern w:val="0"/>
          <w:sz w:val="24"/>
          <w14:ligatures w14:val="none"/>
        </w:rPr>
        <w:tab/>
        <w:t>Registro (.......)</w:t>
      </w:r>
    </w:p>
    <w:p w14:paraId="420DAA0C" w14:textId="77777777" w:rsidR="00E51D4C" w:rsidRPr="00181959" w:rsidRDefault="00E51D4C" w:rsidP="00E51D4C">
      <w:pPr>
        <w:spacing w:before="240" w:line="360" w:lineRule="auto"/>
        <w:jc w:val="center"/>
        <w:rPr>
          <w:rFonts w:ascii="Times New Roman" w:eastAsia="Calibri" w:hAnsi="Times New Roman" w:cs="Times New Roman"/>
          <w:b/>
          <w:kern w:val="0"/>
          <w:sz w:val="24"/>
          <w14:ligatures w14:val="none"/>
        </w:rPr>
      </w:pPr>
      <w:r w:rsidRPr="00181959">
        <w:rPr>
          <w:rFonts w:ascii="Times New Roman" w:eastAsia="Calibri" w:hAnsi="Times New Roman" w:cs="Times New Roman"/>
          <w:b/>
          <w:kern w:val="0"/>
          <w:sz w:val="24"/>
          <w14:ligatures w14:val="none"/>
        </w:rPr>
        <w:t>CHACHAPOYAS – PERÚ</w:t>
      </w:r>
    </w:p>
    <w:p w14:paraId="214172C4" w14:textId="5E5E875D" w:rsidR="00E51D4C" w:rsidRDefault="00E51D4C" w:rsidP="00E51D4C">
      <w:pPr>
        <w:spacing w:before="240" w:line="360" w:lineRule="auto"/>
        <w:jc w:val="center"/>
        <w:rPr>
          <w:rFonts w:ascii="Times New Roman" w:eastAsia="Calibri" w:hAnsi="Times New Roman" w:cs="Times New Roman"/>
          <w:b/>
          <w:kern w:val="0"/>
          <w:sz w:val="24"/>
          <w14:ligatures w14:val="none"/>
        </w:rPr>
      </w:pPr>
      <w:r w:rsidRPr="00181959">
        <w:rPr>
          <w:rFonts w:ascii="Times New Roman" w:eastAsia="Calibri" w:hAnsi="Times New Roman" w:cs="Times New Roman"/>
          <w:b/>
          <w:kern w:val="0"/>
          <w:sz w:val="24"/>
          <w14:ligatures w14:val="none"/>
        </w:rPr>
        <w:t>202</w:t>
      </w:r>
      <w:r w:rsidR="003E6CA9">
        <w:rPr>
          <w:rFonts w:ascii="Times New Roman" w:eastAsia="Calibri" w:hAnsi="Times New Roman" w:cs="Times New Roman"/>
          <w:b/>
          <w:kern w:val="0"/>
          <w:sz w:val="24"/>
          <w14:ligatures w14:val="none"/>
        </w:rPr>
        <w:t>5</w:t>
      </w:r>
    </w:p>
    <w:p w14:paraId="66DC8BF6" w14:textId="77777777" w:rsidR="00E51D4C" w:rsidRDefault="00E51D4C" w:rsidP="00E51D4C">
      <w:pPr>
        <w:spacing w:before="240" w:line="360" w:lineRule="auto"/>
        <w:jc w:val="center"/>
        <w:rPr>
          <w:rFonts w:ascii="Times New Roman" w:eastAsia="Calibri" w:hAnsi="Times New Roman" w:cs="Times New Roman"/>
          <w:b/>
          <w:kern w:val="0"/>
          <w:sz w:val="24"/>
          <w14:ligatures w14:val="none"/>
        </w:rPr>
      </w:pPr>
    </w:p>
    <w:p w14:paraId="35F25680" w14:textId="77777777" w:rsidR="00E51D4C" w:rsidRDefault="00E51D4C" w:rsidP="00E51D4C">
      <w:pPr>
        <w:spacing w:before="240" w:line="360" w:lineRule="auto"/>
        <w:jc w:val="center"/>
        <w:rPr>
          <w:rFonts w:ascii="Times New Roman" w:eastAsia="Calibri" w:hAnsi="Times New Roman" w:cs="Times New Roman"/>
          <w:b/>
          <w:kern w:val="0"/>
          <w:sz w:val="24"/>
          <w14:ligatures w14:val="none"/>
        </w:rPr>
      </w:pPr>
    </w:p>
    <w:p w14:paraId="2CED4930" w14:textId="77777777" w:rsidR="00E51D4C" w:rsidRDefault="00E51D4C" w:rsidP="00E51D4C">
      <w:pPr>
        <w:pStyle w:val="Prrafodelista"/>
        <w:numPr>
          <w:ilvl w:val="0"/>
          <w:numId w:val="1"/>
        </w:numPr>
        <w:spacing w:before="240" w:line="360" w:lineRule="auto"/>
        <w:rPr>
          <w:rFonts w:ascii="Times New Roman" w:eastAsia="Calibri" w:hAnsi="Times New Roman" w:cs="Times New Roman"/>
          <w:b/>
          <w:kern w:val="0"/>
          <w:sz w:val="24"/>
          <w14:ligatures w14:val="none"/>
        </w:rPr>
      </w:pPr>
      <w:r>
        <w:rPr>
          <w:rFonts w:ascii="Times New Roman" w:eastAsia="Calibri" w:hAnsi="Times New Roman" w:cs="Times New Roman"/>
          <w:b/>
          <w:kern w:val="0"/>
          <w:sz w:val="24"/>
          <w14:ligatures w14:val="none"/>
        </w:rPr>
        <w:lastRenderedPageBreak/>
        <w:t>Título</w:t>
      </w:r>
    </w:p>
    <w:p w14:paraId="261D845D" w14:textId="77777777" w:rsidR="00E51D4C" w:rsidRPr="00E51D4C" w:rsidRDefault="00E51D4C" w:rsidP="00E51D4C">
      <w:pPr>
        <w:spacing w:before="240" w:line="360" w:lineRule="auto"/>
        <w:ind w:left="360"/>
        <w:rPr>
          <w:rFonts w:ascii="Times New Roman" w:eastAsia="Calibri" w:hAnsi="Times New Roman" w:cs="Times New Roman"/>
          <w:b/>
          <w:kern w:val="0"/>
          <w:sz w:val="24"/>
          <w14:ligatures w14:val="none"/>
        </w:rPr>
      </w:pPr>
      <w:proofErr w:type="spellStart"/>
      <w:r w:rsidRPr="00E51D4C">
        <w:rPr>
          <w:rFonts w:ascii="Times New Roman" w:eastAsia="Calibri" w:hAnsi="Times New Roman" w:cs="Times New Roman"/>
          <w:bCs/>
          <w:kern w:val="0"/>
          <w:sz w:val="24"/>
          <w:szCs w:val="24"/>
          <w:lang w:val="es-ES"/>
          <w14:ligatures w14:val="none"/>
        </w:rPr>
        <w:t>Biprospección</w:t>
      </w:r>
      <w:proofErr w:type="spellEnd"/>
      <w:r w:rsidRPr="00E51D4C">
        <w:rPr>
          <w:rFonts w:ascii="Times New Roman" w:eastAsia="Calibri" w:hAnsi="Times New Roman" w:cs="Times New Roman"/>
          <w:bCs/>
          <w:kern w:val="0"/>
          <w:sz w:val="24"/>
          <w:szCs w:val="24"/>
          <w:lang w:val="es-ES"/>
          <w14:ligatures w14:val="none"/>
        </w:rPr>
        <w:t xml:space="preserve"> de </w:t>
      </w:r>
      <w:proofErr w:type="spellStart"/>
      <w:r w:rsidRPr="00E51D4C">
        <w:rPr>
          <w:rFonts w:ascii="Times New Roman" w:eastAsia="Calibri" w:hAnsi="Times New Roman" w:cs="Times New Roman"/>
          <w:bCs/>
          <w:kern w:val="0"/>
          <w:sz w:val="24"/>
          <w:szCs w:val="24"/>
          <w:lang w:val="es-ES"/>
          <w14:ligatures w14:val="none"/>
        </w:rPr>
        <w:t>r</w:t>
      </w:r>
      <w:r w:rsidRPr="00E51D4C">
        <w:rPr>
          <w:rFonts w:ascii="Times New Roman" w:eastAsia="Calibri" w:hAnsi="Times New Roman" w:cs="Times New Roman"/>
          <w:kern w:val="0"/>
          <w:sz w:val="24"/>
          <w:szCs w:val="24"/>
          <w:lang w:val="es-ES"/>
          <w14:ligatures w14:val="none"/>
        </w:rPr>
        <w:t>izobacterias</w:t>
      </w:r>
      <w:proofErr w:type="spellEnd"/>
      <w:r w:rsidRPr="00E51D4C">
        <w:rPr>
          <w:rFonts w:ascii="Times New Roman" w:eastAsia="Calibri" w:hAnsi="Times New Roman" w:cs="Times New Roman"/>
          <w:kern w:val="0"/>
          <w:sz w:val="24"/>
          <w:szCs w:val="24"/>
          <w:lang w:val="es-ES"/>
          <w14:ligatures w14:val="none"/>
        </w:rPr>
        <w:t xml:space="preserve"> </w:t>
      </w:r>
      <w:proofErr w:type="spellStart"/>
      <w:r w:rsidRPr="00E51D4C">
        <w:rPr>
          <w:rFonts w:ascii="Times New Roman" w:eastAsia="Calibri" w:hAnsi="Times New Roman" w:cs="Times New Roman"/>
          <w:kern w:val="0"/>
          <w:sz w:val="24"/>
          <w:szCs w:val="24"/>
          <w:lang w:val="es-ES"/>
          <w14:ligatures w14:val="none"/>
        </w:rPr>
        <w:t>solubilizadoras</w:t>
      </w:r>
      <w:proofErr w:type="spellEnd"/>
      <w:r w:rsidRPr="00E51D4C">
        <w:rPr>
          <w:rFonts w:ascii="Times New Roman" w:eastAsia="Calibri" w:hAnsi="Times New Roman" w:cs="Times New Roman"/>
          <w:kern w:val="0"/>
          <w:sz w:val="24"/>
          <w:szCs w:val="24"/>
          <w:lang w:val="es-ES"/>
          <w14:ligatures w14:val="none"/>
        </w:rPr>
        <w:t xml:space="preserve"> de fosforo y su potencial uso en la producción de </w:t>
      </w:r>
      <w:bookmarkStart w:id="1" w:name="_Hlk181768188"/>
      <w:proofErr w:type="spellStart"/>
      <w:r w:rsidRPr="00E51D4C">
        <w:rPr>
          <w:rFonts w:ascii="Times New Roman" w:eastAsia="Calibri" w:hAnsi="Times New Roman" w:cs="Times New Roman"/>
          <w:i/>
          <w:color w:val="040C28"/>
          <w:kern w:val="0"/>
          <w:sz w:val="24"/>
          <w:szCs w:val="24"/>
          <w14:ligatures w14:val="none"/>
        </w:rPr>
        <w:t>Coffea</w:t>
      </w:r>
      <w:proofErr w:type="spellEnd"/>
      <w:r w:rsidRPr="00E51D4C">
        <w:rPr>
          <w:rFonts w:ascii="Times New Roman" w:eastAsia="Calibri" w:hAnsi="Times New Roman" w:cs="Times New Roman"/>
          <w:i/>
          <w:color w:val="040C28"/>
          <w:kern w:val="0"/>
          <w:sz w:val="24"/>
          <w:szCs w:val="24"/>
          <w14:ligatures w14:val="none"/>
        </w:rPr>
        <w:t xml:space="preserve"> </w:t>
      </w:r>
      <w:proofErr w:type="spellStart"/>
      <w:r w:rsidRPr="00E51D4C">
        <w:rPr>
          <w:rFonts w:ascii="Times New Roman" w:eastAsia="Calibri" w:hAnsi="Times New Roman" w:cs="Times New Roman"/>
          <w:i/>
          <w:color w:val="040C28"/>
          <w:kern w:val="0"/>
          <w:sz w:val="24"/>
          <w:szCs w:val="24"/>
          <w14:ligatures w14:val="none"/>
        </w:rPr>
        <w:t>ar</w:t>
      </w:r>
      <w:r w:rsidR="00F93794">
        <w:rPr>
          <w:rFonts w:ascii="Times New Roman" w:eastAsia="Calibri" w:hAnsi="Times New Roman" w:cs="Times New Roman"/>
          <w:i/>
          <w:color w:val="040C28"/>
          <w:kern w:val="0"/>
          <w:sz w:val="24"/>
          <w:szCs w:val="24"/>
          <w14:ligatures w14:val="none"/>
        </w:rPr>
        <w:t>a</w:t>
      </w:r>
      <w:r w:rsidRPr="00E51D4C">
        <w:rPr>
          <w:rFonts w:ascii="Times New Roman" w:eastAsia="Calibri" w:hAnsi="Times New Roman" w:cs="Times New Roman"/>
          <w:i/>
          <w:color w:val="040C28"/>
          <w:kern w:val="0"/>
          <w:sz w:val="24"/>
          <w:szCs w:val="24"/>
          <w14:ligatures w14:val="none"/>
        </w:rPr>
        <w:t>bica</w:t>
      </w:r>
      <w:proofErr w:type="spellEnd"/>
      <w:r w:rsidRPr="00E51D4C">
        <w:rPr>
          <w:rFonts w:ascii="Times New Roman" w:eastAsia="Calibri" w:hAnsi="Times New Roman" w:cs="Times New Roman"/>
          <w:i/>
          <w:color w:val="040C28"/>
          <w:kern w:val="0"/>
          <w:sz w:val="24"/>
          <w:szCs w:val="24"/>
          <w14:ligatures w14:val="none"/>
        </w:rPr>
        <w:t xml:space="preserve"> </w:t>
      </w:r>
      <w:bookmarkEnd w:id="1"/>
      <w:r w:rsidRPr="00E51D4C">
        <w:rPr>
          <w:rFonts w:ascii="Times New Roman" w:eastAsia="Calibri" w:hAnsi="Times New Roman" w:cs="Times New Roman"/>
          <w:iCs/>
          <w:color w:val="040C28"/>
          <w:kern w:val="0"/>
          <w:sz w:val="24"/>
          <w:szCs w:val="24"/>
          <w14:ligatures w14:val="none"/>
        </w:rPr>
        <w:t>L.</w:t>
      </w:r>
    </w:p>
    <w:p w14:paraId="556BBA07" w14:textId="77777777" w:rsidR="003D4E3E" w:rsidRDefault="003D4E3E" w:rsidP="003D4E3E">
      <w:pPr>
        <w:pStyle w:val="Prrafodelista"/>
        <w:numPr>
          <w:ilvl w:val="0"/>
          <w:numId w:val="1"/>
        </w:numPr>
        <w:spacing w:before="240" w:line="360" w:lineRule="auto"/>
        <w:rPr>
          <w:rFonts w:ascii="Times New Roman" w:eastAsia="Calibri" w:hAnsi="Times New Roman" w:cs="Times New Roman"/>
          <w:b/>
          <w:kern w:val="0"/>
          <w:sz w:val="24"/>
          <w14:ligatures w14:val="none"/>
        </w:rPr>
      </w:pPr>
      <w:r>
        <w:rPr>
          <w:rFonts w:ascii="Times New Roman" w:eastAsia="Calibri" w:hAnsi="Times New Roman" w:cs="Times New Roman"/>
          <w:b/>
          <w:kern w:val="0"/>
          <w:sz w:val="24"/>
          <w14:ligatures w14:val="none"/>
        </w:rPr>
        <w:t>Planteamiento del problema</w:t>
      </w:r>
    </w:p>
    <w:p w14:paraId="20CC7B02" w14:textId="77777777" w:rsidR="003D4E3E" w:rsidRDefault="003D4E3E" w:rsidP="003D4E3E">
      <w:pPr>
        <w:spacing w:before="240" w:line="360" w:lineRule="auto"/>
        <w:ind w:left="360"/>
        <w:rPr>
          <w:rFonts w:ascii="Times New Roman" w:eastAsia="Calibri" w:hAnsi="Times New Roman" w:cs="Times New Roman"/>
          <w:iCs/>
          <w:color w:val="040C28"/>
          <w:kern w:val="0"/>
          <w:sz w:val="24"/>
          <w:szCs w:val="30"/>
          <w14:ligatures w14:val="none"/>
        </w:rPr>
      </w:pPr>
      <w:r w:rsidRPr="003D4E3E">
        <w:rPr>
          <w:rFonts w:ascii="Times New Roman" w:eastAsia="Calibri" w:hAnsi="Times New Roman" w:cs="Times New Roman"/>
          <w:kern w:val="0"/>
          <w:sz w:val="24"/>
          <w:szCs w:val="24"/>
          <w:lang w:val="es-ES"/>
          <w14:ligatures w14:val="none"/>
        </w:rPr>
        <w:t xml:space="preserve">¿Cuáles son las cepas de bacterias </w:t>
      </w:r>
      <w:proofErr w:type="spellStart"/>
      <w:r w:rsidRPr="003D4E3E">
        <w:rPr>
          <w:rFonts w:ascii="Times New Roman" w:eastAsia="Calibri" w:hAnsi="Times New Roman" w:cs="Times New Roman"/>
          <w:kern w:val="0"/>
          <w:sz w:val="24"/>
          <w:szCs w:val="24"/>
          <w:lang w:val="es-ES"/>
          <w14:ligatures w14:val="none"/>
        </w:rPr>
        <w:t>rizosféricas</w:t>
      </w:r>
      <w:proofErr w:type="spellEnd"/>
      <w:r w:rsidRPr="003D4E3E">
        <w:rPr>
          <w:rFonts w:ascii="Times New Roman" w:eastAsia="Calibri" w:hAnsi="Times New Roman" w:cs="Times New Roman"/>
          <w:kern w:val="0"/>
          <w:sz w:val="24"/>
          <w:szCs w:val="24"/>
          <w:lang w:val="es-ES"/>
          <w14:ligatures w14:val="none"/>
        </w:rPr>
        <w:t xml:space="preserve"> </w:t>
      </w:r>
      <w:proofErr w:type="spellStart"/>
      <w:r w:rsidRPr="003D4E3E">
        <w:rPr>
          <w:rFonts w:ascii="Times New Roman" w:eastAsia="Calibri" w:hAnsi="Times New Roman" w:cs="Times New Roman"/>
          <w:kern w:val="0"/>
          <w:sz w:val="24"/>
          <w:szCs w:val="24"/>
          <w:lang w:val="es-ES"/>
          <w14:ligatures w14:val="none"/>
        </w:rPr>
        <w:t>solubilizadoras</w:t>
      </w:r>
      <w:proofErr w:type="spellEnd"/>
      <w:r w:rsidRPr="003D4E3E">
        <w:rPr>
          <w:rFonts w:ascii="Times New Roman" w:eastAsia="Calibri" w:hAnsi="Times New Roman" w:cs="Times New Roman"/>
          <w:kern w:val="0"/>
          <w:sz w:val="24"/>
          <w:szCs w:val="24"/>
          <w:lang w:val="es-ES"/>
          <w14:ligatures w14:val="none"/>
        </w:rPr>
        <w:t xml:space="preserve"> de fósforo con potencial uso en la producción de </w:t>
      </w:r>
      <w:proofErr w:type="spellStart"/>
      <w:r w:rsidRPr="003D4E3E">
        <w:rPr>
          <w:rFonts w:ascii="Times New Roman" w:eastAsia="Calibri" w:hAnsi="Times New Roman" w:cs="Times New Roman"/>
          <w:i/>
          <w:color w:val="040C28"/>
          <w:kern w:val="0"/>
          <w:sz w:val="24"/>
          <w:szCs w:val="30"/>
          <w14:ligatures w14:val="none"/>
        </w:rPr>
        <w:t>Coffea</w:t>
      </w:r>
      <w:proofErr w:type="spellEnd"/>
      <w:r w:rsidRPr="003D4E3E">
        <w:rPr>
          <w:rFonts w:ascii="Times New Roman" w:eastAsia="Calibri" w:hAnsi="Times New Roman" w:cs="Times New Roman"/>
          <w:i/>
          <w:color w:val="040C28"/>
          <w:kern w:val="0"/>
          <w:sz w:val="24"/>
          <w:szCs w:val="30"/>
          <w14:ligatures w14:val="none"/>
        </w:rPr>
        <w:t xml:space="preserve"> </w:t>
      </w:r>
      <w:proofErr w:type="spellStart"/>
      <w:r w:rsidRPr="003D4E3E">
        <w:rPr>
          <w:rFonts w:ascii="Times New Roman" w:eastAsia="Calibri" w:hAnsi="Times New Roman" w:cs="Times New Roman"/>
          <w:i/>
          <w:color w:val="040C28"/>
          <w:kern w:val="0"/>
          <w:sz w:val="24"/>
          <w:szCs w:val="30"/>
          <w14:ligatures w14:val="none"/>
        </w:rPr>
        <w:t>ar</w:t>
      </w:r>
      <w:r w:rsidR="00F93794">
        <w:rPr>
          <w:rFonts w:ascii="Times New Roman" w:eastAsia="Calibri" w:hAnsi="Times New Roman" w:cs="Times New Roman"/>
          <w:i/>
          <w:color w:val="040C28"/>
          <w:kern w:val="0"/>
          <w:sz w:val="24"/>
          <w:szCs w:val="30"/>
          <w14:ligatures w14:val="none"/>
        </w:rPr>
        <w:t>a</w:t>
      </w:r>
      <w:r w:rsidRPr="003D4E3E">
        <w:rPr>
          <w:rFonts w:ascii="Times New Roman" w:eastAsia="Calibri" w:hAnsi="Times New Roman" w:cs="Times New Roman"/>
          <w:i/>
          <w:color w:val="040C28"/>
          <w:kern w:val="0"/>
          <w:sz w:val="24"/>
          <w:szCs w:val="30"/>
          <w14:ligatures w14:val="none"/>
        </w:rPr>
        <w:t>bica</w:t>
      </w:r>
      <w:proofErr w:type="spellEnd"/>
      <w:r w:rsidRPr="003D4E3E">
        <w:rPr>
          <w:rFonts w:ascii="Times New Roman" w:eastAsia="Calibri" w:hAnsi="Times New Roman" w:cs="Times New Roman"/>
          <w:i/>
          <w:color w:val="040C28"/>
          <w:kern w:val="0"/>
          <w:sz w:val="24"/>
          <w:szCs w:val="30"/>
          <w14:ligatures w14:val="none"/>
        </w:rPr>
        <w:t xml:space="preserve"> </w:t>
      </w:r>
      <w:r w:rsidRPr="003D4E3E">
        <w:rPr>
          <w:rFonts w:ascii="Times New Roman" w:eastAsia="Calibri" w:hAnsi="Times New Roman" w:cs="Times New Roman"/>
          <w:iCs/>
          <w:color w:val="040C28"/>
          <w:kern w:val="0"/>
          <w:sz w:val="24"/>
          <w:szCs w:val="30"/>
          <w14:ligatures w14:val="none"/>
        </w:rPr>
        <w:t>L.?</w:t>
      </w:r>
    </w:p>
    <w:p w14:paraId="5F97B4BF" w14:textId="77777777" w:rsidR="003D4E3E" w:rsidRDefault="003D4E3E" w:rsidP="003D4E3E">
      <w:pPr>
        <w:pStyle w:val="Prrafodelista"/>
        <w:numPr>
          <w:ilvl w:val="0"/>
          <w:numId w:val="1"/>
        </w:numPr>
        <w:spacing w:before="240" w:line="360" w:lineRule="auto"/>
        <w:rPr>
          <w:rFonts w:ascii="Times New Roman" w:eastAsia="Calibri" w:hAnsi="Times New Roman" w:cs="Times New Roman"/>
          <w:b/>
          <w:kern w:val="0"/>
          <w:sz w:val="24"/>
          <w14:ligatures w14:val="none"/>
        </w:rPr>
      </w:pPr>
      <w:r>
        <w:rPr>
          <w:rFonts w:ascii="Times New Roman" w:eastAsia="Calibri" w:hAnsi="Times New Roman" w:cs="Times New Roman"/>
          <w:b/>
          <w:kern w:val="0"/>
          <w:sz w:val="24"/>
          <w14:ligatures w14:val="none"/>
        </w:rPr>
        <w:t>Objetivos</w:t>
      </w:r>
    </w:p>
    <w:p w14:paraId="59FDE5FE" w14:textId="77777777" w:rsidR="003D4E3E" w:rsidRDefault="003D4E3E" w:rsidP="003D4E3E">
      <w:pPr>
        <w:pStyle w:val="Prrafodelista"/>
        <w:numPr>
          <w:ilvl w:val="1"/>
          <w:numId w:val="1"/>
        </w:numPr>
        <w:spacing w:before="240" w:line="360" w:lineRule="auto"/>
        <w:rPr>
          <w:rFonts w:ascii="Times New Roman" w:eastAsia="Calibri" w:hAnsi="Times New Roman" w:cs="Times New Roman"/>
          <w:b/>
          <w:kern w:val="0"/>
          <w:sz w:val="24"/>
          <w14:ligatures w14:val="none"/>
        </w:rPr>
      </w:pPr>
      <w:r>
        <w:rPr>
          <w:rFonts w:ascii="Times New Roman" w:eastAsia="Calibri" w:hAnsi="Times New Roman" w:cs="Times New Roman"/>
          <w:b/>
          <w:kern w:val="0"/>
          <w:sz w:val="24"/>
          <w14:ligatures w14:val="none"/>
        </w:rPr>
        <w:t xml:space="preserve"> Objetivo general</w:t>
      </w:r>
    </w:p>
    <w:p w14:paraId="7C6D1C9C" w14:textId="77777777" w:rsidR="003D4E3E" w:rsidRDefault="003D4E3E" w:rsidP="003D4E3E">
      <w:pPr>
        <w:spacing w:before="240" w:line="360" w:lineRule="auto"/>
        <w:ind w:left="360"/>
        <w:rPr>
          <w:rFonts w:ascii="Times New Roman" w:eastAsia="Calibri" w:hAnsi="Times New Roman" w:cs="Times New Roman"/>
          <w:kern w:val="0"/>
          <w:sz w:val="24"/>
          <w14:ligatures w14:val="none"/>
        </w:rPr>
      </w:pPr>
      <w:r w:rsidRPr="003D4E3E">
        <w:rPr>
          <w:rFonts w:ascii="Times New Roman" w:eastAsia="Calibri" w:hAnsi="Times New Roman" w:cs="Times New Roman"/>
          <w:kern w:val="0"/>
          <w:sz w:val="24"/>
          <w14:ligatures w14:val="none"/>
        </w:rPr>
        <w:t xml:space="preserve">Realizar el análisis de bioprospección y evaluación del impacto de bacterias </w:t>
      </w:r>
      <w:proofErr w:type="spellStart"/>
      <w:r w:rsidRPr="003D4E3E">
        <w:rPr>
          <w:rFonts w:ascii="Times New Roman" w:eastAsia="Calibri" w:hAnsi="Times New Roman" w:cs="Times New Roman"/>
          <w:kern w:val="0"/>
          <w:sz w:val="24"/>
          <w14:ligatures w14:val="none"/>
        </w:rPr>
        <w:t>rizosféricas</w:t>
      </w:r>
      <w:proofErr w:type="spellEnd"/>
      <w:r w:rsidRPr="003D4E3E">
        <w:rPr>
          <w:rFonts w:ascii="Times New Roman" w:eastAsia="Calibri" w:hAnsi="Times New Roman" w:cs="Times New Roman"/>
          <w:kern w:val="0"/>
          <w:sz w:val="24"/>
          <w14:ligatures w14:val="none"/>
        </w:rPr>
        <w:t xml:space="preserve"> </w:t>
      </w:r>
      <w:proofErr w:type="spellStart"/>
      <w:r w:rsidRPr="003D4E3E">
        <w:rPr>
          <w:rFonts w:ascii="Times New Roman" w:eastAsia="Calibri" w:hAnsi="Times New Roman" w:cs="Times New Roman"/>
          <w:kern w:val="0"/>
          <w:sz w:val="24"/>
          <w14:ligatures w14:val="none"/>
        </w:rPr>
        <w:t>solubilizadoras</w:t>
      </w:r>
      <w:proofErr w:type="spellEnd"/>
      <w:r w:rsidRPr="003D4E3E">
        <w:rPr>
          <w:rFonts w:ascii="Times New Roman" w:eastAsia="Calibri" w:hAnsi="Times New Roman" w:cs="Times New Roman"/>
          <w:kern w:val="0"/>
          <w:sz w:val="24"/>
          <w14:ligatures w14:val="none"/>
        </w:rPr>
        <w:t xml:space="preserve"> de fósforo en la producción de </w:t>
      </w:r>
      <w:proofErr w:type="spellStart"/>
      <w:r w:rsidRPr="003D4E3E">
        <w:rPr>
          <w:rFonts w:ascii="Times New Roman" w:eastAsia="Calibri" w:hAnsi="Times New Roman" w:cs="Times New Roman"/>
          <w:i/>
          <w:iCs/>
          <w:kern w:val="0"/>
          <w:sz w:val="24"/>
          <w14:ligatures w14:val="none"/>
        </w:rPr>
        <w:t>Coffea</w:t>
      </w:r>
      <w:proofErr w:type="spellEnd"/>
      <w:r w:rsidRPr="003D4E3E">
        <w:rPr>
          <w:rFonts w:ascii="Times New Roman" w:eastAsia="Calibri" w:hAnsi="Times New Roman" w:cs="Times New Roman"/>
          <w:i/>
          <w:iCs/>
          <w:kern w:val="0"/>
          <w:sz w:val="24"/>
          <w14:ligatures w14:val="none"/>
        </w:rPr>
        <w:t xml:space="preserve"> </w:t>
      </w:r>
      <w:proofErr w:type="spellStart"/>
      <w:r w:rsidRPr="003D4E3E">
        <w:rPr>
          <w:rFonts w:ascii="Times New Roman" w:eastAsia="Calibri" w:hAnsi="Times New Roman" w:cs="Times New Roman"/>
          <w:i/>
          <w:iCs/>
          <w:kern w:val="0"/>
          <w:sz w:val="24"/>
          <w14:ligatures w14:val="none"/>
        </w:rPr>
        <w:t>arabica</w:t>
      </w:r>
      <w:proofErr w:type="spellEnd"/>
      <w:r w:rsidRPr="003D4E3E">
        <w:rPr>
          <w:rFonts w:ascii="Times New Roman" w:eastAsia="Calibri" w:hAnsi="Times New Roman" w:cs="Times New Roman"/>
          <w:i/>
          <w:iCs/>
          <w:kern w:val="0"/>
          <w:sz w:val="24"/>
          <w14:ligatures w14:val="none"/>
        </w:rPr>
        <w:t xml:space="preserve"> </w:t>
      </w:r>
      <w:r w:rsidRPr="003D4E3E">
        <w:rPr>
          <w:rFonts w:ascii="Times New Roman" w:eastAsia="Calibri" w:hAnsi="Times New Roman" w:cs="Times New Roman"/>
          <w:kern w:val="0"/>
          <w:sz w:val="24"/>
          <w14:ligatures w14:val="none"/>
        </w:rPr>
        <w:t>L.</w:t>
      </w:r>
    </w:p>
    <w:p w14:paraId="00EF76A0" w14:textId="77777777" w:rsidR="003D4E3E" w:rsidRDefault="003D4E3E" w:rsidP="003D4E3E">
      <w:pPr>
        <w:pStyle w:val="Prrafodelista"/>
        <w:numPr>
          <w:ilvl w:val="1"/>
          <w:numId w:val="1"/>
        </w:numPr>
        <w:spacing w:before="240" w:line="360" w:lineRule="auto"/>
        <w:rPr>
          <w:rFonts w:ascii="Times New Roman" w:eastAsia="Calibri" w:hAnsi="Times New Roman" w:cs="Times New Roman"/>
          <w:b/>
          <w:kern w:val="0"/>
          <w:sz w:val="24"/>
          <w14:ligatures w14:val="none"/>
        </w:rPr>
      </w:pPr>
      <w:r>
        <w:rPr>
          <w:rFonts w:ascii="Times New Roman" w:eastAsia="Calibri" w:hAnsi="Times New Roman" w:cs="Times New Roman"/>
          <w:b/>
          <w:kern w:val="0"/>
          <w:sz w:val="24"/>
          <w14:ligatures w14:val="none"/>
        </w:rPr>
        <w:t xml:space="preserve"> Objetivos específicos</w:t>
      </w:r>
    </w:p>
    <w:p w14:paraId="7DA6859A" w14:textId="77777777" w:rsidR="003D4E3E" w:rsidRPr="003D4E3E" w:rsidRDefault="003D4E3E" w:rsidP="003D4E3E">
      <w:pPr>
        <w:pStyle w:val="Prrafodelista"/>
        <w:numPr>
          <w:ilvl w:val="0"/>
          <w:numId w:val="4"/>
        </w:numPr>
        <w:spacing w:before="240" w:line="360" w:lineRule="auto"/>
        <w:rPr>
          <w:rFonts w:ascii="Times New Roman" w:eastAsia="Calibri" w:hAnsi="Times New Roman" w:cs="Times New Roman"/>
          <w:b/>
          <w:kern w:val="0"/>
          <w:sz w:val="24"/>
          <w14:ligatures w14:val="none"/>
        </w:rPr>
      </w:pPr>
      <w:r w:rsidRPr="003D4E3E">
        <w:rPr>
          <w:rFonts w:ascii="Times New Roman" w:eastAsia="Calibri" w:hAnsi="Times New Roman" w:cs="Times New Roman"/>
          <w:kern w:val="0"/>
          <w:sz w:val="24"/>
          <w:lang w:val="es-ES"/>
          <w14:ligatures w14:val="none"/>
        </w:rPr>
        <w:t xml:space="preserve">Aislar microrganismos de muestras representativas de suelo </w:t>
      </w:r>
      <w:proofErr w:type="spellStart"/>
      <w:r w:rsidRPr="003D4E3E">
        <w:rPr>
          <w:rFonts w:ascii="Times New Roman" w:eastAsia="Calibri" w:hAnsi="Times New Roman" w:cs="Times New Roman"/>
          <w:kern w:val="0"/>
          <w:sz w:val="24"/>
          <w:lang w:val="es-ES"/>
          <w14:ligatures w14:val="none"/>
        </w:rPr>
        <w:t>rizosférico</w:t>
      </w:r>
      <w:proofErr w:type="spellEnd"/>
      <w:r w:rsidRPr="003D4E3E">
        <w:rPr>
          <w:rFonts w:ascii="Times New Roman" w:eastAsia="Calibri" w:hAnsi="Times New Roman" w:cs="Times New Roman"/>
          <w:kern w:val="0"/>
          <w:sz w:val="24"/>
          <w:lang w:val="es-ES"/>
          <w14:ligatures w14:val="none"/>
        </w:rPr>
        <w:t xml:space="preserve"> de parcelas del cultivo de café en el distrito de Bagua Grande.</w:t>
      </w:r>
    </w:p>
    <w:p w14:paraId="78606EF6" w14:textId="77777777" w:rsidR="003D4E3E" w:rsidRPr="003D4E3E" w:rsidRDefault="003D4E3E" w:rsidP="003D4E3E">
      <w:pPr>
        <w:pStyle w:val="Prrafodelista"/>
        <w:numPr>
          <w:ilvl w:val="0"/>
          <w:numId w:val="4"/>
        </w:numPr>
        <w:spacing w:before="240" w:line="360" w:lineRule="auto"/>
        <w:rPr>
          <w:rFonts w:ascii="Times New Roman" w:eastAsia="Calibri" w:hAnsi="Times New Roman" w:cs="Times New Roman"/>
          <w:b/>
          <w:kern w:val="0"/>
          <w:sz w:val="24"/>
          <w14:ligatures w14:val="none"/>
        </w:rPr>
      </w:pPr>
      <w:r w:rsidRPr="003D4E3E">
        <w:rPr>
          <w:rFonts w:ascii="Times New Roman" w:eastAsia="Calibri" w:hAnsi="Times New Roman" w:cs="Times New Roman"/>
          <w:kern w:val="0"/>
          <w:sz w:val="24"/>
          <w:lang w:val="es-ES"/>
          <w14:ligatures w14:val="none"/>
        </w:rPr>
        <w:t xml:space="preserve">Identificación molecular de </w:t>
      </w:r>
      <w:proofErr w:type="spellStart"/>
      <w:r w:rsidRPr="003D4E3E">
        <w:rPr>
          <w:rFonts w:ascii="Times New Roman" w:eastAsia="Calibri" w:hAnsi="Times New Roman" w:cs="Times New Roman"/>
          <w:kern w:val="0"/>
          <w:sz w:val="24"/>
          <w:lang w:val="es-ES"/>
          <w14:ligatures w14:val="none"/>
        </w:rPr>
        <w:t>rizobacterias</w:t>
      </w:r>
      <w:proofErr w:type="spellEnd"/>
      <w:r w:rsidRPr="003D4E3E">
        <w:rPr>
          <w:rFonts w:ascii="Times New Roman" w:eastAsia="Calibri" w:hAnsi="Times New Roman" w:cs="Times New Roman"/>
          <w:kern w:val="0"/>
          <w:sz w:val="24"/>
          <w:lang w:val="es-ES"/>
          <w14:ligatures w14:val="none"/>
        </w:rPr>
        <w:t xml:space="preserve"> </w:t>
      </w:r>
      <w:proofErr w:type="spellStart"/>
      <w:r w:rsidRPr="003D4E3E">
        <w:rPr>
          <w:rFonts w:ascii="Times New Roman" w:eastAsia="Calibri" w:hAnsi="Times New Roman" w:cs="Times New Roman"/>
          <w:kern w:val="0"/>
          <w:sz w:val="24"/>
          <w:lang w:val="es-ES"/>
          <w14:ligatures w14:val="none"/>
        </w:rPr>
        <w:t>solubilizadoras</w:t>
      </w:r>
      <w:proofErr w:type="spellEnd"/>
      <w:r w:rsidRPr="003D4E3E">
        <w:rPr>
          <w:rFonts w:ascii="Times New Roman" w:eastAsia="Calibri" w:hAnsi="Times New Roman" w:cs="Times New Roman"/>
          <w:kern w:val="0"/>
          <w:sz w:val="24"/>
          <w:lang w:val="es-ES"/>
          <w14:ligatures w14:val="none"/>
        </w:rPr>
        <w:t xml:space="preserve"> de fósforo</w:t>
      </w:r>
      <w:r w:rsidRPr="003D4E3E">
        <w:rPr>
          <w:rFonts w:ascii="Calibri" w:eastAsia="Calibri" w:hAnsi="Calibri" w:cs="Times New Roman"/>
          <w:kern w:val="0"/>
          <w14:ligatures w14:val="none"/>
        </w:rPr>
        <w:t xml:space="preserve"> </w:t>
      </w:r>
      <w:r w:rsidRPr="003D4E3E">
        <w:rPr>
          <w:rFonts w:ascii="Times New Roman" w:eastAsia="Calibri" w:hAnsi="Times New Roman" w:cs="Times New Roman"/>
          <w:kern w:val="0"/>
          <w:sz w:val="24"/>
          <w:lang w:val="es-ES"/>
          <w14:ligatures w14:val="none"/>
        </w:rPr>
        <w:t>asociadas a la rizosfera del cultivo de café.</w:t>
      </w:r>
    </w:p>
    <w:p w14:paraId="294DE18C" w14:textId="21D987EC" w:rsidR="003D4E3E" w:rsidRPr="00C53C72" w:rsidRDefault="003D4E3E" w:rsidP="00C53C72">
      <w:pPr>
        <w:pStyle w:val="Prrafodelista"/>
        <w:numPr>
          <w:ilvl w:val="0"/>
          <w:numId w:val="4"/>
        </w:numPr>
        <w:spacing w:before="240" w:line="360" w:lineRule="auto"/>
        <w:rPr>
          <w:rFonts w:ascii="Times New Roman" w:eastAsia="Calibri" w:hAnsi="Times New Roman" w:cs="Times New Roman"/>
          <w:b/>
          <w:kern w:val="0"/>
          <w:sz w:val="24"/>
          <w14:ligatures w14:val="none"/>
        </w:rPr>
      </w:pPr>
      <w:r w:rsidRPr="003D4E3E">
        <w:rPr>
          <w:rFonts w:ascii="Times New Roman" w:eastAsia="Calibri" w:hAnsi="Times New Roman" w:cs="Times New Roman"/>
          <w:kern w:val="0"/>
          <w:sz w:val="24"/>
          <w:lang w:val="es-ES"/>
          <w14:ligatures w14:val="none"/>
        </w:rPr>
        <w:t xml:space="preserve">Evaluar el efecto de </w:t>
      </w:r>
      <w:proofErr w:type="spellStart"/>
      <w:r w:rsidRPr="003D4E3E">
        <w:rPr>
          <w:rFonts w:ascii="Times New Roman" w:eastAsia="Calibri" w:hAnsi="Times New Roman" w:cs="Times New Roman"/>
          <w:kern w:val="0"/>
          <w:sz w:val="24"/>
          <w:lang w:val="es-ES"/>
          <w14:ligatures w14:val="none"/>
        </w:rPr>
        <w:t>rizobacterias</w:t>
      </w:r>
      <w:proofErr w:type="spellEnd"/>
      <w:r w:rsidRPr="003D4E3E">
        <w:rPr>
          <w:rFonts w:ascii="Times New Roman" w:eastAsia="Calibri" w:hAnsi="Times New Roman" w:cs="Times New Roman"/>
          <w:kern w:val="0"/>
          <w:sz w:val="24"/>
          <w:lang w:val="es-ES"/>
          <w14:ligatures w14:val="none"/>
        </w:rPr>
        <w:t xml:space="preserve"> </w:t>
      </w:r>
      <w:proofErr w:type="spellStart"/>
      <w:r w:rsidRPr="003D4E3E">
        <w:rPr>
          <w:rFonts w:ascii="Times New Roman" w:eastAsia="Calibri" w:hAnsi="Times New Roman" w:cs="Times New Roman"/>
          <w:kern w:val="0"/>
          <w:sz w:val="24"/>
          <w:lang w:val="es-ES"/>
          <w14:ligatures w14:val="none"/>
        </w:rPr>
        <w:t>solubilizadoras</w:t>
      </w:r>
      <w:proofErr w:type="spellEnd"/>
      <w:r w:rsidRPr="003D4E3E">
        <w:rPr>
          <w:rFonts w:ascii="Times New Roman" w:eastAsia="Calibri" w:hAnsi="Times New Roman" w:cs="Times New Roman"/>
          <w:kern w:val="0"/>
          <w:sz w:val="24"/>
          <w:lang w:val="es-ES"/>
          <w14:ligatures w14:val="none"/>
        </w:rPr>
        <w:t xml:space="preserve"> de fosforo en la producción de </w:t>
      </w:r>
      <w:proofErr w:type="spellStart"/>
      <w:r w:rsidRPr="003D4E3E">
        <w:rPr>
          <w:rFonts w:ascii="Times New Roman" w:eastAsia="Calibri" w:hAnsi="Times New Roman" w:cs="Times New Roman"/>
          <w:i/>
          <w:color w:val="040C28"/>
          <w:kern w:val="0"/>
          <w:sz w:val="24"/>
          <w:szCs w:val="24"/>
          <w14:ligatures w14:val="none"/>
        </w:rPr>
        <w:t>Coffea</w:t>
      </w:r>
      <w:proofErr w:type="spellEnd"/>
      <w:r w:rsidRPr="003D4E3E">
        <w:rPr>
          <w:rFonts w:ascii="Times New Roman" w:eastAsia="Calibri" w:hAnsi="Times New Roman" w:cs="Times New Roman"/>
          <w:i/>
          <w:color w:val="040C28"/>
          <w:kern w:val="0"/>
          <w:sz w:val="24"/>
          <w:szCs w:val="24"/>
          <w14:ligatures w14:val="none"/>
        </w:rPr>
        <w:t xml:space="preserve"> </w:t>
      </w:r>
      <w:proofErr w:type="spellStart"/>
      <w:r w:rsidRPr="003D4E3E">
        <w:rPr>
          <w:rFonts w:ascii="Times New Roman" w:eastAsia="Calibri" w:hAnsi="Times New Roman" w:cs="Times New Roman"/>
          <w:i/>
          <w:color w:val="040C28"/>
          <w:kern w:val="0"/>
          <w:sz w:val="24"/>
          <w:szCs w:val="24"/>
          <w14:ligatures w14:val="none"/>
        </w:rPr>
        <w:t>ar</w:t>
      </w:r>
      <w:r w:rsidR="00F93794">
        <w:rPr>
          <w:rFonts w:ascii="Times New Roman" w:eastAsia="Calibri" w:hAnsi="Times New Roman" w:cs="Times New Roman"/>
          <w:i/>
          <w:color w:val="040C28"/>
          <w:kern w:val="0"/>
          <w:sz w:val="24"/>
          <w:szCs w:val="24"/>
          <w14:ligatures w14:val="none"/>
        </w:rPr>
        <w:t>a</w:t>
      </w:r>
      <w:r w:rsidRPr="003D4E3E">
        <w:rPr>
          <w:rFonts w:ascii="Times New Roman" w:eastAsia="Calibri" w:hAnsi="Times New Roman" w:cs="Times New Roman"/>
          <w:i/>
          <w:color w:val="040C28"/>
          <w:kern w:val="0"/>
          <w:sz w:val="24"/>
          <w:szCs w:val="24"/>
          <w14:ligatures w14:val="none"/>
        </w:rPr>
        <w:t>bica</w:t>
      </w:r>
      <w:proofErr w:type="spellEnd"/>
      <w:r w:rsidRPr="003D4E3E">
        <w:rPr>
          <w:rFonts w:ascii="Times New Roman" w:eastAsia="Calibri" w:hAnsi="Times New Roman" w:cs="Times New Roman"/>
          <w:i/>
          <w:color w:val="040C28"/>
          <w:kern w:val="0"/>
          <w:sz w:val="24"/>
          <w:szCs w:val="24"/>
          <w14:ligatures w14:val="none"/>
        </w:rPr>
        <w:t xml:space="preserve"> </w:t>
      </w:r>
      <w:r w:rsidRPr="003D4E3E">
        <w:rPr>
          <w:rFonts w:ascii="Times New Roman" w:eastAsia="Calibri" w:hAnsi="Times New Roman" w:cs="Times New Roman"/>
          <w:iCs/>
          <w:color w:val="040C28"/>
          <w:kern w:val="0"/>
          <w:sz w:val="24"/>
          <w:szCs w:val="24"/>
          <w14:ligatures w14:val="none"/>
        </w:rPr>
        <w:t>L.</w:t>
      </w:r>
    </w:p>
    <w:p w14:paraId="2BD282F0" w14:textId="77777777" w:rsidR="00D24DBF" w:rsidRPr="004D3A5F" w:rsidRDefault="003D4E3E" w:rsidP="00D24DBF">
      <w:pPr>
        <w:pStyle w:val="Prrafodelista"/>
        <w:numPr>
          <w:ilvl w:val="0"/>
          <w:numId w:val="1"/>
        </w:numPr>
        <w:spacing w:before="240" w:line="360" w:lineRule="auto"/>
        <w:rPr>
          <w:rFonts w:ascii="Times New Roman" w:eastAsia="Calibri" w:hAnsi="Times New Roman" w:cs="Times New Roman"/>
          <w:b/>
          <w:bCs/>
          <w:iCs/>
          <w:kern w:val="0"/>
          <w:sz w:val="24"/>
          <w:szCs w:val="24"/>
          <w14:ligatures w14:val="none"/>
        </w:rPr>
      </w:pPr>
      <w:r w:rsidRPr="004D3A5F">
        <w:rPr>
          <w:rFonts w:ascii="Times New Roman" w:eastAsia="Calibri" w:hAnsi="Times New Roman" w:cs="Times New Roman"/>
          <w:b/>
          <w:bCs/>
          <w:iCs/>
          <w:kern w:val="0"/>
          <w:sz w:val="24"/>
          <w:szCs w:val="24"/>
          <w14:ligatures w14:val="none"/>
        </w:rPr>
        <w:t>Antecedentes de la investigación</w:t>
      </w:r>
    </w:p>
    <w:p w14:paraId="45F60B2D" w14:textId="77777777" w:rsidR="00D24DBF" w:rsidRDefault="003D4E3E" w:rsidP="00D24DBF">
      <w:pPr>
        <w:pStyle w:val="Prrafodelista"/>
        <w:spacing w:before="240" w:line="360" w:lineRule="auto"/>
        <w:jc w:val="both"/>
        <w:rPr>
          <w:rFonts w:ascii="Times New Roman" w:hAnsi="Times New Roman" w:cs="Times New Roman"/>
          <w:sz w:val="24"/>
          <w:lang w:val="es-ES"/>
        </w:rPr>
      </w:pPr>
      <w:r w:rsidRPr="00D24DBF">
        <w:rPr>
          <w:rFonts w:ascii="Times New Roman" w:hAnsi="Times New Roman" w:cs="Times New Roman"/>
          <w:sz w:val="24"/>
          <w:lang w:val="es-ES"/>
        </w:rPr>
        <w:t xml:space="preserve">El fósforo es un macroelemento que generalmente se encuentra de manera abundante en el suelo como P inorgánico (Pi) y orgánico (Po), predominando en formas químicas no disponibles para las plantas por lo que es incorporado en los cultivos como fertilizante </w:t>
      </w:r>
      <w:sdt>
        <w:sdtPr>
          <w:rPr>
            <w:color w:val="000000"/>
            <w:lang w:val="es-ES"/>
          </w:rPr>
          <w:tag w:val="MENDELEY_CITATION_v3_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"/>
          <w:id w:val="324798965"/>
          <w:placeholder>
            <w:docPart w:val="31B1DA6F8DFF470E969C356B641B323E"/>
          </w:placeholder>
        </w:sdtPr>
        <w:sdtEndPr/>
        <w:sdtContent>
          <w:r w:rsidR="00E222C9" w:rsidRPr="00E222C9">
            <w:rPr>
              <w:rFonts w:ascii="Times New Roman" w:hAnsi="Times New Roman" w:cs="Times New Roman"/>
              <w:color w:val="000000"/>
              <w:sz w:val="24"/>
              <w:lang w:val="es-ES"/>
            </w:rPr>
            <w:t xml:space="preserve">(Restrepo-Franco </w:t>
          </w:r>
          <w:r w:rsidR="00E222C9" w:rsidRPr="00E222C9">
            <w:rPr>
              <w:rFonts w:ascii="Times New Roman" w:hAnsi="Times New Roman" w:cs="Times New Roman"/>
              <w:i/>
              <w:iCs/>
              <w:color w:val="000000"/>
              <w:sz w:val="24"/>
              <w:lang w:val="es-ES"/>
            </w:rPr>
            <w:t>et al</w:t>
          </w:r>
          <w:r w:rsidR="00E222C9" w:rsidRPr="00E222C9">
            <w:rPr>
              <w:rFonts w:ascii="Times New Roman" w:hAnsi="Times New Roman" w:cs="Times New Roman"/>
              <w:color w:val="000000"/>
              <w:sz w:val="24"/>
              <w:lang w:val="es-ES"/>
            </w:rPr>
            <w:t>., 2015)</w:t>
          </w:r>
        </w:sdtContent>
      </w:sdt>
      <w:r w:rsidRPr="00D24DBF">
        <w:rPr>
          <w:rFonts w:ascii="Times New Roman" w:hAnsi="Times New Roman" w:cs="Times New Roman"/>
          <w:sz w:val="24"/>
          <w:lang w:val="es-ES"/>
        </w:rPr>
        <w:t xml:space="preserve">. Sin embargo, solo una pequeña parte del P es asimilada por las plantas mientras que el resto se insolubiliza y pierde debido a diversos factores bioquímicos que hacen a la fertilización química una forma ineficiente de suplementar las necesidades nutricionales del cultivo </w:t>
      </w:r>
      <w:sdt>
        <w:sdtPr>
          <w:rPr>
            <w:color w:val="000000"/>
            <w:lang w:val="es-ES"/>
          </w:rPr>
          <w:tag w:val="MENDELEY_CITATION_v3_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"/>
          <w:id w:val="1199279593"/>
          <w:placeholder>
            <w:docPart w:val="31B1DA6F8DFF470E969C356B641B323E"/>
          </w:placeholder>
        </w:sdtPr>
        <w:sdtEndPr/>
        <w:sdtContent>
          <w:r w:rsidR="00E222C9" w:rsidRPr="00E222C9">
            <w:rPr>
              <w:rFonts w:ascii="Times New Roman" w:hAnsi="Times New Roman" w:cs="Times New Roman"/>
              <w:color w:val="000000"/>
              <w:sz w:val="24"/>
              <w:lang w:val="es-ES"/>
            </w:rPr>
            <w:t>(</w:t>
          </w:r>
          <w:proofErr w:type="spellStart"/>
          <w:r w:rsidR="00E222C9" w:rsidRPr="00E222C9">
            <w:rPr>
              <w:rFonts w:ascii="Times New Roman" w:hAnsi="Times New Roman" w:cs="Times New Roman"/>
              <w:color w:val="000000"/>
              <w:sz w:val="24"/>
              <w:lang w:val="es-ES"/>
            </w:rPr>
            <w:t>Bargaz</w:t>
          </w:r>
          <w:proofErr w:type="spellEnd"/>
          <w:r w:rsidR="00E222C9" w:rsidRPr="00E222C9">
            <w:rPr>
              <w:rFonts w:ascii="Times New Roman" w:hAnsi="Times New Roman" w:cs="Times New Roman"/>
              <w:color w:val="000000"/>
              <w:sz w:val="24"/>
              <w:lang w:val="es-ES"/>
            </w:rPr>
            <w:t xml:space="preserve"> </w:t>
          </w:r>
          <w:r w:rsidR="00E222C9" w:rsidRPr="00E222C9">
            <w:rPr>
              <w:rFonts w:ascii="Times New Roman" w:hAnsi="Times New Roman" w:cs="Times New Roman"/>
              <w:i/>
              <w:iCs/>
              <w:color w:val="000000"/>
              <w:sz w:val="24"/>
              <w:lang w:val="es-ES"/>
            </w:rPr>
            <w:t>et al</w:t>
          </w:r>
          <w:r w:rsidR="00E222C9" w:rsidRPr="00E222C9">
            <w:rPr>
              <w:rFonts w:ascii="Times New Roman" w:hAnsi="Times New Roman" w:cs="Times New Roman"/>
              <w:color w:val="000000"/>
              <w:sz w:val="24"/>
              <w:lang w:val="es-ES"/>
            </w:rPr>
            <w:t>., 2021)</w:t>
          </w:r>
        </w:sdtContent>
      </w:sdt>
      <w:r w:rsidRPr="00D24DBF">
        <w:rPr>
          <w:rFonts w:ascii="Times New Roman" w:hAnsi="Times New Roman" w:cs="Times New Roman"/>
          <w:sz w:val="24"/>
          <w:lang w:val="es-ES"/>
        </w:rPr>
        <w:t>.</w:t>
      </w:r>
    </w:p>
    <w:p w14:paraId="0B179CF6" w14:textId="4447D169" w:rsidR="003D4E3E" w:rsidRPr="00D24DBF" w:rsidRDefault="003D4E3E" w:rsidP="00D24DBF">
      <w:pPr>
        <w:spacing w:before="240" w:line="360" w:lineRule="auto"/>
        <w:ind w:left="708"/>
        <w:jc w:val="both"/>
        <w:rPr>
          <w:rFonts w:ascii="Times New Roman" w:hAnsi="Times New Roman" w:cs="Times New Roman"/>
          <w:sz w:val="24"/>
          <w:lang w:val="es-ES"/>
        </w:rPr>
      </w:pPr>
      <w:r w:rsidRPr="00D24DBF">
        <w:rPr>
          <w:rFonts w:ascii="Times New Roman" w:hAnsi="Times New Roman" w:cs="Times New Roman"/>
          <w:sz w:val="24"/>
          <w:lang w:val="es-ES"/>
        </w:rPr>
        <w:t>Entre el microbiota asociado a las plantas, se encuentra el grupo de</w:t>
      </w:r>
      <w:r w:rsidR="00E55979">
        <w:rPr>
          <w:rFonts w:ascii="Times New Roman" w:hAnsi="Times New Roman" w:cs="Times New Roman"/>
          <w:sz w:val="24"/>
          <w:lang w:val="es-ES"/>
        </w:rPr>
        <w:t xml:space="preserve"> </w:t>
      </w:r>
      <w:r w:rsidRPr="00D24DBF">
        <w:rPr>
          <w:rFonts w:ascii="Times New Roman" w:hAnsi="Times New Roman" w:cs="Times New Roman"/>
          <w:sz w:val="24"/>
          <w:lang w:val="es-ES"/>
        </w:rPr>
        <w:t xml:space="preserve">bacterias </w:t>
      </w:r>
      <w:r w:rsidR="00E55979">
        <w:rPr>
          <w:rFonts w:ascii="Times New Roman" w:hAnsi="Times New Roman" w:cs="Times New Roman"/>
          <w:sz w:val="24"/>
          <w:lang w:val="es-ES"/>
        </w:rPr>
        <w:t xml:space="preserve">que promueven el </w:t>
      </w:r>
      <w:r w:rsidRPr="00D24DBF">
        <w:rPr>
          <w:rFonts w:ascii="Times New Roman" w:hAnsi="Times New Roman" w:cs="Times New Roman"/>
          <w:sz w:val="24"/>
          <w:lang w:val="es-ES"/>
        </w:rPr>
        <w:t xml:space="preserve">crecimiento vegetal (PGPR) las cuales, mediante mecanismo directos e indirectos, como la producción de fitohormonas y promover la </w:t>
      </w:r>
      <w:r w:rsidRPr="00D24DBF">
        <w:rPr>
          <w:rFonts w:ascii="Times New Roman" w:hAnsi="Times New Roman" w:cs="Times New Roman"/>
          <w:sz w:val="24"/>
          <w:lang w:val="es-ES"/>
        </w:rPr>
        <w:lastRenderedPageBreak/>
        <w:t xml:space="preserve">absorción de nutrientes, respectivamente; mejoran la biomasa y el crecimiento de las plantas </w:t>
      </w:r>
      <w:sdt>
        <w:sdtPr>
          <w:rPr>
            <w:rFonts w:ascii="Times New Roman" w:hAnsi="Times New Roman" w:cs="Times New Roman"/>
            <w:color w:val="000000"/>
            <w:sz w:val="24"/>
            <w:lang w:val="es-ES"/>
          </w:rPr>
          <w:tag w:val="MENDELEY_CITATION_v3_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"/>
          <w:id w:val="74647713"/>
          <w:placeholder>
            <w:docPart w:val="31B1DA6F8DFF470E969C356B641B323E"/>
          </w:placeholder>
        </w:sdtPr>
        <w:sdtEndPr/>
        <w:sdtContent>
          <w:r w:rsidR="00E222C9" w:rsidRPr="00E222C9">
            <w:rPr>
              <w:rFonts w:ascii="Times New Roman" w:eastAsia="Times New Roman" w:hAnsi="Times New Roman" w:cs="Times New Roman"/>
              <w:color w:val="000000"/>
              <w:sz w:val="24"/>
            </w:rPr>
            <w:t>(Ali &amp; Pati, 2023)</w:t>
          </w:r>
        </w:sdtContent>
      </w:sdt>
      <w:r w:rsidRPr="00D24DBF">
        <w:rPr>
          <w:rFonts w:ascii="Times New Roman" w:hAnsi="Times New Roman" w:cs="Times New Roman"/>
          <w:sz w:val="24"/>
          <w:lang w:val="es-ES"/>
        </w:rPr>
        <w:t>.</w:t>
      </w:r>
    </w:p>
    <w:p w14:paraId="23ED3427" w14:textId="3890CCE3" w:rsidR="003D4E3E" w:rsidRPr="00D24DBF" w:rsidRDefault="003D4E3E" w:rsidP="00D24DBF">
      <w:pPr>
        <w:spacing w:before="240" w:line="360" w:lineRule="auto"/>
        <w:ind w:left="708"/>
        <w:jc w:val="both"/>
        <w:rPr>
          <w:rFonts w:ascii="Times New Roman" w:hAnsi="Times New Roman" w:cs="Times New Roman"/>
          <w:sz w:val="24"/>
          <w:lang w:val="es-ES"/>
        </w:rPr>
      </w:pPr>
      <w:r w:rsidRPr="00D24DBF">
        <w:rPr>
          <w:rFonts w:ascii="Times New Roman" w:hAnsi="Times New Roman" w:cs="Times New Roman"/>
          <w:sz w:val="24"/>
          <w:lang w:val="es-ES"/>
        </w:rPr>
        <w:t xml:space="preserve">Dentro de las PGPR de mecanismos indirecto se encuentran en especial las </w:t>
      </w:r>
      <w:proofErr w:type="spellStart"/>
      <w:r w:rsidRPr="00D24DBF">
        <w:rPr>
          <w:rFonts w:ascii="Times New Roman" w:hAnsi="Times New Roman" w:cs="Times New Roman"/>
          <w:sz w:val="24"/>
          <w:lang w:val="es-ES"/>
        </w:rPr>
        <w:t>rizobacterias</w:t>
      </w:r>
      <w:proofErr w:type="spellEnd"/>
      <w:r w:rsidRPr="00D24DBF">
        <w:rPr>
          <w:rFonts w:ascii="Times New Roman" w:hAnsi="Times New Roman" w:cs="Times New Roman"/>
          <w:sz w:val="24"/>
          <w:lang w:val="es-ES"/>
        </w:rPr>
        <w:t xml:space="preserve"> </w:t>
      </w:r>
      <w:proofErr w:type="spellStart"/>
      <w:r w:rsidRPr="00D24DBF">
        <w:rPr>
          <w:rFonts w:ascii="Times New Roman" w:hAnsi="Times New Roman" w:cs="Times New Roman"/>
          <w:sz w:val="24"/>
          <w:lang w:val="es-ES"/>
        </w:rPr>
        <w:t>solubilizadoras</w:t>
      </w:r>
      <w:proofErr w:type="spellEnd"/>
      <w:r w:rsidRPr="00D24DBF">
        <w:rPr>
          <w:rFonts w:ascii="Times New Roman" w:hAnsi="Times New Roman" w:cs="Times New Roman"/>
          <w:sz w:val="24"/>
          <w:lang w:val="es-ES"/>
        </w:rPr>
        <w:t xml:space="preserve"> de fósforo (PSB), conformada por bacterias de simbiosis mutualista con las plantas que equilibran el ciclo biogeoquímico del P en  las reacciones bioquímicas de solubilización, mineralización e inmovilización de P en el suelo,</w:t>
      </w:r>
      <w:r w:rsidR="00E55979">
        <w:rPr>
          <w:rFonts w:ascii="Times New Roman" w:hAnsi="Times New Roman" w:cs="Times New Roman"/>
          <w:sz w:val="24"/>
          <w:lang w:val="es-ES"/>
        </w:rPr>
        <w:t xml:space="preserve"> aumentando</w:t>
      </w:r>
      <w:r w:rsidRPr="00D24DBF">
        <w:rPr>
          <w:rFonts w:ascii="Times New Roman" w:hAnsi="Times New Roman" w:cs="Times New Roman"/>
          <w:sz w:val="24"/>
          <w:lang w:val="es-ES"/>
        </w:rPr>
        <w:t xml:space="preserve"> la disponibilidad de fosforo por medio de diversos mecanismos entre ellas el de ejercer como sumidero inmovilizador de diferentes formas de P, incorporación a sus constituyentes microbianos ( ésteres de Po, Pi libre, coenzimas y </w:t>
      </w:r>
      <w:proofErr w:type="spellStart"/>
      <w:r w:rsidRPr="00D24DBF">
        <w:rPr>
          <w:rFonts w:ascii="Times New Roman" w:hAnsi="Times New Roman" w:cs="Times New Roman"/>
          <w:sz w:val="24"/>
          <w:lang w:val="es-ES"/>
        </w:rPr>
        <w:t>polifostatos</w:t>
      </w:r>
      <w:proofErr w:type="spellEnd"/>
      <w:r w:rsidRPr="00D24DBF">
        <w:rPr>
          <w:rFonts w:ascii="Times New Roman" w:hAnsi="Times New Roman" w:cs="Times New Roman"/>
          <w:sz w:val="24"/>
          <w:lang w:val="es-ES"/>
        </w:rPr>
        <w:t xml:space="preserve">), liberación mineralizada por acción de enzimas fitasas y fosfatasas,  y </w:t>
      </w:r>
      <w:proofErr w:type="spellStart"/>
      <w:r w:rsidRPr="00D24DBF">
        <w:rPr>
          <w:rFonts w:ascii="Times New Roman" w:hAnsi="Times New Roman" w:cs="Times New Roman"/>
          <w:sz w:val="24"/>
          <w:lang w:val="es-ES"/>
        </w:rPr>
        <w:t>solubilización</w:t>
      </w:r>
      <w:proofErr w:type="spellEnd"/>
      <w:r w:rsidRPr="00D24DBF">
        <w:rPr>
          <w:rFonts w:ascii="Times New Roman" w:hAnsi="Times New Roman" w:cs="Times New Roman"/>
          <w:sz w:val="24"/>
          <w:lang w:val="es-ES"/>
        </w:rPr>
        <w:t xml:space="preserve"> de Pi por acción de ácidos orgánicos a P extraíble en agua, P en resina y P microbiano en formas disponibles a largo plazo para las plantas</w:t>
      </w:r>
      <w:r>
        <w:t xml:space="preserve"> </w:t>
      </w:r>
      <w:sdt>
        <w:sdtPr>
          <w:rPr>
            <w:color w:val="000000"/>
          </w:rPr>
          <w:tag w:val="MENDELEY_CITATION_v3_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"/>
          <w:id w:val="-2081978460"/>
          <w:placeholder>
            <w:docPart w:val="31B1DA6F8DFF470E969C356B641B323E"/>
          </w:placeholder>
        </w:sdtPr>
        <w:sdtEndPr>
          <w:rPr>
            <w:lang w:val="es-ES"/>
          </w:rPr>
        </w:sdtEndPr>
        <w:sdtContent>
          <w:r w:rsidR="00E222C9" w:rsidRPr="00E222C9">
            <w:rPr>
              <w:rFonts w:ascii="Times New Roman" w:hAnsi="Times New Roman" w:cs="Times New Roman"/>
              <w:color w:val="000000"/>
              <w:sz w:val="24"/>
              <w:lang w:val="es-ES"/>
            </w:rPr>
            <w:t>(</w:t>
          </w:r>
          <w:proofErr w:type="spellStart"/>
          <w:r w:rsidR="00E222C9" w:rsidRPr="00E222C9">
            <w:rPr>
              <w:rFonts w:ascii="Times New Roman" w:hAnsi="Times New Roman" w:cs="Times New Roman"/>
              <w:color w:val="000000"/>
              <w:sz w:val="24"/>
              <w:lang w:val="es-ES"/>
            </w:rPr>
            <w:t>Bargaz</w:t>
          </w:r>
          <w:proofErr w:type="spellEnd"/>
          <w:r w:rsidR="00E222C9" w:rsidRPr="00E222C9">
            <w:rPr>
              <w:rFonts w:ascii="Times New Roman" w:hAnsi="Times New Roman" w:cs="Times New Roman"/>
              <w:color w:val="000000"/>
              <w:sz w:val="24"/>
              <w:lang w:val="es-ES"/>
            </w:rPr>
            <w:t xml:space="preserve"> </w:t>
          </w:r>
          <w:r w:rsidR="00E222C9" w:rsidRPr="00E222C9">
            <w:rPr>
              <w:rFonts w:ascii="Times New Roman" w:hAnsi="Times New Roman" w:cs="Times New Roman"/>
              <w:i/>
              <w:iCs/>
              <w:color w:val="000000"/>
              <w:sz w:val="24"/>
              <w:lang w:val="es-ES"/>
            </w:rPr>
            <w:t>et al.</w:t>
          </w:r>
          <w:r w:rsidR="00E222C9" w:rsidRPr="00E222C9">
            <w:rPr>
              <w:rFonts w:ascii="Times New Roman" w:hAnsi="Times New Roman" w:cs="Times New Roman"/>
              <w:color w:val="000000"/>
              <w:sz w:val="24"/>
              <w:lang w:val="es-ES"/>
            </w:rPr>
            <w:t>, 2021)</w:t>
          </w:r>
        </w:sdtContent>
      </w:sdt>
      <w:r w:rsidRPr="00D24DBF">
        <w:rPr>
          <w:rFonts w:ascii="Times New Roman" w:hAnsi="Times New Roman" w:cs="Times New Roman"/>
          <w:sz w:val="24"/>
          <w:lang w:val="es-ES"/>
        </w:rPr>
        <w:t>.</w:t>
      </w:r>
    </w:p>
    <w:p w14:paraId="5DF68B24" w14:textId="6312EB5A" w:rsidR="009B4C6B" w:rsidRPr="00D24DBF" w:rsidRDefault="009B4C6B" w:rsidP="00D24DBF">
      <w:pPr>
        <w:spacing w:before="240" w:line="360" w:lineRule="auto"/>
        <w:ind w:left="708"/>
        <w:jc w:val="both"/>
        <w:rPr>
          <w:rFonts w:ascii="Times New Roman" w:eastAsia="Calibri" w:hAnsi="Times New Roman" w:cs="Times New Roman"/>
          <w:iCs/>
          <w:kern w:val="0"/>
          <w:sz w:val="24"/>
          <w:szCs w:val="24"/>
          <w14:ligatures w14:val="none"/>
        </w:rPr>
      </w:pPr>
      <w:r w:rsidRPr="00D24DBF">
        <w:rPr>
          <w:rFonts w:ascii="Times New Roman" w:eastAsia="Calibri" w:hAnsi="Times New Roman" w:cs="Times New Roman"/>
          <w:iCs/>
          <w:kern w:val="0"/>
          <w:sz w:val="24"/>
          <w:szCs w:val="24"/>
          <w14:ligatures w14:val="none"/>
        </w:rPr>
        <w:t xml:space="preserve">Las PSB juegan un papel muy importante al liberar parte del fósforo almacenado no disponible mediante procesos de solubilización y mecanismo: 1) </w:t>
      </w:r>
      <w:proofErr w:type="spellStart"/>
      <w:r w:rsidRPr="00D24DBF">
        <w:rPr>
          <w:rFonts w:ascii="Times New Roman" w:eastAsia="Calibri" w:hAnsi="Times New Roman" w:cs="Times New Roman"/>
          <w:iCs/>
          <w:kern w:val="0"/>
          <w:sz w:val="24"/>
          <w:szCs w:val="24"/>
          <w14:ligatures w14:val="none"/>
        </w:rPr>
        <w:t>liberarando</w:t>
      </w:r>
      <w:proofErr w:type="spellEnd"/>
      <w:r w:rsidRPr="00D24DBF">
        <w:rPr>
          <w:rFonts w:ascii="Times New Roman" w:eastAsia="Calibri" w:hAnsi="Times New Roman" w:cs="Times New Roman"/>
          <w:iCs/>
          <w:kern w:val="0"/>
          <w:sz w:val="24"/>
          <w:szCs w:val="24"/>
          <w14:ligatures w14:val="none"/>
        </w:rPr>
        <w:t xml:space="preserve"> ácidos orgánicos, sideróforos, aniones, protones, iones hidroxilo, 2) excretando algunas enzimas extracelulares (solubilización bioquímica del P) y 3) liberando P durante la descomposición de los sustratos </w:t>
      </w:r>
      <w:sdt>
        <w:sdtPr>
          <w:rPr>
            <w:color w:val="000000"/>
          </w:rPr>
          <w:tag w:val="MENDELEY_CITATION_v3_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"/>
          <w:id w:val="1878576380"/>
          <w:placeholder>
            <w:docPart w:val="81B14D73DBF44D90983058B24E4B0CFE"/>
          </w:placeholder>
        </w:sdtPr>
        <w:sdtEndPr/>
        <w:sdtContent>
          <w:r w:rsidR="00E222C9" w:rsidRPr="00E222C9">
            <w:rPr>
              <w:rFonts w:ascii="Times New Roman" w:eastAsia="Calibri" w:hAnsi="Times New Roman" w:cs="Times New Roman"/>
              <w:iCs/>
              <w:color w:val="000000"/>
              <w:kern w:val="0"/>
              <w:sz w:val="24"/>
              <w:szCs w:val="24"/>
              <w14:ligatures w14:val="none"/>
            </w:rPr>
            <w:t xml:space="preserve">(Reis </w:t>
          </w:r>
          <w:proofErr w:type="spellStart"/>
          <w:r w:rsidR="00E222C9" w:rsidRPr="00E222C9">
            <w:rPr>
              <w:rFonts w:ascii="Times New Roman" w:eastAsia="Calibri" w:hAnsi="Times New Roman" w:cs="Times New Roman"/>
              <w:iCs/>
              <w:color w:val="000000"/>
              <w:kern w:val="0"/>
              <w:sz w:val="24"/>
              <w:szCs w:val="24"/>
              <w14:ligatures w14:val="none"/>
            </w:rPr>
            <w:t>Jr</w:t>
          </w:r>
          <w:proofErr w:type="spellEnd"/>
          <w:r w:rsidR="00E222C9" w:rsidRPr="00E222C9">
            <w:rPr>
              <w:rFonts w:ascii="Times New Roman" w:eastAsia="Calibri" w:hAnsi="Times New Roman" w:cs="Times New Roman"/>
              <w:iCs/>
              <w:color w:val="000000"/>
              <w:kern w:val="0"/>
              <w:sz w:val="24"/>
              <w:szCs w:val="24"/>
              <w14:ligatures w14:val="none"/>
            </w:rPr>
            <w:t xml:space="preserve"> </w:t>
          </w:r>
          <w:r w:rsidR="00E222C9" w:rsidRPr="00E222C9">
            <w:rPr>
              <w:rFonts w:ascii="Times New Roman" w:eastAsia="Calibri" w:hAnsi="Times New Roman" w:cs="Times New Roman"/>
              <w:i/>
              <w:color w:val="000000"/>
              <w:kern w:val="0"/>
              <w:sz w:val="24"/>
              <w:szCs w:val="24"/>
              <w14:ligatures w14:val="none"/>
            </w:rPr>
            <w:t>et al</w:t>
          </w:r>
          <w:r w:rsidR="00E222C9" w:rsidRPr="00E222C9">
            <w:rPr>
              <w:rFonts w:ascii="Times New Roman" w:eastAsia="Calibri" w:hAnsi="Times New Roman" w:cs="Times New Roman"/>
              <w:iCs/>
              <w:color w:val="000000"/>
              <w:kern w:val="0"/>
              <w:sz w:val="24"/>
              <w:szCs w:val="24"/>
              <w14:ligatures w14:val="none"/>
            </w:rPr>
            <w:t>., 2023)</w:t>
          </w:r>
        </w:sdtContent>
      </w:sdt>
      <w:r w:rsidRPr="00D24DBF">
        <w:rPr>
          <w:rFonts w:ascii="Times New Roman" w:eastAsia="Calibri" w:hAnsi="Times New Roman" w:cs="Times New Roman"/>
          <w:iCs/>
          <w:kern w:val="0"/>
          <w:sz w:val="24"/>
          <w:szCs w:val="24"/>
          <w14:ligatures w14:val="none"/>
        </w:rPr>
        <w:t xml:space="preserve">. </w:t>
      </w:r>
      <w:r w:rsidR="00E55979">
        <w:rPr>
          <w:rFonts w:ascii="Times New Roman" w:eastAsia="Calibri" w:hAnsi="Times New Roman" w:cs="Times New Roman"/>
          <w:iCs/>
          <w:kern w:val="0"/>
          <w:sz w:val="24"/>
          <w:szCs w:val="24"/>
          <w14:ligatures w14:val="none"/>
        </w:rPr>
        <w:t xml:space="preserve">El </w:t>
      </w:r>
      <w:r w:rsidRPr="00D24DBF">
        <w:rPr>
          <w:rFonts w:ascii="Times New Roman" w:eastAsia="Calibri" w:hAnsi="Times New Roman" w:cs="Times New Roman"/>
          <w:iCs/>
          <w:kern w:val="0"/>
          <w:sz w:val="24"/>
          <w:szCs w:val="24"/>
          <w14:ligatures w14:val="none"/>
        </w:rPr>
        <w:t xml:space="preserve">crecimiento </w:t>
      </w:r>
      <w:r w:rsidR="00E55979">
        <w:rPr>
          <w:rFonts w:ascii="Times New Roman" w:eastAsia="Calibri" w:hAnsi="Times New Roman" w:cs="Times New Roman"/>
          <w:iCs/>
          <w:kern w:val="0"/>
          <w:sz w:val="24"/>
          <w:szCs w:val="24"/>
          <w14:ligatures w14:val="none"/>
        </w:rPr>
        <w:t xml:space="preserve">considerado </w:t>
      </w:r>
      <w:r w:rsidRPr="00D24DBF">
        <w:rPr>
          <w:rFonts w:ascii="Times New Roman" w:eastAsia="Calibri" w:hAnsi="Times New Roman" w:cs="Times New Roman"/>
          <w:iCs/>
          <w:kern w:val="0"/>
          <w:sz w:val="24"/>
          <w:szCs w:val="24"/>
          <w14:ligatures w14:val="none"/>
        </w:rPr>
        <w:t xml:space="preserve">de las plántulas de café se puede atribuir a muchos mecanismos a través de los cuales las bacterias y hongos </w:t>
      </w:r>
      <w:proofErr w:type="spellStart"/>
      <w:r w:rsidRPr="00D24DBF">
        <w:rPr>
          <w:rFonts w:ascii="Times New Roman" w:eastAsia="Calibri" w:hAnsi="Times New Roman" w:cs="Times New Roman"/>
          <w:iCs/>
          <w:kern w:val="0"/>
          <w:sz w:val="24"/>
          <w:szCs w:val="24"/>
          <w14:ligatures w14:val="none"/>
        </w:rPr>
        <w:t>rizosféricos</w:t>
      </w:r>
      <w:proofErr w:type="spellEnd"/>
      <w:r w:rsidRPr="00D24DBF">
        <w:rPr>
          <w:rFonts w:ascii="Times New Roman" w:eastAsia="Calibri" w:hAnsi="Times New Roman" w:cs="Times New Roman"/>
          <w:iCs/>
          <w:kern w:val="0"/>
          <w:sz w:val="24"/>
          <w:szCs w:val="24"/>
          <w14:ligatures w14:val="none"/>
        </w:rPr>
        <w:t xml:space="preserve"> contribuyen a la producción sostenible, la solubilización microbiana de fosfato su eficacia y aplicación en la agricultura están recibiendo mayor interés debido a su bajo costo </w:t>
      </w:r>
      <w:sdt>
        <w:sdtPr>
          <w:rPr>
            <w:color w:val="000000"/>
          </w:rPr>
          <w:tag w:val="MENDELEY_CITATION_v3_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"/>
          <w:id w:val="676459087"/>
          <w:placeholder>
            <w:docPart w:val="DefaultPlaceholder_-1854013440"/>
          </w:placeholder>
        </w:sdtPr>
        <w:sdtEndPr/>
        <w:sdtContent>
          <w:r w:rsidR="00E222C9" w:rsidRPr="00E222C9">
            <w:rPr>
              <w:rFonts w:ascii="Times New Roman" w:eastAsia="Calibri" w:hAnsi="Times New Roman" w:cs="Times New Roman"/>
              <w:iCs/>
              <w:color w:val="000000"/>
              <w:kern w:val="0"/>
              <w:sz w:val="24"/>
              <w:szCs w:val="24"/>
              <w14:ligatures w14:val="none"/>
            </w:rPr>
            <w:t>(</w:t>
          </w:r>
          <w:proofErr w:type="spellStart"/>
          <w:r w:rsidR="00E222C9" w:rsidRPr="00E222C9">
            <w:rPr>
              <w:rFonts w:ascii="Times New Roman" w:eastAsia="Calibri" w:hAnsi="Times New Roman" w:cs="Times New Roman"/>
              <w:iCs/>
              <w:color w:val="000000"/>
              <w:kern w:val="0"/>
              <w:sz w:val="24"/>
              <w:szCs w:val="24"/>
              <w14:ligatures w14:val="none"/>
            </w:rPr>
            <w:t>Abawari</w:t>
          </w:r>
          <w:proofErr w:type="spellEnd"/>
          <w:r w:rsidR="00E222C9" w:rsidRPr="00E222C9">
            <w:rPr>
              <w:rFonts w:ascii="Times New Roman" w:eastAsia="Calibri" w:hAnsi="Times New Roman" w:cs="Times New Roman"/>
              <w:iCs/>
              <w:color w:val="000000"/>
              <w:kern w:val="0"/>
              <w:sz w:val="24"/>
              <w:szCs w:val="24"/>
              <w14:ligatures w14:val="none"/>
            </w:rPr>
            <w:t xml:space="preserve"> </w:t>
          </w:r>
          <w:r w:rsidR="00E222C9" w:rsidRPr="00E222C9">
            <w:rPr>
              <w:rFonts w:ascii="Times New Roman" w:eastAsia="Calibri" w:hAnsi="Times New Roman" w:cs="Times New Roman"/>
              <w:i/>
              <w:color w:val="000000"/>
              <w:kern w:val="0"/>
              <w:sz w:val="24"/>
              <w:szCs w:val="24"/>
              <w14:ligatures w14:val="none"/>
            </w:rPr>
            <w:t>et al</w:t>
          </w:r>
          <w:r w:rsidR="00E222C9" w:rsidRPr="00E222C9">
            <w:rPr>
              <w:rFonts w:ascii="Times New Roman" w:eastAsia="Calibri" w:hAnsi="Times New Roman" w:cs="Times New Roman"/>
              <w:iCs/>
              <w:color w:val="000000"/>
              <w:kern w:val="0"/>
              <w:sz w:val="24"/>
              <w:szCs w:val="24"/>
              <w14:ligatures w14:val="none"/>
            </w:rPr>
            <w:t>., 2021)</w:t>
          </w:r>
        </w:sdtContent>
      </w:sdt>
      <w:r w:rsidRPr="00D24DBF">
        <w:rPr>
          <w:rFonts w:ascii="Times New Roman" w:eastAsia="Calibri" w:hAnsi="Times New Roman" w:cs="Times New Roman"/>
          <w:iCs/>
          <w:kern w:val="0"/>
          <w:sz w:val="24"/>
          <w:szCs w:val="24"/>
          <w14:ligatures w14:val="none"/>
        </w:rPr>
        <w:t>.</w:t>
      </w:r>
    </w:p>
    <w:p w14:paraId="5644CF26" w14:textId="77777777" w:rsidR="003D4E3E" w:rsidRPr="00D24DBF" w:rsidRDefault="003D4E3E" w:rsidP="00D24DBF">
      <w:pPr>
        <w:spacing w:before="240" w:line="360" w:lineRule="auto"/>
        <w:ind w:left="708"/>
        <w:jc w:val="both"/>
        <w:rPr>
          <w:rFonts w:ascii="Times New Roman" w:hAnsi="Times New Roman" w:cs="Times New Roman"/>
          <w:sz w:val="24"/>
          <w:lang w:val="es-ES"/>
        </w:rPr>
      </w:pPr>
      <w:r w:rsidRPr="00D24DBF">
        <w:rPr>
          <w:rFonts w:ascii="Times New Roman" w:hAnsi="Times New Roman" w:cs="Times New Roman"/>
          <w:sz w:val="24"/>
          <w:lang w:val="es-ES"/>
        </w:rPr>
        <w:t xml:space="preserve">Así mismo, </w:t>
      </w:r>
      <w:proofErr w:type="spellStart"/>
      <w:r w:rsidRPr="00D24DBF">
        <w:rPr>
          <w:rFonts w:ascii="Times New Roman" w:hAnsi="Times New Roman" w:cs="Times New Roman"/>
          <w:sz w:val="24"/>
          <w:lang w:val="es-ES"/>
        </w:rPr>
        <w:t>Bargaz</w:t>
      </w:r>
      <w:proofErr w:type="spellEnd"/>
      <w:r w:rsidRPr="00D24DBF">
        <w:rPr>
          <w:rFonts w:ascii="Times New Roman" w:hAnsi="Times New Roman" w:cs="Times New Roman"/>
          <w:sz w:val="24"/>
          <w:lang w:val="es-ES"/>
        </w:rPr>
        <w:t xml:space="preserve"> </w:t>
      </w:r>
      <w:r w:rsidRPr="00D24DBF">
        <w:rPr>
          <w:rFonts w:ascii="Times New Roman" w:hAnsi="Times New Roman" w:cs="Times New Roman"/>
          <w:i/>
          <w:sz w:val="24"/>
          <w:lang w:val="es-ES"/>
        </w:rPr>
        <w:t>et al</w:t>
      </w:r>
      <w:r w:rsidRPr="00D24DBF">
        <w:rPr>
          <w:rFonts w:ascii="Times New Roman" w:hAnsi="Times New Roman" w:cs="Times New Roman"/>
          <w:sz w:val="24"/>
          <w:lang w:val="es-ES"/>
        </w:rPr>
        <w:t xml:space="preserve">. (2021), indican que las PSB tienen además la capacidad de promover el desarrollo de raíces por modulación del sistema radicular para una mayor absorción, mejor adquisición de fuentes de P y aumentar la disponibilidad de Pi en ubicaciones cercanas a la rizosfera. Entre los mecanismos se incluyen la producción de reguladores de crecimiento principalmente auxinas en gradientes que regulan el alargamiento celular, señalización de emergencia y crecimiento de la raíz en las que también intervienen enzimas como la 1-aminociclopropano-1-carboxilato (ACC) </w:t>
      </w:r>
      <w:proofErr w:type="spellStart"/>
      <w:r w:rsidRPr="00D24DBF">
        <w:rPr>
          <w:rFonts w:ascii="Times New Roman" w:hAnsi="Times New Roman" w:cs="Times New Roman"/>
          <w:sz w:val="24"/>
          <w:lang w:val="es-ES"/>
        </w:rPr>
        <w:t>desaminasa</w:t>
      </w:r>
      <w:proofErr w:type="spellEnd"/>
      <w:r w:rsidRPr="00D24DBF">
        <w:rPr>
          <w:rFonts w:ascii="Times New Roman" w:hAnsi="Times New Roman" w:cs="Times New Roman"/>
          <w:sz w:val="24"/>
          <w:lang w:val="es-ES"/>
        </w:rPr>
        <w:t xml:space="preserve"> de manera indirecta en las modificaciones arquitectónicas y funcionales del sistema radicular</w:t>
      </w:r>
      <w:r w:rsidR="00927255" w:rsidRPr="00D24DBF">
        <w:rPr>
          <w:rFonts w:ascii="Times New Roman" w:hAnsi="Times New Roman" w:cs="Times New Roman"/>
          <w:sz w:val="24"/>
          <w:lang w:val="es-ES"/>
        </w:rPr>
        <w:t xml:space="preserve"> </w:t>
      </w:r>
      <w:sdt>
        <w:sdtPr>
          <w:rPr>
            <w:color w:val="000000"/>
            <w:lang w:val="es-ES"/>
          </w:rPr>
          <w:tag w:val="MENDELEY_CITATION_v3_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"/>
          <w:id w:val="1150087815"/>
          <w:placeholder>
            <w:docPart w:val="DefaultPlaceholder_-1854013440"/>
          </w:placeholder>
        </w:sdtPr>
        <w:sdtEndPr/>
        <w:sdtContent>
          <w:r w:rsidR="00E222C9" w:rsidRPr="00E222C9">
            <w:rPr>
              <w:rFonts w:ascii="Times New Roman" w:hAnsi="Times New Roman" w:cs="Times New Roman"/>
              <w:color w:val="000000"/>
              <w:sz w:val="24"/>
              <w:lang w:val="es-ES"/>
            </w:rPr>
            <w:t>(</w:t>
          </w:r>
          <w:proofErr w:type="spellStart"/>
          <w:r w:rsidR="00E222C9" w:rsidRPr="00E222C9">
            <w:rPr>
              <w:rFonts w:ascii="Times New Roman" w:hAnsi="Times New Roman" w:cs="Times New Roman"/>
              <w:color w:val="000000"/>
              <w:sz w:val="24"/>
              <w:lang w:val="es-ES"/>
            </w:rPr>
            <w:t>Fitriatin</w:t>
          </w:r>
          <w:proofErr w:type="spellEnd"/>
          <w:r w:rsidR="00E222C9" w:rsidRPr="00E222C9">
            <w:rPr>
              <w:rFonts w:ascii="Times New Roman" w:hAnsi="Times New Roman" w:cs="Times New Roman"/>
              <w:color w:val="000000"/>
              <w:sz w:val="24"/>
              <w:lang w:val="es-ES"/>
            </w:rPr>
            <w:t xml:space="preserve"> </w:t>
          </w:r>
          <w:r w:rsidR="00E222C9" w:rsidRPr="00E222C9">
            <w:rPr>
              <w:rFonts w:ascii="Times New Roman" w:hAnsi="Times New Roman" w:cs="Times New Roman"/>
              <w:i/>
              <w:iCs/>
              <w:color w:val="000000"/>
              <w:sz w:val="24"/>
              <w:lang w:val="es-ES"/>
            </w:rPr>
            <w:t>et al.</w:t>
          </w:r>
          <w:r w:rsidR="00E222C9" w:rsidRPr="00E222C9">
            <w:rPr>
              <w:rFonts w:ascii="Times New Roman" w:hAnsi="Times New Roman" w:cs="Times New Roman"/>
              <w:color w:val="000000"/>
              <w:sz w:val="24"/>
              <w:lang w:val="es-ES"/>
            </w:rPr>
            <w:t>, 2020).</w:t>
          </w:r>
        </w:sdtContent>
      </w:sdt>
    </w:p>
    <w:p w14:paraId="28CBD44D" w14:textId="77777777" w:rsidR="003D4E3E" w:rsidRPr="00D24DBF" w:rsidRDefault="003D4E3E" w:rsidP="00D24DBF">
      <w:pPr>
        <w:spacing w:before="240" w:line="360" w:lineRule="auto"/>
        <w:ind w:left="708"/>
        <w:jc w:val="both"/>
        <w:rPr>
          <w:rFonts w:ascii="Times New Roman" w:hAnsi="Times New Roman" w:cs="Times New Roman"/>
          <w:sz w:val="24"/>
          <w:lang w:val="es-ES"/>
        </w:rPr>
      </w:pPr>
      <w:r w:rsidRPr="00D24DBF">
        <w:rPr>
          <w:rFonts w:ascii="Times New Roman" w:hAnsi="Times New Roman" w:cs="Times New Roman"/>
          <w:sz w:val="24"/>
          <w:lang w:val="es-ES"/>
        </w:rPr>
        <w:lastRenderedPageBreak/>
        <w:t xml:space="preserve">En un estudio, se evaluó el efecto de 2 </w:t>
      </w:r>
      <w:r w:rsidR="009B4C6B" w:rsidRPr="00D24DBF">
        <w:rPr>
          <w:rFonts w:ascii="Times New Roman" w:hAnsi="Times New Roman" w:cs="Times New Roman"/>
          <w:sz w:val="24"/>
          <w:lang w:val="es-ES"/>
        </w:rPr>
        <w:t>c</w:t>
      </w:r>
      <w:r w:rsidRPr="00D24DBF">
        <w:rPr>
          <w:rFonts w:ascii="Times New Roman" w:hAnsi="Times New Roman" w:cs="Times New Roman"/>
          <w:sz w:val="24"/>
          <w:lang w:val="es-ES"/>
        </w:rPr>
        <w:t>epas de bacterias (</w:t>
      </w:r>
      <w:proofErr w:type="spellStart"/>
      <w:r w:rsidRPr="00D24DBF">
        <w:rPr>
          <w:rFonts w:ascii="Times New Roman" w:hAnsi="Times New Roman" w:cs="Times New Roman"/>
          <w:i/>
          <w:sz w:val="24"/>
          <w:lang w:val="es-ES"/>
        </w:rPr>
        <w:t>Kocuria</w:t>
      </w:r>
      <w:proofErr w:type="spellEnd"/>
      <w:r w:rsidRPr="00D24DBF">
        <w:rPr>
          <w:rFonts w:ascii="Times New Roman" w:hAnsi="Times New Roman" w:cs="Times New Roman"/>
          <w:sz w:val="24"/>
          <w:lang w:val="es-ES"/>
        </w:rPr>
        <w:t xml:space="preserve"> </w:t>
      </w:r>
      <w:proofErr w:type="spellStart"/>
      <w:r w:rsidRPr="00D24DBF">
        <w:rPr>
          <w:rFonts w:ascii="Times New Roman" w:hAnsi="Times New Roman" w:cs="Times New Roman"/>
          <w:sz w:val="24"/>
          <w:lang w:val="es-ES"/>
        </w:rPr>
        <w:t>sp</w:t>
      </w:r>
      <w:proofErr w:type="spellEnd"/>
      <w:r w:rsidRPr="00D24DBF">
        <w:rPr>
          <w:rFonts w:ascii="Times New Roman" w:hAnsi="Times New Roman" w:cs="Times New Roman"/>
          <w:sz w:val="24"/>
          <w:lang w:val="es-ES"/>
        </w:rPr>
        <w:t xml:space="preserve">. y </w:t>
      </w:r>
      <w:proofErr w:type="spellStart"/>
      <w:r w:rsidRPr="00D24DBF">
        <w:rPr>
          <w:rFonts w:ascii="Times New Roman" w:hAnsi="Times New Roman" w:cs="Times New Roman"/>
          <w:i/>
          <w:sz w:val="24"/>
          <w:lang w:val="es-ES"/>
        </w:rPr>
        <w:t>Bacillus</w:t>
      </w:r>
      <w:proofErr w:type="spellEnd"/>
      <w:r w:rsidRPr="00D24DBF">
        <w:rPr>
          <w:rFonts w:ascii="Times New Roman" w:hAnsi="Times New Roman" w:cs="Times New Roman"/>
          <w:i/>
          <w:sz w:val="24"/>
          <w:lang w:val="es-ES"/>
        </w:rPr>
        <w:t xml:space="preserve"> </w:t>
      </w:r>
      <w:proofErr w:type="spellStart"/>
      <w:r w:rsidRPr="00D24DBF">
        <w:rPr>
          <w:rFonts w:ascii="Times New Roman" w:hAnsi="Times New Roman" w:cs="Times New Roman"/>
          <w:i/>
          <w:sz w:val="24"/>
          <w:lang w:val="es-ES"/>
        </w:rPr>
        <w:t>subtilis</w:t>
      </w:r>
      <w:proofErr w:type="spellEnd"/>
      <w:r w:rsidRPr="00D24DBF">
        <w:rPr>
          <w:rFonts w:ascii="Times New Roman" w:hAnsi="Times New Roman" w:cs="Times New Roman"/>
          <w:sz w:val="24"/>
          <w:lang w:val="es-ES"/>
        </w:rPr>
        <w:t xml:space="preserve">) en las concentraciones de fosforo del suelo y su absorción para el desarrollo de plántulas de café en invernadero, en tratamientos bajo 3 tipos de sustratos en combinaciones de: suelo, pulpa de café descompuesta, roca fosfórica y fertilizante fosfato </w:t>
      </w:r>
      <w:proofErr w:type="spellStart"/>
      <w:r w:rsidRPr="00D24DBF">
        <w:rPr>
          <w:rFonts w:ascii="Times New Roman" w:hAnsi="Times New Roman" w:cs="Times New Roman"/>
          <w:sz w:val="24"/>
          <w:lang w:val="es-ES"/>
        </w:rPr>
        <w:t>diamónico</w:t>
      </w:r>
      <w:proofErr w:type="spellEnd"/>
      <w:r w:rsidRPr="00D24DBF">
        <w:rPr>
          <w:rFonts w:ascii="Times New Roman" w:hAnsi="Times New Roman" w:cs="Times New Roman"/>
          <w:sz w:val="24"/>
          <w:lang w:val="es-ES"/>
        </w:rPr>
        <w:t xml:space="preserve">; y demostraron que la aplicación de sustrato con pulpa de café descompuesta más microorganismos favorece la mayor fracción de fosforo disponible evidenciado en el mejor desarrollo radicular de las plántulas </w:t>
      </w:r>
      <w:sdt>
        <w:sdtPr>
          <w:rPr>
            <w:color w:val="000000"/>
            <w:lang w:val="es-ES"/>
          </w:rPr>
          <w:tag w:val="MENDELEY_CITATION_v3_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"/>
          <w:id w:val="497093151"/>
          <w:placeholder>
            <w:docPart w:val="31B1DA6F8DFF470E969C356B641B323E"/>
          </w:placeholder>
        </w:sdtPr>
        <w:sdtEndPr/>
        <w:sdtContent>
          <w:r w:rsidR="00E222C9" w:rsidRPr="00E222C9">
            <w:rPr>
              <w:rFonts w:ascii="Times New Roman" w:hAnsi="Times New Roman" w:cs="Times New Roman"/>
              <w:color w:val="000000"/>
              <w:sz w:val="24"/>
              <w:lang w:val="es-ES"/>
            </w:rPr>
            <w:t xml:space="preserve">(Cisneros-Rojas </w:t>
          </w:r>
          <w:r w:rsidR="00E222C9" w:rsidRPr="00E222C9">
            <w:rPr>
              <w:rFonts w:ascii="Times New Roman" w:hAnsi="Times New Roman" w:cs="Times New Roman"/>
              <w:i/>
              <w:iCs/>
              <w:color w:val="000000"/>
              <w:sz w:val="24"/>
              <w:lang w:val="es-ES"/>
            </w:rPr>
            <w:t>et al</w:t>
          </w:r>
          <w:r w:rsidR="00E222C9" w:rsidRPr="00E222C9">
            <w:rPr>
              <w:rFonts w:ascii="Times New Roman" w:hAnsi="Times New Roman" w:cs="Times New Roman"/>
              <w:color w:val="000000"/>
              <w:sz w:val="24"/>
              <w:lang w:val="es-ES"/>
            </w:rPr>
            <w:t>., 2016)</w:t>
          </w:r>
        </w:sdtContent>
      </w:sdt>
      <w:r w:rsidRPr="00D24DBF">
        <w:rPr>
          <w:rFonts w:ascii="Times New Roman" w:hAnsi="Times New Roman" w:cs="Times New Roman"/>
          <w:sz w:val="24"/>
          <w:lang w:val="es-ES"/>
        </w:rPr>
        <w:t xml:space="preserve">.  </w:t>
      </w:r>
    </w:p>
    <w:p w14:paraId="2E9C4C3D" w14:textId="6B950153" w:rsidR="003D4E3E" w:rsidRPr="00D24DBF" w:rsidRDefault="003D4E3E" w:rsidP="00D24DBF">
      <w:pPr>
        <w:spacing w:before="240" w:line="360" w:lineRule="auto"/>
        <w:ind w:left="708"/>
        <w:jc w:val="both"/>
        <w:rPr>
          <w:rFonts w:ascii="Times New Roman" w:hAnsi="Times New Roman" w:cs="Times New Roman"/>
          <w:sz w:val="24"/>
          <w:lang w:val="es-ES"/>
        </w:rPr>
      </w:pPr>
      <w:r w:rsidRPr="00D24DBF">
        <w:rPr>
          <w:rFonts w:ascii="Times New Roman" w:hAnsi="Times New Roman" w:cs="Times New Roman"/>
          <w:sz w:val="24"/>
          <w:lang w:val="es-ES"/>
        </w:rPr>
        <w:t>En la investigación realizada por</w:t>
      </w:r>
      <w:r w:rsidR="00E71191" w:rsidRPr="00D24DBF">
        <w:rPr>
          <w:rFonts w:ascii="Times New Roman" w:hAnsi="Times New Roman" w:cs="Times New Roman"/>
          <w:sz w:val="24"/>
          <w:lang w:val="es-ES"/>
        </w:rPr>
        <w:t xml:space="preserve"> </w:t>
      </w:r>
      <w:sdt>
        <w:sdtPr>
          <w:rPr>
            <w:color w:val="000000"/>
            <w:lang w:val="es-ES"/>
          </w:rPr>
          <w:tag w:val="MENDELEY_CITATION_v3_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"/>
          <w:id w:val="1596986539"/>
          <w:placeholder>
            <w:docPart w:val="DefaultPlaceholder_-1854013440"/>
          </w:placeholder>
        </w:sdtPr>
        <w:sdtEndPr/>
        <w:sdtContent>
          <w:r w:rsidR="00E222C9" w:rsidRPr="00E222C9">
            <w:rPr>
              <w:rFonts w:ascii="Times New Roman" w:eastAsia="Times New Roman" w:hAnsi="Times New Roman" w:cs="Times New Roman"/>
              <w:color w:val="000000"/>
              <w:sz w:val="24"/>
            </w:rPr>
            <w:t>Alvarado y Gutiérrez (2020)</w:t>
          </w:r>
        </w:sdtContent>
      </w:sdt>
      <w:r w:rsidRPr="00D24DBF">
        <w:rPr>
          <w:rFonts w:ascii="Times New Roman" w:hAnsi="Times New Roman" w:cs="Times New Roman"/>
          <w:sz w:val="24"/>
          <w:lang w:val="es-ES"/>
        </w:rPr>
        <w:t xml:space="preserve">, </w:t>
      </w:r>
      <w:r w:rsidR="00E71191" w:rsidRPr="00D24DBF">
        <w:rPr>
          <w:rFonts w:ascii="Times New Roman" w:hAnsi="Times New Roman" w:cs="Times New Roman"/>
          <w:sz w:val="24"/>
          <w:lang w:val="es-ES"/>
        </w:rPr>
        <w:t xml:space="preserve">se </w:t>
      </w:r>
      <w:r w:rsidRPr="00D24DBF">
        <w:rPr>
          <w:rFonts w:ascii="Times New Roman" w:hAnsi="Times New Roman" w:cs="Times New Roman"/>
          <w:sz w:val="24"/>
          <w:lang w:val="es-ES"/>
        </w:rPr>
        <w:t xml:space="preserve">aisló y seleccionó bacterias </w:t>
      </w:r>
      <w:proofErr w:type="spellStart"/>
      <w:r w:rsidRPr="00D24DBF">
        <w:rPr>
          <w:rFonts w:ascii="Times New Roman" w:hAnsi="Times New Roman" w:cs="Times New Roman"/>
          <w:sz w:val="24"/>
          <w:lang w:val="es-ES"/>
        </w:rPr>
        <w:t>solubilizadoras</w:t>
      </w:r>
      <w:proofErr w:type="spellEnd"/>
      <w:r w:rsidRPr="00D24DBF">
        <w:rPr>
          <w:rFonts w:ascii="Times New Roman" w:hAnsi="Times New Roman" w:cs="Times New Roman"/>
          <w:sz w:val="24"/>
          <w:lang w:val="es-ES"/>
        </w:rPr>
        <w:t xml:space="preserve"> de fosforo de</w:t>
      </w:r>
      <w:r w:rsidR="00E55979">
        <w:rPr>
          <w:rFonts w:ascii="Times New Roman" w:hAnsi="Times New Roman" w:cs="Times New Roman"/>
          <w:sz w:val="24"/>
          <w:lang w:val="es-ES"/>
        </w:rPr>
        <w:t xml:space="preserve"> la rizosfera</w:t>
      </w:r>
      <w:r w:rsidRPr="00D24DBF">
        <w:rPr>
          <w:rFonts w:ascii="Times New Roman" w:hAnsi="Times New Roman" w:cs="Times New Roman"/>
          <w:sz w:val="24"/>
          <w:lang w:val="es-ES"/>
        </w:rPr>
        <w:t xml:space="preserve"> muestreado en </w:t>
      </w:r>
      <w:proofErr w:type="spellStart"/>
      <w:r w:rsidRPr="00D24DBF">
        <w:rPr>
          <w:rFonts w:ascii="Times New Roman" w:hAnsi="Times New Roman" w:cs="Times New Roman"/>
          <w:i/>
          <w:sz w:val="24"/>
          <w:lang w:val="es-ES"/>
        </w:rPr>
        <w:t>Theobroma</w:t>
      </w:r>
      <w:proofErr w:type="spellEnd"/>
      <w:r w:rsidRPr="00D24DBF">
        <w:rPr>
          <w:rFonts w:ascii="Times New Roman" w:hAnsi="Times New Roman" w:cs="Times New Roman"/>
          <w:sz w:val="24"/>
          <w:lang w:val="es-ES"/>
        </w:rPr>
        <w:t xml:space="preserve"> </w:t>
      </w:r>
      <w:r w:rsidRPr="00D24DBF">
        <w:rPr>
          <w:rFonts w:ascii="Times New Roman" w:hAnsi="Times New Roman" w:cs="Times New Roman"/>
          <w:i/>
          <w:sz w:val="24"/>
          <w:lang w:val="es-ES"/>
        </w:rPr>
        <w:t>cacao</w:t>
      </w:r>
      <w:r w:rsidRPr="00D24DBF">
        <w:rPr>
          <w:rFonts w:ascii="Times New Roman" w:hAnsi="Times New Roman" w:cs="Times New Roman"/>
          <w:sz w:val="24"/>
          <w:lang w:val="es-ES"/>
        </w:rPr>
        <w:t>, mediante el aislamiento primario por diluciones seriadas - siembra en medio PCA, selección secundaria</w:t>
      </w:r>
      <w:r>
        <w:t xml:space="preserve"> </w:t>
      </w:r>
      <w:r w:rsidRPr="00D24DBF">
        <w:rPr>
          <w:rFonts w:ascii="Times New Roman" w:hAnsi="Times New Roman" w:cs="Times New Roman"/>
          <w:sz w:val="24"/>
          <w:lang w:val="es-ES"/>
        </w:rPr>
        <w:t xml:space="preserve">en medio </w:t>
      </w:r>
      <w:proofErr w:type="spellStart"/>
      <w:r w:rsidRPr="00D24DBF">
        <w:rPr>
          <w:rFonts w:ascii="Times New Roman" w:hAnsi="Times New Roman" w:cs="Times New Roman"/>
          <w:sz w:val="24"/>
          <w:lang w:val="es-ES"/>
        </w:rPr>
        <w:t>Pikovskaya</w:t>
      </w:r>
      <w:proofErr w:type="spellEnd"/>
      <w:r w:rsidRPr="00D24DBF">
        <w:rPr>
          <w:rFonts w:ascii="Times New Roman" w:hAnsi="Times New Roman" w:cs="Times New Roman"/>
          <w:sz w:val="24"/>
          <w:lang w:val="es-ES"/>
        </w:rPr>
        <w:t xml:space="preserve"> y consecutivamente la evaluación cuantitativa de la </w:t>
      </w:r>
      <w:proofErr w:type="spellStart"/>
      <w:r w:rsidRPr="00D24DBF">
        <w:rPr>
          <w:rFonts w:ascii="Times New Roman" w:hAnsi="Times New Roman" w:cs="Times New Roman"/>
          <w:sz w:val="24"/>
          <w:lang w:val="es-ES"/>
        </w:rPr>
        <w:t>solubilización</w:t>
      </w:r>
      <w:proofErr w:type="spellEnd"/>
      <w:r w:rsidRPr="00D24DBF">
        <w:rPr>
          <w:rFonts w:ascii="Times New Roman" w:hAnsi="Times New Roman" w:cs="Times New Roman"/>
          <w:sz w:val="24"/>
          <w:lang w:val="es-ES"/>
        </w:rPr>
        <w:t xml:space="preserve"> de fosfatos de las cepas, obteniendo como resultados en cultivo puro aislado en cajas </w:t>
      </w:r>
      <w:proofErr w:type="spellStart"/>
      <w:r w:rsidRPr="00D24DBF">
        <w:rPr>
          <w:rFonts w:ascii="Times New Roman" w:hAnsi="Times New Roman" w:cs="Times New Roman"/>
          <w:sz w:val="24"/>
          <w:lang w:val="es-ES"/>
        </w:rPr>
        <w:t>petri</w:t>
      </w:r>
      <w:proofErr w:type="spellEnd"/>
      <w:r w:rsidRPr="00D24DBF">
        <w:rPr>
          <w:rFonts w:ascii="Times New Roman" w:hAnsi="Times New Roman" w:cs="Times New Roman"/>
          <w:sz w:val="24"/>
          <w:lang w:val="es-ES"/>
        </w:rPr>
        <w:t xml:space="preserve"> la formación de halos de disolución de fosfatos e Índice de </w:t>
      </w:r>
      <w:proofErr w:type="spellStart"/>
      <w:r w:rsidRPr="00D24DBF">
        <w:rPr>
          <w:rFonts w:ascii="Times New Roman" w:hAnsi="Times New Roman" w:cs="Times New Roman"/>
          <w:sz w:val="24"/>
          <w:lang w:val="es-ES"/>
        </w:rPr>
        <w:t>Solubilización</w:t>
      </w:r>
      <w:proofErr w:type="spellEnd"/>
      <w:r w:rsidRPr="00D24DBF">
        <w:rPr>
          <w:rFonts w:ascii="Times New Roman" w:hAnsi="Times New Roman" w:cs="Times New Roman"/>
          <w:sz w:val="24"/>
          <w:lang w:val="es-ES"/>
        </w:rPr>
        <w:t xml:space="preserve"> (IS) &gt; 3 en dos cepas (CC01 y CC02), valor que indica la potencial capacidad </w:t>
      </w:r>
      <w:proofErr w:type="spellStart"/>
      <w:r w:rsidRPr="00D24DBF">
        <w:rPr>
          <w:rFonts w:ascii="Times New Roman" w:hAnsi="Times New Roman" w:cs="Times New Roman"/>
          <w:sz w:val="24"/>
          <w:lang w:val="es-ES"/>
        </w:rPr>
        <w:t>solubilizadora</w:t>
      </w:r>
      <w:proofErr w:type="spellEnd"/>
      <w:r w:rsidRPr="00D24DBF">
        <w:rPr>
          <w:rFonts w:ascii="Times New Roman" w:hAnsi="Times New Roman" w:cs="Times New Roman"/>
          <w:sz w:val="24"/>
          <w:lang w:val="es-ES"/>
        </w:rPr>
        <w:t xml:space="preserve"> de fosforo de las cepas para la elaboración de </w:t>
      </w:r>
      <w:proofErr w:type="spellStart"/>
      <w:r w:rsidRPr="00D24DBF">
        <w:rPr>
          <w:rFonts w:ascii="Times New Roman" w:hAnsi="Times New Roman" w:cs="Times New Roman"/>
          <w:sz w:val="24"/>
          <w:lang w:val="es-ES"/>
        </w:rPr>
        <w:t>bioformulantes</w:t>
      </w:r>
      <w:proofErr w:type="spellEnd"/>
      <w:r w:rsidRPr="00D24DBF">
        <w:rPr>
          <w:rFonts w:ascii="Times New Roman" w:hAnsi="Times New Roman" w:cs="Times New Roman"/>
          <w:sz w:val="24"/>
          <w:lang w:val="es-ES"/>
        </w:rPr>
        <w:t xml:space="preserve">.  </w:t>
      </w:r>
    </w:p>
    <w:p w14:paraId="0312780C" w14:textId="217611BE" w:rsidR="00F93794" w:rsidRPr="00C53C72" w:rsidRDefault="003D4E3E" w:rsidP="00C53C72">
      <w:pPr>
        <w:pStyle w:val="Prrafodelista"/>
        <w:spacing w:before="240" w:line="360" w:lineRule="auto"/>
        <w:jc w:val="both"/>
        <w:rPr>
          <w:rFonts w:ascii="Times New Roman" w:hAnsi="Times New Roman" w:cs="Times New Roman"/>
          <w:color w:val="000000"/>
          <w:sz w:val="24"/>
          <w:lang w:val="es-ES"/>
        </w:rPr>
      </w:pPr>
      <w:r w:rsidRPr="00DA3DD4">
        <w:rPr>
          <w:rFonts w:ascii="Times New Roman" w:hAnsi="Times New Roman" w:cs="Times New Roman"/>
          <w:sz w:val="24"/>
          <w:lang w:val="es-ES"/>
        </w:rPr>
        <w:t>En la búsqueda de PSB que incrementen el desarrollo vegeta</w:t>
      </w:r>
      <w:r w:rsidR="00E55979">
        <w:rPr>
          <w:rFonts w:ascii="Times New Roman" w:hAnsi="Times New Roman" w:cs="Times New Roman"/>
          <w:sz w:val="24"/>
          <w:lang w:val="es-ES"/>
        </w:rPr>
        <w:t>tivo-</w:t>
      </w:r>
      <w:r w:rsidRPr="00DA3DD4">
        <w:rPr>
          <w:rFonts w:ascii="Times New Roman" w:hAnsi="Times New Roman" w:cs="Times New Roman"/>
          <w:sz w:val="24"/>
          <w:lang w:val="es-ES"/>
        </w:rPr>
        <w:t>reproductivo</w:t>
      </w:r>
      <w:r w:rsidR="00E55979">
        <w:rPr>
          <w:rFonts w:ascii="Times New Roman" w:hAnsi="Times New Roman" w:cs="Times New Roman"/>
          <w:sz w:val="24"/>
          <w:lang w:val="es-ES"/>
        </w:rPr>
        <w:t xml:space="preserve"> </w:t>
      </w:r>
      <w:r w:rsidRPr="00DA3DD4">
        <w:rPr>
          <w:rFonts w:ascii="Times New Roman" w:hAnsi="Times New Roman" w:cs="Times New Roman"/>
          <w:sz w:val="24"/>
          <w:lang w:val="es-ES"/>
        </w:rPr>
        <w:t>de tomate,</w:t>
      </w:r>
      <w:r w:rsidR="000E7CFE">
        <w:rPr>
          <w:rFonts w:ascii="Times New Roman" w:hAnsi="Times New Roman" w:cs="Times New Roman"/>
          <w:sz w:val="24"/>
          <w:lang w:val="es-ES"/>
        </w:rPr>
        <w:t xml:space="preserve"> </w:t>
      </w:r>
      <w:sdt>
        <w:sdtPr>
          <w:rPr>
            <w:rFonts w:ascii="Times New Roman" w:hAnsi="Times New Roman" w:cs="Times New Roman"/>
            <w:color w:val="000000"/>
            <w:sz w:val="24"/>
            <w:lang w:val="es-ES"/>
          </w:rPr>
          <w:tag w:val="MENDELEY_CITATION_v3_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"/>
          <w:id w:val="-1985530336"/>
          <w:placeholder>
            <w:docPart w:val="DefaultPlaceholder_-1854013440"/>
          </w:placeholder>
        </w:sdtPr>
        <w:sdtEndPr/>
        <w:sdtContent>
          <w:proofErr w:type="spellStart"/>
          <w:r w:rsidR="00E222C9" w:rsidRPr="00E222C9">
            <w:rPr>
              <w:rFonts w:ascii="Times New Roman" w:eastAsia="Times New Roman" w:hAnsi="Times New Roman" w:cs="Times New Roman"/>
              <w:color w:val="000000"/>
              <w:sz w:val="24"/>
            </w:rPr>
            <w:t>Bazan</w:t>
          </w:r>
          <w:proofErr w:type="spellEnd"/>
          <w:r w:rsidR="00E222C9" w:rsidRPr="00E222C9">
            <w:rPr>
              <w:rFonts w:ascii="Times New Roman" w:eastAsia="Times New Roman" w:hAnsi="Times New Roman" w:cs="Times New Roman"/>
              <w:color w:val="000000"/>
              <w:sz w:val="24"/>
            </w:rPr>
            <w:t xml:space="preserve"> y </w:t>
          </w:r>
          <w:proofErr w:type="spellStart"/>
          <w:r w:rsidR="00E222C9" w:rsidRPr="00E222C9">
            <w:rPr>
              <w:rFonts w:ascii="Times New Roman" w:eastAsia="Times New Roman" w:hAnsi="Times New Roman" w:cs="Times New Roman"/>
              <w:color w:val="000000"/>
              <w:sz w:val="24"/>
            </w:rPr>
            <w:t>Garboza</w:t>
          </w:r>
          <w:proofErr w:type="spellEnd"/>
          <w:r w:rsidR="00E222C9" w:rsidRPr="00E222C9">
            <w:rPr>
              <w:rFonts w:ascii="Times New Roman" w:eastAsia="Times New Roman" w:hAnsi="Times New Roman" w:cs="Times New Roman"/>
              <w:color w:val="000000"/>
              <w:sz w:val="24"/>
            </w:rPr>
            <w:t xml:space="preserve"> (2019)</w:t>
          </w:r>
        </w:sdtContent>
      </w:sdt>
      <w:r w:rsidRPr="00DA3DD4">
        <w:rPr>
          <w:rFonts w:ascii="Times New Roman" w:hAnsi="Times New Roman" w:cs="Times New Roman"/>
          <w:sz w:val="24"/>
          <w:lang w:val="es-ES"/>
        </w:rPr>
        <w:t xml:space="preserve">, realizaron la bioprospección de 15 bacterias </w:t>
      </w:r>
      <w:proofErr w:type="spellStart"/>
      <w:r w:rsidRPr="00DA3DD4">
        <w:rPr>
          <w:rFonts w:ascii="Times New Roman" w:hAnsi="Times New Roman" w:cs="Times New Roman"/>
          <w:sz w:val="24"/>
          <w:lang w:val="es-ES"/>
        </w:rPr>
        <w:t>solubilizadoras</w:t>
      </w:r>
      <w:proofErr w:type="spellEnd"/>
      <w:r w:rsidRPr="00DA3DD4">
        <w:rPr>
          <w:rFonts w:ascii="Times New Roman" w:hAnsi="Times New Roman" w:cs="Times New Roman"/>
          <w:sz w:val="24"/>
          <w:lang w:val="es-ES"/>
        </w:rPr>
        <w:t xml:space="preserve"> de fosfatos (géneros </w:t>
      </w:r>
      <w:proofErr w:type="spellStart"/>
      <w:r w:rsidRPr="00DA3DD4">
        <w:rPr>
          <w:rFonts w:ascii="Times New Roman" w:hAnsi="Times New Roman" w:cs="Times New Roman"/>
          <w:i/>
          <w:sz w:val="24"/>
          <w:lang w:val="es-ES"/>
        </w:rPr>
        <w:t>Burkholderia</w:t>
      </w:r>
      <w:proofErr w:type="spellEnd"/>
      <w:r w:rsidRPr="00DA3DD4">
        <w:rPr>
          <w:rFonts w:ascii="Times New Roman" w:hAnsi="Times New Roman" w:cs="Times New Roman"/>
          <w:i/>
          <w:sz w:val="24"/>
          <w:lang w:val="es-ES"/>
        </w:rPr>
        <w:t xml:space="preserve"> </w:t>
      </w:r>
      <w:r w:rsidRPr="00DA3DD4">
        <w:rPr>
          <w:rFonts w:ascii="Times New Roman" w:hAnsi="Times New Roman" w:cs="Times New Roman"/>
          <w:sz w:val="24"/>
          <w:lang w:val="es-ES"/>
        </w:rPr>
        <w:t xml:space="preserve">y </w:t>
      </w:r>
      <w:r w:rsidRPr="00DA3DD4">
        <w:rPr>
          <w:rFonts w:ascii="Times New Roman" w:hAnsi="Times New Roman" w:cs="Times New Roman"/>
          <w:i/>
          <w:sz w:val="24"/>
          <w:lang w:val="es-ES"/>
        </w:rPr>
        <w:t>Pseudomonas</w:t>
      </w:r>
      <w:r w:rsidRPr="00DA3DD4">
        <w:rPr>
          <w:rFonts w:ascii="Times New Roman" w:hAnsi="Times New Roman" w:cs="Times New Roman"/>
          <w:sz w:val="24"/>
          <w:lang w:val="es-ES"/>
        </w:rPr>
        <w:t>) de la rizosfera de espárrago (</w:t>
      </w:r>
      <w:proofErr w:type="spellStart"/>
      <w:r w:rsidRPr="00DA3DD4">
        <w:rPr>
          <w:rFonts w:ascii="Times New Roman" w:hAnsi="Times New Roman" w:cs="Times New Roman"/>
          <w:i/>
          <w:sz w:val="24"/>
          <w:lang w:val="es-ES"/>
        </w:rPr>
        <w:t>Asparagus</w:t>
      </w:r>
      <w:proofErr w:type="spellEnd"/>
      <w:r w:rsidRPr="00DA3DD4">
        <w:rPr>
          <w:rFonts w:ascii="Times New Roman" w:hAnsi="Times New Roman" w:cs="Times New Roman"/>
          <w:i/>
          <w:sz w:val="24"/>
          <w:lang w:val="es-ES"/>
        </w:rPr>
        <w:t xml:space="preserve"> </w:t>
      </w:r>
      <w:proofErr w:type="spellStart"/>
      <w:r w:rsidRPr="00DA3DD4">
        <w:rPr>
          <w:rFonts w:ascii="Times New Roman" w:hAnsi="Times New Roman" w:cs="Times New Roman"/>
          <w:i/>
          <w:sz w:val="24"/>
          <w:lang w:val="es-ES"/>
        </w:rPr>
        <w:t>officinalis</w:t>
      </w:r>
      <w:proofErr w:type="spellEnd"/>
      <w:r w:rsidRPr="00DA3DD4">
        <w:rPr>
          <w:rFonts w:ascii="Times New Roman" w:hAnsi="Times New Roman" w:cs="Times New Roman"/>
          <w:i/>
          <w:sz w:val="24"/>
          <w:lang w:val="es-ES"/>
        </w:rPr>
        <w:t xml:space="preserve"> </w:t>
      </w:r>
      <w:r w:rsidRPr="00DA3DD4">
        <w:rPr>
          <w:rFonts w:ascii="Times New Roman" w:hAnsi="Times New Roman" w:cs="Times New Roman"/>
          <w:sz w:val="24"/>
          <w:lang w:val="es-ES"/>
        </w:rPr>
        <w:t>L.) y analizaron en 2 ensayos las cepas de PSB en el desarrollo vegetativo y reproductivo de tomate (</w:t>
      </w:r>
      <w:proofErr w:type="spellStart"/>
      <w:r w:rsidRPr="00DA3DD4">
        <w:rPr>
          <w:rFonts w:ascii="Times New Roman" w:hAnsi="Times New Roman" w:cs="Times New Roman"/>
          <w:i/>
          <w:sz w:val="24"/>
          <w:lang w:val="es-ES"/>
        </w:rPr>
        <w:t>Solanum</w:t>
      </w:r>
      <w:proofErr w:type="spellEnd"/>
      <w:r w:rsidRPr="00DA3DD4">
        <w:rPr>
          <w:rFonts w:ascii="Times New Roman" w:hAnsi="Times New Roman" w:cs="Times New Roman"/>
          <w:i/>
          <w:sz w:val="24"/>
          <w:lang w:val="es-ES"/>
        </w:rPr>
        <w:t xml:space="preserve"> </w:t>
      </w:r>
      <w:proofErr w:type="spellStart"/>
      <w:r w:rsidRPr="00DA3DD4">
        <w:rPr>
          <w:rFonts w:ascii="Times New Roman" w:hAnsi="Times New Roman" w:cs="Times New Roman"/>
          <w:i/>
          <w:sz w:val="24"/>
          <w:lang w:val="es-ES"/>
        </w:rPr>
        <w:t>lycopersicum</w:t>
      </w:r>
      <w:proofErr w:type="spellEnd"/>
      <w:r w:rsidRPr="00DA3DD4">
        <w:rPr>
          <w:rFonts w:ascii="Times New Roman" w:hAnsi="Times New Roman" w:cs="Times New Roman"/>
          <w:sz w:val="24"/>
          <w:lang w:val="es-ES"/>
        </w:rPr>
        <w:t xml:space="preserve"> L) durante 60 días. Las sepas presentaron resultados positivos al incrementar el</w:t>
      </w:r>
      <w:r w:rsidR="00E55979">
        <w:rPr>
          <w:rFonts w:ascii="Times New Roman" w:hAnsi="Times New Roman" w:cs="Times New Roman"/>
          <w:sz w:val="24"/>
          <w:lang w:val="es-ES"/>
        </w:rPr>
        <w:t xml:space="preserve"> avance</w:t>
      </w:r>
      <w:r w:rsidRPr="00DA3DD4">
        <w:rPr>
          <w:rFonts w:ascii="Times New Roman" w:hAnsi="Times New Roman" w:cs="Times New Roman"/>
          <w:sz w:val="24"/>
          <w:lang w:val="es-ES"/>
        </w:rPr>
        <w:t xml:space="preserve"> vegetativo en índices de efectividad (IE) de 5,48 a 53,81 % en</w:t>
      </w:r>
      <w:r w:rsidR="00200BA7">
        <w:rPr>
          <w:rFonts w:ascii="Times New Roman" w:hAnsi="Times New Roman" w:cs="Times New Roman"/>
          <w:sz w:val="24"/>
          <w:lang w:val="es-ES"/>
        </w:rPr>
        <w:t xml:space="preserve"> </w:t>
      </w:r>
      <w:r w:rsidRPr="00DA3DD4">
        <w:rPr>
          <w:rFonts w:ascii="Times New Roman" w:hAnsi="Times New Roman" w:cs="Times New Roman"/>
          <w:sz w:val="24"/>
          <w:lang w:val="es-ES"/>
        </w:rPr>
        <w:t>altura y 8,27 a 109,47</w:t>
      </w:r>
      <w:proofErr w:type="gramStart"/>
      <w:r w:rsidRPr="00DA3DD4">
        <w:rPr>
          <w:rFonts w:ascii="Times New Roman" w:hAnsi="Times New Roman" w:cs="Times New Roman"/>
          <w:sz w:val="24"/>
          <w:lang w:val="es-ES"/>
        </w:rPr>
        <w:t>%</w:t>
      </w:r>
      <w:r w:rsidR="00200BA7">
        <w:rPr>
          <w:rFonts w:ascii="Times New Roman" w:hAnsi="Times New Roman" w:cs="Times New Roman"/>
          <w:sz w:val="24"/>
          <w:lang w:val="es-ES"/>
        </w:rPr>
        <w:t xml:space="preserve"> </w:t>
      </w:r>
      <w:r w:rsidR="00E55979">
        <w:rPr>
          <w:rFonts w:ascii="Times New Roman" w:hAnsi="Times New Roman" w:cs="Times New Roman"/>
          <w:sz w:val="24"/>
          <w:lang w:val="es-ES"/>
        </w:rPr>
        <w:t xml:space="preserve"> tamaño</w:t>
      </w:r>
      <w:proofErr w:type="gramEnd"/>
      <w:r w:rsidR="00E55979">
        <w:rPr>
          <w:rFonts w:ascii="Times New Roman" w:hAnsi="Times New Roman" w:cs="Times New Roman"/>
          <w:sz w:val="24"/>
          <w:lang w:val="es-ES"/>
        </w:rPr>
        <w:t xml:space="preserve"> </w:t>
      </w:r>
      <w:r w:rsidRPr="00DA3DD4">
        <w:rPr>
          <w:rFonts w:ascii="Times New Roman" w:hAnsi="Times New Roman" w:cs="Times New Roman"/>
          <w:sz w:val="24"/>
          <w:lang w:val="es-ES"/>
        </w:rPr>
        <w:t>de raíces; e IE en el desarrollo reproductivo de 4,28 a 42,85 %</w:t>
      </w:r>
      <w:r w:rsidR="00200BA7">
        <w:rPr>
          <w:rFonts w:ascii="Times New Roman" w:hAnsi="Times New Roman" w:cs="Times New Roman"/>
          <w:sz w:val="24"/>
          <w:lang w:val="es-ES"/>
        </w:rPr>
        <w:t xml:space="preserve"> </w:t>
      </w:r>
      <w:r w:rsidRPr="00DA3DD4">
        <w:rPr>
          <w:rFonts w:ascii="Times New Roman" w:hAnsi="Times New Roman" w:cs="Times New Roman"/>
          <w:sz w:val="24"/>
          <w:lang w:val="es-ES"/>
        </w:rPr>
        <w:t>emergencia; 1,93 a 29,16 %</w:t>
      </w:r>
      <w:r w:rsidR="00200BA7">
        <w:rPr>
          <w:rFonts w:ascii="Times New Roman" w:hAnsi="Times New Roman" w:cs="Times New Roman"/>
          <w:sz w:val="24"/>
          <w:lang w:val="es-ES"/>
        </w:rPr>
        <w:t xml:space="preserve"> </w:t>
      </w:r>
      <w:r w:rsidRPr="00DA3DD4">
        <w:rPr>
          <w:rFonts w:ascii="Times New Roman" w:hAnsi="Times New Roman" w:cs="Times New Roman"/>
          <w:sz w:val="24"/>
          <w:lang w:val="es-ES"/>
        </w:rPr>
        <w:t xml:space="preserve">altura; 4,34 a 39,13% en el número de frutos y 38,02 a 68,96 % peso de los frutos </w:t>
      </w:r>
      <w:sdt>
        <w:sdtPr>
          <w:rPr>
            <w:rFonts w:ascii="Times New Roman" w:hAnsi="Times New Roman" w:cs="Times New Roman"/>
            <w:color w:val="000000"/>
            <w:sz w:val="24"/>
            <w:lang w:val="es-ES"/>
          </w:rPr>
          <w:tag w:val="MENDELEY_CITATION_v3_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"/>
          <w:id w:val="-565025594"/>
          <w:placeholder>
            <w:docPart w:val="DefaultPlaceholder_-1854013440"/>
          </w:placeholder>
        </w:sdtPr>
        <w:sdtEndPr/>
        <w:sdtContent>
          <w:r w:rsidR="00E222C9" w:rsidRPr="00E222C9">
            <w:rPr>
              <w:rFonts w:ascii="Times New Roman" w:eastAsia="Times New Roman" w:hAnsi="Times New Roman" w:cs="Times New Roman"/>
              <w:color w:val="000000"/>
              <w:sz w:val="24"/>
            </w:rPr>
            <w:t>(</w:t>
          </w:r>
          <w:proofErr w:type="spellStart"/>
          <w:r w:rsidR="00E222C9" w:rsidRPr="00E222C9">
            <w:rPr>
              <w:rFonts w:ascii="Times New Roman" w:eastAsia="Times New Roman" w:hAnsi="Times New Roman" w:cs="Times New Roman"/>
              <w:color w:val="000000"/>
              <w:sz w:val="24"/>
            </w:rPr>
            <w:t>Bazan</w:t>
          </w:r>
          <w:proofErr w:type="spellEnd"/>
          <w:r w:rsidR="00E222C9" w:rsidRPr="00E222C9">
            <w:rPr>
              <w:rFonts w:ascii="Times New Roman" w:eastAsia="Times New Roman" w:hAnsi="Times New Roman" w:cs="Times New Roman"/>
              <w:color w:val="000000"/>
              <w:sz w:val="24"/>
            </w:rPr>
            <w:t xml:space="preserve"> &amp; </w:t>
          </w:r>
          <w:proofErr w:type="spellStart"/>
          <w:r w:rsidR="00E222C9" w:rsidRPr="00E222C9">
            <w:rPr>
              <w:rFonts w:ascii="Times New Roman" w:eastAsia="Times New Roman" w:hAnsi="Times New Roman" w:cs="Times New Roman"/>
              <w:color w:val="000000"/>
              <w:sz w:val="24"/>
            </w:rPr>
            <w:t>Garboza</w:t>
          </w:r>
          <w:proofErr w:type="spellEnd"/>
          <w:r w:rsidR="00E222C9" w:rsidRPr="00E222C9">
            <w:rPr>
              <w:rFonts w:ascii="Times New Roman" w:eastAsia="Times New Roman" w:hAnsi="Times New Roman" w:cs="Times New Roman"/>
              <w:color w:val="000000"/>
              <w:sz w:val="24"/>
            </w:rPr>
            <w:t>, 2019).</w:t>
          </w:r>
        </w:sdtContent>
      </w:sdt>
    </w:p>
    <w:p w14:paraId="769427B8" w14:textId="77777777" w:rsidR="000E7CFE" w:rsidRDefault="001627DD" w:rsidP="001627DD">
      <w:pPr>
        <w:pStyle w:val="Prrafodelista"/>
        <w:numPr>
          <w:ilvl w:val="0"/>
          <w:numId w:val="1"/>
        </w:numPr>
        <w:spacing w:line="360" w:lineRule="auto"/>
        <w:jc w:val="both"/>
        <w:rPr>
          <w:rFonts w:ascii="Times New Roman" w:hAnsi="Times New Roman" w:cs="Times New Roman"/>
          <w:b/>
          <w:bCs/>
          <w:sz w:val="24"/>
          <w:lang w:val="es-ES"/>
        </w:rPr>
      </w:pPr>
      <w:r w:rsidRPr="001627DD">
        <w:rPr>
          <w:rFonts w:ascii="Times New Roman" w:hAnsi="Times New Roman" w:cs="Times New Roman"/>
          <w:b/>
          <w:bCs/>
          <w:sz w:val="24"/>
          <w:lang w:val="es-ES"/>
        </w:rPr>
        <w:t>Hipótesis</w:t>
      </w:r>
    </w:p>
    <w:p w14:paraId="2CC4A300" w14:textId="77777777" w:rsidR="002E6938" w:rsidRDefault="002E6938" w:rsidP="002E6938">
      <w:pPr>
        <w:pStyle w:val="Prrafodelista"/>
        <w:numPr>
          <w:ilvl w:val="1"/>
          <w:numId w:val="1"/>
        </w:numPr>
        <w:spacing w:line="360" w:lineRule="auto"/>
        <w:jc w:val="both"/>
        <w:rPr>
          <w:rFonts w:ascii="Times New Roman" w:hAnsi="Times New Roman" w:cs="Times New Roman"/>
          <w:b/>
          <w:bCs/>
          <w:sz w:val="24"/>
          <w:lang w:val="es-ES"/>
        </w:rPr>
      </w:pPr>
      <w:r>
        <w:rPr>
          <w:rFonts w:ascii="Times New Roman" w:hAnsi="Times New Roman" w:cs="Times New Roman"/>
          <w:b/>
          <w:bCs/>
          <w:sz w:val="24"/>
          <w:lang w:val="es-ES"/>
        </w:rPr>
        <w:t xml:space="preserve"> Hipótesis alterna</w:t>
      </w:r>
    </w:p>
    <w:p w14:paraId="0EAE09CD" w14:textId="77777777" w:rsidR="002E6938" w:rsidRPr="004D3A5F" w:rsidRDefault="002E6938" w:rsidP="002E6938">
      <w:pPr>
        <w:spacing w:line="360" w:lineRule="auto"/>
        <w:ind w:left="360"/>
        <w:jc w:val="both"/>
        <w:rPr>
          <w:rFonts w:ascii="Times New Roman" w:eastAsia="Calibri" w:hAnsi="Times New Roman" w:cs="Times New Roman"/>
          <w:iCs/>
          <w:kern w:val="0"/>
          <w:sz w:val="24"/>
          <w:szCs w:val="24"/>
          <w14:ligatures w14:val="none"/>
        </w:rPr>
      </w:pPr>
      <w:r w:rsidRPr="004D3A5F">
        <w:rPr>
          <w:rFonts w:ascii="Times New Roman" w:eastAsia="Calibri" w:hAnsi="Times New Roman" w:cs="Times New Roman"/>
          <w:iCs/>
          <w:kern w:val="0"/>
          <w:sz w:val="24"/>
          <w:szCs w:val="24"/>
          <w14:ligatures w14:val="none"/>
        </w:rPr>
        <w:t xml:space="preserve">Las bacterias </w:t>
      </w:r>
      <w:proofErr w:type="spellStart"/>
      <w:r w:rsidRPr="004D3A5F">
        <w:rPr>
          <w:rFonts w:ascii="Times New Roman" w:eastAsia="Calibri" w:hAnsi="Times New Roman" w:cs="Times New Roman"/>
          <w:iCs/>
          <w:kern w:val="0"/>
          <w:sz w:val="24"/>
          <w:szCs w:val="24"/>
          <w14:ligatures w14:val="none"/>
        </w:rPr>
        <w:t>solubilizadoras</w:t>
      </w:r>
      <w:proofErr w:type="spellEnd"/>
      <w:r w:rsidRPr="004D3A5F">
        <w:rPr>
          <w:rFonts w:ascii="Times New Roman" w:eastAsia="Calibri" w:hAnsi="Times New Roman" w:cs="Times New Roman"/>
          <w:iCs/>
          <w:kern w:val="0"/>
          <w:sz w:val="24"/>
          <w:szCs w:val="24"/>
          <w14:ligatures w14:val="none"/>
        </w:rPr>
        <w:t xml:space="preserve"> de fósforo aisladas de la rizosfera del cultivo de café tienen un efecto potencial en la producción de </w:t>
      </w:r>
      <w:bookmarkStart w:id="2" w:name="_Hlk183579172"/>
      <w:proofErr w:type="spellStart"/>
      <w:r w:rsidRPr="004D3A5F">
        <w:rPr>
          <w:rFonts w:ascii="Times New Roman" w:eastAsia="Calibri" w:hAnsi="Times New Roman" w:cs="Times New Roman"/>
          <w:i/>
          <w:iCs/>
          <w:kern w:val="0"/>
          <w:sz w:val="24"/>
          <w:szCs w:val="24"/>
          <w14:ligatures w14:val="none"/>
        </w:rPr>
        <w:t>Coffea</w:t>
      </w:r>
      <w:proofErr w:type="spellEnd"/>
      <w:r w:rsidRPr="004D3A5F">
        <w:rPr>
          <w:rFonts w:ascii="Times New Roman" w:eastAsia="Calibri" w:hAnsi="Times New Roman" w:cs="Times New Roman"/>
          <w:i/>
          <w:iCs/>
          <w:kern w:val="0"/>
          <w:sz w:val="24"/>
          <w:szCs w:val="24"/>
          <w14:ligatures w14:val="none"/>
        </w:rPr>
        <w:t xml:space="preserve"> </w:t>
      </w:r>
      <w:proofErr w:type="spellStart"/>
      <w:r w:rsidRPr="004D3A5F">
        <w:rPr>
          <w:rFonts w:ascii="Times New Roman" w:eastAsia="Calibri" w:hAnsi="Times New Roman" w:cs="Times New Roman"/>
          <w:i/>
          <w:iCs/>
          <w:kern w:val="0"/>
          <w:sz w:val="24"/>
          <w:szCs w:val="24"/>
          <w14:ligatures w14:val="none"/>
        </w:rPr>
        <w:t>ar</w:t>
      </w:r>
      <w:r w:rsidR="00F93794" w:rsidRPr="004D3A5F">
        <w:rPr>
          <w:rFonts w:ascii="Times New Roman" w:eastAsia="Calibri" w:hAnsi="Times New Roman" w:cs="Times New Roman"/>
          <w:i/>
          <w:iCs/>
          <w:kern w:val="0"/>
          <w:sz w:val="24"/>
          <w:szCs w:val="24"/>
          <w14:ligatures w14:val="none"/>
        </w:rPr>
        <w:t>a</w:t>
      </w:r>
      <w:r w:rsidRPr="004D3A5F">
        <w:rPr>
          <w:rFonts w:ascii="Times New Roman" w:eastAsia="Calibri" w:hAnsi="Times New Roman" w:cs="Times New Roman"/>
          <w:i/>
          <w:iCs/>
          <w:kern w:val="0"/>
          <w:sz w:val="24"/>
          <w:szCs w:val="24"/>
          <w14:ligatures w14:val="none"/>
        </w:rPr>
        <w:t>bica</w:t>
      </w:r>
      <w:proofErr w:type="spellEnd"/>
      <w:r w:rsidRPr="004D3A5F">
        <w:rPr>
          <w:rFonts w:ascii="Times New Roman" w:eastAsia="Calibri" w:hAnsi="Times New Roman" w:cs="Times New Roman"/>
          <w:i/>
          <w:iCs/>
          <w:kern w:val="0"/>
          <w:sz w:val="24"/>
          <w:szCs w:val="24"/>
          <w14:ligatures w14:val="none"/>
        </w:rPr>
        <w:t xml:space="preserve"> </w:t>
      </w:r>
      <w:r w:rsidRPr="004D3A5F">
        <w:rPr>
          <w:rFonts w:ascii="Times New Roman" w:eastAsia="Calibri" w:hAnsi="Times New Roman" w:cs="Times New Roman"/>
          <w:iCs/>
          <w:kern w:val="0"/>
          <w:sz w:val="24"/>
          <w:szCs w:val="24"/>
          <w14:ligatures w14:val="none"/>
        </w:rPr>
        <w:t>L</w:t>
      </w:r>
      <w:bookmarkEnd w:id="2"/>
      <w:r w:rsidRPr="004D3A5F">
        <w:rPr>
          <w:rFonts w:ascii="Times New Roman" w:eastAsia="Calibri" w:hAnsi="Times New Roman" w:cs="Times New Roman"/>
          <w:iCs/>
          <w:kern w:val="0"/>
          <w:sz w:val="24"/>
          <w:szCs w:val="24"/>
          <w14:ligatures w14:val="none"/>
        </w:rPr>
        <w:t>.</w:t>
      </w:r>
    </w:p>
    <w:p w14:paraId="45BAA5EF" w14:textId="77777777" w:rsidR="002E6938" w:rsidRDefault="002E6938" w:rsidP="002E6938">
      <w:pPr>
        <w:pStyle w:val="Prrafodelista"/>
        <w:numPr>
          <w:ilvl w:val="1"/>
          <w:numId w:val="1"/>
        </w:numPr>
        <w:spacing w:line="360" w:lineRule="auto"/>
        <w:jc w:val="both"/>
        <w:rPr>
          <w:rFonts w:ascii="Times New Roman" w:hAnsi="Times New Roman" w:cs="Times New Roman"/>
          <w:b/>
          <w:bCs/>
          <w:sz w:val="24"/>
          <w:lang w:val="es-ES"/>
        </w:rPr>
      </w:pPr>
      <w:r>
        <w:rPr>
          <w:rFonts w:ascii="Times New Roman" w:hAnsi="Times New Roman" w:cs="Times New Roman"/>
          <w:b/>
          <w:bCs/>
          <w:sz w:val="24"/>
          <w:lang w:val="es-ES"/>
        </w:rPr>
        <w:t xml:space="preserve"> Hipótesis nula</w:t>
      </w:r>
    </w:p>
    <w:p w14:paraId="247C9EF6" w14:textId="77777777" w:rsidR="00F93794" w:rsidRDefault="002E6938" w:rsidP="00B569F5">
      <w:pPr>
        <w:spacing w:line="360" w:lineRule="auto"/>
        <w:ind w:left="360"/>
        <w:jc w:val="both"/>
        <w:rPr>
          <w:rFonts w:ascii="Times New Roman" w:hAnsi="Times New Roman" w:cs="Times New Roman"/>
          <w:sz w:val="24"/>
          <w:szCs w:val="24"/>
        </w:rPr>
      </w:pPr>
      <w:r w:rsidRPr="002E6938">
        <w:rPr>
          <w:rFonts w:ascii="Times New Roman" w:hAnsi="Times New Roman" w:cs="Times New Roman"/>
          <w:sz w:val="24"/>
          <w:szCs w:val="24"/>
        </w:rPr>
        <w:lastRenderedPageBreak/>
        <w:t xml:space="preserve">Las bacterias </w:t>
      </w:r>
      <w:proofErr w:type="spellStart"/>
      <w:r w:rsidRPr="002E6938">
        <w:rPr>
          <w:rFonts w:ascii="Times New Roman" w:hAnsi="Times New Roman" w:cs="Times New Roman"/>
          <w:sz w:val="24"/>
          <w:szCs w:val="24"/>
        </w:rPr>
        <w:t>solubilizadoras</w:t>
      </w:r>
      <w:proofErr w:type="spellEnd"/>
      <w:r w:rsidRPr="002E6938">
        <w:rPr>
          <w:rFonts w:ascii="Times New Roman" w:hAnsi="Times New Roman" w:cs="Times New Roman"/>
          <w:sz w:val="24"/>
          <w:szCs w:val="24"/>
        </w:rPr>
        <w:t xml:space="preserve"> de fósforo aisladas de la rizosfera del cultivo de café no tienen un efecto significativo en la disponibilidad de fósforo ni en la productividad de </w:t>
      </w:r>
      <w:proofErr w:type="spellStart"/>
      <w:r w:rsidRPr="002E6938">
        <w:rPr>
          <w:rStyle w:val="nfasis"/>
          <w:rFonts w:ascii="Times New Roman" w:hAnsi="Times New Roman" w:cs="Times New Roman"/>
          <w:sz w:val="24"/>
          <w:szCs w:val="24"/>
        </w:rPr>
        <w:t>Coffea</w:t>
      </w:r>
      <w:proofErr w:type="spellEnd"/>
      <w:r w:rsidRPr="002E6938">
        <w:rPr>
          <w:rStyle w:val="nfasis"/>
          <w:rFonts w:ascii="Times New Roman" w:hAnsi="Times New Roman" w:cs="Times New Roman"/>
          <w:sz w:val="24"/>
          <w:szCs w:val="24"/>
        </w:rPr>
        <w:t xml:space="preserve"> </w:t>
      </w:r>
      <w:proofErr w:type="spellStart"/>
      <w:r w:rsidRPr="002E6938">
        <w:rPr>
          <w:rStyle w:val="nfasis"/>
          <w:rFonts w:ascii="Times New Roman" w:hAnsi="Times New Roman" w:cs="Times New Roman"/>
          <w:sz w:val="24"/>
          <w:szCs w:val="24"/>
        </w:rPr>
        <w:t>ar</w:t>
      </w:r>
      <w:r w:rsidR="00F93794">
        <w:rPr>
          <w:rStyle w:val="nfasis"/>
          <w:rFonts w:ascii="Times New Roman" w:hAnsi="Times New Roman" w:cs="Times New Roman"/>
          <w:sz w:val="24"/>
          <w:szCs w:val="24"/>
        </w:rPr>
        <w:t>a</w:t>
      </w:r>
      <w:r w:rsidRPr="002E6938">
        <w:rPr>
          <w:rStyle w:val="nfasis"/>
          <w:rFonts w:ascii="Times New Roman" w:hAnsi="Times New Roman" w:cs="Times New Roman"/>
          <w:sz w:val="24"/>
          <w:szCs w:val="24"/>
        </w:rPr>
        <w:t>bica</w:t>
      </w:r>
      <w:proofErr w:type="spellEnd"/>
      <w:r w:rsidRPr="002E6938">
        <w:rPr>
          <w:rStyle w:val="nfasis"/>
          <w:rFonts w:ascii="Times New Roman" w:hAnsi="Times New Roman" w:cs="Times New Roman"/>
          <w:sz w:val="24"/>
          <w:szCs w:val="24"/>
        </w:rPr>
        <w:t xml:space="preserve"> </w:t>
      </w:r>
      <w:proofErr w:type="gramStart"/>
      <w:r w:rsidRPr="00F93794">
        <w:rPr>
          <w:rStyle w:val="nfasis"/>
          <w:rFonts w:ascii="Times New Roman" w:hAnsi="Times New Roman" w:cs="Times New Roman"/>
          <w:i w:val="0"/>
          <w:iCs w:val="0"/>
          <w:sz w:val="24"/>
          <w:szCs w:val="24"/>
        </w:rPr>
        <w:t>L</w:t>
      </w:r>
      <w:r w:rsidRPr="002E6938">
        <w:rPr>
          <w:rStyle w:val="nfasis"/>
          <w:rFonts w:ascii="Times New Roman" w:hAnsi="Times New Roman" w:cs="Times New Roman"/>
          <w:sz w:val="24"/>
          <w:szCs w:val="24"/>
        </w:rPr>
        <w:t>.</w:t>
      </w:r>
      <w:r w:rsidR="00F93794">
        <w:rPr>
          <w:rFonts w:ascii="Times New Roman" w:hAnsi="Times New Roman" w:cs="Times New Roman"/>
          <w:sz w:val="24"/>
          <w:szCs w:val="24"/>
        </w:rPr>
        <w:t>.</w:t>
      </w:r>
      <w:proofErr w:type="gramEnd"/>
    </w:p>
    <w:p w14:paraId="5BEB14BD" w14:textId="77777777" w:rsidR="00F93794" w:rsidRDefault="00F93794" w:rsidP="00F93794">
      <w:pPr>
        <w:pStyle w:val="Prrafodelista"/>
        <w:numPr>
          <w:ilvl w:val="0"/>
          <w:numId w:val="1"/>
        </w:numPr>
        <w:spacing w:line="360" w:lineRule="auto"/>
        <w:jc w:val="both"/>
        <w:rPr>
          <w:rFonts w:ascii="Times New Roman" w:hAnsi="Times New Roman" w:cs="Times New Roman"/>
          <w:b/>
          <w:bCs/>
          <w:sz w:val="24"/>
          <w:szCs w:val="24"/>
        </w:rPr>
      </w:pPr>
      <w:r w:rsidRPr="00F93794">
        <w:rPr>
          <w:rFonts w:ascii="Times New Roman" w:hAnsi="Times New Roman" w:cs="Times New Roman"/>
          <w:b/>
          <w:bCs/>
          <w:sz w:val="24"/>
          <w:szCs w:val="24"/>
        </w:rPr>
        <w:t xml:space="preserve">Metodología </w:t>
      </w:r>
    </w:p>
    <w:p w14:paraId="64877A8A" w14:textId="77777777" w:rsidR="00136EAF" w:rsidRDefault="00136EAF" w:rsidP="00136EAF">
      <w:pPr>
        <w:pStyle w:val="Prrafodelista"/>
        <w:numPr>
          <w:ilvl w:val="1"/>
          <w:numId w:val="1"/>
        </w:numPr>
        <w:rPr>
          <w:rFonts w:ascii="Times New Roman" w:hAnsi="Times New Roman" w:cs="Times New Roman"/>
          <w:b/>
          <w:sz w:val="24"/>
          <w:lang w:val="es-ES"/>
        </w:rPr>
      </w:pPr>
      <w:bookmarkStart w:id="3" w:name="_Toc151392243"/>
      <w:r>
        <w:rPr>
          <w:rFonts w:ascii="Times New Roman" w:hAnsi="Times New Roman" w:cs="Times New Roman"/>
          <w:b/>
          <w:sz w:val="24"/>
          <w:lang w:val="es-ES"/>
        </w:rPr>
        <w:t xml:space="preserve"> </w:t>
      </w:r>
      <w:bookmarkEnd w:id="3"/>
      <w:r>
        <w:rPr>
          <w:rFonts w:ascii="Times New Roman" w:hAnsi="Times New Roman" w:cs="Times New Roman"/>
          <w:b/>
          <w:sz w:val="24"/>
          <w:lang w:val="es-ES"/>
        </w:rPr>
        <w:t>Entorno de trabajo</w:t>
      </w:r>
    </w:p>
    <w:p w14:paraId="3C74DED8" w14:textId="77777777" w:rsidR="006E71B4" w:rsidRDefault="00136EAF" w:rsidP="00136EAF">
      <w:pPr>
        <w:spacing w:line="360" w:lineRule="auto"/>
        <w:ind w:left="644"/>
        <w:jc w:val="both"/>
        <w:rPr>
          <w:rFonts w:ascii="Times New Roman" w:hAnsi="Times New Roman" w:cs="Times New Roman"/>
          <w:sz w:val="24"/>
          <w:lang w:val="es-ES"/>
        </w:rPr>
      </w:pPr>
      <w:r>
        <w:rPr>
          <w:rFonts w:ascii="Times New Roman" w:hAnsi="Times New Roman" w:cs="Times New Roman"/>
          <w:bCs/>
          <w:sz w:val="24"/>
          <w:lang w:val="es-ES"/>
        </w:rPr>
        <w:t xml:space="preserve">La presente investigación involucrara actividades en campo y laboratorio. </w:t>
      </w:r>
      <w:r>
        <w:rPr>
          <w:rFonts w:ascii="Times New Roman" w:hAnsi="Times New Roman" w:cs="Times New Roman"/>
          <w:sz w:val="24"/>
          <w:lang w:val="es-ES"/>
        </w:rPr>
        <w:t xml:space="preserve">Los microorganismos se aislarán de muestras representativas de suelo </w:t>
      </w:r>
      <w:proofErr w:type="spellStart"/>
      <w:r>
        <w:rPr>
          <w:rFonts w:ascii="Times New Roman" w:hAnsi="Times New Roman" w:cs="Times New Roman"/>
          <w:sz w:val="24"/>
          <w:lang w:val="es-ES"/>
        </w:rPr>
        <w:t>rizosférico</w:t>
      </w:r>
      <w:proofErr w:type="spellEnd"/>
      <w:r>
        <w:rPr>
          <w:rFonts w:ascii="Times New Roman" w:hAnsi="Times New Roman" w:cs="Times New Roman"/>
          <w:sz w:val="24"/>
          <w:lang w:val="es-ES"/>
        </w:rPr>
        <w:t xml:space="preserve"> de manera aleatoria en parcelas representativas productoras de café (</w:t>
      </w:r>
      <w:proofErr w:type="spellStart"/>
      <w:r w:rsidRPr="00136EAF">
        <w:rPr>
          <w:rFonts w:ascii="Times New Roman" w:hAnsi="Times New Roman" w:cs="Times New Roman"/>
          <w:i/>
          <w:color w:val="040C28"/>
          <w:sz w:val="24"/>
          <w:szCs w:val="24"/>
        </w:rPr>
        <w:t>Coffea</w:t>
      </w:r>
      <w:proofErr w:type="spellEnd"/>
      <w:r w:rsidRPr="00136EAF">
        <w:rPr>
          <w:rFonts w:ascii="Times New Roman" w:hAnsi="Times New Roman" w:cs="Times New Roman"/>
          <w:i/>
          <w:color w:val="040C28"/>
          <w:sz w:val="24"/>
          <w:szCs w:val="24"/>
        </w:rPr>
        <w:t xml:space="preserve"> </w:t>
      </w:r>
      <w:proofErr w:type="spellStart"/>
      <w:r w:rsidRPr="00136EAF">
        <w:rPr>
          <w:rFonts w:ascii="Times New Roman" w:hAnsi="Times New Roman" w:cs="Times New Roman"/>
          <w:i/>
          <w:color w:val="040C28"/>
          <w:sz w:val="24"/>
          <w:szCs w:val="24"/>
        </w:rPr>
        <w:t>arabica</w:t>
      </w:r>
      <w:proofErr w:type="spellEnd"/>
      <w:r w:rsidRPr="00136EAF">
        <w:rPr>
          <w:rFonts w:ascii="Times New Roman" w:hAnsi="Times New Roman" w:cs="Times New Roman"/>
          <w:i/>
          <w:color w:val="040C28"/>
          <w:sz w:val="24"/>
          <w:szCs w:val="24"/>
        </w:rPr>
        <w:t xml:space="preserve"> </w:t>
      </w:r>
      <w:r w:rsidRPr="00136EAF">
        <w:rPr>
          <w:rFonts w:ascii="Times New Roman" w:hAnsi="Times New Roman" w:cs="Times New Roman"/>
          <w:iCs/>
          <w:color w:val="040C28"/>
          <w:sz w:val="24"/>
          <w:szCs w:val="24"/>
        </w:rPr>
        <w:t>L</w:t>
      </w:r>
      <w:r>
        <w:rPr>
          <w:rFonts w:ascii="Times New Roman" w:hAnsi="Times New Roman" w:cs="Times New Roman"/>
          <w:iCs/>
          <w:color w:val="040C28"/>
          <w:sz w:val="24"/>
          <w:szCs w:val="24"/>
        </w:rPr>
        <w:t>.</w:t>
      </w:r>
      <w:r>
        <w:rPr>
          <w:rFonts w:ascii="Times New Roman" w:hAnsi="Times New Roman" w:cs="Times New Roman"/>
          <w:sz w:val="24"/>
          <w:lang w:val="es-ES"/>
        </w:rPr>
        <w:t xml:space="preserve">) en el distrito de Bagua Grande; de la provincia de Utcubamba, región de Amazonas. </w:t>
      </w:r>
    </w:p>
    <w:p w14:paraId="10286946" w14:textId="3772776E" w:rsidR="00136EAF" w:rsidRPr="00136EAF" w:rsidRDefault="00136EAF" w:rsidP="00C53C72">
      <w:pPr>
        <w:spacing w:line="360" w:lineRule="auto"/>
        <w:ind w:left="644"/>
        <w:jc w:val="both"/>
        <w:rPr>
          <w:rFonts w:ascii="Times New Roman" w:hAnsi="Times New Roman" w:cs="Times New Roman"/>
          <w:sz w:val="24"/>
          <w:lang w:val="es-ES"/>
        </w:rPr>
      </w:pPr>
      <w:r>
        <w:rPr>
          <w:rFonts w:ascii="Times New Roman" w:hAnsi="Times New Roman" w:cs="Times New Roman"/>
          <w:sz w:val="24"/>
          <w:lang w:val="es-ES"/>
        </w:rPr>
        <w:t>El Laboratorio de Investigación en Sanidad Vegetal (LABISANV) de la Universidad Nacional Toribio Rodríguez de Mendoza de Amazonas, en el departamento de Amazonas,</w:t>
      </w:r>
      <w:r w:rsidR="006E71B4">
        <w:rPr>
          <w:rFonts w:ascii="Times New Roman" w:hAnsi="Times New Roman" w:cs="Times New Roman"/>
          <w:sz w:val="24"/>
          <w:lang w:val="es-ES"/>
        </w:rPr>
        <w:t xml:space="preserve"> con </w:t>
      </w:r>
      <w:r>
        <w:rPr>
          <w:rFonts w:ascii="Times New Roman" w:hAnsi="Times New Roman" w:cs="Times New Roman"/>
          <w:sz w:val="24"/>
          <w:lang w:val="es-ES"/>
        </w:rPr>
        <w:t>coordenadas geográficas de latitud: -6.233678, Longitud: -77.853778 y una altitud de 2338 m.s.n.m.</w:t>
      </w:r>
    </w:p>
    <w:p w14:paraId="795B62A4" w14:textId="77777777" w:rsidR="002E6938" w:rsidRPr="00F93794" w:rsidRDefault="00F93794" w:rsidP="00F93794">
      <w:pPr>
        <w:pStyle w:val="Prrafode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93794">
        <w:rPr>
          <w:rFonts w:ascii="Times New Roman" w:hAnsi="Times New Roman" w:cs="Times New Roman"/>
          <w:b/>
          <w:bCs/>
          <w:sz w:val="24"/>
          <w:lang w:val="es-ES"/>
        </w:rPr>
        <w:t>Población, muestra, muestreo</w:t>
      </w:r>
    </w:p>
    <w:p w14:paraId="41E420F8" w14:textId="77777777" w:rsidR="00F93794" w:rsidRDefault="00F93794" w:rsidP="00136EAF">
      <w:pPr>
        <w:spacing w:line="360" w:lineRule="auto"/>
        <w:ind w:left="708"/>
        <w:jc w:val="both"/>
        <w:rPr>
          <w:rFonts w:ascii="Times New Roman" w:hAnsi="Times New Roman" w:cs="Times New Roman"/>
          <w:color w:val="000000"/>
          <w:sz w:val="24"/>
        </w:rPr>
      </w:pPr>
      <w:r w:rsidRPr="00F13103">
        <w:rPr>
          <w:rFonts w:ascii="Times New Roman" w:hAnsi="Times New Roman" w:cs="Times New Roman"/>
          <w:b/>
          <w:bCs/>
          <w:color w:val="000000"/>
          <w:sz w:val="24"/>
        </w:rPr>
        <w:t>Población:</w:t>
      </w:r>
      <w:r>
        <w:rPr>
          <w:rFonts w:ascii="Times New Roman" w:hAnsi="Times New Roman" w:cs="Times New Roman"/>
          <w:b/>
          <w:bCs/>
          <w:color w:val="000000"/>
          <w:sz w:val="24"/>
        </w:rPr>
        <w:t xml:space="preserve"> </w:t>
      </w:r>
      <w:r w:rsidRPr="00F13103">
        <w:rPr>
          <w:rFonts w:ascii="Times New Roman" w:hAnsi="Times New Roman" w:cs="Times New Roman"/>
          <w:color w:val="000000"/>
          <w:sz w:val="24"/>
        </w:rPr>
        <w:t xml:space="preserve">La población estará compuesta por el conjunto de parcelas productoras de </w:t>
      </w:r>
      <w:r>
        <w:rPr>
          <w:rFonts w:ascii="Times New Roman" w:hAnsi="Times New Roman" w:cs="Times New Roman"/>
          <w:color w:val="000000"/>
          <w:sz w:val="24"/>
        </w:rPr>
        <w:t>café</w:t>
      </w:r>
      <w:r w:rsidRPr="00F13103">
        <w:rPr>
          <w:rFonts w:ascii="Times New Roman" w:hAnsi="Times New Roman" w:cs="Times New Roman"/>
          <w:color w:val="000000"/>
          <w:sz w:val="24"/>
        </w:rPr>
        <w:t xml:space="preserve"> de</w:t>
      </w:r>
      <w:r>
        <w:rPr>
          <w:rFonts w:ascii="Times New Roman" w:hAnsi="Times New Roman" w:cs="Times New Roman"/>
          <w:color w:val="000000"/>
          <w:sz w:val="24"/>
        </w:rPr>
        <w:t>l distrito de Bagua Grande</w:t>
      </w:r>
      <w:r w:rsidRPr="00F13103">
        <w:rPr>
          <w:rFonts w:ascii="Times New Roman" w:hAnsi="Times New Roman" w:cs="Times New Roman"/>
          <w:color w:val="000000"/>
          <w:sz w:val="24"/>
        </w:rPr>
        <w:t xml:space="preserve">. </w:t>
      </w:r>
    </w:p>
    <w:p w14:paraId="67D19971" w14:textId="77777777" w:rsidR="00F93794" w:rsidRDefault="00F93794" w:rsidP="00136EAF">
      <w:pPr>
        <w:spacing w:line="360" w:lineRule="auto"/>
        <w:ind w:left="708"/>
        <w:jc w:val="both"/>
        <w:rPr>
          <w:rFonts w:ascii="Times New Roman" w:hAnsi="Times New Roman" w:cs="Times New Roman"/>
          <w:color w:val="000000"/>
          <w:sz w:val="24"/>
        </w:rPr>
      </w:pPr>
      <w:r w:rsidRPr="00F13103">
        <w:rPr>
          <w:rFonts w:ascii="Times New Roman" w:hAnsi="Times New Roman" w:cs="Times New Roman"/>
          <w:b/>
          <w:bCs/>
          <w:color w:val="000000"/>
          <w:sz w:val="24"/>
        </w:rPr>
        <w:t>Muestra:</w:t>
      </w:r>
      <w:r>
        <w:rPr>
          <w:rFonts w:ascii="Times New Roman" w:hAnsi="Times New Roman" w:cs="Times New Roman"/>
          <w:b/>
          <w:bCs/>
          <w:color w:val="000000"/>
          <w:sz w:val="24"/>
        </w:rPr>
        <w:t xml:space="preserve"> </w:t>
      </w:r>
      <w:r w:rsidRPr="00F13103">
        <w:rPr>
          <w:rFonts w:ascii="Times New Roman" w:hAnsi="Times New Roman" w:cs="Times New Roman"/>
          <w:color w:val="000000"/>
          <w:sz w:val="24"/>
        </w:rPr>
        <w:t xml:space="preserve">Estará compuesta por 3 muestras de suelo </w:t>
      </w:r>
      <w:proofErr w:type="spellStart"/>
      <w:r w:rsidRPr="00F13103">
        <w:rPr>
          <w:rFonts w:ascii="Times New Roman" w:hAnsi="Times New Roman" w:cs="Times New Roman"/>
          <w:color w:val="000000"/>
          <w:sz w:val="24"/>
        </w:rPr>
        <w:t>rizosférico</w:t>
      </w:r>
      <w:proofErr w:type="spellEnd"/>
      <w:r w:rsidRPr="00F13103">
        <w:rPr>
          <w:rFonts w:ascii="Times New Roman" w:hAnsi="Times New Roman" w:cs="Times New Roman"/>
          <w:color w:val="000000"/>
          <w:sz w:val="24"/>
        </w:rPr>
        <w:t xml:space="preserve"> de plantas de </w:t>
      </w:r>
      <w:r>
        <w:rPr>
          <w:rFonts w:ascii="Times New Roman" w:hAnsi="Times New Roman" w:cs="Times New Roman"/>
          <w:color w:val="000000"/>
          <w:sz w:val="24"/>
        </w:rPr>
        <w:t>café</w:t>
      </w:r>
      <w:r w:rsidRPr="00F13103">
        <w:rPr>
          <w:rFonts w:ascii="Times New Roman" w:hAnsi="Times New Roman" w:cs="Times New Roman"/>
          <w:color w:val="000000"/>
          <w:sz w:val="24"/>
        </w:rPr>
        <w:t xml:space="preserve"> por parcela. </w:t>
      </w:r>
    </w:p>
    <w:p w14:paraId="4B44CDD5" w14:textId="49936ABC" w:rsidR="006E71B4" w:rsidRDefault="00F93794" w:rsidP="00C53C72">
      <w:pPr>
        <w:spacing w:line="360" w:lineRule="auto"/>
        <w:ind w:left="708"/>
        <w:jc w:val="both"/>
        <w:rPr>
          <w:rFonts w:ascii="Times New Roman" w:hAnsi="Times New Roman" w:cs="Times New Roman"/>
          <w:color w:val="000000"/>
          <w:sz w:val="24"/>
        </w:rPr>
      </w:pPr>
      <w:r w:rsidRPr="00F13103">
        <w:rPr>
          <w:rFonts w:ascii="Times New Roman" w:hAnsi="Times New Roman" w:cs="Times New Roman"/>
          <w:b/>
          <w:bCs/>
          <w:color w:val="000000"/>
          <w:sz w:val="24"/>
        </w:rPr>
        <w:t>Muestreo:</w:t>
      </w:r>
      <w:r>
        <w:rPr>
          <w:rFonts w:ascii="Times New Roman" w:hAnsi="Times New Roman" w:cs="Times New Roman"/>
          <w:b/>
          <w:bCs/>
          <w:color w:val="000000"/>
          <w:sz w:val="24"/>
        </w:rPr>
        <w:t xml:space="preserve"> </w:t>
      </w:r>
      <w:r w:rsidRPr="00F13103">
        <w:rPr>
          <w:rFonts w:ascii="Times New Roman" w:hAnsi="Times New Roman" w:cs="Times New Roman"/>
          <w:color w:val="000000"/>
          <w:sz w:val="24"/>
        </w:rPr>
        <w:t xml:space="preserve">El muestreo será probabilístico, debido a que tomará muestras de suelo </w:t>
      </w:r>
      <w:proofErr w:type="spellStart"/>
      <w:r w:rsidRPr="00F13103">
        <w:rPr>
          <w:rFonts w:ascii="Times New Roman" w:hAnsi="Times New Roman" w:cs="Times New Roman"/>
          <w:color w:val="000000"/>
          <w:sz w:val="24"/>
        </w:rPr>
        <w:t>rizosférico</w:t>
      </w:r>
      <w:proofErr w:type="spellEnd"/>
      <w:r w:rsidRPr="00F13103">
        <w:rPr>
          <w:rFonts w:ascii="Times New Roman" w:hAnsi="Times New Roman" w:cs="Times New Roman"/>
          <w:color w:val="000000"/>
          <w:sz w:val="24"/>
        </w:rPr>
        <w:t xml:space="preserve"> al azar de las parcelas representativas de producción de </w:t>
      </w:r>
      <w:r>
        <w:rPr>
          <w:rFonts w:ascii="Times New Roman" w:hAnsi="Times New Roman" w:cs="Times New Roman"/>
          <w:color w:val="000000"/>
          <w:sz w:val="24"/>
        </w:rPr>
        <w:t>café</w:t>
      </w:r>
      <w:r w:rsidRPr="00F13103">
        <w:rPr>
          <w:rFonts w:ascii="Times New Roman" w:hAnsi="Times New Roman" w:cs="Times New Roman"/>
          <w:color w:val="000000"/>
          <w:sz w:val="24"/>
        </w:rPr>
        <w:t xml:space="preserve"> para la recuperación de bacterias </w:t>
      </w:r>
      <w:proofErr w:type="spellStart"/>
      <w:r w:rsidRPr="00F13103">
        <w:rPr>
          <w:rFonts w:ascii="Times New Roman" w:hAnsi="Times New Roman" w:cs="Times New Roman"/>
          <w:color w:val="000000"/>
          <w:sz w:val="24"/>
        </w:rPr>
        <w:t>solubilizadoras</w:t>
      </w:r>
      <w:proofErr w:type="spellEnd"/>
      <w:r w:rsidRPr="00F13103">
        <w:rPr>
          <w:rFonts w:ascii="Times New Roman" w:hAnsi="Times New Roman" w:cs="Times New Roman"/>
          <w:color w:val="000000"/>
          <w:sz w:val="24"/>
        </w:rPr>
        <w:t xml:space="preserve"> de fosforo (PSB)</w:t>
      </w:r>
      <w:r>
        <w:rPr>
          <w:rFonts w:ascii="Times New Roman" w:hAnsi="Times New Roman" w:cs="Times New Roman"/>
          <w:color w:val="000000"/>
          <w:sz w:val="24"/>
        </w:rPr>
        <w:t>.</w:t>
      </w:r>
    </w:p>
    <w:p w14:paraId="29994AF5" w14:textId="77777777" w:rsidR="008C4195" w:rsidRDefault="008C4195" w:rsidP="008C4195">
      <w:pPr>
        <w:pStyle w:val="Prrafodelista"/>
        <w:numPr>
          <w:ilvl w:val="1"/>
          <w:numId w:val="1"/>
        </w:numPr>
        <w:spacing w:line="360" w:lineRule="auto"/>
        <w:jc w:val="both"/>
        <w:rPr>
          <w:rFonts w:ascii="Times New Roman" w:hAnsi="Times New Roman" w:cs="Times New Roman"/>
          <w:b/>
          <w:bCs/>
          <w:color w:val="000000"/>
          <w:sz w:val="24"/>
        </w:rPr>
      </w:pPr>
      <w:r w:rsidRPr="008C4195">
        <w:rPr>
          <w:rFonts w:ascii="Times New Roman" w:hAnsi="Times New Roman" w:cs="Times New Roman"/>
          <w:b/>
          <w:bCs/>
          <w:color w:val="000000"/>
          <w:sz w:val="24"/>
        </w:rPr>
        <w:t xml:space="preserve"> Variables de estudio</w:t>
      </w:r>
    </w:p>
    <w:p w14:paraId="78DD6607" w14:textId="77777777" w:rsidR="008C4195" w:rsidRPr="00F30264" w:rsidRDefault="008C4195" w:rsidP="008C4195">
      <w:pPr>
        <w:pStyle w:val="Prrafodelista"/>
        <w:numPr>
          <w:ilvl w:val="2"/>
          <w:numId w:val="1"/>
        </w:numPr>
        <w:spacing w:line="360" w:lineRule="auto"/>
        <w:jc w:val="both"/>
        <w:rPr>
          <w:rFonts w:ascii="Times New Roman" w:hAnsi="Times New Roman" w:cs="Times New Roman"/>
          <w:b/>
          <w:bCs/>
          <w:sz w:val="24"/>
        </w:rPr>
      </w:pPr>
      <w:r w:rsidRPr="00F30264">
        <w:rPr>
          <w:rFonts w:ascii="Times New Roman" w:hAnsi="Times New Roman" w:cs="Times New Roman"/>
          <w:b/>
          <w:bCs/>
          <w:sz w:val="24"/>
        </w:rPr>
        <w:t>Variables independientes</w:t>
      </w:r>
    </w:p>
    <w:p w14:paraId="60A01041" w14:textId="77777777" w:rsidR="008C4195" w:rsidRPr="008C4195" w:rsidRDefault="008C4195" w:rsidP="008C4195">
      <w:pPr>
        <w:pStyle w:val="Prrafodelista"/>
        <w:numPr>
          <w:ilvl w:val="0"/>
          <w:numId w:val="5"/>
        </w:numPr>
        <w:spacing w:line="360" w:lineRule="auto"/>
        <w:jc w:val="both"/>
        <w:rPr>
          <w:rFonts w:ascii="Times New Roman" w:hAnsi="Times New Roman" w:cs="Times New Roman"/>
          <w:sz w:val="24"/>
          <w:lang w:val="es-ES"/>
        </w:rPr>
      </w:pPr>
      <w:r w:rsidRPr="008C4195">
        <w:rPr>
          <w:rFonts w:ascii="Times New Roman" w:hAnsi="Times New Roman" w:cs="Times New Roman"/>
          <w:b/>
          <w:bCs/>
          <w:sz w:val="24"/>
        </w:rPr>
        <w:t xml:space="preserve">Bacterias </w:t>
      </w:r>
      <w:proofErr w:type="spellStart"/>
      <w:r w:rsidRPr="008C4195">
        <w:rPr>
          <w:rFonts w:ascii="Times New Roman" w:hAnsi="Times New Roman" w:cs="Times New Roman"/>
          <w:b/>
          <w:bCs/>
          <w:sz w:val="24"/>
        </w:rPr>
        <w:t>solubilizadoras</w:t>
      </w:r>
      <w:proofErr w:type="spellEnd"/>
      <w:r w:rsidRPr="008C4195">
        <w:rPr>
          <w:rFonts w:ascii="Times New Roman" w:hAnsi="Times New Roman" w:cs="Times New Roman"/>
          <w:b/>
          <w:bCs/>
          <w:sz w:val="24"/>
        </w:rPr>
        <w:t xml:space="preserve"> de fosforo (PSB): </w:t>
      </w:r>
      <w:r w:rsidRPr="008C4195">
        <w:rPr>
          <w:rFonts w:ascii="Times New Roman" w:hAnsi="Times New Roman" w:cs="Times New Roman"/>
          <w:sz w:val="24"/>
          <w:lang w:val="es-ES"/>
        </w:rPr>
        <w:t xml:space="preserve">Las PSB son microorganismos que se encuentran presentes en la rizosfera de las plantas con mecanismos capaces en solubilizar formas insolubles de P y volverlas asimilables para las plantas, generalmente mediante la producción de ácidos orgánicos y enzimas que reaccionan liberando el P fijado en compuestos minerales </w:t>
      </w:r>
      <w:sdt>
        <w:sdtPr>
          <w:rPr>
            <w:rFonts w:ascii="Times New Roman" w:hAnsi="Times New Roman" w:cs="Times New Roman"/>
            <w:color w:val="000000"/>
            <w:sz w:val="24"/>
            <w:lang w:val="es-ES"/>
          </w:rPr>
          <w:tag w:val="MENDELEY_CITATION_v3_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"/>
          <w:id w:val="263423874"/>
          <w:placeholder>
            <w:docPart w:val="ECDAF6AE512B43AF9027BE0F7ACC9EAB"/>
          </w:placeholder>
        </w:sdtPr>
        <w:sdtEndPr/>
        <w:sdtContent>
          <w:r w:rsidR="00E222C9" w:rsidRPr="00E222C9">
            <w:rPr>
              <w:rFonts w:ascii="Times New Roman" w:eastAsia="Times New Roman" w:hAnsi="Times New Roman" w:cs="Times New Roman"/>
              <w:color w:val="000000"/>
              <w:sz w:val="24"/>
            </w:rPr>
            <w:t xml:space="preserve">(Pan &amp; </w:t>
          </w:r>
          <w:proofErr w:type="spellStart"/>
          <w:r w:rsidR="00E222C9" w:rsidRPr="00E222C9">
            <w:rPr>
              <w:rFonts w:ascii="Times New Roman" w:eastAsia="Times New Roman" w:hAnsi="Times New Roman" w:cs="Times New Roman"/>
              <w:color w:val="000000"/>
              <w:sz w:val="24"/>
            </w:rPr>
            <w:t>Cai</w:t>
          </w:r>
          <w:proofErr w:type="spellEnd"/>
          <w:r w:rsidR="00E222C9" w:rsidRPr="00E222C9">
            <w:rPr>
              <w:rFonts w:ascii="Times New Roman" w:eastAsia="Times New Roman" w:hAnsi="Times New Roman" w:cs="Times New Roman"/>
              <w:color w:val="000000"/>
              <w:sz w:val="24"/>
            </w:rPr>
            <w:t>, 2023)</w:t>
          </w:r>
        </w:sdtContent>
      </w:sdt>
      <w:r w:rsidRPr="008C4195">
        <w:rPr>
          <w:rFonts w:ascii="Times New Roman" w:hAnsi="Times New Roman" w:cs="Times New Roman"/>
          <w:sz w:val="24"/>
          <w:lang w:val="es-ES"/>
        </w:rPr>
        <w:t>.</w:t>
      </w:r>
    </w:p>
    <w:p w14:paraId="779C753C" w14:textId="77777777" w:rsidR="008C4195" w:rsidRPr="008C4195" w:rsidRDefault="008C4195" w:rsidP="008C4195">
      <w:pPr>
        <w:pStyle w:val="Prrafodelista"/>
        <w:numPr>
          <w:ilvl w:val="2"/>
          <w:numId w:val="1"/>
        </w:numPr>
        <w:spacing w:line="360" w:lineRule="auto"/>
        <w:jc w:val="both"/>
        <w:rPr>
          <w:rFonts w:ascii="Times New Roman" w:hAnsi="Times New Roman" w:cs="Times New Roman"/>
          <w:b/>
          <w:bCs/>
          <w:sz w:val="24"/>
        </w:rPr>
      </w:pPr>
      <w:r w:rsidRPr="008C4195">
        <w:rPr>
          <w:rFonts w:ascii="Times New Roman" w:hAnsi="Times New Roman" w:cs="Times New Roman"/>
          <w:b/>
          <w:bCs/>
          <w:sz w:val="24"/>
        </w:rPr>
        <w:t>Variables dependientes</w:t>
      </w:r>
    </w:p>
    <w:p w14:paraId="484A8704" w14:textId="77777777" w:rsidR="008C4195" w:rsidRPr="00F30264" w:rsidRDefault="008C4195" w:rsidP="00F30264">
      <w:pPr>
        <w:pStyle w:val="Prrafodelista"/>
        <w:numPr>
          <w:ilvl w:val="0"/>
          <w:numId w:val="5"/>
        </w:numPr>
        <w:spacing w:line="360" w:lineRule="auto"/>
        <w:jc w:val="both"/>
        <w:rPr>
          <w:rFonts w:ascii="Times New Roman" w:hAnsi="Times New Roman" w:cs="Times New Roman"/>
          <w:color w:val="000000"/>
          <w:sz w:val="24"/>
        </w:rPr>
      </w:pPr>
      <w:r w:rsidRPr="008C4195">
        <w:rPr>
          <w:rFonts w:ascii="Times New Roman" w:hAnsi="Times New Roman" w:cs="Times New Roman"/>
          <w:b/>
          <w:bCs/>
          <w:color w:val="000000"/>
          <w:sz w:val="24"/>
        </w:rPr>
        <w:lastRenderedPageBreak/>
        <w:t xml:space="preserve">Parámetros </w:t>
      </w:r>
      <w:proofErr w:type="spellStart"/>
      <w:r w:rsidRPr="008C4195">
        <w:rPr>
          <w:rFonts w:ascii="Times New Roman" w:hAnsi="Times New Roman" w:cs="Times New Roman"/>
          <w:b/>
          <w:bCs/>
          <w:color w:val="000000"/>
          <w:sz w:val="24"/>
        </w:rPr>
        <w:t>morfofisiológicos</w:t>
      </w:r>
      <w:proofErr w:type="spellEnd"/>
      <w:r w:rsidRPr="008C4195">
        <w:rPr>
          <w:rFonts w:ascii="Times New Roman" w:hAnsi="Times New Roman" w:cs="Times New Roman"/>
          <w:b/>
          <w:bCs/>
          <w:color w:val="000000"/>
          <w:sz w:val="24"/>
        </w:rPr>
        <w:t xml:space="preserve">: </w:t>
      </w:r>
      <w:r w:rsidRPr="008C4195">
        <w:rPr>
          <w:rFonts w:ascii="Times New Roman" w:hAnsi="Times New Roman" w:cs="Times New Roman"/>
          <w:color w:val="000000"/>
          <w:sz w:val="24"/>
        </w:rPr>
        <w:t xml:space="preserve">comprenden características tanto estructurales como funcionales que reflejan el estado de crecimiento y desarrollo de </w:t>
      </w:r>
      <w:proofErr w:type="spellStart"/>
      <w:r w:rsidRPr="008C4195">
        <w:rPr>
          <w:rFonts w:ascii="Times New Roman" w:hAnsi="Times New Roman" w:cs="Times New Roman"/>
          <w:i/>
          <w:iCs/>
          <w:color w:val="000000"/>
          <w:sz w:val="24"/>
        </w:rPr>
        <w:t>Coffea</w:t>
      </w:r>
      <w:proofErr w:type="spellEnd"/>
      <w:r w:rsidRPr="008C4195">
        <w:rPr>
          <w:rFonts w:ascii="Times New Roman" w:hAnsi="Times New Roman" w:cs="Times New Roman"/>
          <w:i/>
          <w:iCs/>
          <w:color w:val="000000"/>
          <w:sz w:val="24"/>
        </w:rPr>
        <w:t xml:space="preserve"> </w:t>
      </w:r>
      <w:proofErr w:type="spellStart"/>
      <w:r w:rsidRPr="008C4195">
        <w:rPr>
          <w:rFonts w:ascii="Times New Roman" w:hAnsi="Times New Roman" w:cs="Times New Roman"/>
          <w:i/>
          <w:iCs/>
          <w:color w:val="000000"/>
          <w:sz w:val="24"/>
        </w:rPr>
        <w:t>arabica</w:t>
      </w:r>
      <w:proofErr w:type="spellEnd"/>
      <w:r w:rsidRPr="008C4195">
        <w:rPr>
          <w:rFonts w:ascii="Times New Roman" w:hAnsi="Times New Roman" w:cs="Times New Roman"/>
          <w:i/>
          <w:iCs/>
          <w:color w:val="000000"/>
          <w:sz w:val="24"/>
        </w:rPr>
        <w:t xml:space="preserve"> </w:t>
      </w:r>
      <w:r w:rsidRPr="008C4195">
        <w:rPr>
          <w:rFonts w:ascii="Times New Roman" w:hAnsi="Times New Roman" w:cs="Times New Roman"/>
          <w:color w:val="000000"/>
          <w:sz w:val="24"/>
        </w:rPr>
        <w:t>L</w:t>
      </w:r>
      <w:r w:rsidR="00F30264">
        <w:rPr>
          <w:rFonts w:ascii="Times New Roman" w:hAnsi="Times New Roman" w:cs="Times New Roman"/>
          <w:color w:val="000000"/>
          <w:sz w:val="24"/>
        </w:rPr>
        <w:t>. (</w:t>
      </w:r>
      <w:r w:rsidR="00F30264" w:rsidRPr="00F30264">
        <w:rPr>
          <w:rFonts w:ascii="Times New Roman" w:hAnsi="Times New Roman" w:cs="Times New Roman"/>
          <w:color w:val="000000"/>
          <w:sz w:val="24"/>
        </w:rPr>
        <w:t>Raíces</w:t>
      </w:r>
      <w:r w:rsidR="00F30264">
        <w:rPr>
          <w:rFonts w:ascii="Times New Roman" w:hAnsi="Times New Roman" w:cs="Times New Roman"/>
          <w:color w:val="000000"/>
          <w:sz w:val="24"/>
        </w:rPr>
        <w:t xml:space="preserve">, Área foliar, Altura de la planta, Clorofila, Peso seco) </w:t>
      </w:r>
      <w:sdt>
        <w:sdtPr>
          <w:rPr>
            <w:color w:val="000000"/>
          </w:rPr>
          <w:tag w:val="MENDELEY_CITATION_v3_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"/>
          <w:id w:val="-395517139"/>
          <w:placeholder>
            <w:docPart w:val="81E9E0473B7743BA9013A54ACD2196DF"/>
          </w:placeholder>
        </w:sdtPr>
        <w:sdtEndPr/>
        <w:sdtContent>
          <w:r w:rsidR="00E222C9" w:rsidRPr="00E222C9">
            <w:rPr>
              <w:rFonts w:ascii="Times New Roman" w:hAnsi="Times New Roman" w:cs="Times New Roman"/>
              <w:color w:val="000000"/>
              <w:sz w:val="24"/>
            </w:rPr>
            <w:t xml:space="preserve">(Lisboa </w:t>
          </w:r>
          <w:r w:rsidR="00E222C9" w:rsidRPr="00E222C9">
            <w:rPr>
              <w:rFonts w:ascii="Times New Roman" w:hAnsi="Times New Roman" w:cs="Times New Roman"/>
              <w:i/>
              <w:iCs/>
              <w:color w:val="000000"/>
              <w:sz w:val="24"/>
            </w:rPr>
            <w:t>et al</w:t>
          </w:r>
          <w:r w:rsidR="00E222C9" w:rsidRPr="00E222C9">
            <w:rPr>
              <w:rFonts w:ascii="Times New Roman" w:hAnsi="Times New Roman" w:cs="Times New Roman"/>
              <w:color w:val="000000"/>
              <w:sz w:val="24"/>
            </w:rPr>
            <w:t>., 2021)</w:t>
          </w:r>
        </w:sdtContent>
      </w:sdt>
      <w:r w:rsidRPr="00F30264">
        <w:rPr>
          <w:rFonts w:ascii="Times New Roman" w:hAnsi="Times New Roman" w:cs="Times New Roman"/>
          <w:i/>
          <w:iCs/>
          <w:color w:val="000000"/>
          <w:sz w:val="24"/>
        </w:rPr>
        <w:t>.</w:t>
      </w:r>
    </w:p>
    <w:p w14:paraId="708945EA" w14:textId="0FF553A9" w:rsidR="00DA557D" w:rsidRPr="00C53C72" w:rsidRDefault="008C4195" w:rsidP="00C53C72">
      <w:pPr>
        <w:pStyle w:val="Prrafodelista"/>
        <w:numPr>
          <w:ilvl w:val="0"/>
          <w:numId w:val="5"/>
        </w:numPr>
        <w:spacing w:line="360" w:lineRule="auto"/>
        <w:jc w:val="both"/>
        <w:rPr>
          <w:rFonts w:ascii="Times New Roman" w:hAnsi="Times New Roman" w:cs="Times New Roman"/>
          <w:color w:val="000000"/>
          <w:sz w:val="24"/>
        </w:rPr>
      </w:pPr>
      <w:r w:rsidRPr="008C4195">
        <w:rPr>
          <w:rFonts w:ascii="Times New Roman" w:hAnsi="Times New Roman" w:cs="Times New Roman"/>
          <w:b/>
          <w:bCs/>
          <w:color w:val="000000"/>
          <w:sz w:val="24"/>
        </w:rPr>
        <w:t xml:space="preserve">Índice de solubilización de fosforo: </w:t>
      </w:r>
      <w:r w:rsidRPr="008C4195">
        <w:rPr>
          <w:rFonts w:ascii="Times New Roman" w:hAnsi="Times New Roman" w:cs="Times New Roman"/>
          <w:color w:val="000000"/>
          <w:sz w:val="24"/>
        </w:rPr>
        <w:t xml:space="preserve">El ISF mide la capacidad de una cepa bacteriana para solubilizar fosfatos en un medio de cultivo, por lo que un mayor índice representa mayor eficiencia en la solubilización </w:t>
      </w:r>
      <w:sdt>
        <w:sdtPr>
          <w:rPr>
            <w:color w:val="000000"/>
          </w:rPr>
          <w:tag w:val="MENDELEY_CITATION_v3_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"/>
          <w:id w:val="833035905"/>
          <w:placeholder>
            <w:docPart w:val="774DDDE7B6234CA3881401A65DDDDF8A"/>
          </w:placeholder>
        </w:sdtPr>
        <w:sdtEndPr/>
        <w:sdtContent>
          <w:r w:rsidR="00E222C9" w:rsidRPr="00E222C9">
            <w:rPr>
              <w:rFonts w:ascii="Times New Roman" w:hAnsi="Times New Roman" w:cs="Times New Roman"/>
              <w:color w:val="000000"/>
              <w:sz w:val="24"/>
            </w:rPr>
            <w:t>(</w:t>
          </w:r>
          <w:proofErr w:type="spellStart"/>
          <w:r w:rsidR="00E222C9" w:rsidRPr="00E222C9">
            <w:rPr>
              <w:rFonts w:ascii="Times New Roman" w:hAnsi="Times New Roman" w:cs="Times New Roman"/>
              <w:color w:val="000000"/>
              <w:sz w:val="24"/>
            </w:rPr>
            <w:t>Casique</w:t>
          </w:r>
          <w:proofErr w:type="spellEnd"/>
          <w:r w:rsidR="00E222C9" w:rsidRPr="00E222C9">
            <w:rPr>
              <w:rFonts w:ascii="Times New Roman" w:hAnsi="Times New Roman" w:cs="Times New Roman"/>
              <w:color w:val="000000"/>
              <w:sz w:val="24"/>
            </w:rPr>
            <w:t>, 2018).</w:t>
          </w:r>
        </w:sdtContent>
      </w:sdt>
    </w:p>
    <w:p w14:paraId="5D4C103A" w14:textId="77777777" w:rsidR="00DA557D" w:rsidRPr="00600237" w:rsidRDefault="00DA557D" w:rsidP="00DA557D">
      <w:pPr>
        <w:pStyle w:val="Prrafodelista"/>
        <w:numPr>
          <w:ilvl w:val="2"/>
          <w:numId w:val="1"/>
        </w:numPr>
        <w:spacing w:line="360" w:lineRule="auto"/>
        <w:jc w:val="both"/>
        <w:rPr>
          <w:rFonts w:ascii="Times New Roman" w:hAnsi="Times New Roman" w:cs="Times New Roman"/>
          <w:color w:val="000000"/>
          <w:sz w:val="24"/>
        </w:rPr>
      </w:pPr>
      <w:r w:rsidRPr="004D3A5F">
        <w:rPr>
          <w:rFonts w:ascii="Times New Roman" w:hAnsi="Times New Roman" w:cs="Times New Roman"/>
          <w:b/>
          <w:bCs/>
          <w:sz w:val="24"/>
          <w:szCs w:val="24"/>
        </w:rPr>
        <w:t>Operacionalización de variables</w:t>
      </w:r>
    </w:p>
    <w:p w14:paraId="4A176267" w14:textId="3A856650" w:rsidR="00600237" w:rsidRDefault="00600237" w:rsidP="00600237">
      <w:pPr>
        <w:spacing w:line="360" w:lineRule="auto"/>
        <w:ind w:left="708"/>
        <w:jc w:val="both"/>
        <w:rPr>
          <w:rFonts w:ascii="Times New Roman" w:hAnsi="Times New Roman" w:cs="Times New Roman"/>
          <w:color w:val="000000"/>
          <w:sz w:val="24"/>
        </w:rPr>
      </w:pPr>
      <w:r>
        <w:rPr>
          <w:rFonts w:ascii="Times New Roman" w:hAnsi="Times New Roman" w:cs="Times New Roman"/>
          <w:color w:val="000000"/>
          <w:sz w:val="24"/>
        </w:rPr>
        <w:t xml:space="preserve">Hace referencia </w:t>
      </w:r>
      <w:r w:rsidRPr="00600237">
        <w:rPr>
          <w:rFonts w:ascii="Times New Roman" w:hAnsi="Times New Roman" w:cs="Times New Roman"/>
          <w:color w:val="000000"/>
          <w:sz w:val="24"/>
        </w:rPr>
        <w:t>al proceso mediante el cual se traduce un concepto abstracto en indicadores medibles y observables dentro de una investigación científica. Este proceso incluye identificar dimensiones, indicadores y herramientas que permitan analizar cada variable con claridad y precisión</w:t>
      </w:r>
      <w:r>
        <w:rPr>
          <w:rFonts w:ascii="Times New Roman" w:hAnsi="Times New Roman" w:cs="Times New Roman"/>
          <w:color w:val="000000"/>
          <w:sz w:val="24"/>
        </w:rPr>
        <w:t xml:space="preserve"> (</w:t>
      </w:r>
      <w:r>
        <w:rPr>
          <w:rFonts w:ascii="Times New Roman" w:hAnsi="Times New Roman" w:cs="Times New Roman"/>
          <w:b/>
          <w:bCs/>
          <w:color w:val="000000"/>
          <w:sz w:val="24"/>
        </w:rPr>
        <w:t>V</w:t>
      </w:r>
      <w:r w:rsidRPr="00600237">
        <w:rPr>
          <w:rFonts w:ascii="Times New Roman" w:hAnsi="Times New Roman" w:cs="Times New Roman"/>
          <w:b/>
          <w:bCs/>
          <w:color w:val="000000"/>
          <w:sz w:val="24"/>
        </w:rPr>
        <w:t>éase</w:t>
      </w:r>
      <w:r>
        <w:rPr>
          <w:rFonts w:ascii="Times New Roman" w:hAnsi="Times New Roman" w:cs="Times New Roman"/>
          <w:b/>
          <w:bCs/>
          <w:color w:val="000000"/>
          <w:sz w:val="24"/>
        </w:rPr>
        <w:t xml:space="preserve"> Tabla</w:t>
      </w:r>
      <w:r w:rsidRPr="00600237">
        <w:rPr>
          <w:rFonts w:ascii="Times New Roman" w:hAnsi="Times New Roman" w:cs="Times New Roman"/>
          <w:b/>
          <w:bCs/>
          <w:color w:val="000000"/>
          <w:sz w:val="24"/>
        </w:rPr>
        <w:t xml:space="preserve"> 01</w:t>
      </w:r>
      <w:r>
        <w:rPr>
          <w:rFonts w:ascii="Times New Roman" w:hAnsi="Times New Roman" w:cs="Times New Roman"/>
          <w:color w:val="000000"/>
          <w:sz w:val="24"/>
        </w:rPr>
        <w:t>)</w:t>
      </w:r>
      <w:r w:rsidRPr="00600237">
        <w:rPr>
          <w:rFonts w:ascii="Times New Roman" w:hAnsi="Times New Roman" w:cs="Times New Roman"/>
          <w:color w:val="000000"/>
          <w:sz w:val="24"/>
        </w:rPr>
        <w:t xml:space="preserve">. Según </w:t>
      </w:r>
      <w:sdt>
        <w:sdtPr>
          <w:rPr>
            <w:rFonts w:ascii="Times New Roman" w:hAnsi="Times New Roman" w:cs="Times New Roman"/>
            <w:color w:val="000000"/>
            <w:sz w:val="24"/>
          </w:rPr>
          <w:tag w:val="MENDELEY_CITATION_v3_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"/>
          <w:id w:val="1914582202"/>
          <w:placeholder>
            <w:docPart w:val="DefaultPlaceholder_-1854013440"/>
          </w:placeholder>
        </w:sdtPr>
        <w:sdtEndPr/>
        <w:sdtContent>
          <w:r w:rsidR="00E222C9" w:rsidRPr="00E222C9">
            <w:rPr>
              <w:rFonts w:ascii="Times New Roman" w:hAnsi="Times New Roman" w:cs="Times New Roman"/>
              <w:color w:val="000000"/>
              <w:sz w:val="24"/>
            </w:rPr>
            <w:t>Arias Gonzáles (2021)</w:t>
          </w:r>
        </w:sdtContent>
      </w:sdt>
      <w:r w:rsidRPr="00600237">
        <w:rPr>
          <w:rFonts w:ascii="Times New Roman" w:hAnsi="Times New Roman" w:cs="Times New Roman"/>
          <w:color w:val="000000"/>
          <w:sz w:val="24"/>
        </w:rPr>
        <w:t>, la operacionalización es funda</w:t>
      </w:r>
      <w:r>
        <w:rPr>
          <w:rFonts w:ascii="Times New Roman" w:hAnsi="Times New Roman" w:cs="Times New Roman"/>
          <w:color w:val="000000"/>
          <w:sz w:val="24"/>
        </w:rPr>
        <w:t>m</w:t>
      </w:r>
      <w:r w:rsidRPr="00600237">
        <w:rPr>
          <w:rFonts w:ascii="Times New Roman" w:hAnsi="Times New Roman" w:cs="Times New Roman"/>
          <w:color w:val="000000"/>
          <w:sz w:val="24"/>
        </w:rPr>
        <w:t>ental para garantizar la relación entre</w:t>
      </w:r>
      <w:r w:rsidR="00200BA7">
        <w:rPr>
          <w:rFonts w:ascii="Times New Roman" w:hAnsi="Times New Roman" w:cs="Times New Roman"/>
          <w:color w:val="000000"/>
          <w:sz w:val="24"/>
        </w:rPr>
        <w:t xml:space="preserve"> la teoría y práctica </w:t>
      </w:r>
      <w:r w:rsidRPr="00600237">
        <w:rPr>
          <w:rFonts w:ascii="Times New Roman" w:hAnsi="Times New Roman" w:cs="Times New Roman"/>
          <w:color w:val="000000"/>
          <w:sz w:val="24"/>
        </w:rPr>
        <w:t>de la investigación, facilitando la medición adecuada de los fenómenos estudiados</w:t>
      </w:r>
      <w:r>
        <w:rPr>
          <w:rFonts w:ascii="Times New Roman" w:hAnsi="Times New Roman" w:cs="Times New Roman"/>
          <w:color w:val="000000"/>
          <w:sz w:val="24"/>
        </w:rPr>
        <w:t>.</w:t>
      </w:r>
    </w:p>
    <w:p w14:paraId="7E26E161" w14:textId="77777777" w:rsidR="00600237" w:rsidRDefault="00600237" w:rsidP="00600237">
      <w:pPr>
        <w:spacing w:line="360" w:lineRule="auto"/>
        <w:ind w:left="708"/>
        <w:jc w:val="both"/>
        <w:rPr>
          <w:rFonts w:ascii="Times New Roman" w:hAnsi="Times New Roman" w:cs="Times New Roman"/>
          <w:color w:val="000000"/>
          <w:sz w:val="24"/>
        </w:rPr>
      </w:pPr>
    </w:p>
    <w:p w14:paraId="34A14FE2" w14:textId="77777777" w:rsidR="00600237" w:rsidRDefault="00600237" w:rsidP="00600237">
      <w:pPr>
        <w:spacing w:line="360" w:lineRule="auto"/>
        <w:ind w:left="708"/>
        <w:jc w:val="both"/>
        <w:rPr>
          <w:rFonts w:ascii="Times New Roman" w:hAnsi="Times New Roman" w:cs="Times New Roman"/>
          <w:color w:val="000000"/>
          <w:sz w:val="24"/>
        </w:rPr>
      </w:pPr>
    </w:p>
    <w:p w14:paraId="2B825E81" w14:textId="77777777" w:rsidR="00600237" w:rsidRDefault="00600237" w:rsidP="00600237">
      <w:pPr>
        <w:spacing w:line="360" w:lineRule="auto"/>
        <w:ind w:left="708"/>
        <w:jc w:val="both"/>
        <w:rPr>
          <w:rFonts w:ascii="Times New Roman" w:hAnsi="Times New Roman" w:cs="Times New Roman"/>
          <w:color w:val="000000"/>
          <w:sz w:val="24"/>
        </w:rPr>
      </w:pPr>
    </w:p>
    <w:p w14:paraId="437046B1" w14:textId="77777777" w:rsidR="00600237" w:rsidRDefault="00600237" w:rsidP="00600237">
      <w:pPr>
        <w:spacing w:line="360" w:lineRule="auto"/>
        <w:ind w:left="708"/>
        <w:jc w:val="both"/>
        <w:rPr>
          <w:rFonts w:ascii="Times New Roman" w:hAnsi="Times New Roman" w:cs="Times New Roman"/>
          <w:color w:val="000000"/>
          <w:sz w:val="24"/>
        </w:rPr>
      </w:pPr>
    </w:p>
    <w:p w14:paraId="4554C73F" w14:textId="77777777" w:rsidR="00600237" w:rsidRPr="00600237" w:rsidRDefault="00600237" w:rsidP="00600237">
      <w:pPr>
        <w:spacing w:line="360" w:lineRule="auto"/>
        <w:ind w:left="708"/>
        <w:jc w:val="both"/>
        <w:rPr>
          <w:rFonts w:ascii="Times New Roman" w:hAnsi="Times New Roman" w:cs="Times New Roman"/>
          <w:color w:val="000000"/>
          <w:sz w:val="24"/>
        </w:rPr>
      </w:pPr>
    </w:p>
    <w:p w14:paraId="606C98A5" w14:textId="77777777" w:rsidR="00F30264" w:rsidRPr="008C4195" w:rsidRDefault="00F30264" w:rsidP="00F30264">
      <w:pPr>
        <w:pStyle w:val="Prrafodelista"/>
        <w:spacing w:line="360" w:lineRule="auto"/>
        <w:ind w:left="1080"/>
        <w:jc w:val="both"/>
        <w:rPr>
          <w:rFonts w:ascii="Times New Roman" w:hAnsi="Times New Roman" w:cs="Times New Roman"/>
          <w:color w:val="000000"/>
          <w:sz w:val="24"/>
        </w:rPr>
      </w:pPr>
    </w:p>
    <w:p w14:paraId="4128ED33" w14:textId="77777777" w:rsidR="00BD50CA" w:rsidRDefault="00BD50CA" w:rsidP="00BD50CA">
      <w:pPr>
        <w:spacing w:line="360" w:lineRule="auto"/>
        <w:jc w:val="both"/>
        <w:rPr>
          <w:rFonts w:ascii="Times New Roman" w:hAnsi="Times New Roman" w:cs="Times New Roman"/>
          <w:b/>
          <w:bCs/>
          <w:color w:val="000000"/>
          <w:sz w:val="24"/>
        </w:rPr>
        <w:sectPr w:rsidR="00BD50CA" w:rsidSect="00600237">
          <w:pgSz w:w="11906" w:h="16838"/>
          <w:pgMar w:top="1418" w:right="1418" w:bottom="1418" w:left="1985" w:header="709" w:footer="709" w:gutter="0"/>
          <w:cols w:space="708"/>
          <w:docGrid w:linePitch="360"/>
        </w:sectPr>
      </w:pPr>
    </w:p>
    <w:p w14:paraId="5A208FA6" w14:textId="77777777" w:rsidR="00BD50CA" w:rsidRDefault="00BD50CA" w:rsidP="00BD50CA">
      <w:pPr>
        <w:spacing w:line="360" w:lineRule="auto"/>
        <w:jc w:val="both"/>
        <w:rPr>
          <w:rFonts w:ascii="Times New Roman" w:hAnsi="Times New Roman" w:cs="Times New Roman"/>
          <w:i/>
          <w:iCs/>
          <w:color w:val="000000"/>
          <w:sz w:val="24"/>
        </w:rPr>
      </w:pPr>
      <w:r>
        <w:rPr>
          <w:rFonts w:ascii="Times New Roman" w:hAnsi="Times New Roman" w:cs="Times New Roman"/>
          <w:b/>
          <w:bCs/>
          <w:color w:val="000000"/>
          <w:sz w:val="24"/>
        </w:rPr>
        <w:lastRenderedPageBreak/>
        <w:t xml:space="preserve">Tabla 01: </w:t>
      </w:r>
      <w:r>
        <w:rPr>
          <w:rFonts w:ascii="Times New Roman" w:hAnsi="Times New Roman" w:cs="Times New Roman"/>
          <w:i/>
          <w:iCs/>
          <w:color w:val="000000"/>
          <w:sz w:val="24"/>
        </w:rPr>
        <w:t>C</w:t>
      </w:r>
      <w:r w:rsidRPr="00C13EA6">
        <w:rPr>
          <w:rFonts w:ascii="Times New Roman" w:hAnsi="Times New Roman" w:cs="Times New Roman"/>
          <w:i/>
          <w:iCs/>
          <w:color w:val="000000"/>
          <w:sz w:val="24"/>
        </w:rPr>
        <w:t>aracterización de variables de estudio</w:t>
      </w:r>
    </w:p>
    <w:tbl>
      <w:tblPr>
        <w:tblStyle w:val="Tablaconcuadrcula"/>
        <w:tblW w:w="0" w:type="auto"/>
        <w:tblLayout w:type="fixed"/>
        <w:tblLook w:val="04A0" w:firstRow="1" w:lastRow="0" w:firstColumn="1" w:lastColumn="0" w:noHBand="0" w:noVBand="1"/>
      </w:tblPr>
      <w:tblGrid>
        <w:gridCol w:w="1923"/>
        <w:gridCol w:w="2750"/>
        <w:gridCol w:w="2410"/>
        <w:gridCol w:w="1984"/>
        <w:gridCol w:w="2127"/>
        <w:gridCol w:w="2231"/>
      </w:tblGrid>
      <w:tr w:rsidR="00725F4F" w14:paraId="72F3D4E8" w14:textId="77777777" w:rsidTr="009B3D25">
        <w:tc>
          <w:tcPr>
            <w:tcW w:w="1923" w:type="dxa"/>
            <w:vAlign w:val="center"/>
          </w:tcPr>
          <w:p w14:paraId="2E33B024" w14:textId="77777777" w:rsidR="00BD50CA" w:rsidRPr="00BD50CA" w:rsidRDefault="00BD50CA" w:rsidP="00BD50CA">
            <w:pPr>
              <w:spacing w:line="360" w:lineRule="auto"/>
              <w:jc w:val="both"/>
              <w:rPr>
                <w:rFonts w:ascii="Times New Roman" w:hAnsi="Times New Roman" w:cs="Times New Roman"/>
                <w:b/>
                <w:bCs/>
                <w:color w:val="000000"/>
                <w:sz w:val="24"/>
              </w:rPr>
            </w:pPr>
            <w:r w:rsidRPr="00BD50CA">
              <w:rPr>
                <w:rFonts w:ascii="Times New Roman" w:hAnsi="Times New Roman" w:cs="Times New Roman"/>
                <w:b/>
                <w:bCs/>
                <w:color w:val="000000"/>
                <w:sz w:val="24"/>
              </w:rPr>
              <w:t>VARIABLE</w:t>
            </w:r>
          </w:p>
        </w:tc>
        <w:tc>
          <w:tcPr>
            <w:tcW w:w="2750" w:type="dxa"/>
            <w:vAlign w:val="center"/>
          </w:tcPr>
          <w:p w14:paraId="0FF930F2" w14:textId="77777777" w:rsidR="00BD50CA" w:rsidRPr="00BD50CA" w:rsidRDefault="00BD50CA" w:rsidP="00BD50CA">
            <w:pPr>
              <w:spacing w:line="360" w:lineRule="auto"/>
              <w:jc w:val="both"/>
              <w:rPr>
                <w:rFonts w:ascii="Times New Roman" w:hAnsi="Times New Roman" w:cs="Times New Roman"/>
                <w:b/>
                <w:bCs/>
                <w:color w:val="000000"/>
                <w:sz w:val="24"/>
              </w:rPr>
            </w:pPr>
            <w:r w:rsidRPr="00BD50CA">
              <w:rPr>
                <w:rFonts w:ascii="Times New Roman" w:hAnsi="Times New Roman" w:cs="Times New Roman"/>
                <w:b/>
                <w:bCs/>
                <w:color w:val="000000"/>
                <w:sz w:val="24"/>
              </w:rPr>
              <w:t>DEFINICIÓN CONCEPTUAL</w:t>
            </w:r>
          </w:p>
        </w:tc>
        <w:tc>
          <w:tcPr>
            <w:tcW w:w="2410" w:type="dxa"/>
            <w:vAlign w:val="center"/>
          </w:tcPr>
          <w:p w14:paraId="65D75B8D" w14:textId="77777777" w:rsidR="00BD50CA" w:rsidRPr="00BD50CA" w:rsidRDefault="00BD50CA" w:rsidP="00BD50CA">
            <w:pPr>
              <w:spacing w:line="360" w:lineRule="auto"/>
              <w:jc w:val="both"/>
              <w:rPr>
                <w:rFonts w:ascii="Times New Roman" w:hAnsi="Times New Roman" w:cs="Times New Roman"/>
                <w:b/>
                <w:bCs/>
                <w:color w:val="000000"/>
                <w:sz w:val="24"/>
              </w:rPr>
            </w:pPr>
            <w:r w:rsidRPr="00BD50CA">
              <w:rPr>
                <w:rFonts w:ascii="Times New Roman" w:hAnsi="Times New Roman" w:cs="Times New Roman"/>
                <w:b/>
                <w:bCs/>
                <w:color w:val="000000"/>
                <w:sz w:val="24"/>
              </w:rPr>
              <w:t>DEFINICIÓN OPERACIONAL</w:t>
            </w:r>
          </w:p>
        </w:tc>
        <w:tc>
          <w:tcPr>
            <w:tcW w:w="1984" w:type="dxa"/>
            <w:vAlign w:val="center"/>
          </w:tcPr>
          <w:p w14:paraId="11E00D70" w14:textId="77777777" w:rsidR="00BD50CA" w:rsidRPr="00BD50CA" w:rsidRDefault="00BD50CA" w:rsidP="00BD50CA">
            <w:pPr>
              <w:spacing w:line="360" w:lineRule="auto"/>
              <w:jc w:val="both"/>
              <w:rPr>
                <w:rFonts w:ascii="Times New Roman" w:hAnsi="Times New Roman" w:cs="Times New Roman"/>
                <w:b/>
                <w:bCs/>
                <w:color w:val="000000"/>
                <w:sz w:val="24"/>
              </w:rPr>
            </w:pPr>
            <w:r w:rsidRPr="00BD50CA">
              <w:rPr>
                <w:rFonts w:ascii="Times New Roman" w:hAnsi="Times New Roman" w:cs="Times New Roman"/>
                <w:b/>
                <w:bCs/>
                <w:color w:val="000000"/>
                <w:sz w:val="24"/>
              </w:rPr>
              <w:t>DIMENSIONES</w:t>
            </w:r>
          </w:p>
        </w:tc>
        <w:tc>
          <w:tcPr>
            <w:tcW w:w="2127"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97"/>
            </w:tblGrid>
            <w:tr w:rsidR="00BD50CA" w:rsidRPr="00BD50CA" w14:paraId="7A7AE083" w14:textId="77777777" w:rsidTr="00725F4F">
              <w:trPr>
                <w:tblCellSpacing w:w="15" w:type="dxa"/>
              </w:trPr>
              <w:tc>
                <w:tcPr>
                  <w:tcW w:w="1737" w:type="dxa"/>
                  <w:vAlign w:val="center"/>
                  <w:hideMark/>
                </w:tcPr>
                <w:p w14:paraId="5B7033AA" w14:textId="77777777" w:rsidR="00BD50CA" w:rsidRPr="00BD50CA" w:rsidRDefault="00BD50CA" w:rsidP="00BD50CA">
                  <w:pPr>
                    <w:spacing w:after="0" w:line="360" w:lineRule="auto"/>
                    <w:jc w:val="both"/>
                    <w:rPr>
                      <w:rFonts w:ascii="Times New Roman" w:hAnsi="Times New Roman" w:cs="Times New Roman"/>
                      <w:b/>
                      <w:bCs/>
                      <w:color w:val="000000"/>
                      <w:sz w:val="24"/>
                    </w:rPr>
                  </w:pPr>
                  <w:r w:rsidRPr="00BD50CA">
                    <w:rPr>
                      <w:rFonts w:ascii="Times New Roman" w:hAnsi="Times New Roman" w:cs="Times New Roman"/>
                      <w:b/>
                      <w:bCs/>
                      <w:color w:val="000000"/>
                      <w:sz w:val="24"/>
                    </w:rPr>
                    <w:t>INDICADORES</w:t>
                  </w:r>
                </w:p>
              </w:tc>
            </w:tr>
          </w:tbl>
          <w:p w14:paraId="57040709" w14:textId="77777777" w:rsidR="00BD50CA" w:rsidRPr="00BD50CA" w:rsidRDefault="00BD50CA" w:rsidP="00BD50CA">
            <w:pPr>
              <w:spacing w:line="360" w:lineRule="auto"/>
              <w:jc w:val="both"/>
              <w:rPr>
                <w:rFonts w:ascii="Times New Roman" w:hAnsi="Times New Roman" w:cs="Times New Roman"/>
                <w:b/>
                <w:bCs/>
                <w:vanish/>
                <w:color w:val="000000"/>
                <w:sz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BD50CA" w:rsidRPr="00BD50CA" w14:paraId="1205A87B" w14:textId="77777777" w:rsidTr="00725F4F">
              <w:trPr>
                <w:tblCellSpacing w:w="15" w:type="dxa"/>
              </w:trPr>
              <w:tc>
                <w:tcPr>
                  <w:tcW w:w="36" w:type="dxa"/>
                  <w:vAlign w:val="center"/>
                  <w:hideMark/>
                </w:tcPr>
                <w:p w14:paraId="508ED170" w14:textId="77777777" w:rsidR="00BD50CA" w:rsidRPr="00BD50CA" w:rsidRDefault="00BD50CA" w:rsidP="00BD50CA">
                  <w:pPr>
                    <w:spacing w:after="0" w:line="360" w:lineRule="auto"/>
                    <w:jc w:val="both"/>
                    <w:rPr>
                      <w:rFonts w:ascii="Times New Roman" w:hAnsi="Times New Roman" w:cs="Times New Roman"/>
                      <w:b/>
                      <w:bCs/>
                      <w:color w:val="000000"/>
                      <w:sz w:val="24"/>
                    </w:rPr>
                  </w:pPr>
                </w:p>
              </w:tc>
            </w:tr>
          </w:tbl>
          <w:p w14:paraId="7E1D34A5" w14:textId="77777777" w:rsidR="00BD50CA" w:rsidRPr="00BD50CA" w:rsidRDefault="00BD50CA" w:rsidP="00BD50CA">
            <w:pPr>
              <w:spacing w:line="360" w:lineRule="auto"/>
              <w:jc w:val="both"/>
              <w:rPr>
                <w:rFonts w:ascii="Times New Roman" w:hAnsi="Times New Roman" w:cs="Times New Roman"/>
                <w:b/>
                <w:bCs/>
                <w:color w:val="000000"/>
                <w:sz w:val="24"/>
              </w:rPr>
            </w:pPr>
          </w:p>
        </w:tc>
        <w:tc>
          <w:tcPr>
            <w:tcW w:w="2231" w:type="dxa"/>
            <w:vAlign w:val="center"/>
          </w:tcPr>
          <w:p w14:paraId="4179A676" w14:textId="77777777" w:rsidR="00BD50CA" w:rsidRPr="00BD50CA" w:rsidRDefault="00BD50CA" w:rsidP="00BD50CA">
            <w:pPr>
              <w:spacing w:line="360" w:lineRule="auto"/>
              <w:jc w:val="both"/>
              <w:rPr>
                <w:rFonts w:ascii="Times New Roman" w:hAnsi="Times New Roman" w:cs="Times New Roman"/>
                <w:b/>
                <w:bCs/>
                <w:color w:val="000000"/>
                <w:sz w:val="24"/>
              </w:rPr>
            </w:pPr>
            <w:r w:rsidRPr="00BD50CA">
              <w:rPr>
                <w:rFonts w:ascii="Times New Roman" w:hAnsi="Times New Roman" w:cs="Times New Roman"/>
                <w:b/>
                <w:bCs/>
                <w:color w:val="000000"/>
                <w:sz w:val="24"/>
              </w:rPr>
              <w:t>INSTRUMENTO/ESCALA</w:t>
            </w:r>
          </w:p>
        </w:tc>
      </w:tr>
      <w:tr w:rsidR="009B3D25" w14:paraId="1AD65FFF" w14:textId="77777777" w:rsidTr="009B3D25">
        <w:trPr>
          <w:trHeight w:val="1240"/>
        </w:trPr>
        <w:tc>
          <w:tcPr>
            <w:tcW w:w="1923" w:type="dxa"/>
            <w:vMerge w:val="restart"/>
            <w:vAlign w:val="center"/>
          </w:tcPr>
          <w:p w14:paraId="0F3BB288" w14:textId="77777777" w:rsidR="009B3D25" w:rsidRDefault="009B3D25" w:rsidP="00725F4F">
            <w:pPr>
              <w:spacing w:line="360" w:lineRule="auto"/>
              <w:rPr>
                <w:rFonts w:ascii="Times New Roman" w:hAnsi="Times New Roman" w:cs="Times New Roman"/>
                <w:color w:val="000000"/>
                <w:sz w:val="24"/>
              </w:rPr>
            </w:pPr>
            <w:r w:rsidRPr="00BD50CA">
              <w:rPr>
                <w:rFonts w:ascii="Times New Roman" w:hAnsi="Times New Roman" w:cs="Times New Roman"/>
                <w:color w:val="000000"/>
                <w:sz w:val="24"/>
              </w:rPr>
              <w:t xml:space="preserve">Bacterias </w:t>
            </w:r>
            <w:proofErr w:type="spellStart"/>
            <w:r w:rsidRPr="00BD50CA">
              <w:rPr>
                <w:rFonts w:ascii="Times New Roman" w:hAnsi="Times New Roman" w:cs="Times New Roman"/>
                <w:color w:val="000000"/>
                <w:sz w:val="24"/>
              </w:rPr>
              <w:t>solubilizadoras</w:t>
            </w:r>
            <w:proofErr w:type="spellEnd"/>
            <w:r w:rsidRPr="00BD50CA">
              <w:rPr>
                <w:rFonts w:ascii="Times New Roman" w:hAnsi="Times New Roman" w:cs="Times New Roman"/>
                <w:color w:val="000000"/>
                <w:sz w:val="24"/>
              </w:rPr>
              <w:t xml:space="preserve"> de fósforo (PSB)</w:t>
            </w:r>
          </w:p>
        </w:tc>
        <w:tc>
          <w:tcPr>
            <w:tcW w:w="2750" w:type="dxa"/>
            <w:vMerge w:val="restart"/>
            <w:vAlign w:val="center"/>
          </w:tcPr>
          <w:p w14:paraId="003CD4C4" w14:textId="77777777" w:rsidR="009B3D25" w:rsidRDefault="009B3D25" w:rsidP="00BD50CA">
            <w:pPr>
              <w:spacing w:line="360" w:lineRule="auto"/>
              <w:jc w:val="both"/>
              <w:rPr>
                <w:rFonts w:ascii="Times New Roman" w:hAnsi="Times New Roman" w:cs="Times New Roman"/>
                <w:color w:val="000000"/>
                <w:sz w:val="24"/>
              </w:rPr>
            </w:pPr>
            <w:r w:rsidRPr="00BD50CA">
              <w:rPr>
                <w:rFonts w:ascii="Times New Roman" w:hAnsi="Times New Roman" w:cs="Times New Roman"/>
                <w:color w:val="000000"/>
                <w:sz w:val="24"/>
              </w:rPr>
              <w:t>Microorganismos de la rizosfera con capacidad de solubilizar fósforo insoluble mediante la producción de ácidos orgánicos y enzimas que liberan fósforo fijado en compuestos minerales</w:t>
            </w:r>
            <w:r>
              <w:rPr>
                <w:rFonts w:ascii="Times New Roman" w:hAnsi="Times New Roman" w:cs="Times New Roman"/>
                <w:color w:val="000000"/>
                <w:sz w:val="24"/>
              </w:rPr>
              <w:t xml:space="preserve"> </w:t>
            </w:r>
            <w:sdt>
              <w:sdtPr>
                <w:rPr>
                  <w:rFonts w:ascii="Times New Roman" w:hAnsi="Times New Roman" w:cs="Times New Roman"/>
                  <w:color w:val="000000"/>
                  <w:sz w:val="24"/>
                </w:rPr>
                <w:tag w:val="MENDELEY_CITATION_v3_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"/>
                <w:id w:val="-86006669"/>
                <w:placeholder>
                  <w:docPart w:val="DefaultPlaceholder_-1854013440"/>
                </w:placeholder>
              </w:sdtPr>
              <w:sdtEndPr/>
              <w:sdtContent>
                <w:r w:rsidR="00E222C9" w:rsidRPr="00E222C9">
                  <w:rPr>
                    <w:rFonts w:ascii="Times New Roman" w:eastAsia="Times New Roman" w:hAnsi="Times New Roman" w:cs="Times New Roman"/>
                    <w:color w:val="000000"/>
                    <w:sz w:val="24"/>
                  </w:rPr>
                  <w:t xml:space="preserve">(Pan &amp; </w:t>
                </w:r>
                <w:proofErr w:type="spellStart"/>
                <w:r w:rsidR="00E222C9" w:rsidRPr="00E222C9">
                  <w:rPr>
                    <w:rFonts w:ascii="Times New Roman" w:eastAsia="Times New Roman" w:hAnsi="Times New Roman" w:cs="Times New Roman"/>
                    <w:color w:val="000000"/>
                    <w:sz w:val="24"/>
                  </w:rPr>
                  <w:t>Cai</w:t>
                </w:r>
                <w:proofErr w:type="spellEnd"/>
                <w:r w:rsidR="00E222C9" w:rsidRPr="00E222C9">
                  <w:rPr>
                    <w:rFonts w:ascii="Times New Roman" w:eastAsia="Times New Roman" w:hAnsi="Times New Roman" w:cs="Times New Roman"/>
                    <w:color w:val="000000"/>
                    <w:sz w:val="24"/>
                  </w:rPr>
                  <w:t>, 2023)</w:t>
                </w:r>
              </w:sdtContent>
            </w:sdt>
            <w:r w:rsidRPr="00BD50CA">
              <w:rPr>
                <w:rFonts w:ascii="Times New Roman" w:hAnsi="Times New Roman" w:cs="Times New Roman"/>
                <w:color w:val="000000"/>
                <w:sz w:val="24"/>
              </w:rPr>
              <w:t>.</w:t>
            </w:r>
          </w:p>
        </w:tc>
        <w:tc>
          <w:tcPr>
            <w:tcW w:w="2410" w:type="dxa"/>
            <w:vMerge w:val="restart"/>
            <w:vAlign w:val="center"/>
          </w:tcPr>
          <w:p w14:paraId="38BB1003" w14:textId="77777777" w:rsidR="009B3D25" w:rsidRDefault="009B3D25" w:rsidP="00BD50CA">
            <w:pPr>
              <w:spacing w:line="360" w:lineRule="auto"/>
              <w:jc w:val="both"/>
              <w:rPr>
                <w:rFonts w:ascii="Times New Roman" w:hAnsi="Times New Roman" w:cs="Times New Roman"/>
                <w:color w:val="000000"/>
                <w:sz w:val="24"/>
              </w:rPr>
            </w:pPr>
            <w:r w:rsidRPr="00725F4F">
              <w:rPr>
                <w:rFonts w:ascii="Times New Roman" w:hAnsi="Times New Roman" w:cs="Times New Roman"/>
                <w:color w:val="000000"/>
                <w:sz w:val="24"/>
              </w:rPr>
              <w:t>Se medirá la producción de ácidos orgánicos, la actividad enzimática y la eficiencia en la movilización de fósforo en cepas bacterianas aisladas de la rizosfera.</w:t>
            </w:r>
          </w:p>
        </w:tc>
        <w:tc>
          <w:tcPr>
            <w:tcW w:w="1984" w:type="dxa"/>
            <w:vAlign w:val="center"/>
          </w:tcPr>
          <w:p w14:paraId="7B620E64" w14:textId="77777777" w:rsidR="009B3D25"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Producción de ácidos orgánicos</w:t>
            </w:r>
          </w:p>
        </w:tc>
        <w:tc>
          <w:tcPr>
            <w:tcW w:w="2127" w:type="dxa"/>
            <w:vAlign w:val="center"/>
          </w:tcPr>
          <w:p w14:paraId="7BCF0F9B" w14:textId="77777777" w:rsidR="009B3D25" w:rsidRDefault="009B3D25" w:rsidP="009B3D25">
            <w:pPr>
              <w:spacing w:line="360" w:lineRule="auto"/>
              <w:rPr>
                <w:rFonts w:ascii="Times New Roman" w:hAnsi="Times New Roman" w:cs="Times New Roman"/>
                <w:color w:val="000000"/>
                <w:sz w:val="24"/>
              </w:rPr>
            </w:pPr>
            <w:r w:rsidRPr="009B3D25">
              <w:rPr>
                <w:rFonts w:ascii="Times New Roman" w:hAnsi="Times New Roman" w:cs="Times New Roman"/>
                <w:color w:val="000000"/>
                <w:sz w:val="24"/>
              </w:rPr>
              <w:t>Concentración de ácidos orgánicos (mg/L</w:t>
            </w:r>
            <w:r>
              <w:rPr>
                <w:rFonts w:ascii="Times New Roman" w:hAnsi="Times New Roman" w:cs="Times New Roman"/>
                <w:color w:val="000000"/>
                <w:sz w:val="24"/>
              </w:rPr>
              <w:t>)</w:t>
            </w:r>
          </w:p>
        </w:tc>
        <w:tc>
          <w:tcPr>
            <w:tcW w:w="2231" w:type="dxa"/>
            <w:vMerge w:val="restart"/>
            <w:vAlign w:val="center"/>
          </w:tcPr>
          <w:p w14:paraId="5196A21F" w14:textId="77777777" w:rsidR="009B3D25" w:rsidRDefault="009B3D25" w:rsidP="00BD50CA">
            <w:pPr>
              <w:spacing w:line="360" w:lineRule="auto"/>
              <w:jc w:val="both"/>
              <w:rPr>
                <w:rFonts w:ascii="Times New Roman" w:hAnsi="Times New Roman" w:cs="Times New Roman"/>
                <w:color w:val="000000"/>
                <w:sz w:val="24"/>
              </w:rPr>
            </w:pPr>
            <w:r w:rsidRPr="00725F4F">
              <w:rPr>
                <w:rFonts w:ascii="Times New Roman" w:hAnsi="Times New Roman" w:cs="Times New Roman"/>
                <w:color w:val="000000"/>
                <w:sz w:val="24"/>
              </w:rPr>
              <w:t>Pruebas de laboratorio específicas para cada indicador.</w:t>
            </w:r>
          </w:p>
        </w:tc>
      </w:tr>
      <w:tr w:rsidR="009B3D25" w14:paraId="63A6A776" w14:textId="77777777" w:rsidTr="009B3D25">
        <w:trPr>
          <w:trHeight w:val="1240"/>
        </w:trPr>
        <w:tc>
          <w:tcPr>
            <w:tcW w:w="1923" w:type="dxa"/>
            <w:vMerge/>
            <w:vAlign w:val="center"/>
          </w:tcPr>
          <w:p w14:paraId="2D2D8038" w14:textId="77777777" w:rsidR="009B3D25" w:rsidRPr="00BD50CA" w:rsidRDefault="009B3D25" w:rsidP="00725F4F">
            <w:pPr>
              <w:spacing w:line="360" w:lineRule="auto"/>
              <w:rPr>
                <w:rFonts w:ascii="Times New Roman" w:hAnsi="Times New Roman" w:cs="Times New Roman"/>
                <w:color w:val="000000"/>
                <w:sz w:val="24"/>
              </w:rPr>
            </w:pPr>
          </w:p>
        </w:tc>
        <w:tc>
          <w:tcPr>
            <w:tcW w:w="2750" w:type="dxa"/>
            <w:vMerge/>
            <w:vAlign w:val="center"/>
          </w:tcPr>
          <w:p w14:paraId="459CC23B" w14:textId="77777777" w:rsidR="009B3D25" w:rsidRPr="00BD50CA" w:rsidRDefault="009B3D25" w:rsidP="00BD50CA">
            <w:pPr>
              <w:spacing w:line="360" w:lineRule="auto"/>
              <w:jc w:val="both"/>
              <w:rPr>
                <w:rFonts w:ascii="Times New Roman" w:hAnsi="Times New Roman" w:cs="Times New Roman"/>
                <w:color w:val="000000"/>
                <w:sz w:val="24"/>
              </w:rPr>
            </w:pPr>
          </w:p>
        </w:tc>
        <w:tc>
          <w:tcPr>
            <w:tcW w:w="2410" w:type="dxa"/>
            <w:vMerge/>
            <w:vAlign w:val="center"/>
          </w:tcPr>
          <w:p w14:paraId="29D41BC4" w14:textId="77777777" w:rsidR="009B3D25" w:rsidRPr="00725F4F" w:rsidRDefault="009B3D25" w:rsidP="00BD50CA">
            <w:pPr>
              <w:spacing w:line="360" w:lineRule="auto"/>
              <w:jc w:val="both"/>
              <w:rPr>
                <w:rFonts w:ascii="Times New Roman" w:hAnsi="Times New Roman" w:cs="Times New Roman"/>
                <w:color w:val="000000"/>
                <w:sz w:val="24"/>
              </w:rPr>
            </w:pPr>
          </w:p>
        </w:tc>
        <w:tc>
          <w:tcPr>
            <w:tcW w:w="1984" w:type="dxa"/>
            <w:vAlign w:val="center"/>
          </w:tcPr>
          <w:p w14:paraId="4939E8DF" w14:textId="77777777" w:rsidR="009B3D25" w:rsidRPr="00725F4F" w:rsidRDefault="009B3D25" w:rsidP="009B3D25">
            <w:pPr>
              <w:spacing w:line="360" w:lineRule="auto"/>
              <w:rPr>
                <w:rFonts w:ascii="Times New Roman" w:hAnsi="Times New Roman" w:cs="Times New Roman"/>
                <w:color w:val="000000"/>
                <w:sz w:val="24"/>
              </w:rPr>
            </w:pPr>
            <w:r>
              <w:rPr>
                <w:rFonts w:ascii="Times New Roman" w:hAnsi="Times New Roman" w:cs="Times New Roman"/>
                <w:color w:val="000000"/>
                <w:sz w:val="24"/>
              </w:rPr>
              <w:t>A</w:t>
            </w:r>
            <w:r w:rsidRPr="00725F4F">
              <w:rPr>
                <w:rFonts w:ascii="Times New Roman" w:hAnsi="Times New Roman" w:cs="Times New Roman"/>
                <w:color w:val="000000"/>
                <w:sz w:val="24"/>
              </w:rPr>
              <w:t>ctividad enzimática</w:t>
            </w:r>
          </w:p>
        </w:tc>
        <w:tc>
          <w:tcPr>
            <w:tcW w:w="2127" w:type="dxa"/>
            <w:vAlign w:val="center"/>
          </w:tcPr>
          <w:p w14:paraId="4DA79578" w14:textId="77777777" w:rsidR="009B3D25" w:rsidRPr="00725F4F" w:rsidRDefault="009B3D25" w:rsidP="009B3D25">
            <w:pPr>
              <w:spacing w:line="360" w:lineRule="auto"/>
              <w:rPr>
                <w:rFonts w:ascii="Times New Roman" w:hAnsi="Times New Roman" w:cs="Times New Roman"/>
                <w:color w:val="000000"/>
                <w:sz w:val="24"/>
              </w:rPr>
            </w:pPr>
            <w:r w:rsidRPr="009B3D25">
              <w:rPr>
                <w:rFonts w:ascii="Times New Roman" w:hAnsi="Times New Roman" w:cs="Times New Roman"/>
                <w:color w:val="000000"/>
                <w:sz w:val="24"/>
              </w:rPr>
              <w:t>Unidades enzimáticas (U/</w:t>
            </w:r>
            <w:proofErr w:type="spellStart"/>
            <w:r w:rsidRPr="009B3D25">
              <w:rPr>
                <w:rFonts w:ascii="Times New Roman" w:hAnsi="Times New Roman" w:cs="Times New Roman"/>
                <w:color w:val="000000"/>
                <w:sz w:val="24"/>
              </w:rPr>
              <w:t>mL</w:t>
            </w:r>
            <w:proofErr w:type="spellEnd"/>
            <w:r>
              <w:rPr>
                <w:rFonts w:ascii="Times New Roman" w:hAnsi="Times New Roman" w:cs="Times New Roman"/>
                <w:color w:val="000000"/>
                <w:sz w:val="24"/>
              </w:rPr>
              <w:t>)</w:t>
            </w:r>
          </w:p>
        </w:tc>
        <w:tc>
          <w:tcPr>
            <w:tcW w:w="2231" w:type="dxa"/>
            <w:vMerge/>
            <w:vAlign w:val="center"/>
          </w:tcPr>
          <w:p w14:paraId="311DE9FF" w14:textId="77777777" w:rsidR="009B3D25" w:rsidRPr="00725F4F" w:rsidRDefault="009B3D25" w:rsidP="00BD50CA">
            <w:pPr>
              <w:spacing w:line="360" w:lineRule="auto"/>
              <w:jc w:val="both"/>
              <w:rPr>
                <w:rFonts w:ascii="Times New Roman" w:hAnsi="Times New Roman" w:cs="Times New Roman"/>
                <w:color w:val="000000"/>
                <w:sz w:val="24"/>
              </w:rPr>
            </w:pPr>
          </w:p>
        </w:tc>
      </w:tr>
      <w:tr w:rsidR="009B3D25" w14:paraId="6B2A65F1" w14:textId="77777777" w:rsidTr="009B3D25">
        <w:trPr>
          <w:trHeight w:val="1240"/>
        </w:trPr>
        <w:tc>
          <w:tcPr>
            <w:tcW w:w="1923" w:type="dxa"/>
            <w:vMerge/>
            <w:vAlign w:val="center"/>
          </w:tcPr>
          <w:p w14:paraId="0B73532E" w14:textId="77777777" w:rsidR="009B3D25" w:rsidRPr="00BD50CA" w:rsidRDefault="009B3D25" w:rsidP="00725F4F">
            <w:pPr>
              <w:spacing w:line="360" w:lineRule="auto"/>
              <w:rPr>
                <w:rFonts w:ascii="Times New Roman" w:hAnsi="Times New Roman" w:cs="Times New Roman"/>
                <w:color w:val="000000"/>
                <w:sz w:val="24"/>
              </w:rPr>
            </w:pPr>
          </w:p>
        </w:tc>
        <w:tc>
          <w:tcPr>
            <w:tcW w:w="2750" w:type="dxa"/>
            <w:vMerge/>
            <w:vAlign w:val="center"/>
          </w:tcPr>
          <w:p w14:paraId="624AC21B" w14:textId="77777777" w:rsidR="009B3D25" w:rsidRPr="00BD50CA" w:rsidRDefault="009B3D25" w:rsidP="00BD50CA">
            <w:pPr>
              <w:spacing w:line="360" w:lineRule="auto"/>
              <w:jc w:val="both"/>
              <w:rPr>
                <w:rFonts w:ascii="Times New Roman" w:hAnsi="Times New Roman" w:cs="Times New Roman"/>
                <w:color w:val="000000"/>
                <w:sz w:val="24"/>
              </w:rPr>
            </w:pPr>
          </w:p>
        </w:tc>
        <w:tc>
          <w:tcPr>
            <w:tcW w:w="2410" w:type="dxa"/>
            <w:vMerge/>
            <w:vAlign w:val="center"/>
          </w:tcPr>
          <w:p w14:paraId="69058110" w14:textId="77777777" w:rsidR="009B3D25" w:rsidRPr="00725F4F" w:rsidRDefault="009B3D25" w:rsidP="00BD50CA">
            <w:pPr>
              <w:spacing w:line="360" w:lineRule="auto"/>
              <w:jc w:val="both"/>
              <w:rPr>
                <w:rFonts w:ascii="Times New Roman" w:hAnsi="Times New Roman" w:cs="Times New Roman"/>
                <w:color w:val="000000"/>
                <w:sz w:val="24"/>
              </w:rPr>
            </w:pPr>
          </w:p>
        </w:tc>
        <w:tc>
          <w:tcPr>
            <w:tcW w:w="1984" w:type="dxa"/>
            <w:vAlign w:val="center"/>
          </w:tcPr>
          <w:p w14:paraId="13353B4D" w14:textId="77777777" w:rsidR="009B3D25" w:rsidRPr="00725F4F" w:rsidRDefault="009B3D25" w:rsidP="009B3D25">
            <w:pPr>
              <w:spacing w:line="360" w:lineRule="auto"/>
              <w:rPr>
                <w:rFonts w:ascii="Times New Roman" w:hAnsi="Times New Roman" w:cs="Times New Roman"/>
                <w:color w:val="000000"/>
                <w:sz w:val="24"/>
              </w:rPr>
            </w:pPr>
            <w:r>
              <w:rPr>
                <w:rFonts w:ascii="Times New Roman" w:hAnsi="Times New Roman" w:cs="Times New Roman"/>
                <w:color w:val="000000"/>
                <w:sz w:val="24"/>
              </w:rPr>
              <w:t>E</w:t>
            </w:r>
            <w:r w:rsidRPr="00725F4F">
              <w:rPr>
                <w:rFonts w:ascii="Times New Roman" w:hAnsi="Times New Roman" w:cs="Times New Roman"/>
                <w:color w:val="000000"/>
                <w:sz w:val="24"/>
              </w:rPr>
              <w:t>ficiencia en la movilización de fósforo.</w:t>
            </w:r>
          </w:p>
        </w:tc>
        <w:tc>
          <w:tcPr>
            <w:tcW w:w="2127" w:type="dxa"/>
            <w:vAlign w:val="center"/>
          </w:tcPr>
          <w:p w14:paraId="7C30AF71" w14:textId="77777777" w:rsidR="009B3D25" w:rsidRPr="00725F4F" w:rsidRDefault="009B3D25" w:rsidP="009B3D25">
            <w:pPr>
              <w:spacing w:line="360" w:lineRule="auto"/>
              <w:rPr>
                <w:rFonts w:ascii="Times New Roman" w:hAnsi="Times New Roman" w:cs="Times New Roman"/>
                <w:color w:val="000000"/>
                <w:sz w:val="24"/>
              </w:rPr>
            </w:pPr>
            <w:r w:rsidRPr="009B3D25">
              <w:rPr>
                <w:rFonts w:ascii="Times New Roman" w:hAnsi="Times New Roman" w:cs="Times New Roman"/>
                <w:color w:val="000000"/>
                <w:sz w:val="24"/>
              </w:rPr>
              <w:t>% de P disponible</w:t>
            </w:r>
          </w:p>
        </w:tc>
        <w:tc>
          <w:tcPr>
            <w:tcW w:w="2231" w:type="dxa"/>
            <w:vMerge/>
            <w:vAlign w:val="center"/>
          </w:tcPr>
          <w:p w14:paraId="72C78446" w14:textId="77777777" w:rsidR="009B3D25" w:rsidRPr="00725F4F" w:rsidRDefault="009B3D25" w:rsidP="00BD50CA">
            <w:pPr>
              <w:spacing w:line="360" w:lineRule="auto"/>
              <w:jc w:val="both"/>
              <w:rPr>
                <w:rFonts w:ascii="Times New Roman" w:hAnsi="Times New Roman" w:cs="Times New Roman"/>
                <w:color w:val="000000"/>
                <w:sz w:val="24"/>
              </w:rPr>
            </w:pPr>
          </w:p>
        </w:tc>
      </w:tr>
      <w:tr w:rsidR="009B3D25" w14:paraId="066A20C1" w14:textId="77777777" w:rsidTr="009B3D25">
        <w:trPr>
          <w:trHeight w:val="663"/>
        </w:trPr>
        <w:tc>
          <w:tcPr>
            <w:tcW w:w="1923" w:type="dxa"/>
            <w:vMerge w:val="restart"/>
            <w:vAlign w:val="center"/>
          </w:tcPr>
          <w:p w14:paraId="5495B9C6" w14:textId="77777777" w:rsidR="009B3D25" w:rsidRDefault="009B3D25" w:rsidP="00725F4F">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 xml:space="preserve">Parámetros </w:t>
            </w:r>
            <w:proofErr w:type="spellStart"/>
            <w:r w:rsidRPr="00725F4F">
              <w:rPr>
                <w:rFonts w:ascii="Times New Roman" w:hAnsi="Times New Roman" w:cs="Times New Roman"/>
                <w:color w:val="000000"/>
                <w:sz w:val="24"/>
              </w:rPr>
              <w:t>morfofisiológicos</w:t>
            </w:r>
            <w:proofErr w:type="spellEnd"/>
          </w:p>
        </w:tc>
        <w:tc>
          <w:tcPr>
            <w:tcW w:w="2750" w:type="dxa"/>
            <w:vMerge w:val="restart"/>
            <w:vAlign w:val="center"/>
          </w:tcPr>
          <w:p w14:paraId="0F04B813" w14:textId="77777777" w:rsidR="009B3D25" w:rsidRDefault="009B3D25" w:rsidP="00BD50CA">
            <w:pPr>
              <w:spacing w:line="360" w:lineRule="auto"/>
              <w:jc w:val="both"/>
              <w:rPr>
                <w:rFonts w:ascii="Times New Roman" w:hAnsi="Times New Roman" w:cs="Times New Roman"/>
                <w:color w:val="000000"/>
                <w:sz w:val="24"/>
              </w:rPr>
            </w:pPr>
            <w:r w:rsidRPr="00725F4F">
              <w:rPr>
                <w:rFonts w:ascii="Times New Roman" w:hAnsi="Times New Roman" w:cs="Times New Roman"/>
                <w:color w:val="000000"/>
                <w:sz w:val="24"/>
              </w:rPr>
              <w:t xml:space="preserve">Características estructurales y funcionales que reflejan el estado de crecimiento y desarrollo de </w:t>
            </w:r>
            <w:proofErr w:type="spellStart"/>
            <w:r w:rsidRPr="00725F4F">
              <w:rPr>
                <w:rFonts w:ascii="Times New Roman" w:hAnsi="Times New Roman" w:cs="Times New Roman"/>
                <w:i/>
                <w:iCs/>
                <w:color w:val="000000"/>
                <w:sz w:val="24"/>
              </w:rPr>
              <w:t>Coffea</w:t>
            </w:r>
            <w:proofErr w:type="spellEnd"/>
            <w:r w:rsidRPr="00725F4F">
              <w:rPr>
                <w:rFonts w:ascii="Times New Roman" w:hAnsi="Times New Roman" w:cs="Times New Roman"/>
                <w:i/>
                <w:iCs/>
                <w:color w:val="000000"/>
                <w:sz w:val="24"/>
              </w:rPr>
              <w:t xml:space="preserve"> </w:t>
            </w:r>
            <w:proofErr w:type="spellStart"/>
            <w:r w:rsidRPr="00725F4F">
              <w:rPr>
                <w:rFonts w:ascii="Times New Roman" w:hAnsi="Times New Roman" w:cs="Times New Roman"/>
                <w:i/>
                <w:iCs/>
                <w:color w:val="000000"/>
                <w:sz w:val="24"/>
              </w:rPr>
              <w:t>arabica</w:t>
            </w:r>
            <w:proofErr w:type="spellEnd"/>
            <w:r w:rsidRPr="00725F4F">
              <w:rPr>
                <w:rFonts w:ascii="Times New Roman" w:hAnsi="Times New Roman" w:cs="Times New Roman"/>
                <w:i/>
                <w:iCs/>
                <w:color w:val="000000"/>
                <w:sz w:val="24"/>
              </w:rPr>
              <w:t xml:space="preserve"> L.</w:t>
            </w:r>
            <w:r w:rsidRPr="00725F4F">
              <w:rPr>
                <w:rFonts w:ascii="Times New Roman" w:hAnsi="Times New Roman" w:cs="Times New Roman"/>
                <w:color w:val="000000"/>
                <w:sz w:val="24"/>
              </w:rPr>
              <w:t xml:space="preserve"> </w:t>
            </w:r>
            <w:sdt>
              <w:sdtPr>
                <w:rPr>
                  <w:rFonts w:ascii="Times New Roman" w:hAnsi="Times New Roman" w:cs="Times New Roman"/>
                  <w:color w:val="000000"/>
                  <w:sz w:val="24"/>
                </w:rPr>
                <w:tag w:val="MENDELEY_CITATION_v3_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"/>
                <w:id w:val="-411155698"/>
                <w:placeholder>
                  <w:docPart w:val="DefaultPlaceholder_-1854013440"/>
                </w:placeholder>
              </w:sdtPr>
              <w:sdtEndPr/>
              <w:sdtContent>
                <w:r w:rsidR="00E222C9" w:rsidRPr="00E222C9">
                  <w:rPr>
                    <w:rFonts w:ascii="Times New Roman" w:hAnsi="Times New Roman" w:cs="Times New Roman"/>
                    <w:color w:val="000000"/>
                    <w:sz w:val="24"/>
                  </w:rPr>
                  <w:t xml:space="preserve">(Lisboa </w:t>
                </w:r>
                <w:r w:rsidR="00E222C9" w:rsidRPr="00E222C9">
                  <w:rPr>
                    <w:rFonts w:ascii="Times New Roman" w:hAnsi="Times New Roman" w:cs="Times New Roman"/>
                    <w:i/>
                    <w:iCs/>
                    <w:color w:val="000000"/>
                    <w:sz w:val="24"/>
                  </w:rPr>
                  <w:t>et al</w:t>
                </w:r>
                <w:r w:rsidR="00E222C9" w:rsidRPr="00E222C9">
                  <w:rPr>
                    <w:rFonts w:ascii="Times New Roman" w:hAnsi="Times New Roman" w:cs="Times New Roman"/>
                    <w:color w:val="000000"/>
                    <w:sz w:val="24"/>
                  </w:rPr>
                  <w:t>., 2021).</w:t>
                </w:r>
              </w:sdtContent>
            </w:sdt>
          </w:p>
        </w:tc>
        <w:tc>
          <w:tcPr>
            <w:tcW w:w="2410" w:type="dxa"/>
            <w:vMerge w:val="restart"/>
            <w:vAlign w:val="center"/>
          </w:tcPr>
          <w:p w14:paraId="43166DE5" w14:textId="77777777" w:rsidR="009B3D25" w:rsidRDefault="009B3D25" w:rsidP="00BD50CA">
            <w:pPr>
              <w:spacing w:line="360" w:lineRule="auto"/>
              <w:jc w:val="both"/>
              <w:rPr>
                <w:rFonts w:ascii="Times New Roman" w:hAnsi="Times New Roman" w:cs="Times New Roman"/>
                <w:color w:val="000000"/>
                <w:sz w:val="24"/>
              </w:rPr>
            </w:pPr>
            <w:r w:rsidRPr="00725F4F">
              <w:rPr>
                <w:rFonts w:ascii="Times New Roman" w:hAnsi="Times New Roman" w:cs="Times New Roman"/>
                <w:color w:val="000000"/>
                <w:sz w:val="24"/>
              </w:rPr>
              <w:t>Se evaluarán aspectos como la longitud de raíces, área foliar, altura de planta, contenido de clorofila y peso seco de las plantas sometidas a tratamientos con PSB.</w:t>
            </w:r>
          </w:p>
        </w:tc>
        <w:tc>
          <w:tcPr>
            <w:tcW w:w="1984" w:type="dxa"/>
            <w:vAlign w:val="center"/>
          </w:tcPr>
          <w:p w14:paraId="4E82BE7C" w14:textId="77777777" w:rsidR="009B3D25"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Raíces</w:t>
            </w:r>
          </w:p>
        </w:tc>
        <w:tc>
          <w:tcPr>
            <w:tcW w:w="2127" w:type="dxa"/>
            <w:vAlign w:val="center"/>
          </w:tcPr>
          <w:p w14:paraId="08D28227" w14:textId="77777777" w:rsidR="009B3D25"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Longitud de raíces (cm</w:t>
            </w:r>
            <w:r>
              <w:rPr>
                <w:rFonts w:ascii="Times New Roman" w:hAnsi="Times New Roman" w:cs="Times New Roman"/>
                <w:color w:val="000000"/>
                <w:sz w:val="24"/>
              </w:rPr>
              <w:t>)</w:t>
            </w:r>
          </w:p>
        </w:tc>
        <w:tc>
          <w:tcPr>
            <w:tcW w:w="2231" w:type="dxa"/>
            <w:vMerge w:val="restart"/>
            <w:vAlign w:val="center"/>
          </w:tcPr>
          <w:p w14:paraId="0ED7C340" w14:textId="77777777" w:rsidR="009B3D25" w:rsidRDefault="009B3D25" w:rsidP="00BD50CA">
            <w:pPr>
              <w:spacing w:line="360" w:lineRule="auto"/>
              <w:jc w:val="both"/>
              <w:rPr>
                <w:rFonts w:ascii="Times New Roman" w:hAnsi="Times New Roman" w:cs="Times New Roman"/>
                <w:color w:val="000000"/>
                <w:sz w:val="24"/>
              </w:rPr>
            </w:pPr>
            <w:r w:rsidRPr="00725F4F">
              <w:rPr>
                <w:rFonts w:ascii="Times New Roman" w:hAnsi="Times New Roman" w:cs="Times New Roman"/>
                <w:color w:val="000000"/>
                <w:sz w:val="24"/>
              </w:rPr>
              <w:t>Instrumentos de medición morfológica; SPAD; balanza analítica.</w:t>
            </w:r>
          </w:p>
        </w:tc>
      </w:tr>
      <w:tr w:rsidR="009B3D25" w14:paraId="7B8DDFDD" w14:textId="77777777" w:rsidTr="009B3D25">
        <w:trPr>
          <w:trHeight w:val="663"/>
        </w:trPr>
        <w:tc>
          <w:tcPr>
            <w:tcW w:w="1923" w:type="dxa"/>
            <w:vMerge/>
            <w:vAlign w:val="center"/>
          </w:tcPr>
          <w:p w14:paraId="30774FED" w14:textId="77777777" w:rsidR="009B3D25" w:rsidRPr="00725F4F" w:rsidRDefault="009B3D25" w:rsidP="00725F4F">
            <w:pPr>
              <w:spacing w:line="360" w:lineRule="auto"/>
              <w:rPr>
                <w:rFonts w:ascii="Times New Roman" w:hAnsi="Times New Roman" w:cs="Times New Roman"/>
                <w:color w:val="000000"/>
                <w:sz w:val="24"/>
              </w:rPr>
            </w:pPr>
          </w:p>
        </w:tc>
        <w:tc>
          <w:tcPr>
            <w:tcW w:w="2750" w:type="dxa"/>
            <w:vMerge/>
            <w:vAlign w:val="center"/>
          </w:tcPr>
          <w:p w14:paraId="6C41F955" w14:textId="77777777" w:rsidR="009B3D25" w:rsidRPr="00725F4F" w:rsidRDefault="009B3D25" w:rsidP="00BD50CA">
            <w:pPr>
              <w:spacing w:line="360" w:lineRule="auto"/>
              <w:jc w:val="both"/>
              <w:rPr>
                <w:rFonts w:ascii="Times New Roman" w:hAnsi="Times New Roman" w:cs="Times New Roman"/>
                <w:color w:val="000000"/>
                <w:sz w:val="24"/>
              </w:rPr>
            </w:pPr>
          </w:p>
        </w:tc>
        <w:tc>
          <w:tcPr>
            <w:tcW w:w="2410" w:type="dxa"/>
            <w:vMerge/>
            <w:vAlign w:val="center"/>
          </w:tcPr>
          <w:p w14:paraId="3A072199" w14:textId="77777777" w:rsidR="009B3D25" w:rsidRPr="00725F4F" w:rsidRDefault="009B3D25" w:rsidP="00BD50CA">
            <w:pPr>
              <w:spacing w:line="360" w:lineRule="auto"/>
              <w:jc w:val="both"/>
              <w:rPr>
                <w:rFonts w:ascii="Times New Roman" w:hAnsi="Times New Roman" w:cs="Times New Roman"/>
                <w:color w:val="000000"/>
                <w:sz w:val="24"/>
              </w:rPr>
            </w:pPr>
          </w:p>
        </w:tc>
        <w:tc>
          <w:tcPr>
            <w:tcW w:w="1984" w:type="dxa"/>
            <w:vAlign w:val="center"/>
          </w:tcPr>
          <w:p w14:paraId="3EA0BDD4" w14:textId="77777777" w:rsidR="009B3D25" w:rsidRPr="00725F4F" w:rsidRDefault="009B3D25" w:rsidP="009B3D25">
            <w:pPr>
              <w:spacing w:line="360" w:lineRule="auto"/>
              <w:rPr>
                <w:rFonts w:ascii="Times New Roman" w:hAnsi="Times New Roman" w:cs="Times New Roman"/>
                <w:color w:val="000000"/>
                <w:sz w:val="24"/>
              </w:rPr>
            </w:pPr>
            <w:r>
              <w:rPr>
                <w:rFonts w:ascii="Times New Roman" w:hAnsi="Times New Roman" w:cs="Times New Roman"/>
                <w:color w:val="000000"/>
                <w:sz w:val="24"/>
              </w:rPr>
              <w:t>Á</w:t>
            </w:r>
            <w:r w:rsidRPr="00725F4F">
              <w:rPr>
                <w:rFonts w:ascii="Times New Roman" w:hAnsi="Times New Roman" w:cs="Times New Roman"/>
                <w:color w:val="000000"/>
                <w:sz w:val="24"/>
              </w:rPr>
              <w:t>rea foliar</w:t>
            </w:r>
          </w:p>
        </w:tc>
        <w:tc>
          <w:tcPr>
            <w:tcW w:w="2127" w:type="dxa"/>
            <w:vAlign w:val="center"/>
          </w:tcPr>
          <w:p w14:paraId="379F404A" w14:textId="77777777" w:rsidR="009B3D25" w:rsidRPr="00725F4F"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Área</w:t>
            </w:r>
            <w:r>
              <w:rPr>
                <w:rFonts w:ascii="Times New Roman" w:hAnsi="Times New Roman" w:cs="Times New Roman"/>
                <w:color w:val="000000"/>
                <w:sz w:val="24"/>
              </w:rPr>
              <w:t xml:space="preserve"> </w:t>
            </w:r>
            <w:r w:rsidRPr="00725F4F">
              <w:rPr>
                <w:rFonts w:ascii="Times New Roman" w:hAnsi="Times New Roman" w:cs="Times New Roman"/>
                <w:color w:val="000000"/>
                <w:sz w:val="24"/>
              </w:rPr>
              <w:t>(cm²</w:t>
            </w:r>
            <w:r>
              <w:rPr>
                <w:rFonts w:ascii="Times New Roman" w:hAnsi="Times New Roman" w:cs="Times New Roman"/>
                <w:color w:val="000000"/>
                <w:sz w:val="24"/>
              </w:rPr>
              <w:t>)</w:t>
            </w:r>
          </w:p>
        </w:tc>
        <w:tc>
          <w:tcPr>
            <w:tcW w:w="2231" w:type="dxa"/>
            <w:vMerge/>
            <w:vAlign w:val="center"/>
          </w:tcPr>
          <w:p w14:paraId="73721B4A" w14:textId="77777777" w:rsidR="009B3D25" w:rsidRPr="00725F4F" w:rsidRDefault="009B3D25" w:rsidP="00BD50CA">
            <w:pPr>
              <w:spacing w:line="360" w:lineRule="auto"/>
              <w:jc w:val="both"/>
              <w:rPr>
                <w:rFonts w:ascii="Times New Roman" w:hAnsi="Times New Roman" w:cs="Times New Roman"/>
                <w:color w:val="000000"/>
                <w:sz w:val="24"/>
              </w:rPr>
            </w:pPr>
          </w:p>
        </w:tc>
      </w:tr>
      <w:tr w:rsidR="009B3D25" w14:paraId="507EA9FB" w14:textId="77777777" w:rsidTr="009B3D25">
        <w:trPr>
          <w:trHeight w:val="663"/>
        </w:trPr>
        <w:tc>
          <w:tcPr>
            <w:tcW w:w="1923" w:type="dxa"/>
            <w:vMerge/>
            <w:vAlign w:val="center"/>
          </w:tcPr>
          <w:p w14:paraId="0CD21667" w14:textId="77777777" w:rsidR="009B3D25" w:rsidRPr="00725F4F" w:rsidRDefault="009B3D25" w:rsidP="00725F4F">
            <w:pPr>
              <w:spacing w:line="360" w:lineRule="auto"/>
              <w:rPr>
                <w:rFonts w:ascii="Times New Roman" w:hAnsi="Times New Roman" w:cs="Times New Roman"/>
                <w:color w:val="000000"/>
                <w:sz w:val="24"/>
              </w:rPr>
            </w:pPr>
          </w:p>
        </w:tc>
        <w:tc>
          <w:tcPr>
            <w:tcW w:w="2750" w:type="dxa"/>
            <w:vMerge/>
            <w:vAlign w:val="center"/>
          </w:tcPr>
          <w:p w14:paraId="72B21D4B" w14:textId="77777777" w:rsidR="009B3D25" w:rsidRPr="00725F4F" w:rsidRDefault="009B3D25" w:rsidP="00BD50CA">
            <w:pPr>
              <w:spacing w:line="360" w:lineRule="auto"/>
              <w:jc w:val="both"/>
              <w:rPr>
                <w:rFonts w:ascii="Times New Roman" w:hAnsi="Times New Roman" w:cs="Times New Roman"/>
                <w:color w:val="000000"/>
                <w:sz w:val="24"/>
              </w:rPr>
            </w:pPr>
          </w:p>
        </w:tc>
        <w:tc>
          <w:tcPr>
            <w:tcW w:w="2410" w:type="dxa"/>
            <w:vMerge/>
            <w:vAlign w:val="center"/>
          </w:tcPr>
          <w:p w14:paraId="361AC912" w14:textId="77777777" w:rsidR="009B3D25" w:rsidRPr="00725F4F" w:rsidRDefault="009B3D25" w:rsidP="00BD50CA">
            <w:pPr>
              <w:spacing w:line="360" w:lineRule="auto"/>
              <w:jc w:val="both"/>
              <w:rPr>
                <w:rFonts w:ascii="Times New Roman" w:hAnsi="Times New Roman" w:cs="Times New Roman"/>
                <w:color w:val="000000"/>
                <w:sz w:val="24"/>
              </w:rPr>
            </w:pPr>
          </w:p>
        </w:tc>
        <w:tc>
          <w:tcPr>
            <w:tcW w:w="1984" w:type="dxa"/>
            <w:vAlign w:val="center"/>
          </w:tcPr>
          <w:p w14:paraId="3CA09713" w14:textId="77777777" w:rsidR="009B3D25" w:rsidRPr="00725F4F" w:rsidRDefault="009B3D25" w:rsidP="009B3D25">
            <w:pPr>
              <w:spacing w:line="360" w:lineRule="auto"/>
              <w:rPr>
                <w:rFonts w:ascii="Times New Roman" w:hAnsi="Times New Roman" w:cs="Times New Roman"/>
                <w:color w:val="000000"/>
                <w:sz w:val="24"/>
              </w:rPr>
            </w:pPr>
            <w:r>
              <w:rPr>
                <w:rFonts w:ascii="Times New Roman" w:hAnsi="Times New Roman" w:cs="Times New Roman"/>
                <w:color w:val="000000"/>
                <w:sz w:val="24"/>
              </w:rPr>
              <w:t>A</w:t>
            </w:r>
            <w:r w:rsidRPr="00725F4F">
              <w:rPr>
                <w:rFonts w:ascii="Times New Roman" w:hAnsi="Times New Roman" w:cs="Times New Roman"/>
                <w:color w:val="000000"/>
                <w:sz w:val="24"/>
              </w:rPr>
              <w:t>ltura de planta</w:t>
            </w:r>
          </w:p>
        </w:tc>
        <w:tc>
          <w:tcPr>
            <w:tcW w:w="2127" w:type="dxa"/>
            <w:vAlign w:val="center"/>
          </w:tcPr>
          <w:p w14:paraId="77D07E14" w14:textId="77777777" w:rsidR="009B3D25" w:rsidRPr="00725F4F"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Altura (cm)</w:t>
            </w:r>
          </w:p>
        </w:tc>
        <w:tc>
          <w:tcPr>
            <w:tcW w:w="2231" w:type="dxa"/>
            <w:vMerge/>
            <w:vAlign w:val="center"/>
          </w:tcPr>
          <w:p w14:paraId="1481BEBA" w14:textId="77777777" w:rsidR="009B3D25" w:rsidRPr="00725F4F" w:rsidRDefault="009B3D25" w:rsidP="00BD50CA">
            <w:pPr>
              <w:spacing w:line="360" w:lineRule="auto"/>
              <w:jc w:val="both"/>
              <w:rPr>
                <w:rFonts w:ascii="Times New Roman" w:hAnsi="Times New Roman" w:cs="Times New Roman"/>
                <w:color w:val="000000"/>
                <w:sz w:val="24"/>
              </w:rPr>
            </w:pPr>
          </w:p>
        </w:tc>
      </w:tr>
      <w:tr w:rsidR="009B3D25" w14:paraId="29AA81E7" w14:textId="77777777" w:rsidTr="009B3D25">
        <w:trPr>
          <w:trHeight w:val="663"/>
        </w:trPr>
        <w:tc>
          <w:tcPr>
            <w:tcW w:w="1923" w:type="dxa"/>
            <w:vMerge/>
            <w:vAlign w:val="center"/>
          </w:tcPr>
          <w:p w14:paraId="264BD5CE" w14:textId="77777777" w:rsidR="009B3D25" w:rsidRPr="00725F4F" w:rsidRDefault="009B3D25" w:rsidP="00725F4F">
            <w:pPr>
              <w:spacing w:line="360" w:lineRule="auto"/>
              <w:rPr>
                <w:rFonts w:ascii="Times New Roman" w:hAnsi="Times New Roman" w:cs="Times New Roman"/>
                <w:color w:val="000000"/>
                <w:sz w:val="24"/>
              </w:rPr>
            </w:pPr>
          </w:p>
        </w:tc>
        <w:tc>
          <w:tcPr>
            <w:tcW w:w="2750" w:type="dxa"/>
            <w:vMerge/>
            <w:vAlign w:val="center"/>
          </w:tcPr>
          <w:p w14:paraId="46560E96" w14:textId="77777777" w:rsidR="009B3D25" w:rsidRPr="00725F4F" w:rsidRDefault="009B3D25" w:rsidP="00BD50CA">
            <w:pPr>
              <w:spacing w:line="360" w:lineRule="auto"/>
              <w:jc w:val="both"/>
              <w:rPr>
                <w:rFonts w:ascii="Times New Roman" w:hAnsi="Times New Roman" w:cs="Times New Roman"/>
                <w:color w:val="000000"/>
                <w:sz w:val="24"/>
              </w:rPr>
            </w:pPr>
          </w:p>
        </w:tc>
        <w:tc>
          <w:tcPr>
            <w:tcW w:w="2410" w:type="dxa"/>
            <w:vMerge/>
            <w:vAlign w:val="center"/>
          </w:tcPr>
          <w:p w14:paraId="6E7A66A8" w14:textId="77777777" w:rsidR="009B3D25" w:rsidRPr="00725F4F" w:rsidRDefault="009B3D25" w:rsidP="00BD50CA">
            <w:pPr>
              <w:spacing w:line="360" w:lineRule="auto"/>
              <w:jc w:val="both"/>
              <w:rPr>
                <w:rFonts w:ascii="Times New Roman" w:hAnsi="Times New Roman" w:cs="Times New Roman"/>
                <w:color w:val="000000"/>
                <w:sz w:val="24"/>
              </w:rPr>
            </w:pPr>
          </w:p>
        </w:tc>
        <w:tc>
          <w:tcPr>
            <w:tcW w:w="1984" w:type="dxa"/>
            <w:vAlign w:val="center"/>
          </w:tcPr>
          <w:p w14:paraId="68C136E3" w14:textId="77777777" w:rsidR="009B3D25" w:rsidRPr="00725F4F"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Clorofil</w:t>
            </w:r>
            <w:r>
              <w:rPr>
                <w:rFonts w:ascii="Times New Roman" w:hAnsi="Times New Roman" w:cs="Times New Roman"/>
                <w:color w:val="000000"/>
                <w:sz w:val="24"/>
              </w:rPr>
              <w:t>a</w:t>
            </w:r>
          </w:p>
        </w:tc>
        <w:tc>
          <w:tcPr>
            <w:tcW w:w="2127" w:type="dxa"/>
            <w:vAlign w:val="center"/>
          </w:tcPr>
          <w:p w14:paraId="5763860B" w14:textId="77777777" w:rsidR="009B3D25" w:rsidRPr="00725F4F"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Índice SPAD</w:t>
            </w:r>
          </w:p>
        </w:tc>
        <w:tc>
          <w:tcPr>
            <w:tcW w:w="2231" w:type="dxa"/>
            <w:vMerge/>
            <w:vAlign w:val="center"/>
          </w:tcPr>
          <w:p w14:paraId="201A3D33" w14:textId="77777777" w:rsidR="009B3D25" w:rsidRPr="00725F4F" w:rsidRDefault="009B3D25" w:rsidP="00BD50CA">
            <w:pPr>
              <w:spacing w:line="360" w:lineRule="auto"/>
              <w:jc w:val="both"/>
              <w:rPr>
                <w:rFonts w:ascii="Times New Roman" w:hAnsi="Times New Roman" w:cs="Times New Roman"/>
                <w:color w:val="000000"/>
                <w:sz w:val="24"/>
              </w:rPr>
            </w:pPr>
          </w:p>
        </w:tc>
      </w:tr>
      <w:tr w:rsidR="009B3D25" w14:paraId="10F82CA5" w14:textId="77777777" w:rsidTr="009B3D25">
        <w:trPr>
          <w:trHeight w:val="663"/>
        </w:trPr>
        <w:tc>
          <w:tcPr>
            <w:tcW w:w="1923" w:type="dxa"/>
            <w:vMerge/>
            <w:vAlign w:val="center"/>
          </w:tcPr>
          <w:p w14:paraId="0D46537D" w14:textId="77777777" w:rsidR="009B3D25" w:rsidRPr="00725F4F" w:rsidRDefault="009B3D25" w:rsidP="00725F4F">
            <w:pPr>
              <w:spacing w:line="360" w:lineRule="auto"/>
              <w:rPr>
                <w:rFonts w:ascii="Times New Roman" w:hAnsi="Times New Roman" w:cs="Times New Roman"/>
                <w:color w:val="000000"/>
                <w:sz w:val="24"/>
              </w:rPr>
            </w:pPr>
          </w:p>
        </w:tc>
        <w:tc>
          <w:tcPr>
            <w:tcW w:w="2750" w:type="dxa"/>
            <w:vMerge/>
            <w:vAlign w:val="center"/>
          </w:tcPr>
          <w:p w14:paraId="5DFD8A58" w14:textId="77777777" w:rsidR="009B3D25" w:rsidRPr="00725F4F" w:rsidRDefault="009B3D25" w:rsidP="00BD50CA">
            <w:pPr>
              <w:spacing w:line="360" w:lineRule="auto"/>
              <w:jc w:val="both"/>
              <w:rPr>
                <w:rFonts w:ascii="Times New Roman" w:hAnsi="Times New Roman" w:cs="Times New Roman"/>
                <w:color w:val="000000"/>
                <w:sz w:val="24"/>
              </w:rPr>
            </w:pPr>
          </w:p>
        </w:tc>
        <w:tc>
          <w:tcPr>
            <w:tcW w:w="2410" w:type="dxa"/>
            <w:vMerge/>
            <w:vAlign w:val="center"/>
          </w:tcPr>
          <w:p w14:paraId="62B14B0D" w14:textId="77777777" w:rsidR="009B3D25" w:rsidRPr="00725F4F" w:rsidRDefault="009B3D25" w:rsidP="00BD50CA">
            <w:pPr>
              <w:spacing w:line="360" w:lineRule="auto"/>
              <w:jc w:val="both"/>
              <w:rPr>
                <w:rFonts w:ascii="Times New Roman" w:hAnsi="Times New Roman" w:cs="Times New Roman"/>
                <w:color w:val="000000"/>
                <w:sz w:val="24"/>
              </w:rPr>
            </w:pPr>
          </w:p>
        </w:tc>
        <w:tc>
          <w:tcPr>
            <w:tcW w:w="1984" w:type="dxa"/>
            <w:vAlign w:val="center"/>
          </w:tcPr>
          <w:p w14:paraId="46991FF1" w14:textId="77777777" w:rsidR="009B3D25" w:rsidRPr="00725F4F"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Peso seco</w:t>
            </w:r>
          </w:p>
        </w:tc>
        <w:tc>
          <w:tcPr>
            <w:tcW w:w="2127" w:type="dxa"/>
            <w:vAlign w:val="center"/>
          </w:tcPr>
          <w:p w14:paraId="7B6B41CE" w14:textId="77777777" w:rsidR="009B3D25" w:rsidRPr="00725F4F"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Peso</w:t>
            </w:r>
            <w:r>
              <w:rPr>
                <w:rFonts w:ascii="Times New Roman" w:hAnsi="Times New Roman" w:cs="Times New Roman"/>
                <w:color w:val="000000"/>
                <w:sz w:val="24"/>
              </w:rPr>
              <w:t xml:space="preserve"> </w:t>
            </w:r>
            <w:r w:rsidRPr="00725F4F">
              <w:rPr>
                <w:rFonts w:ascii="Times New Roman" w:hAnsi="Times New Roman" w:cs="Times New Roman"/>
                <w:color w:val="000000"/>
                <w:sz w:val="24"/>
              </w:rPr>
              <w:t>(kg)</w:t>
            </w:r>
          </w:p>
        </w:tc>
        <w:tc>
          <w:tcPr>
            <w:tcW w:w="2231" w:type="dxa"/>
            <w:vMerge/>
            <w:vAlign w:val="center"/>
          </w:tcPr>
          <w:p w14:paraId="5CC87332" w14:textId="77777777" w:rsidR="009B3D25" w:rsidRPr="00725F4F" w:rsidRDefault="009B3D25" w:rsidP="00BD50CA">
            <w:pPr>
              <w:spacing w:line="360" w:lineRule="auto"/>
              <w:jc w:val="both"/>
              <w:rPr>
                <w:rFonts w:ascii="Times New Roman" w:hAnsi="Times New Roman" w:cs="Times New Roman"/>
                <w:color w:val="000000"/>
                <w:sz w:val="24"/>
              </w:rPr>
            </w:pPr>
          </w:p>
        </w:tc>
      </w:tr>
      <w:tr w:rsidR="009B3D25" w14:paraId="44CA4141" w14:textId="77777777" w:rsidTr="009B3D25">
        <w:trPr>
          <w:trHeight w:val="1448"/>
        </w:trPr>
        <w:tc>
          <w:tcPr>
            <w:tcW w:w="1923" w:type="dxa"/>
            <w:vMerge w:val="restart"/>
            <w:vAlign w:val="center"/>
          </w:tcPr>
          <w:p w14:paraId="1BD56380" w14:textId="77777777" w:rsidR="009B3D25" w:rsidRDefault="009B3D25" w:rsidP="00BD50CA">
            <w:pPr>
              <w:spacing w:line="360" w:lineRule="auto"/>
              <w:jc w:val="both"/>
              <w:rPr>
                <w:rFonts w:ascii="Times New Roman" w:hAnsi="Times New Roman" w:cs="Times New Roman"/>
                <w:color w:val="000000"/>
                <w:sz w:val="24"/>
              </w:rPr>
            </w:pPr>
            <w:r w:rsidRPr="00725F4F">
              <w:rPr>
                <w:rFonts w:ascii="Times New Roman" w:hAnsi="Times New Roman" w:cs="Times New Roman"/>
                <w:color w:val="000000"/>
                <w:sz w:val="24"/>
              </w:rPr>
              <w:lastRenderedPageBreak/>
              <w:t>Índice de solubilización de fósforo (ISF)</w:t>
            </w:r>
          </w:p>
        </w:tc>
        <w:tc>
          <w:tcPr>
            <w:tcW w:w="2750" w:type="dxa"/>
            <w:vMerge w:val="restart"/>
            <w:vAlign w:val="center"/>
          </w:tcPr>
          <w:p w14:paraId="6456E9C2" w14:textId="77777777" w:rsidR="009B3D25" w:rsidRDefault="009B3D25" w:rsidP="00BD50CA">
            <w:pPr>
              <w:spacing w:line="360" w:lineRule="auto"/>
              <w:jc w:val="both"/>
              <w:rPr>
                <w:rFonts w:ascii="Times New Roman" w:hAnsi="Times New Roman" w:cs="Times New Roman"/>
                <w:color w:val="000000"/>
                <w:sz w:val="24"/>
              </w:rPr>
            </w:pPr>
            <w:r w:rsidRPr="00725F4F">
              <w:rPr>
                <w:rFonts w:ascii="Times New Roman" w:hAnsi="Times New Roman" w:cs="Times New Roman"/>
                <w:color w:val="000000"/>
                <w:sz w:val="24"/>
              </w:rPr>
              <w:t xml:space="preserve">Capacidad de una cepa bacteriana para solubilizar fosfatos en un medio de cultivo; un mayor índice indica mayor eficiencia en la solubilización </w:t>
            </w:r>
            <w:sdt>
              <w:sdtPr>
                <w:rPr>
                  <w:rFonts w:ascii="Times New Roman" w:hAnsi="Times New Roman" w:cs="Times New Roman"/>
                  <w:color w:val="000000"/>
                  <w:sz w:val="24"/>
                </w:rPr>
                <w:tag w:val="MENDELEY_CITATION_v3_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"/>
                <w:id w:val="-1536426261"/>
                <w:placeholder>
                  <w:docPart w:val="DefaultPlaceholder_-1854013440"/>
                </w:placeholder>
              </w:sdtPr>
              <w:sdtEndPr/>
              <w:sdtContent>
                <w:r w:rsidR="00E222C9" w:rsidRPr="00E222C9">
                  <w:rPr>
                    <w:rFonts w:ascii="Times New Roman" w:hAnsi="Times New Roman" w:cs="Times New Roman"/>
                    <w:color w:val="000000"/>
                    <w:sz w:val="24"/>
                  </w:rPr>
                  <w:t>(</w:t>
                </w:r>
                <w:proofErr w:type="spellStart"/>
                <w:r w:rsidR="00E222C9" w:rsidRPr="00E222C9">
                  <w:rPr>
                    <w:rFonts w:ascii="Times New Roman" w:hAnsi="Times New Roman" w:cs="Times New Roman"/>
                    <w:color w:val="000000"/>
                    <w:sz w:val="24"/>
                  </w:rPr>
                  <w:t>Casique</w:t>
                </w:r>
                <w:proofErr w:type="spellEnd"/>
                <w:r w:rsidR="00E222C9" w:rsidRPr="00E222C9">
                  <w:rPr>
                    <w:rFonts w:ascii="Times New Roman" w:hAnsi="Times New Roman" w:cs="Times New Roman"/>
                    <w:color w:val="000000"/>
                    <w:sz w:val="24"/>
                  </w:rPr>
                  <w:t>, 2018).</w:t>
                </w:r>
              </w:sdtContent>
            </w:sdt>
          </w:p>
        </w:tc>
        <w:tc>
          <w:tcPr>
            <w:tcW w:w="2410" w:type="dxa"/>
            <w:vMerge w:val="restart"/>
            <w:vAlign w:val="center"/>
          </w:tcPr>
          <w:p w14:paraId="7552A385" w14:textId="77777777" w:rsidR="009B3D25" w:rsidRDefault="009B3D25" w:rsidP="00BD50CA">
            <w:pPr>
              <w:spacing w:line="360" w:lineRule="auto"/>
              <w:jc w:val="both"/>
              <w:rPr>
                <w:rFonts w:ascii="Times New Roman" w:hAnsi="Times New Roman" w:cs="Times New Roman"/>
                <w:color w:val="000000"/>
                <w:sz w:val="24"/>
              </w:rPr>
            </w:pPr>
            <w:r w:rsidRPr="00725F4F">
              <w:rPr>
                <w:rFonts w:ascii="Times New Roman" w:hAnsi="Times New Roman" w:cs="Times New Roman"/>
                <w:color w:val="000000"/>
                <w:sz w:val="24"/>
              </w:rPr>
              <w:t>Se evaluará el diámetro del halo de solubilización y el diámetro de la colonia bacteriana en medios específicos de cultivo.</w:t>
            </w:r>
          </w:p>
        </w:tc>
        <w:tc>
          <w:tcPr>
            <w:tcW w:w="1984" w:type="dxa"/>
            <w:vAlign w:val="center"/>
          </w:tcPr>
          <w:p w14:paraId="7E5822AB" w14:textId="77777777" w:rsidR="009B3D25"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Diámetro del halo de solubilización</w:t>
            </w:r>
          </w:p>
        </w:tc>
        <w:tc>
          <w:tcPr>
            <w:tcW w:w="2127" w:type="dxa"/>
            <w:vAlign w:val="center"/>
          </w:tcPr>
          <w:p w14:paraId="1636F5FB" w14:textId="77777777" w:rsidR="009B3D25"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Halo (mm)</w:t>
            </w:r>
          </w:p>
        </w:tc>
        <w:tc>
          <w:tcPr>
            <w:tcW w:w="2231" w:type="dxa"/>
            <w:vMerge w:val="restart"/>
            <w:vAlign w:val="center"/>
          </w:tcPr>
          <w:p w14:paraId="55875B66" w14:textId="77777777" w:rsidR="009B3D25" w:rsidRDefault="009B3D25" w:rsidP="00BD50CA">
            <w:pPr>
              <w:spacing w:line="360" w:lineRule="auto"/>
              <w:jc w:val="both"/>
              <w:rPr>
                <w:rFonts w:ascii="Times New Roman" w:hAnsi="Times New Roman" w:cs="Times New Roman"/>
                <w:color w:val="000000"/>
                <w:sz w:val="24"/>
              </w:rPr>
            </w:pPr>
            <w:r w:rsidRPr="00725F4F">
              <w:rPr>
                <w:rFonts w:ascii="Times New Roman" w:hAnsi="Times New Roman" w:cs="Times New Roman"/>
                <w:color w:val="000000"/>
                <w:sz w:val="24"/>
              </w:rPr>
              <w:t>Medición directa en medios de cultivo con regla o calibrador.</w:t>
            </w:r>
          </w:p>
        </w:tc>
      </w:tr>
      <w:tr w:rsidR="009B3D25" w14:paraId="1EF9696E" w14:textId="77777777" w:rsidTr="009B3D25">
        <w:trPr>
          <w:trHeight w:val="1447"/>
        </w:trPr>
        <w:tc>
          <w:tcPr>
            <w:tcW w:w="1923" w:type="dxa"/>
            <w:vMerge/>
            <w:vAlign w:val="center"/>
          </w:tcPr>
          <w:p w14:paraId="1E36355B" w14:textId="77777777" w:rsidR="009B3D25" w:rsidRPr="00725F4F" w:rsidRDefault="009B3D25" w:rsidP="00BD50CA">
            <w:pPr>
              <w:spacing w:line="360" w:lineRule="auto"/>
              <w:jc w:val="both"/>
              <w:rPr>
                <w:rFonts w:ascii="Times New Roman" w:hAnsi="Times New Roman" w:cs="Times New Roman"/>
                <w:color w:val="000000"/>
                <w:sz w:val="24"/>
              </w:rPr>
            </w:pPr>
          </w:p>
        </w:tc>
        <w:tc>
          <w:tcPr>
            <w:tcW w:w="2750" w:type="dxa"/>
            <w:vMerge/>
            <w:vAlign w:val="center"/>
          </w:tcPr>
          <w:p w14:paraId="20A99643" w14:textId="77777777" w:rsidR="009B3D25" w:rsidRPr="00725F4F" w:rsidRDefault="009B3D25" w:rsidP="00BD50CA">
            <w:pPr>
              <w:spacing w:line="360" w:lineRule="auto"/>
              <w:jc w:val="both"/>
              <w:rPr>
                <w:rFonts w:ascii="Times New Roman" w:hAnsi="Times New Roman" w:cs="Times New Roman"/>
                <w:color w:val="000000"/>
                <w:sz w:val="24"/>
              </w:rPr>
            </w:pPr>
          </w:p>
        </w:tc>
        <w:tc>
          <w:tcPr>
            <w:tcW w:w="2410" w:type="dxa"/>
            <w:vMerge/>
            <w:vAlign w:val="center"/>
          </w:tcPr>
          <w:p w14:paraId="24F656A4" w14:textId="77777777" w:rsidR="009B3D25" w:rsidRPr="00725F4F" w:rsidRDefault="009B3D25" w:rsidP="00BD50CA">
            <w:pPr>
              <w:spacing w:line="360" w:lineRule="auto"/>
              <w:jc w:val="both"/>
              <w:rPr>
                <w:rFonts w:ascii="Times New Roman" w:hAnsi="Times New Roman" w:cs="Times New Roman"/>
                <w:color w:val="000000"/>
                <w:sz w:val="24"/>
              </w:rPr>
            </w:pPr>
          </w:p>
        </w:tc>
        <w:tc>
          <w:tcPr>
            <w:tcW w:w="1984" w:type="dxa"/>
            <w:vAlign w:val="center"/>
          </w:tcPr>
          <w:p w14:paraId="1966A44D" w14:textId="77777777" w:rsidR="009B3D25" w:rsidRPr="00725F4F"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Diámetro</w:t>
            </w:r>
            <w:r>
              <w:rPr>
                <w:rFonts w:ascii="Times New Roman" w:hAnsi="Times New Roman" w:cs="Times New Roman"/>
                <w:color w:val="000000"/>
                <w:sz w:val="24"/>
              </w:rPr>
              <w:t xml:space="preserve"> </w:t>
            </w:r>
            <w:r w:rsidRPr="00725F4F">
              <w:rPr>
                <w:rFonts w:ascii="Times New Roman" w:hAnsi="Times New Roman" w:cs="Times New Roman"/>
                <w:color w:val="000000"/>
                <w:sz w:val="24"/>
              </w:rPr>
              <w:t>de la colonia.</w:t>
            </w:r>
          </w:p>
        </w:tc>
        <w:tc>
          <w:tcPr>
            <w:tcW w:w="2127" w:type="dxa"/>
            <w:vAlign w:val="center"/>
          </w:tcPr>
          <w:p w14:paraId="11B9E5D5" w14:textId="77777777" w:rsidR="009B3D25" w:rsidRPr="00725F4F" w:rsidRDefault="009B3D25" w:rsidP="009B3D25">
            <w:pPr>
              <w:spacing w:line="360" w:lineRule="auto"/>
              <w:rPr>
                <w:rFonts w:ascii="Times New Roman" w:hAnsi="Times New Roman" w:cs="Times New Roman"/>
                <w:color w:val="000000"/>
                <w:sz w:val="24"/>
              </w:rPr>
            </w:pPr>
            <w:r w:rsidRPr="00725F4F">
              <w:rPr>
                <w:rFonts w:ascii="Times New Roman" w:hAnsi="Times New Roman" w:cs="Times New Roman"/>
                <w:color w:val="000000"/>
                <w:sz w:val="24"/>
              </w:rPr>
              <w:t>Diámetro</w:t>
            </w:r>
            <w:r>
              <w:rPr>
                <w:rFonts w:ascii="Times New Roman" w:hAnsi="Times New Roman" w:cs="Times New Roman"/>
                <w:color w:val="000000"/>
                <w:sz w:val="24"/>
              </w:rPr>
              <w:t xml:space="preserve"> </w:t>
            </w:r>
            <w:r w:rsidRPr="00725F4F">
              <w:rPr>
                <w:rFonts w:ascii="Times New Roman" w:hAnsi="Times New Roman" w:cs="Times New Roman"/>
                <w:color w:val="000000"/>
                <w:sz w:val="24"/>
              </w:rPr>
              <w:t>de colonia (mm).</w:t>
            </w:r>
          </w:p>
        </w:tc>
        <w:tc>
          <w:tcPr>
            <w:tcW w:w="2231" w:type="dxa"/>
            <w:vMerge/>
            <w:vAlign w:val="center"/>
          </w:tcPr>
          <w:p w14:paraId="23B2D746" w14:textId="77777777" w:rsidR="009B3D25" w:rsidRPr="00725F4F" w:rsidRDefault="009B3D25" w:rsidP="00BD50CA">
            <w:pPr>
              <w:spacing w:line="360" w:lineRule="auto"/>
              <w:jc w:val="both"/>
              <w:rPr>
                <w:rFonts w:ascii="Times New Roman" w:hAnsi="Times New Roman" w:cs="Times New Roman"/>
                <w:color w:val="000000"/>
                <w:sz w:val="24"/>
              </w:rPr>
            </w:pPr>
          </w:p>
        </w:tc>
      </w:tr>
    </w:tbl>
    <w:p w14:paraId="614E61FF" w14:textId="77777777" w:rsidR="00BD50CA" w:rsidRPr="00BD50CA" w:rsidRDefault="00BD50CA" w:rsidP="00BD50CA">
      <w:pPr>
        <w:spacing w:line="360" w:lineRule="auto"/>
        <w:jc w:val="both"/>
        <w:rPr>
          <w:rFonts w:ascii="Times New Roman" w:hAnsi="Times New Roman" w:cs="Times New Roman"/>
          <w:color w:val="000000"/>
          <w:sz w:val="24"/>
        </w:rPr>
        <w:sectPr w:rsidR="00BD50CA" w:rsidRPr="00BD50CA" w:rsidSect="00725F4F">
          <w:pgSz w:w="16838" w:h="11906" w:orient="landscape"/>
          <w:pgMar w:top="1418" w:right="1418" w:bottom="1418" w:left="1985" w:header="709" w:footer="709" w:gutter="0"/>
          <w:cols w:space="708"/>
          <w:docGrid w:linePitch="360"/>
        </w:sectPr>
      </w:pPr>
    </w:p>
    <w:p w14:paraId="38046706" w14:textId="7F503B64" w:rsidR="008C4195" w:rsidRPr="00F30264" w:rsidRDefault="00AE57DD" w:rsidP="00F30264">
      <w:pPr>
        <w:pStyle w:val="Prrafodelista"/>
        <w:numPr>
          <w:ilvl w:val="1"/>
          <w:numId w:val="1"/>
        </w:numPr>
        <w:spacing w:line="360" w:lineRule="auto"/>
        <w:jc w:val="both"/>
        <w:rPr>
          <w:rFonts w:ascii="Times New Roman" w:hAnsi="Times New Roman" w:cs="Times New Roman"/>
          <w:b/>
          <w:bCs/>
          <w:color w:val="000000"/>
          <w:sz w:val="24"/>
        </w:rPr>
      </w:pPr>
      <w:r>
        <w:rPr>
          <w:rFonts w:ascii="Times New Roman" w:hAnsi="Times New Roman" w:cs="Times New Roman"/>
          <w:b/>
          <w:bCs/>
          <w:color w:val="000000"/>
          <w:sz w:val="24"/>
        </w:rPr>
        <w:lastRenderedPageBreak/>
        <w:t xml:space="preserve"> </w:t>
      </w:r>
      <w:r w:rsidR="00F30264">
        <w:rPr>
          <w:rFonts w:ascii="Times New Roman" w:hAnsi="Times New Roman" w:cs="Times New Roman"/>
          <w:b/>
          <w:bCs/>
          <w:color w:val="000000"/>
          <w:sz w:val="24"/>
        </w:rPr>
        <w:t>Métodos</w:t>
      </w:r>
    </w:p>
    <w:p w14:paraId="1BF1167E" w14:textId="77777777" w:rsidR="00F30264" w:rsidRPr="002E73CB" w:rsidRDefault="00F30264" w:rsidP="002E73CB">
      <w:pPr>
        <w:pStyle w:val="Prrafodelista"/>
        <w:numPr>
          <w:ilvl w:val="2"/>
          <w:numId w:val="1"/>
        </w:numPr>
        <w:spacing w:line="360" w:lineRule="auto"/>
        <w:jc w:val="both"/>
        <w:rPr>
          <w:rFonts w:ascii="Times New Roman" w:hAnsi="Times New Roman" w:cs="Times New Roman"/>
          <w:b/>
          <w:bCs/>
          <w:sz w:val="24"/>
          <w:lang w:val="es-ES"/>
        </w:rPr>
      </w:pPr>
      <w:r w:rsidRPr="002E73CB">
        <w:rPr>
          <w:rFonts w:ascii="Times New Roman" w:hAnsi="Times New Roman" w:cs="Times New Roman"/>
          <w:b/>
          <w:bCs/>
          <w:sz w:val="24"/>
          <w:lang w:val="es-ES"/>
        </w:rPr>
        <w:t>Primera fase:</w:t>
      </w:r>
      <w:r w:rsidRPr="002E73CB">
        <w:rPr>
          <w:rFonts w:ascii="Times New Roman" w:hAnsi="Times New Roman" w:cs="Times New Roman"/>
          <w:sz w:val="24"/>
          <w:lang w:val="es-ES"/>
        </w:rPr>
        <w:t xml:space="preserve"> </w:t>
      </w:r>
      <w:r w:rsidRPr="002E73CB">
        <w:rPr>
          <w:rFonts w:ascii="Times New Roman" w:hAnsi="Times New Roman" w:cs="Times New Roman"/>
          <w:b/>
          <w:bCs/>
          <w:sz w:val="24"/>
          <w:lang w:val="es-ES"/>
        </w:rPr>
        <w:t xml:space="preserve">Bioprospección de bacterias </w:t>
      </w:r>
      <w:proofErr w:type="spellStart"/>
      <w:r w:rsidRPr="002E73CB">
        <w:rPr>
          <w:rFonts w:ascii="Times New Roman" w:hAnsi="Times New Roman" w:cs="Times New Roman"/>
          <w:b/>
          <w:bCs/>
          <w:sz w:val="24"/>
          <w:lang w:val="es-ES"/>
        </w:rPr>
        <w:t>solubilizadoras</w:t>
      </w:r>
      <w:proofErr w:type="spellEnd"/>
      <w:r w:rsidRPr="002E73CB">
        <w:rPr>
          <w:rFonts w:ascii="Times New Roman" w:hAnsi="Times New Roman" w:cs="Times New Roman"/>
          <w:b/>
          <w:bCs/>
          <w:sz w:val="24"/>
          <w:lang w:val="es-ES"/>
        </w:rPr>
        <w:t xml:space="preserve"> de fosforo (PSB) </w:t>
      </w:r>
    </w:p>
    <w:p w14:paraId="0AF893ED" w14:textId="77777777" w:rsidR="002E73CB" w:rsidRDefault="00F30264" w:rsidP="002E73CB">
      <w:pPr>
        <w:pStyle w:val="Prrafodelista"/>
        <w:numPr>
          <w:ilvl w:val="0"/>
          <w:numId w:val="7"/>
        </w:numPr>
        <w:spacing w:line="360" w:lineRule="auto"/>
        <w:jc w:val="both"/>
        <w:rPr>
          <w:rFonts w:ascii="Times New Roman" w:hAnsi="Times New Roman" w:cs="Times New Roman"/>
          <w:b/>
          <w:bCs/>
          <w:sz w:val="24"/>
          <w:lang w:val="es-ES"/>
        </w:rPr>
      </w:pPr>
      <w:r w:rsidRPr="002E73CB">
        <w:rPr>
          <w:rFonts w:ascii="Times New Roman" w:hAnsi="Times New Roman" w:cs="Times New Roman"/>
          <w:b/>
          <w:bCs/>
          <w:sz w:val="24"/>
          <w:lang w:val="es-ES"/>
        </w:rPr>
        <w:t>Colectas de campo</w:t>
      </w:r>
    </w:p>
    <w:p w14:paraId="74F02323" w14:textId="526BACCA" w:rsidR="002E73CB" w:rsidRPr="00C53C72" w:rsidRDefault="00F30264" w:rsidP="00C53C72">
      <w:pPr>
        <w:pStyle w:val="Prrafodelista"/>
        <w:spacing w:line="360" w:lineRule="auto"/>
        <w:ind w:left="1080"/>
        <w:jc w:val="both"/>
        <w:rPr>
          <w:rFonts w:ascii="Times New Roman" w:hAnsi="Times New Roman" w:cs="Times New Roman"/>
          <w:sz w:val="24"/>
          <w:lang w:val="es-ES"/>
        </w:rPr>
      </w:pPr>
      <w:r w:rsidRPr="002E73CB">
        <w:rPr>
          <w:rFonts w:ascii="Times New Roman" w:hAnsi="Times New Roman" w:cs="Times New Roman"/>
          <w:sz w:val="24"/>
          <w:lang w:val="es-ES"/>
        </w:rPr>
        <w:t xml:space="preserve">La recolección de muestras de suelo </w:t>
      </w:r>
      <w:proofErr w:type="spellStart"/>
      <w:r w:rsidRPr="002E73CB">
        <w:rPr>
          <w:rFonts w:ascii="Times New Roman" w:hAnsi="Times New Roman" w:cs="Times New Roman"/>
          <w:sz w:val="24"/>
          <w:lang w:val="es-ES"/>
        </w:rPr>
        <w:t>rizosférico</w:t>
      </w:r>
      <w:proofErr w:type="spellEnd"/>
      <w:r w:rsidRPr="002E73CB">
        <w:rPr>
          <w:rFonts w:ascii="Times New Roman" w:hAnsi="Times New Roman" w:cs="Times New Roman"/>
          <w:sz w:val="24"/>
          <w:lang w:val="es-ES"/>
        </w:rPr>
        <w:t xml:space="preserve"> de cada parcela seleccionada al azar se tomará utilizando un barreno desinfectado antes de cada muestreo y se descartará los primeros 5 centímetros superficiales para luego tomar la muestra representativa (500</w:t>
      </w:r>
      <w:r w:rsidR="00B569F5">
        <w:rPr>
          <w:rFonts w:ascii="Times New Roman" w:hAnsi="Times New Roman" w:cs="Times New Roman"/>
          <w:sz w:val="24"/>
          <w:lang w:val="es-ES"/>
        </w:rPr>
        <w:t xml:space="preserve"> </w:t>
      </w:r>
      <w:r w:rsidRPr="002E73CB">
        <w:rPr>
          <w:rFonts w:ascii="Times New Roman" w:hAnsi="Times New Roman" w:cs="Times New Roman"/>
          <w:sz w:val="24"/>
          <w:lang w:val="es-ES"/>
        </w:rPr>
        <w:t>g) en bo</w:t>
      </w:r>
      <w:r w:rsidR="00E34FF3">
        <w:rPr>
          <w:rFonts w:ascii="Times New Roman" w:hAnsi="Times New Roman" w:cs="Times New Roman"/>
          <w:sz w:val="24"/>
          <w:lang w:val="es-ES"/>
        </w:rPr>
        <w:t>l</w:t>
      </w:r>
      <w:r w:rsidRPr="002E73CB">
        <w:rPr>
          <w:rFonts w:ascii="Times New Roman" w:hAnsi="Times New Roman" w:cs="Times New Roman"/>
          <w:sz w:val="24"/>
          <w:lang w:val="es-ES"/>
        </w:rPr>
        <w:t xml:space="preserve">sas herméticas. </w:t>
      </w:r>
      <w:r w:rsidR="002E73CB" w:rsidRPr="002E73CB">
        <w:rPr>
          <w:rFonts w:ascii="Times New Roman" w:hAnsi="Times New Roman" w:cs="Times New Roman"/>
          <w:sz w:val="24"/>
          <w:lang w:val="es-ES"/>
        </w:rPr>
        <w:t>Codificando cada muestra</w:t>
      </w:r>
      <w:r w:rsidRPr="002E73CB">
        <w:rPr>
          <w:rFonts w:ascii="Times New Roman" w:hAnsi="Times New Roman" w:cs="Times New Roman"/>
          <w:sz w:val="24"/>
          <w:lang w:val="es-ES"/>
        </w:rPr>
        <w:t xml:space="preserve"> con datos necesarios para su identificación y traslado a Laboratorio de Investigación en Sanidad Vegetal (LABISANV).</w:t>
      </w:r>
    </w:p>
    <w:p w14:paraId="3B80EDD3" w14:textId="77777777" w:rsidR="002E73CB" w:rsidRDefault="00F30264" w:rsidP="002E73CB">
      <w:pPr>
        <w:pStyle w:val="Prrafodelista"/>
        <w:numPr>
          <w:ilvl w:val="0"/>
          <w:numId w:val="7"/>
        </w:numPr>
        <w:spacing w:line="360" w:lineRule="auto"/>
        <w:jc w:val="both"/>
        <w:rPr>
          <w:rFonts w:ascii="Times New Roman" w:hAnsi="Times New Roman" w:cs="Times New Roman"/>
          <w:b/>
          <w:bCs/>
          <w:sz w:val="24"/>
          <w:lang w:val="es-ES"/>
        </w:rPr>
      </w:pPr>
      <w:r w:rsidRPr="002E73CB">
        <w:rPr>
          <w:rFonts w:ascii="Times New Roman" w:hAnsi="Times New Roman" w:cs="Times New Roman"/>
          <w:b/>
          <w:bCs/>
          <w:sz w:val="24"/>
          <w:lang w:val="es-ES"/>
        </w:rPr>
        <w:t>Aislamiento</w:t>
      </w:r>
    </w:p>
    <w:p w14:paraId="4F475510" w14:textId="3196D901" w:rsidR="002E73CB" w:rsidRPr="00C53C72" w:rsidRDefault="00200BA7" w:rsidP="00C53C72">
      <w:pPr>
        <w:pStyle w:val="Prrafodelista"/>
        <w:spacing w:line="360" w:lineRule="auto"/>
        <w:ind w:left="1080"/>
        <w:jc w:val="both"/>
        <w:rPr>
          <w:rFonts w:ascii="Times New Roman" w:hAnsi="Times New Roman" w:cs="Times New Roman"/>
          <w:sz w:val="24"/>
          <w:lang w:val="es-ES"/>
        </w:rPr>
      </w:pPr>
      <w:r w:rsidRPr="00200BA7">
        <w:rPr>
          <w:rFonts w:ascii="Times New Roman" w:hAnsi="Times New Roman" w:cs="Times New Roman"/>
          <w:sz w:val="24"/>
          <w:lang w:val="es-ES"/>
        </w:rPr>
        <w:t>Se tomarán 10 gramos de suelo de cada muestra previamente homogenizada, a los cuales se añadirán 90 ml de solución salina fisiológica al 0.85%. A partir de esta mezcla, se prepararán diluciones seriadas desde 10⁻¹ hasta 10⁻⁵. Además, se procederá a realizar la siembra en superficie utilizando Agar cuenta colonias (PCA) en cajas Petri, las cuales serán incubadas a 35 °C durante 48 horas.</w:t>
      </w:r>
      <w:sdt>
        <w:sdtPr>
          <w:rPr>
            <w:rFonts w:ascii="Times New Roman" w:hAnsi="Times New Roman" w:cs="Times New Roman"/>
            <w:color w:val="000000"/>
            <w:sz w:val="24"/>
            <w:lang w:val="es-ES"/>
          </w:rPr>
          <w:tag w:val="MENDELEY_CITATION_v3_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"/>
          <w:id w:val="748545208"/>
          <w:placeholder>
            <w:docPart w:val="DefaultPlaceholder_-1854013440"/>
          </w:placeholder>
        </w:sdtPr>
        <w:sdtEndPr/>
        <w:sdtContent>
          <w:r w:rsidR="00E222C9" w:rsidRPr="00E222C9">
            <w:rPr>
              <w:rFonts w:ascii="Times New Roman" w:eastAsia="Times New Roman" w:hAnsi="Times New Roman" w:cs="Times New Roman"/>
              <w:color w:val="000000"/>
              <w:sz w:val="24"/>
            </w:rPr>
            <w:t>(Alvarado &amp; Gutiérrez, 2020)</w:t>
          </w:r>
        </w:sdtContent>
      </w:sdt>
      <w:r w:rsidR="002E73CB" w:rsidRPr="002E73CB">
        <w:rPr>
          <w:rFonts w:ascii="Times New Roman" w:hAnsi="Times New Roman" w:cs="Times New Roman"/>
          <w:sz w:val="24"/>
          <w:lang w:val="es-ES"/>
        </w:rPr>
        <w:t>.</w:t>
      </w:r>
    </w:p>
    <w:p w14:paraId="7E97352E" w14:textId="77777777" w:rsidR="002E73CB" w:rsidRDefault="00F30264" w:rsidP="002E73CB">
      <w:pPr>
        <w:pStyle w:val="Prrafodelista"/>
        <w:numPr>
          <w:ilvl w:val="0"/>
          <w:numId w:val="7"/>
        </w:numPr>
        <w:spacing w:line="360" w:lineRule="auto"/>
        <w:jc w:val="both"/>
        <w:rPr>
          <w:rFonts w:ascii="Times New Roman" w:hAnsi="Times New Roman" w:cs="Times New Roman"/>
          <w:b/>
          <w:bCs/>
          <w:sz w:val="24"/>
          <w:lang w:val="es-ES"/>
        </w:rPr>
      </w:pPr>
      <w:r w:rsidRPr="002E73CB">
        <w:rPr>
          <w:rFonts w:ascii="Times New Roman" w:hAnsi="Times New Roman" w:cs="Times New Roman"/>
          <w:b/>
          <w:bCs/>
          <w:sz w:val="24"/>
          <w:lang w:val="es-ES"/>
        </w:rPr>
        <w:t xml:space="preserve">Conservación de cepas </w:t>
      </w:r>
    </w:p>
    <w:p w14:paraId="748ED109" w14:textId="74A9DD33" w:rsidR="0090011D" w:rsidRPr="00C53C72" w:rsidRDefault="00F30264" w:rsidP="00C53C72">
      <w:pPr>
        <w:pStyle w:val="Prrafodelista"/>
        <w:spacing w:line="360" w:lineRule="auto"/>
        <w:ind w:left="1080"/>
        <w:jc w:val="both"/>
        <w:rPr>
          <w:rFonts w:ascii="Times New Roman" w:hAnsi="Times New Roman" w:cs="Times New Roman"/>
          <w:sz w:val="24"/>
          <w:lang w:val="es-ES"/>
        </w:rPr>
      </w:pPr>
      <w:r w:rsidRPr="002E73CB">
        <w:rPr>
          <w:rFonts w:ascii="Times New Roman" w:hAnsi="Times New Roman" w:cs="Times New Roman"/>
          <w:sz w:val="24"/>
          <w:lang w:val="es-ES"/>
        </w:rPr>
        <w:t>Los cultivos de las cepas en medio de siembra se conservarán a -</w:t>
      </w:r>
      <w:r w:rsidR="0090011D">
        <w:rPr>
          <w:rFonts w:ascii="Times New Roman" w:hAnsi="Times New Roman" w:cs="Times New Roman"/>
          <w:sz w:val="24"/>
          <w:lang w:val="es-ES"/>
        </w:rPr>
        <w:t>7</w:t>
      </w:r>
      <w:r w:rsidRPr="002E73CB">
        <w:rPr>
          <w:rFonts w:ascii="Times New Roman" w:hAnsi="Times New Roman" w:cs="Times New Roman"/>
          <w:sz w:val="24"/>
          <w:lang w:val="es-ES"/>
        </w:rPr>
        <w:t xml:space="preserve">0 </w:t>
      </w:r>
      <w:proofErr w:type="spellStart"/>
      <w:r w:rsidRPr="002E73CB">
        <w:rPr>
          <w:rFonts w:ascii="Times New Roman" w:hAnsi="Times New Roman" w:cs="Times New Roman"/>
          <w:sz w:val="24"/>
          <w:lang w:val="es-ES"/>
        </w:rPr>
        <w:t>ºC</w:t>
      </w:r>
      <w:proofErr w:type="spellEnd"/>
      <w:r w:rsidRPr="002E73CB">
        <w:rPr>
          <w:rFonts w:ascii="Times New Roman" w:hAnsi="Times New Roman" w:cs="Times New Roman"/>
          <w:sz w:val="24"/>
          <w:lang w:val="es-ES"/>
        </w:rPr>
        <w:t xml:space="preserve"> para su posterior identificación de aquellas de actividad </w:t>
      </w:r>
      <w:proofErr w:type="spellStart"/>
      <w:r w:rsidRPr="002E73CB">
        <w:rPr>
          <w:rFonts w:ascii="Times New Roman" w:hAnsi="Times New Roman" w:cs="Times New Roman"/>
          <w:sz w:val="24"/>
          <w:lang w:val="es-ES"/>
        </w:rPr>
        <w:t>solubilizadora</w:t>
      </w:r>
      <w:proofErr w:type="spellEnd"/>
      <w:r w:rsidRPr="002E73CB">
        <w:rPr>
          <w:rFonts w:ascii="Times New Roman" w:hAnsi="Times New Roman" w:cs="Times New Roman"/>
          <w:sz w:val="24"/>
          <w:lang w:val="es-ES"/>
        </w:rPr>
        <w:t xml:space="preserve">. </w:t>
      </w:r>
    </w:p>
    <w:p w14:paraId="25F62E6C" w14:textId="77777777" w:rsidR="0090011D" w:rsidRDefault="00F30264" w:rsidP="0090011D">
      <w:pPr>
        <w:pStyle w:val="Prrafodelista"/>
        <w:numPr>
          <w:ilvl w:val="0"/>
          <w:numId w:val="7"/>
        </w:numPr>
        <w:spacing w:line="360" w:lineRule="auto"/>
        <w:jc w:val="both"/>
        <w:rPr>
          <w:rFonts w:ascii="Times New Roman" w:hAnsi="Times New Roman" w:cs="Times New Roman"/>
          <w:b/>
          <w:bCs/>
          <w:sz w:val="24"/>
          <w:lang w:val="es-ES"/>
        </w:rPr>
      </w:pPr>
      <w:r w:rsidRPr="0090011D">
        <w:rPr>
          <w:rFonts w:ascii="Times New Roman" w:hAnsi="Times New Roman" w:cs="Times New Roman"/>
          <w:b/>
          <w:bCs/>
          <w:sz w:val="24"/>
          <w:lang w:val="es-ES"/>
        </w:rPr>
        <w:t xml:space="preserve">Genotipificación </w:t>
      </w:r>
    </w:p>
    <w:p w14:paraId="213B2FB8" w14:textId="3FEADF2F" w:rsidR="00DA557D" w:rsidRPr="00C53C72" w:rsidRDefault="00F30264" w:rsidP="00C53C72">
      <w:pPr>
        <w:pStyle w:val="Prrafodelista"/>
        <w:spacing w:line="360" w:lineRule="auto"/>
        <w:ind w:left="1080"/>
        <w:jc w:val="both"/>
        <w:rPr>
          <w:rFonts w:ascii="Times New Roman" w:hAnsi="Times New Roman" w:cs="Times New Roman"/>
          <w:sz w:val="24"/>
          <w:lang w:val="es-ES"/>
        </w:rPr>
      </w:pPr>
      <w:r w:rsidRPr="0090011D">
        <w:rPr>
          <w:rFonts w:ascii="Times New Roman" w:hAnsi="Times New Roman" w:cs="Times New Roman"/>
          <w:sz w:val="24"/>
          <w:lang w:val="es-ES"/>
        </w:rPr>
        <w:t xml:space="preserve">Consistirá en el primer criterio de selección, mediante ejecución de la técnica molecular de identificación </w:t>
      </w:r>
      <w:proofErr w:type="spellStart"/>
      <w:r w:rsidRPr="0090011D">
        <w:rPr>
          <w:rFonts w:ascii="Times New Roman" w:hAnsi="Times New Roman" w:cs="Times New Roman"/>
          <w:sz w:val="24"/>
          <w:lang w:val="es-ES"/>
        </w:rPr>
        <w:t>fingerprinting</w:t>
      </w:r>
      <w:proofErr w:type="spellEnd"/>
      <w:r w:rsidRPr="0090011D">
        <w:rPr>
          <w:rFonts w:ascii="Times New Roman" w:hAnsi="Times New Roman" w:cs="Times New Roman"/>
          <w:sz w:val="24"/>
          <w:lang w:val="es-ES"/>
        </w:rPr>
        <w:t>,</w:t>
      </w:r>
      <w:r w:rsidR="00200BA7">
        <w:rPr>
          <w:rFonts w:ascii="Times New Roman" w:hAnsi="Times New Roman" w:cs="Times New Roman"/>
          <w:sz w:val="24"/>
          <w:lang w:val="es-ES"/>
        </w:rPr>
        <w:t xml:space="preserve"> </w:t>
      </w:r>
      <w:r w:rsidRPr="0090011D">
        <w:rPr>
          <w:rFonts w:ascii="Times New Roman" w:hAnsi="Times New Roman" w:cs="Times New Roman"/>
          <w:sz w:val="24"/>
          <w:lang w:val="es-ES"/>
        </w:rPr>
        <w:t>llamada BOX-PCR, para detectar la diversidad genética de las cepas e identificar poblaciones bacterianas y la selección de aquellas genéticamente distintas.</w:t>
      </w:r>
    </w:p>
    <w:p w14:paraId="76A266CE" w14:textId="77777777" w:rsidR="0090011D" w:rsidRDefault="00F30264" w:rsidP="0090011D">
      <w:pPr>
        <w:pStyle w:val="Prrafodelista"/>
        <w:numPr>
          <w:ilvl w:val="0"/>
          <w:numId w:val="7"/>
        </w:numPr>
        <w:spacing w:line="360" w:lineRule="auto"/>
        <w:jc w:val="both"/>
        <w:rPr>
          <w:rFonts w:ascii="Times New Roman" w:hAnsi="Times New Roman" w:cs="Times New Roman"/>
          <w:b/>
          <w:bCs/>
          <w:sz w:val="24"/>
          <w:lang w:val="es-ES"/>
        </w:rPr>
      </w:pPr>
      <w:r w:rsidRPr="0090011D">
        <w:rPr>
          <w:rFonts w:ascii="Times New Roman" w:hAnsi="Times New Roman" w:cs="Times New Roman"/>
          <w:b/>
          <w:bCs/>
          <w:sz w:val="24"/>
          <w:lang w:val="es-ES"/>
        </w:rPr>
        <w:t xml:space="preserve">Test fenotípico </w:t>
      </w:r>
    </w:p>
    <w:p w14:paraId="4F4ED92F" w14:textId="77777777" w:rsidR="0090011D" w:rsidRDefault="00F30264" w:rsidP="0090011D">
      <w:pPr>
        <w:pStyle w:val="Prrafodelista"/>
        <w:spacing w:line="360" w:lineRule="auto"/>
        <w:ind w:left="1080"/>
        <w:jc w:val="both"/>
        <w:rPr>
          <w:rFonts w:ascii="Times New Roman" w:hAnsi="Times New Roman" w:cs="Times New Roman"/>
          <w:sz w:val="24"/>
          <w:lang w:val="es-ES"/>
        </w:rPr>
      </w:pPr>
      <w:r w:rsidRPr="0090011D">
        <w:rPr>
          <w:rFonts w:ascii="Times New Roman" w:hAnsi="Times New Roman" w:cs="Times New Roman"/>
          <w:sz w:val="24"/>
          <w:lang w:val="es-ES"/>
        </w:rPr>
        <w:t>Se inoculará la bacteria en medio de cultivo selectivo NBRID que conten</w:t>
      </w:r>
      <w:r w:rsidR="00B569F5">
        <w:rPr>
          <w:rFonts w:ascii="Times New Roman" w:hAnsi="Times New Roman" w:cs="Times New Roman"/>
          <w:sz w:val="24"/>
          <w:lang w:val="es-ES"/>
        </w:rPr>
        <w:t>g</w:t>
      </w:r>
      <w:r w:rsidRPr="0090011D">
        <w:rPr>
          <w:rFonts w:ascii="Times New Roman" w:hAnsi="Times New Roman" w:cs="Times New Roman"/>
          <w:sz w:val="24"/>
          <w:lang w:val="es-ES"/>
        </w:rPr>
        <w:t xml:space="preserve">a fosfato inorgánico insoluble para testear aquellas de mayor actividad </w:t>
      </w:r>
      <w:proofErr w:type="spellStart"/>
      <w:r w:rsidRPr="0090011D">
        <w:rPr>
          <w:rFonts w:ascii="Times New Roman" w:hAnsi="Times New Roman" w:cs="Times New Roman"/>
          <w:sz w:val="24"/>
          <w:lang w:val="es-ES"/>
        </w:rPr>
        <w:t>solubilizadora</w:t>
      </w:r>
      <w:proofErr w:type="spellEnd"/>
      <w:r w:rsidRPr="0090011D">
        <w:rPr>
          <w:rFonts w:ascii="Times New Roman" w:hAnsi="Times New Roman" w:cs="Times New Roman"/>
          <w:sz w:val="24"/>
          <w:lang w:val="es-ES"/>
        </w:rPr>
        <w:t xml:space="preserve">, donde aquellas que formen halos de disolución de fosfato trasparente con </w:t>
      </w:r>
      <w:r w:rsidR="0090011D">
        <w:rPr>
          <w:rFonts w:ascii="Times New Roman" w:hAnsi="Times New Roman" w:cs="Times New Roman"/>
          <w:sz w:val="24"/>
          <w:lang w:val="es-ES"/>
        </w:rPr>
        <w:t>Índice de solubilización (</w:t>
      </w:r>
      <w:r w:rsidRPr="0090011D">
        <w:rPr>
          <w:rFonts w:ascii="Times New Roman" w:hAnsi="Times New Roman" w:cs="Times New Roman"/>
          <w:sz w:val="24"/>
          <w:lang w:val="es-ES"/>
        </w:rPr>
        <w:t>IS &gt; 3</w:t>
      </w:r>
      <w:r w:rsidR="0090011D">
        <w:rPr>
          <w:rFonts w:ascii="Times New Roman" w:hAnsi="Times New Roman" w:cs="Times New Roman"/>
          <w:sz w:val="24"/>
          <w:lang w:val="es-ES"/>
        </w:rPr>
        <w:t>)</w:t>
      </w:r>
      <w:r w:rsidRPr="0090011D">
        <w:rPr>
          <w:rFonts w:ascii="Times New Roman" w:hAnsi="Times New Roman" w:cs="Times New Roman"/>
          <w:sz w:val="24"/>
          <w:lang w:val="es-ES"/>
        </w:rPr>
        <w:t xml:space="preserve"> indicará el potencial de </w:t>
      </w:r>
      <w:proofErr w:type="spellStart"/>
      <w:r w:rsidRPr="0090011D">
        <w:rPr>
          <w:rFonts w:ascii="Times New Roman" w:hAnsi="Times New Roman" w:cs="Times New Roman"/>
          <w:sz w:val="24"/>
          <w:lang w:val="es-ES"/>
        </w:rPr>
        <w:t>solubilización</w:t>
      </w:r>
      <w:proofErr w:type="spellEnd"/>
      <w:r w:rsidRPr="0090011D">
        <w:rPr>
          <w:rFonts w:ascii="Times New Roman" w:hAnsi="Times New Roman" w:cs="Times New Roman"/>
          <w:sz w:val="24"/>
          <w:lang w:val="es-ES"/>
        </w:rPr>
        <w:t xml:space="preserve"> de fosforo inorgánico. </w:t>
      </w:r>
    </w:p>
    <w:p w14:paraId="1EEEACBA" w14:textId="77777777" w:rsidR="00F30264" w:rsidRDefault="00F30264" w:rsidP="0090011D">
      <w:pPr>
        <w:pStyle w:val="Prrafodelista"/>
        <w:spacing w:line="360" w:lineRule="auto"/>
        <w:ind w:left="1080"/>
        <w:jc w:val="both"/>
        <w:rPr>
          <w:rFonts w:ascii="Times New Roman" w:hAnsi="Times New Roman" w:cs="Times New Roman"/>
          <w:sz w:val="24"/>
          <w:lang w:val="es-ES"/>
        </w:rPr>
      </w:pPr>
      <w:r w:rsidRPr="00F30264">
        <w:rPr>
          <w:rFonts w:ascii="Times New Roman" w:hAnsi="Times New Roman" w:cs="Times New Roman"/>
          <w:sz w:val="24"/>
          <w:lang w:val="es-ES"/>
        </w:rPr>
        <w:t xml:space="preserve">El tamaño de los halos se calculó según el Índice de </w:t>
      </w:r>
      <w:r w:rsidR="00B569F5" w:rsidRPr="00F30264">
        <w:rPr>
          <w:rFonts w:ascii="Times New Roman" w:hAnsi="Times New Roman" w:cs="Times New Roman"/>
          <w:sz w:val="24"/>
          <w:lang w:val="es-ES"/>
        </w:rPr>
        <w:t>solubilización</w:t>
      </w:r>
      <w:r w:rsidRPr="00F30264">
        <w:rPr>
          <w:rFonts w:ascii="Times New Roman" w:hAnsi="Times New Roman" w:cs="Times New Roman"/>
          <w:sz w:val="24"/>
          <w:lang w:val="es-ES"/>
        </w:rPr>
        <w:t xml:space="preserve"> (IS), según el estudio de </w:t>
      </w:r>
      <w:sdt>
        <w:sdtPr>
          <w:rPr>
            <w:rFonts w:ascii="Times New Roman" w:hAnsi="Times New Roman" w:cs="Times New Roman"/>
            <w:color w:val="000000"/>
            <w:sz w:val="24"/>
            <w:lang w:val="es-ES"/>
          </w:rPr>
          <w:tag w:val="MENDELEY_CITATION_v3_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"/>
          <w:id w:val="556292923"/>
          <w:placeholder>
            <w:docPart w:val="DefaultPlaceholder_-1854013440"/>
          </w:placeholder>
        </w:sdtPr>
        <w:sdtEndPr/>
        <w:sdtContent>
          <w:r w:rsidR="00E222C9" w:rsidRPr="00E222C9">
            <w:rPr>
              <w:rFonts w:ascii="Times New Roman" w:eastAsia="Times New Roman" w:hAnsi="Times New Roman" w:cs="Times New Roman"/>
              <w:color w:val="000000"/>
              <w:sz w:val="24"/>
            </w:rPr>
            <w:t>Alvarado y Gutiérrez (2020)</w:t>
          </w:r>
        </w:sdtContent>
      </w:sdt>
      <w:r w:rsidRPr="00F30264">
        <w:rPr>
          <w:rFonts w:ascii="Times New Roman" w:hAnsi="Times New Roman" w:cs="Times New Roman"/>
          <w:sz w:val="24"/>
          <w:lang w:val="es-ES"/>
        </w:rPr>
        <w:t>:</w:t>
      </w:r>
    </w:p>
    <w:p w14:paraId="45652E71" w14:textId="77777777" w:rsidR="002D0D15" w:rsidRDefault="002D0D15" w:rsidP="0090011D">
      <w:pPr>
        <w:pStyle w:val="Prrafodelista"/>
        <w:spacing w:line="360" w:lineRule="auto"/>
        <w:ind w:left="1080"/>
        <w:jc w:val="both"/>
        <w:rPr>
          <w:rFonts w:ascii="Times New Roman" w:hAnsi="Times New Roman" w:cs="Times New Roman"/>
          <w:sz w:val="24"/>
          <w:lang w:val="es-ES"/>
        </w:rPr>
      </w:pPr>
    </w:p>
    <w:p w14:paraId="55B37AD8" w14:textId="77777777" w:rsidR="002D0D15" w:rsidRPr="002D0D15" w:rsidRDefault="002D0D15" w:rsidP="0090011D">
      <w:pPr>
        <w:pStyle w:val="Prrafodelista"/>
        <w:spacing w:line="360" w:lineRule="auto"/>
        <w:ind w:left="1080"/>
        <w:jc w:val="both"/>
        <w:rPr>
          <w:rFonts w:ascii="Times New Roman" w:hAnsi="Times New Roman" w:cs="Times New Roman"/>
          <w:b/>
          <w:bCs/>
          <w:sz w:val="24"/>
          <w:lang w:val="es-ES"/>
        </w:rPr>
      </w:pPr>
      <m:oMathPara>
        <m:oMathParaPr>
          <m:jc m:val="center"/>
        </m:oMathParaPr>
        <m:oMath>
          <m:r>
            <m:rPr>
              <m:sty m:val="bi"/>
            </m:rPr>
            <w:rPr>
              <w:rFonts w:ascii="Cambria Math" w:hAnsi="Cambria Math" w:cs="Times New Roman"/>
              <w:sz w:val="24"/>
              <w:lang w:val="es-ES"/>
            </w:rPr>
            <w:lastRenderedPageBreak/>
            <m:t xml:space="preserve">IS= </m:t>
          </m:r>
          <m:f>
            <m:fPr>
              <m:ctrlPr>
                <w:rPr>
                  <w:rFonts w:ascii="Cambria Math" w:hAnsi="Cambria Math" w:cs="Times New Roman"/>
                  <w:b/>
                  <w:bCs/>
                  <w:i/>
                  <w:sz w:val="24"/>
                  <w:lang w:val="es-ES"/>
                </w:rPr>
              </m:ctrlPr>
            </m:fPr>
            <m:num>
              <m:r>
                <m:rPr>
                  <m:sty m:val="bi"/>
                </m:rPr>
                <w:rPr>
                  <w:rFonts w:ascii="Cambria Math" w:hAnsi="Cambria Math" w:cs="Times New Roman"/>
                  <w:sz w:val="24"/>
                  <w:lang w:val="es-ES"/>
                </w:rPr>
                <m:t>A</m:t>
              </m:r>
            </m:num>
            <m:den>
              <m:r>
                <m:rPr>
                  <m:sty m:val="bi"/>
                </m:rPr>
                <w:rPr>
                  <w:rFonts w:ascii="Cambria Math" w:hAnsi="Cambria Math" w:cs="Times New Roman"/>
                  <w:sz w:val="24"/>
                  <w:lang w:val="es-ES"/>
                </w:rPr>
                <m:t>B</m:t>
              </m:r>
            </m:den>
          </m:f>
        </m:oMath>
      </m:oMathPara>
    </w:p>
    <w:p w14:paraId="617C897B" w14:textId="77777777" w:rsidR="00F30264" w:rsidRPr="00F30264" w:rsidRDefault="00F30264" w:rsidP="004D3A5F">
      <w:pPr>
        <w:spacing w:line="360" w:lineRule="auto"/>
        <w:ind w:left="732" w:firstLine="348"/>
        <w:jc w:val="both"/>
        <w:rPr>
          <w:rFonts w:ascii="Times New Roman" w:hAnsi="Times New Roman" w:cs="Times New Roman"/>
          <w:sz w:val="24"/>
          <w:lang w:val="es-ES"/>
        </w:rPr>
      </w:pPr>
      <w:r w:rsidRPr="00F30264">
        <w:rPr>
          <w:rFonts w:ascii="Times New Roman" w:hAnsi="Times New Roman" w:cs="Times New Roman"/>
          <w:sz w:val="24"/>
          <w:lang w:val="es-ES"/>
        </w:rPr>
        <w:t xml:space="preserve">Donde: </w:t>
      </w:r>
    </w:p>
    <w:p w14:paraId="01B32BCC" w14:textId="77777777" w:rsidR="00F30264" w:rsidRPr="00F30264" w:rsidRDefault="00F30264" w:rsidP="004D3A5F">
      <w:pPr>
        <w:spacing w:line="360" w:lineRule="auto"/>
        <w:ind w:left="732" w:firstLine="348"/>
        <w:jc w:val="both"/>
        <w:rPr>
          <w:rFonts w:ascii="Times New Roman" w:hAnsi="Times New Roman" w:cs="Times New Roman"/>
          <w:sz w:val="24"/>
          <w:lang w:val="es-ES"/>
        </w:rPr>
      </w:pPr>
      <w:r w:rsidRPr="00F30264">
        <w:rPr>
          <w:rFonts w:ascii="Times New Roman" w:hAnsi="Times New Roman" w:cs="Times New Roman"/>
          <w:sz w:val="24"/>
          <w:lang w:val="es-ES"/>
        </w:rPr>
        <w:t xml:space="preserve">A: Diámetro de la colonia + diámetro del halo. </w:t>
      </w:r>
    </w:p>
    <w:p w14:paraId="51A3EB1A" w14:textId="77777777" w:rsidR="00F30264" w:rsidRPr="00F30264" w:rsidRDefault="00F30264" w:rsidP="004D3A5F">
      <w:pPr>
        <w:spacing w:line="360" w:lineRule="auto"/>
        <w:ind w:left="732" w:firstLine="348"/>
        <w:jc w:val="both"/>
        <w:rPr>
          <w:rFonts w:ascii="Times New Roman" w:hAnsi="Times New Roman" w:cs="Times New Roman"/>
          <w:sz w:val="24"/>
          <w:lang w:val="es-ES"/>
        </w:rPr>
      </w:pPr>
      <w:r w:rsidRPr="00F30264">
        <w:rPr>
          <w:rFonts w:ascii="Times New Roman" w:hAnsi="Times New Roman" w:cs="Times New Roman"/>
          <w:sz w:val="24"/>
          <w:lang w:val="es-ES"/>
        </w:rPr>
        <w:t xml:space="preserve">B: Diámetro de la colonia. </w:t>
      </w:r>
    </w:p>
    <w:p w14:paraId="187F34EB" w14:textId="77777777" w:rsidR="00F30264" w:rsidRPr="00F30264" w:rsidRDefault="00F30264" w:rsidP="004D3A5F">
      <w:pPr>
        <w:spacing w:line="360" w:lineRule="auto"/>
        <w:ind w:left="1080"/>
        <w:jc w:val="both"/>
        <w:rPr>
          <w:rFonts w:ascii="Times New Roman" w:hAnsi="Times New Roman" w:cs="Times New Roman"/>
          <w:sz w:val="24"/>
          <w:lang w:val="es-ES"/>
        </w:rPr>
      </w:pPr>
      <w:r w:rsidRPr="00F30264">
        <w:rPr>
          <w:rFonts w:ascii="Times New Roman" w:hAnsi="Times New Roman" w:cs="Times New Roman"/>
          <w:sz w:val="24"/>
          <w:lang w:val="es-ES"/>
        </w:rPr>
        <w:t xml:space="preserve">Para la </w:t>
      </w:r>
      <w:r w:rsidR="002D0D15">
        <w:rPr>
          <w:rFonts w:ascii="Times New Roman" w:hAnsi="Times New Roman" w:cs="Times New Roman"/>
          <w:sz w:val="24"/>
          <w:lang w:val="es-ES"/>
        </w:rPr>
        <w:t xml:space="preserve">cuantificar el </w:t>
      </w:r>
      <w:r w:rsidR="002D0D15" w:rsidRPr="00F30264">
        <w:rPr>
          <w:rFonts w:ascii="Times New Roman" w:hAnsi="Times New Roman" w:cs="Times New Roman"/>
          <w:sz w:val="24"/>
          <w:lang w:val="es-ES"/>
        </w:rPr>
        <w:t>fosforo</w:t>
      </w:r>
      <w:r w:rsidRPr="00F30264">
        <w:rPr>
          <w:rFonts w:ascii="Times New Roman" w:hAnsi="Times New Roman" w:cs="Times New Roman"/>
          <w:sz w:val="24"/>
          <w:lang w:val="es-ES"/>
        </w:rPr>
        <w:t xml:space="preserve"> solubilizado se realizará por el método colorimétrico: Técnica colorimétrica del azul de molibdeno (2do criterio de selección). </w:t>
      </w:r>
    </w:p>
    <w:p w14:paraId="0AF99C79" w14:textId="72900A01" w:rsidR="002D0D15" w:rsidRPr="00C53C72" w:rsidRDefault="00F30264" w:rsidP="00C53C72">
      <w:pPr>
        <w:pStyle w:val="Prrafodelista"/>
        <w:numPr>
          <w:ilvl w:val="0"/>
          <w:numId w:val="7"/>
        </w:numPr>
        <w:spacing w:line="360" w:lineRule="auto"/>
        <w:jc w:val="both"/>
        <w:rPr>
          <w:rFonts w:ascii="Times New Roman" w:hAnsi="Times New Roman" w:cs="Times New Roman"/>
          <w:sz w:val="24"/>
          <w:lang w:val="es-ES"/>
        </w:rPr>
      </w:pPr>
      <w:r w:rsidRPr="002D0D15">
        <w:rPr>
          <w:rFonts w:ascii="Times New Roman" w:hAnsi="Times New Roman" w:cs="Times New Roman"/>
          <w:b/>
          <w:bCs/>
          <w:sz w:val="24"/>
          <w:lang w:val="es-ES"/>
        </w:rPr>
        <w:t>Identificación taxonómica</w:t>
      </w:r>
      <w:r w:rsidRPr="002D0D15">
        <w:rPr>
          <w:rFonts w:ascii="Times New Roman" w:hAnsi="Times New Roman" w:cs="Times New Roman"/>
          <w:sz w:val="24"/>
          <w:lang w:val="es-ES"/>
        </w:rPr>
        <w:t xml:space="preserve"> (biología molecular)</w:t>
      </w:r>
      <w:r w:rsidR="002D0D15">
        <w:rPr>
          <w:rFonts w:ascii="Times New Roman" w:hAnsi="Times New Roman" w:cs="Times New Roman"/>
          <w:sz w:val="24"/>
          <w:lang w:val="es-ES"/>
        </w:rPr>
        <w:t>.</w:t>
      </w:r>
    </w:p>
    <w:p w14:paraId="24F474B2" w14:textId="77777777" w:rsidR="002D0D15" w:rsidRPr="002D0D15" w:rsidRDefault="002D0D15" w:rsidP="002D0D15">
      <w:pPr>
        <w:pStyle w:val="Prrafodelista"/>
        <w:numPr>
          <w:ilvl w:val="2"/>
          <w:numId w:val="1"/>
        </w:numPr>
        <w:spacing w:line="360" w:lineRule="auto"/>
        <w:jc w:val="both"/>
        <w:rPr>
          <w:rFonts w:ascii="Times New Roman" w:hAnsi="Times New Roman" w:cs="Times New Roman"/>
          <w:b/>
          <w:sz w:val="24"/>
        </w:rPr>
      </w:pPr>
      <w:r w:rsidRPr="002D0D15">
        <w:rPr>
          <w:rFonts w:ascii="Times New Roman" w:hAnsi="Times New Roman" w:cs="Times New Roman"/>
          <w:b/>
          <w:sz w:val="24"/>
        </w:rPr>
        <w:t>Segunda fase: Evaluación de</w:t>
      </w:r>
      <w:r>
        <w:rPr>
          <w:rFonts w:ascii="Times New Roman" w:hAnsi="Times New Roman" w:cs="Times New Roman"/>
          <w:b/>
          <w:sz w:val="24"/>
        </w:rPr>
        <w:t>l</w:t>
      </w:r>
      <w:r w:rsidRPr="002D0D15">
        <w:rPr>
          <w:rFonts w:ascii="Times New Roman" w:hAnsi="Times New Roman" w:cs="Times New Roman"/>
          <w:b/>
          <w:sz w:val="24"/>
        </w:rPr>
        <w:t xml:space="preserve"> efecto de las PSB en</w:t>
      </w:r>
      <w:r>
        <w:rPr>
          <w:rFonts w:ascii="Times New Roman" w:hAnsi="Times New Roman" w:cs="Times New Roman"/>
          <w:b/>
          <w:sz w:val="24"/>
        </w:rPr>
        <w:t xml:space="preserve"> las plantas de café</w:t>
      </w:r>
      <w:r w:rsidRPr="002D0D15">
        <w:rPr>
          <w:rFonts w:ascii="Times New Roman" w:hAnsi="Times New Roman" w:cs="Times New Roman"/>
          <w:b/>
          <w:sz w:val="24"/>
        </w:rPr>
        <w:t xml:space="preserve"> </w:t>
      </w:r>
      <w:r w:rsidRPr="0026298E">
        <w:rPr>
          <w:rFonts w:ascii="Times New Roman" w:hAnsi="Times New Roman" w:cs="Times New Roman"/>
          <w:b/>
          <w:sz w:val="24"/>
        </w:rPr>
        <w:t>(</w:t>
      </w:r>
      <w:proofErr w:type="spellStart"/>
      <w:r w:rsidRPr="0026298E">
        <w:rPr>
          <w:rFonts w:ascii="Times New Roman" w:eastAsia="Calibri" w:hAnsi="Times New Roman" w:cs="Times New Roman"/>
          <w:i/>
          <w:kern w:val="0"/>
          <w:sz w:val="24"/>
          <w:szCs w:val="30"/>
          <w14:ligatures w14:val="none"/>
        </w:rPr>
        <w:t>Coffea</w:t>
      </w:r>
      <w:proofErr w:type="spellEnd"/>
      <w:r w:rsidRPr="0026298E">
        <w:rPr>
          <w:rFonts w:ascii="Times New Roman" w:eastAsia="Calibri" w:hAnsi="Times New Roman" w:cs="Times New Roman"/>
          <w:i/>
          <w:kern w:val="0"/>
          <w:sz w:val="24"/>
          <w:szCs w:val="30"/>
          <w14:ligatures w14:val="none"/>
        </w:rPr>
        <w:t xml:space="preserve"> </w:t>
      </w:r>
      <w:proofErr w:type="spellStart"/>
      <w:r w:rsidRPr="0026298E">
        <w:rPr>
          <w:rFonts w:ascii="Times New Roman" w:eastAsia="Calibri" w:hAnsi="Times New Roman" w:cs="Times New Roman"/>
          <w:i/>
          <w:kern w:val="0"/>
          <w:sz w:val="24"/>
          <w:szCs w:val="30"/>
          <w14:ligatures w14:val="none"/>
        </w:rPr>
        <w:t>arabica</w:t>
      </w:r>
      <w:proofErr w:type="spellEnd"/>
      <w:r w:rsidRPr="0026298E">
        <w:rPr>
          <w:rFonts w:ascii="Times New Roman" w:eastAsia="Calibri" w:hAnsi="Times New Roman" w:cs="Times New Roman"/>
          <w:i/>
          <w:kern w:val="0"/>
          <w:sz w:val="24"/>
          <w:szCs w:val="30"/>
          <w14:ligatures w14:val="none"/>
        </w:rPr>
        <w:t xml:space="preserve"> </w:t>
      </w:r>
      <w:r w:rsidRPr="0026298E">
        <w:rPr>
          <w:rFonts w:ascii="Times New Roman" w:eastAsia="Calibri" w:hAnsi="Times New Roman" w:cs="Times New Roman"/>
          <w:iCs/>
          <w:kern w:val="0"/>
          <w:sz w:val="24"/>
          <w:szCs w:val="30"/>
          <w14:ligatures w14:val="none"/>
        </w:rPr>
        <w:t>L.</w:t>
      </w:r>
      <w:r w:rsidRPr="0026298E">
        <w:rPr>
          <w:rFonts w:ascii="Times New Roman" w:hAnsi="Times New Roman" w:cs="Times New Roman"/>
          <w:b/>
          <w:sz w:val="24"/>
        </w:rPr>
        <w:t xml:space="preserve">) </w:t>
      </w:r>
      <w:r w:rsidRPr="002D0D15">
        <w:rPr>
          <w:rFonts w:ascii="Times New Roman" w:hAnsi="Times New Roman" w:cs="Times New Roman"/>
          <w:b/>
          <w:sz w:val="24"/>
        </w:rPr>
        <w:t xml:space="preserve">en </w:t>
      </w:r>
      <w:r w:rsidR="00EF5BB6">
        <w:rPr>
          <w:rFonts w:ascii="Times New Roman" w:hAnsi="Times New Roman" w:cs="Times New Roman"/>
          <w:b/>
          <w:sz w:val="24"/>
        </w:rPr>
        <w:t>bolsas</w:t>
      </w:r>
      <w:r w:rsidRPr="002D0D15">
        <w:rPr>
          <w:rFonts w:ascii="Times New Roman" w:hAnsi="Times New Roman" w:cs="Times New Roman"/>
          <w:b/>
          <w:sz w:val="24"/>
        </w:rPr>
        <w:t>.</w:t>
      </w:r>
    </w:p>
    <w:p w14:paraId="512DA6FB" w14:textId="77777777" w:rsidR="002D0D15" w:rsidRDefault="002D0D15" w:rsidP="002D0D15">
      <w:pPr>
        <w:spacing w:line="360" w:lineRule="auto"/>
        <w:ind w:left="1004"/>
        <w:jc w:val="both"/>
        <w:rPr>
          <w:rFonts w:ascii="Times New Roman" w:hAnsi="Times New Roman" w:cs="Times New Roman"/>
          <w:sz w:val="24"/>
        </w:rPr>
      </w:pPr>
      <w:r>
        <w:rPr>
          <w:rFonts w:ascii="Times New Roman" w:hAnsi="Times New Roman" w:cs="Times New Roman"/>
          <w:sz w:val="24"/>
        </w:rPr>
        <w:t xml:space="preserve">El efecto de las bacterias </w:t>
      </w:r>
      <w:proofErr w:type="spellStart"/>
      <w:r>
        <w:rPr>
          <w:rFonts w:ascii="Times New Roman" w:hAnsi="Times New Roman" w:cs="Times New Roman"/>
          <w:sz w:val="24"/>
        </w:rPr>
        <w:t>solubilizadoras</w:t>
      </w:r>
      <w:proofErr w:type="spellEnd"/>
      <w:r>
        <w:rPr>
          <w:rFonts w:ascii="Times New Roman" w:hAnsi="Times New Roman" w:cs="Times New Roman"/>
          <w:sz w:val="24"/>
        </w:rPr>
        <w:t xml:space="preserve"> de fosforo (PSB) en el cultivo de café se determinará mediante ensayo bajo condiciones de invernadero. </w:t>
      </w:r>
    </w:p>
    <w:p w14:paraId="5F6BCE9D" w14:textId="77777777" w:rsidR="002D0D15" w:rsidRDefault="002D0D15" w:rsidP="002D0D15">
      <w:pPr>
        <w:spacing w:line="360" w:lineRule="auto"/>
        <w:ind w:left="1004"/>
        <w:jc w:val="both"/>
        <w:rPr>
          <w:rFonts w:ascii="Times New Roman" w:hAnsi="Times New Roman" w:cs="Times New Roman"/>
          <w:sz w:val="24"/>
        </w:rPr>
      </w:pPr>
      <w:r>
        <w:rPr>
          <w:rFonts w:ascii="Times New Roman" w:hAnsi="Times New Roman" w:cs="Times New Roman"/>
          <w:sz w:val="24"/>
        </w:rPr>
        <w:t>El ensayo consistirá en determinar el efecto de l</w:t>
      </w:r>
      <w:r w:rsidR="00E34FF3">
        <w:rPr>
          <w:rFonts w:ascii="Times New Roman" w:hAnsi="Times New Roman" w:cs="Times New Roman"/>
          <w:sz w:val="24"/>
        </w:rPr>
        <w:t>as 3 cepas con mayor IS</w:t>
      </w:r>
      <w:r w:rsidR="00C32FC1">
        <w:rPr>
          <w:rFonts w:ascii="Times New Roman" w:hAnsi="Times New Roman" w:cs="Times New Roman"/>
          <w:sz w:val="24"/>
        </w:rPr>
        <w:t xml:space="preserve"> de</w:t>
      </w:r>
      <w:r>
        <w:rPr>
          <w:rFonts w:ascii="Times New Roman" w:hAnsi="Times New Roman" w:cs="Times New Roman"/>
          <w:sz w:val="24"/>
        </w:rPr>
        <w:t xml:space="preserve"> cultivos de bacterias </w:t>
      </w:r>
      <w:proofErr w:type="spellStart"/>
      <w:r>
        <w:rPr>
          <w:rFonts w:ascii="Times New Roman" w:hAnsi="Times New Roman" w:cs="Times New Roman"/>
          <w:sz w:val="24"/>
        </w:rPr>
        <w:t>solubilizadoras</w:t>
      </w:r>
      <w:proofErr w:type="spellEnd"/>
      <w:r>
        <w:rPr>
          <w:rFonts w:ascii="Times New Roman" w:hAnsi="Times New Roman" w:cs="Times New Roman"/>
          <w:sz w:val="24"/>
        </w:rPr>
        <w:t xml:space="preserve"> de fosfato de mayor actividad </w:t>
      </w:r>
      <w:proofErr w:type="spellStart"/>
      <w:r>
        <w:rPr>
          <w:rFonts w:ascii="Times New Roman" w:hAnsi="Times New Roman" w:cs="Times New Roman"/>
          <w:sz w:val="24"/>
        </w:rPr>
        <w:t>solubilizadora</w:t>
      </w:r>
      <w:proofErr w:type="spellEnd"/>
      <w:r>
        <w:rPr>
          <w:rFonts w:ascii="Times New Roman" w:hAnsi="Times New Roman" w:cs="Times New Roman"/>
          <w:sz w:val="24"/>
        </w:rPr>
        <w:t xml:space="preserve"> seleccionadas en la primera fase. </w:t>
      </w:r>
    </w:p>
    <w:p w14:paraId="45E2384C" w14:textId="77777777" w:rsidR="00C32FC1" w:rsidRDefault="002D0D15" w:rsidP="00C32FC1">
      <w:pPr>
        <w:spacing w:line="360" w:lineRule="auto"/>
        <w:ind w:left="1004"/>
        <w:jc w:val="both"/>
        <w:rPr>
          <w:rFonts w:ascii="Times New Roman" w:hAnsi="Times New Roman" w:cs="Times New Roman"/>
          <w:sz w:val="24"/>
        </w:rPr>
      </w:pPr>
      <w:r>
        <w:rPr>
          <w:rFonts w:ascii="Times New Roman" w:hAnsi="Times New Roman" w:cs="Times New Roman"/>
          <w:sz w:val="24"/>
        </w:rPr>
        <w:t>Con respecto al análisis físico-químico del suelo se realizará previo a inocular de cultivo de PSB, en el Laboratorio de Investigación en Suelos y Aguas (LABISAG).</w:t>
      </w:r>
    </w:p>
    <w:p w14:paraId="12969E98" w14:textId="18B21D1E" w:rsidR="001627DD" w:rsidRDefault="00C32FC1" w:rsidP="005B3904">
      <w:pPr>
        <w:spacing w:line="360" w:lineRule="auto"/>
        <w:ind w:left="1004"/>
        <w:jc w:val="both"/>
        <w:rPr>
          <w:rFonts w:ascii="Times New Roman" w:hAnsi="Times New Roman" w:cs="Times New Roman"/>
          <w:sz w:val="24"/>
        </w:rPr>
      </w:pPr>
      <w:r>
        <w:rPr>
          <w:rFonts w:ascii="Times New Roman" w:hAnsi="Times New Roman" w:cs="Times New Roman"/>
          <w:sz w:val="24"/>
        </w:rPr>
        <w:t xml:space="preserve">Las </w:t>
      </w:r>
      <w:r w:rsidR="00E60B07">
        <w:rPr>
          <w:rFonts w:ascii="Times New Roman" w:hAnsi="Times New Roman" w:cs="Times New Roman"/>
          <w:sz w:val="24"/>
        </w:rPr>
        <w:t>plántulas</w:t>
      </w:r>
      <w:r>
        <w:rPr>
          <w:rFonts w:ascii="Times New Roman" w:hAnsi="Times New Roman" w:cs="Times New Roman"/>
          <w:sz w:val="24"/>
        </w:rPr>
        <w:t xml:space="preserve"> de café serán inoculadas</w:t>
      </w:r>
      <w:r w:rsidR="00E60B07">
        <w:rPr>
          <w:rFonts w:ascii="Times New Roman" w:hAnsi="Times New Roman" w:cs="Times New Roman"/>
          <w:sz w:val="24"/>
        </w:rPr>
        <w:t xml:space="preserve"> </w:t>
      </w:r>
      <w:r w:rsidR="00E60B07" w:rsidRPr="00E60B07">
        <w:rPr>
          <w:rFonts w:ascii="Times New Roman" w:hAnsi="Times New Roman" w:cs="Times New Roman"/>
          <w:sz w:val="24"/>
        </w:rPr>
        <w:t xml:space="preserve">con inóculos de las bacterias </w:t>
      </w:r>
      <w:proofErr w:type="spellStart"/>
      <w:r w:rsidR="00E60B07" w:rsidRPr="00E60B07">
        <w:rPr>
          <w:rFonts w:ascii="Times New Roman" w:hAnsi="Times New Roman" w:cs="Times New Roman"/>
          <w:sz w:val="24"/>
        </w:rPr>
        <w:t>solubilizadoras</w:t>
      </w:r>
      <w:proofErr w:type="spellEnd"/>
      <w:r w:rsidR="00E60B07" w:rsidRPr="00E60B07">
        <w:rPr>
          <w:rFonts w:ascii="Times New Roman" w:hAnsi="Times New Roman" w:cs="Times New Roman"/>
          <w:sz w:val="24"/>
        </w:rPr>
        <w:t xml:space="preserve"> PSB</w:t>
      </w:r>
      <w:r w:rsidR="00E60B07">
        <w:rPr>
          <w:rFonts w:ascii="Times New Roman" w:hAnsi="Times New Roman" w:cs="Times New Roman"/>
          <w:sz w:val="24"/>
        </w:rPr>
        <w:t xml:space="preserve">, </w:t>
      </w:r>
      <w:r>
        <w:rPr>
          <w:rFonts w:ascii="Times New Roman" w:hAnsi="Times New Roman" w:cs="Times New Roman"/>
          <w:sz w:val="24"/>
        </w:rPr>
        <w:t xml:space="preserve">al trasplantar del germinador </w:t>
      </w:r>
      <w:r w:rsidR="00E60B07">
        <w:rPr>
          <w:rFonts w:ascii="Times New Roman" w:hAnsi="Times New Roman" w:cs="Times New Roman"/>
          <w:sz w:val="24"/>
        </w:rPr>
        <w:t xml:space="preserve">en etapa de fosforito a </w:t>
      </w:r>
      <w:r w:rsidR="005B3904">
        <w:rPr>
          <w:rFonts w:ascii="Times New Roman" w:hAnsi="Times New Roman" w:cs="Times New Roman"/>
          <w:sz w:val="24"/>
        </w:rPr>
        <w:t>las bolsas</w:t>
      </w:r>
      <w:r w:rsidR="0052437B">
        <w:rPr>
          <w:rFonts w:ascii="Times New Roman" w:hAnsi="Times New Roman" w:cs="Times New Roman"/>
          <w:sz w:val="24"/>
        </w:rPr>
        <w:t xml:space="preserve"> de 11 cm de ancho x 13 cm de alto</w:t>
      </w:r>
      <w:r w:rsidR="00DA557D">
        <w:rPr>
          <w:rFonts w:ascii="Times New Roman" w:hAnsi="Times New Roman" w:cs="Times New Roman"/>
          <w:sz w:val="24"/>
        </w:rPr>
        <w:t xml:space="preserve"> utilizadas </w:t>
      </w:r>
      <w:r w:rsidR="0052437B">
        <w:rPr>
          <w:rFonts w:ascii="Times New Roman" w:hAnsi="Times New Roman" w:cs="Times New Roman"/>
          <w:sz w:val="24"/>
        </w:rPr>
        <w:t>en</w:t>
      </w:r>
      <w:r w:rsidR="00DA557D">
        <w:rPr>
          <w:rFonts w:ascii="Times New Roman" w:hAnsi="Times New Roman" w:cs="Times New Roman"/>
          <w:sz w:val="24"/>
        </w:rPr>
        <w:t xml:space="preserve"> etapa de vivero</w:t>
      </w:r>
      <w:r w:rsidR="005B3904">
        <w:rPr>
          <w:rFonts w:ascii="Times New Roman" w:hAnsi="Times New Roman" w:cs="Times New Roman"/>
          <w:sz w:val="24"/>
        </w:rPr>
        <w:t xml:space="preserve">. Iniciando con las mediciones </w:t>
      </w:r>
      <w:r w:rsidR="00DA557D">
        <w:rPr>
          <w:rFonts w:ascii="Times New Roman" w:hAnsi="Times New Roman" w:cs="Times New Roman"/>
          <w:sz w:val="24"/>
        </w:rPr>
        <w:t>a</w:t>
      </w:r>
      <w:r w:rsidR="005B3904">
        <w:rPr>
          <w:rFonts w:ascii="Times New Roman" w:hAnsi="Times New Roman" w:cs="Times New Roman"/>
          <w:sz w:val="24"/>
        </w:rPr>
        <w:t xml:space="preserve"> la </w:t>
      </w:r>
      <w:r w:rsidR="00200BA7">
        <w:rPr>
          <w:rFonts w:ascii="Times New Roman" w:hAnsi="Times New Roman" w:cs="Times New Roman"/>
          <w:sz w:val="24"/>
        </w:rPr>
        <w:t>visualización</w:t>
      </w:r>
      <w:r w:rsidR="005B3904">
        <w:rPr>
          <w:rFonts w:ascii="Times New Roman" w:hAnsi="Times New Roman" w:cs="Times New Roman"/>
          <w:sz w:val="24"/>
        </w:rPr>
        <w:t xml:space="preserve"> del primer par de hojas hasta todo el periodo que una </w:t>
      </w:r>
      <w:r w:rsidR="00DA557D">
        <w:rPr>
          <w:rFonts w:ascii="Times New Roman" w:hAnsi="Times New Roman" w:cs="Times New Roman"/>
          <w:sz w:val="24"/>
        </w:rPr>
        <w:t>plántula</w:t>
      </w:r>
      <w:r w:rsidR="005B3904">
        <w:rPr>
          <w:rFonts w:ascii="Times New Roman" w:hAnsi="Times New Roman" w:cs="Times New Roman"/>
          <w:sz w:val="24"/>
        </w:rPr>
        <w:t xml:space="preserve"> de café permanece en vivero</w:t>
      </w:r>
      <w:r w:rsidR="0052437B">
        <w:rPr>
          <w:rFonts w:ascii="Times New Roman" w:hAnsi="Times New Roman" w:cs="Times New Roman"/>
          <w:sz w:val="24"/>
        </w:rPr>
        <w:t xml:space="preserve"> antes de ser instalada en campo definitivo</w:t>
      </w:r>
      <w:r w:rsidR="005B3904">
        <w:rPr>
          <w:rFonts w:ascii="Times New Roman" w:hAnsi="Times New Roman" w:cs="Times New Roman"/>
          <w:sz w:val="24"/>
        </w:rPr>
        <w:t>.</w:t>
      </w:r>
    </w:p>
    <w:p w14:paraId="67C141D3" w14:textId="77777777" w:rsidR="00DA557D" w:rsidRDefault="00DA557D" w:rsidP="00DA557D">
      <w:pPr>
        <w:pStyle w:val="Prrafodelista"/>
        <w:numPr>
          <w:ilvl w:val="1"/>
          <w:numId w:val="1"/>
        </w:numPr>
        <w:spacing w:line="360" w:lineRule="auto"/>
        <w:jc w:val="both"/>
        <w:rPr>
          <w:rFonts w:ascii="Times New Roman" w:hAnsi="Times New Roman" w:cs="Times New Roman"/>
          <w:b/>
          <w:bCs/>
          <w:sz w:val="24"/>
        </w:rPr>
      </w:pPr>
      <w:r w:rsidRPr="00DA557D">
        <w:rPr>
          <w:rFonts w:ascii="Times New Roman" w:hAnsi="Times New Roman" w:cs="Times New Roman"/>
          <w:b/>
          <w:bCs/>
          <w:sz w:val="24"/>
        </w:rPr>
        <w:t xml:space="preserve"> Cronograma</w:t>
      </w:r>
    </w:p>
    <w:tbl>
      <w:tblPr>
        <w:tblStyle w:val="EstiloTablaAPA"/>
        <w:tblW w:w="0" w:type="auto"/>
        <w:tblInd w:w="1004" w:type="dxa"/>
        <w:tblLook w:val="04A0" w:firstRow="1" w:lastRow="0" w:firstColumn="1" w:lastColumn="0" w:noHBand="0" w:noVBand="1"/>
      </w:tblPr>
      <w:tblGrid>
        <w:gridCol w:w="2682"/>
        <w:gridCol w:w="1559"/>
        <w:gridCol w:w="1559"/>
        <w:gridCol w:w="1699"/>
      </w:tblGrid>
      <w:tr w:rsidR="00DA557D" w:rsidRPr="00DA557D" w14:paraId="30A7BF5A" w14:textId="77777777" w:rsidTr="00A42E37">
        <w:trPr>
          <w:cnfStyle w:val="100000000000" w:firstRow="1" w:lastRow="0" w:firstColumn="0" w:lastColumn="0" w:oddVBand="0" w:evenVBand="0" w:oddHBand="0" w:evenHBand="0" w:firstRowFirstColumn="0" w:firstRowLastColumn="0" w:lastRowFirstColumn="0" w:lastRowLastColumn="0"/>
          <w:trHeight w:val="131"/>
        </w:trPr>
        <w:tc>
          <w:tcPr>
            <w:tcW w:w="2682" w:type="dxa"/>
            <w:vMerge w:val="restart"/>
            <w:tcBorders>
              <w:top w:val="single" w:sz="4" w:space="0" w:color="auto"/>
            </w:tcBorders>
          </w:tcPr>
          <w:p w14:paraId="7C073795" w14:textId="77777777" w:rsidR="00DA557D" w:rsidRPr="00DA557D" w:rsidRDefault="00DA557D" w:rsidP="00DA557D">
            <w:pPr>
              <w:rPr>
                <w:rFonts w:cs="Times New Roman"/>
                <w:b/>
              </w:rPr>
            </w:pPr>
            <w:r w:rsidRPr="00DA557D">
              <w:rPr>
                <w:rFonts w:cs="Times New Roman"/>
                <w:b/>
              </w:rPr>
              <w:t xml:space="preserve">Etapas </w:t>
            </w:r>
          </w:p>
        </w:tc>
        <w:tc>
          <w:tcPr>
            <w:tcW w:w="1559" w:type="dxa"/>
            <w:vMerge w:val="restart"/>
            <w:tcBorders>
              <w:top w:val="single" w:sz="4" w:space="0" w:color="auto"/>
            </w:tcBorders>
          </w:tcPr>
          <w:p w14:paraId="3BEC399A" w14:textId="77777777" w:rsidR="00DA557D" w:rsidRPr="00DA557D" w:rsidRDefault="00DA557D" w:rsidP="00DA557D">
            <w:pPr>
              <w:jc w:val="center"/>
              <w:rPr>
                <w:rFonts w:cs="Times New Roman"/>
                <w:b/>
              </w:rPr>
            </w:pPr>
            <w:r w:rsidRPr="00DA557D">
              <w:rPr>
                <w:rFonts w:cs="Times New Roman"/>
                <w:b/>
              </w:rPr>
              <w:t>Duración</w:t>
            </w:r>
          </w:p>
          <w:p w14:paraId="706AA721" w14:textId="77777777" w:rsidR="00DA557D" w:rsidRPr="00DA557D" w:rsidRDefault="00DA557D" w:rsidP="00DA557D">
            <w:pPr>
              <w:jc w:val="center"/>
              <w:rPr>
                <w:rFonts w:cs="Times New Roman"/>
                <w:b/>
              </w:rPr>
            </w:pPr>
            <w:r w:rsidRPr="00DA557D">
              <w:rPr>
                <w:rFonts w:cs="Times New Roman"/>
                <w:b/>
              </w:rPr>
              <w:t>(meses)</w:t>
            </w:r>
          </w:p>
        </w:tc>
        <w:tc>
          <w:tcPr>
            <w:tcW w:w="3258" w:type="dxa"/>
            <w:gridSpan w:val="2"/>
            <w:tcBorders>
              <w:top w:val="single" w:sz="4" w:space="0" w:color="auto"/>
            </w:tcBorders>
          </w:tcPr>
          <w:p w14:paraId="469A8331" w14:textId="77777777" w:rsidR="00DA557D" w:rsidRPr="00DA557D" w:rsidRDefault="00DA557D" w:rsidP="00DA557D">
            <w:pPr>
              <w:jc w:val="center"/>
              <w:rPr>
                <w:rFonts w:cs="Times New Roman"/>
                <w:b/>
              </w:rPr>
            </w:pPr>
            <w:r w:rsidRPr="00DA557D">
              <w:rPr>
                <w:rFonts w:cs="Times New Roman"/>
                <w:b/>
              </w:rPr>
              <w:t>Periodo</w:t>
            </w:r>
          </w:p>
        </w:tc>
      </w:tr>
      <w:tr w:rsidR="00DA557D" w:rsidRPr="00DA557D" w14:paraId="11F8BC70" w14:textId="77777777" w:rsidTr="00A42E37">
        <w:trPr>
          <w:trHeight w:val="131"/>
        </w:trPr>
        <w:tc>
          <w:tcPr>
            <w:tcW w:w="2682" w:type="dxa"/>
            <w:vMerge/>
            <w:tcBorders>
              <w:top w:val="nil"/>
              <w:bottom w:val="single" w:sz="4" w:space="0" w:color="auto"/>
            </w:tcBorders>
          </w:tcPr>
          <w:p w14:paraId="2E649D4A" w14:textId="77777777" w:rsidR="00DA557D" w:rsidRPr="00DA557D" w:rsidRDefault="00DA557D" w:rsidP="00DA557D">
            <w:pPr>
              <w:rPr>
                <w:rFonts w:cs="Times New Roman"/>
              </w:rPr>
            </w:pPr>
          </w:p>
        </w:tc>
        <w:tc>
          <w:tcPr>
            <w:tcW w:w="1559" w:type="dxa"/>
            <w:vMerge/>
            <w:tcBorders>
              <w:top w:val="nil"/>
              <w:bottom w:val="single" w:sz="4" w:space="0" w:color="auto"/>
            </w:tcBorders>
          </w:tcPr>
          <w:p w14:paraId="64F2DF32" w14:textId="77777777" w:rsidR="00DA557D" w:rsidRPr="00DA557D" w:rsidRDefault="00DA557D" w:rsidP="00DA557D">
            <w:pPr>
              <w:rPr>
                <w:rFonts w:cs="Times New Roman"/>
              </w:rPr>
            </w:pPr>
          </w:p>
        </w:tc>
        <w:tc>
          <w:tcPr>
            <w:tcW w:w="1559" w:type="dxa"/>
            <w:tcBorders>
              <w:top w:val="single" w:sz="4" w:space="0" w:color="auto"/>
              <w:bottom w:val="single" w:sz="4" w:space="0" w:color="auto"/>
            </w:tcBorders>
          </w:tcPr>
          <w:p w14:paraId="54696DA9" w14:textId="77777777" w:rsidR="00DA557D" w:rsidRPr="00DA557D" w:rsidRDefault="00DA557D" w:rsidP="00DA557D">
            <w:pPr>
              <w:rPr>
                <w:rFonts w:cs="Times New Roman"/>
              </w:rPr>
            </w:pPr>
            <w:r w:rsidRPr="00DA557D">
              <w:rPr>
                <w:rFonts w:cs="Times New Roman"/>
              </w:rPr>
              <w:t>Inicio</w:t>
            </w:r>
          </w:p>
        </w:tc>
        <w:tc>
          <w:tcPr>
            <w:tcW w:w="1699" w:type="dxa"/>
            <w:tcBorders>
              <w:top w:val="single" w:sz="4" w:space="0" w:color="auto"/>
              <w:bottom w:val="single" w:sz="4" w:space="0" w:color="auto"/>
            </w:tcBorders>
          </w:tcPr>
          <w:p w14:paraId="6BA0C6D5" w14:textId="77777777" w:rsidR="00DA557D" w:rsidRPr="00DA557D" w:rsidRDefault="00DA557D" w:rsidP="00DA557D">
            <w:pPr>
              <w:rPr>
                <w:rFonts w:cs="Times New Roman"/>
              </w:rPr>
            </w:pPr>
            <w:r w:rsidRPr="00DA557D">
              <w:rPr>
                <w:rFonts w:cs="Times New Roman"/>
              </w:rPr>
              <w:t xml:space="preserve">Termino </w:t>
            </w:r>
          </w:p>
        </w:tc>
      </w:tr>
      <w:tr w:rsidR="00DA557D" w:rsidRPr="00DA557D" w14:paraId="02AAD415" w14:textId="77777777" w:rsidTr="00A42E37">
        <w:tc>
          <w:tcPr>
            <w:tcW w:w="2682" w:type="dxa"/>
            <w:tcBorders>
              <w:top w:val="single" w:sz="4" w:space="0" w:color="auto"/>
            </w:tcBorders>
          </w:tcPr>
          <w:p w14:paraId="0E61CD43" w14:textId="77777777" w:rsidR="00DA557D" w:rsidRPr="00DA557D" w:rsidRDefault="00DA557D" w:rsidP="00266A82">
            <w:pPr>
              <w:rPr>
                <w:rFonts w:cs="Times New Roman"/>
              </w:rPr>
            </w:pPr>
            <w:r w:rsidRPr="00DA557D">
              <w:rPr>
                <w:rFonts w:cs="Times New Roman"/>
              </w:rPr>
              <w:t xml:space="preserve">Elaboración del proyecto </w:t>
            </w:r>
          </w:p>
        </w:tc>
        <w:tc>
          <w:tcPr>
            <w:tcW w:w="1559" w:type="dxa"/>
            <w:tcBorders>
              <w:top w:val="single" w:sz="4" w:space="0" w:color="auto"/>
            </w:tcBorders>
          </w:tcPr>
          <w:p w14:paraId="590C3C22" w14:textId="77777777" w:rsidR="00DA557D" w:rsidRPr="00DA557D" w:rsidRDefault="00DA557D" w:rsidP="00266A82">
            <w:pPr>
              <w:jc w:val="center"/>
              <w:rPr>
                <w:rFonts w:cs="Times New Roman"/>
              </w:rPr>
            </w:pPr>
            <w:r w:rsidRPr="00DA557D">
              <w:rPr>
                <w:rFonts w:cs="Times New Roman"/>
              </w:rPr>
              <w:t>1</w:t>
            </w:r>
          </w:p>
        </w:tc>
        <w:tc>
          <w:tcPr>
            <w:tcW w:w="1559" w:type="dxa"/>
            <w:tcBorders>
              <w:top w:val="single" w:sz="4" w:space="0" w:color="auto"/>
            </w:tcBorders>
          </w:tcPr>
          <w:p w14:paraId="456BD86A" w14:textId="153FB175" w:rsidR="00DA557D" w:rsidRPr="00DA557D" w:rsidRDefault="00266A82" w:rsidP="00DA557D">
            <w:pPr>
              <w:rPr>
                <w:rFonts w:cs="Times New Roman"/>
              </w:rPr>
            </w:pPr>
            <w:r>
              <w:rPr>
                <w:rFonts w:cs="Times New Roman"/>
              </w:rPr>
              <w:t>01</w:t>
            </w:r>
            <w:r w:rsidR="00DA557D" w:rsidRPr="00DA557D">
              <w:rPr>
                <w:rFonts w:cs="Times New Roman"/>
              </w:rPr>
              <w:t>/</w:t>
            </w:r>
            <w:r>
              <w:rPr>
                <w:rFonts w:cs="Times New Roman"/>
              </w:rPr>
              <w:t>0</w:t>
            </w:r>
            <w:r w:rsidR="003E6CA9">
              <w:rPr>
                <w:rFonts w:cs="Times New Roman"/>
              </w:rPr>
              <w:t>8</w:t>
            </w:r>
            <w:r w:rsidR="00DA557D" w:rsidRPr="00DA557D">
              <w:rPr>
                <w:rFonts w:cs="Times New Roman"/>
              </w:rPr>
              <w:t>/202</w:t>
            </w:r>
            <w:r>
              <w:rPr>
                <w:rFonts w:cs="Times New Roman"/>
              </w:rPr>
              <w:t>5</w:t>
            </w:r>
          </w:p>
        </w:tc>
        <w:tc>
          <w:tcPr>
            <w:tcW w:w="1699" w:type="dxa"/>
            <w:tcBorders>
              <w:top w:val="single" w:sz="4" w:space="0" w:color="auto"/>
            </w:tcBorders>
          </w:tcPr>
          <w:p w14:paraId="555A4235" w14:textId="35CFB4A8" w:rsidR="00DA557D" w:rsidRPr="00DA557D" w:rsidRDefault="00266A82" w:rsidP="00DA557D">
            <w:pPr>
              <w:rPr>
                <w:rFonts w:cs="Times New Roman"/>
              </w:rPr>
            </w:pPr>
            <w:r>
              <w:rPr>
                <w:rFonts w:cs="Times New Roman"/>
              </w:rPr>
              <w:t>01</w:t>
            </w:r>
            <w:r w:rsidR="00DA557D" w:rsidRPr="00DA557D">
              <w:rPr>
                <w:rFonts w:cs="Times New Roman"/>
              </w:rPr>
              <w:t>/</w:t>
            </w:r>
            <w:r>
              <w:rPr>
                <w:rFonts w:cs="Times New Roman"/>
              </w:rPr>
              <w:t>0</w:t>
            </w:r>
            <w:r w:rsidR="003E6CA9">
              <w:rPr>
                <w:rFonts w:cs="Times New Roman"/>
              </w:rPr>
              <w:t>9</w:t>
            </w:r>
            <w:r w:rsidR="00DA557D" w:rsidRPr="00DA557D">
              <w:rPr>
                <w:rFonts w:cs="Times New Roman"/>
              </w:rPr>
              <w:t>/</w:t>
            </w:r>
            <w:r>
              <w:rPr>
                <w:rFonts w:cs="Times New Roman"/>
              </w:rPr>
              <w:t>2</w:t>
            </w:r>
            <w:r w:rsidR="00DA557D" w:rsidRPr="00DA557D">
              <w:rPr>
                <w:rFonts w:cs="Times New Roman"/>
              </w:rPr>
              <w:t>02</w:t>
            </w:r>
            <w:r>
              <w:rPr>
                <w:rFonts w:cs="Times New Roman"/>
              </w:rPr>
              <w:t>5</w:t>
            </w:r>
          </w:p>
        </w:tc>
      </w:tr>
      <w:tr w:rsidR="00266A82" w:rsidRPr="00DA557D" w14:paraId="1AD74E19" w14:textId="77777777" w:rsidTr="00A42E37">
        <w:tc>
          <w:tcPr>
            <w:tcW w:w="2682" w:type="dxa"/>
          </w:tcPr>
          <w:p w14:paraId="6E96E186" w14:textId="77777777" w:rsidR="00266A82" w:rsidRPr="00DA557D" w:rsidRDefault="00266A82" w:rsidP="00266A82">
            <w:pPr>
              <w:rPr>
                <w:rFonts w:cs="Times New Roman"/>
              </w:rPr>
            </w:pPr>
            <w:r w:rsidRPr="00DA557D">
              <w:rPr>
                <w:rFonts w:cs="Times New Roman"/>
              </w:rPr>
              <w:lastRenderedPageBreak/>
              <w:t xml:space="preserve">Revisión y corrección del proyecto </w:t>
            </w:r>
          </w:p>
        </w:tc>
        <w:tc>
          <w:tcPr>
            <w:tcW w:w="1559" w:type="dxa"/>
          </w:tcPr>
          <w:p w14:paraId="2D56BEDB" w14:textId="77777777" w:rsidR="00266A82" w:rsidRPr="00DA557D" w:rsidRDefault="00266A82" w:rsidP="00266A82">
            <w:pPr>
              <w:jc w:val="center"/>
              <w:rPr>
                <w:rFonts w:cs="Times New Roman"/>
              </w:rPr>
            </w:pPr>
            <w:r w:rsidRPr="00DA557D">
              <w:rPr>
                <w:rFonts w:cs="Times New Roman"/>
              </w:rPr>
              <w:t>1</w:t>
            </w:r>
          </w:p>
        </w:tc>
        <w:tc>
          <w:tcPr>
            <w:tcW w:w="1559" w:type="dxa"/>
          </w:tcPr>
          <w:p w14:paraId="73E4949F" w14:textId="01C953F4" w:rsidR="00266A82" w:rsidRPr="00DA557D" w:rsidRDefault="00266A82" w:rsidP="00266A82">
            <w:pPr>
              <w:rPr>
                <w:rFonts w:cs="Times New Roman"/>
              </w:rPr>
            </w:pPr>
            <w:r>
              <w:rPr>
                <w:rFonts w:cs="Times New Roman"/>
              </w:rPr>
              <w:t>01</w:t>
            </w:r>
            <w:r w:rsidRPr="00DA557D">
              <w:rPr>
                <w:rFonts w:cs="Times New Roman"/>
              </w:rPr>
              <w:t>/</w:t>
            </w:r>
            <w:r>
              <w:rPr>
                <w:rFonts w:cs="Times New Roman"/>
              </w:rPr>
              <w:t>0</w:t>
            </w:r>
            <w:r w:rsidR="003E6CA9">
              <w:rPr>
                <w:rFonts w:cs="Times New Roman"/>
              </w:rPr>
              <w:t>9</w:t>
            </w:r>
            <w:r w:rsidRPr="00DA557D">
              <w:rPr>
                <w:rFonts w:cs="Times New Roman"/>
              </w:rPr>
              <w:t>/202</w:t>
            </w:r>
            <w:r>
              <w:rPr>
                <w:rFonts w:cs="Times New Roman"/>
              </w:rPr>
              <w:t>5</w:t>
            </w:r>
          </w:p>
        </w:tc>
        <w:tc>
          <w:tcPr>
            <w:tcW w:w="1699" w:type="dxa"/>
          </w:tcPr>
          <w:p w14:paraId="23269964" w14:textId="3E9D2330" w:rsidR="00266A82" w:rsidRPr="00DA557D" w:rsidRDefault="00266A82" w:rsidP="00266A82">
            <w:pPr>
              <w:rPr>
                <w:rFonts w:cs="Times New Roman"/>
              </w:rPr>
            </w:pPr>
            <w:r>
              <w:rPr>
                <w:rFonts w:cs="Times New Roman"/>
              </w:rPr>
              <w:t>01</w:t>
            </w:r>
            <w:r w:rsidRPr="00DA557D">
              <w:rPr>
                <w:rFonts w:cs="Times New Roman"/>
              </w:rPr>
              <w:t>/</w:t>
            </w:r>
            <w:r w:rsidR="003E6CA9">
              <w:rPr>
                <w:rFonts w:cs="Times New Roman"/>
              </w:rPr>
              <w:t>10</w:t>
            </w:r>
            <w:r w:rsidRPr="00DA557D">
              <w:rPr>
                <w:rFonts w:cs="Times New Roman"/>
              </w:rPr>
              <w:t>/202</w:t>
            </w:r>
            <w:r>
              <w:rPr>
                <w:rFonts w:cs="Times New Roman"/>
              </w:rPr>
              <w:t>5</w:t>
            </w:r>
          </w:p>
        </w:tc>
      </w:tr>
      <w:tr w:rsidR="00266A82" w:rsidRPr="00DA557D" w14:paraId="70BA581D" w14:textId="77777777" w:rsidTr="00A42E37">
        <w:tc>
          <w:tcPr>
            <w:tcW w:w="2682" w:type="dxa"/>
          </w:tcPr>
          <w:p w14:paraId="50DBD478" w14:textId="77777777" w:rsidR="00266A82" w:rsidRPr="00DA557D" w:rsidRDefault="00266A82" w:rsidP="00266A82">
            <w:pPr>
              <w:rPr>
                <w:rFonts w:cs="Times New Roman"/>
              </w:rPr>
            </w:pPr>
            <w:r w:rsidRPr="00DA557D">
              <w:rPr>
                <w:rFonts w:cs="Times New Roman"/>
              </w:rPr>
              <w:t xml:space="preserve">Recolección de muestras </w:t>
            </w:r>
          </w:p>
        </w:tc>
        <w:tc>
          <w:tcPr>
            <w:tcW w:w="1559" w:type="dxa"/>
          </w:tcPr>
          <w:p w14:paraId="1C72F310" w14:textId="77777777" w:rsidR="00266A82" w:rsidRPr="00DA557D" w:rsidRDefault="00266A82" w:rsidP="00266A82">
            <w:pPr>
              <w:jc w:val="center"/>
              <w:rPr>
                <w:rFonts w:cs="Times New Roman"/>
              </w:rPr>
            </w:pPr>
            <w:r>
              <w:rPr>
                <w:rFonts w:cs="Times New Roman"/>
              </w:rPr>
              <w:t>2</w:t>
            </w:r>
          </w:p>
        </w:tc>
        <w:tc>
          <w:tcPr>
            <w:tcW w:w="1559" w:type="dxa"/>
          </w:tcPr>
          <w:p w14:paraId="00E35CC5" w14:textId="759B2038" w:rsidR="00266A82" w:rsidRPr="00DA557D" w:rsidRDefault="00266A82" w:rsidP="00266A82">
            <w:pPr>
              <w:rPr>
                <w:rFonts w:cs="Times New Roman"/>
              </w:rPr>
            </w:pPr>
            <w:r>
              <w:rPr>
                <w:rFonts w:cs="Times New Roman"/>
              </w:rPr>
              <w:t>01</w:t>
            </w:r>
            <w:r w:rsidRPr="00DA557D">
              <w:rPr>
                <w:rFonts w:cs="Times New Roman"/>
              </w:rPr>
              <w:t>/</w:t>
            </w:r>
            <w:r w:rsidR="003E6CA9">
              <w:rPr>
                <w:rFonts w:cs="Times New Roman"/>
              </w:rPr>
              <w:t>10</w:t>
            </w:r>
            <w:r w:rsidRPr="00DA557D">
              <w:rPr>
                <w:rFonts w:cs="Times New Roman"/>
              </w:rPr>
              <w:t>/202</w:t>
            </w:r>
            <w:r>
              <w:rPr>
                <w:rFonts w:cs="Times New Roman"/>
              </w:rPr>
              <w:t>5</w:t>
            </w:r>
          </w:p>
        </w:tc>
        <w:tc>
          <w:tcPr>
            <w:tcW w:w="1699" w:type="dxa"/>
          </w:tcPr>
          <w:p w14:paraId="2D6AAEA2" w14:textId="521F70B1" w:rsidR="00266A82" w:rsidRPr="00DA557D" w:rsidRDefault="00266A82" w:rsidP="00266A82">
            <w:pPr>
              <w:rPr>
                <w:rFonts w:cs="Times New Roman"/>
              </w:rPr>
            </w:pPr>
            <w:r>
              <w:rPr>
                <w:rFonts w:cs="Times New Roman"/>
              </w:rPr>
              <w:t>01</w:t>
            </w:r>
            <w:r w:rsidRPr="00DA557D">
              <w:rPr>
                <w:rFonts w:cs="Times New Roman"/>
              </w:rPr>
              <w:t>/</w:t>
            </w:r>
            <w:r w:rsidR="003E6CA9">
              <w:rPr>
                <w:rFonts w:cs="Times New Roman"/>
              </w:rPr>
              <w:t>12</w:t>
            </w:r>
            <w:r w:rsidRPr="00DA557D">
              <w:rPr>
                <w:rFonts w:cs="Times New Roman"/>
              </w:rPr>
              <w:t>/202</w:t>
            </w:r>
            <w:r>
              <w:rPr>
                <w:rFonts w:cs="Times New Roman"/>
              </w:rPr>
              <w:t>5</w:t>
            </w:r>
          </w:p>
        </w:tc>
      </w:tr>
      <w:tr w:rsidR="00266A82" w:rsidRPr="00DA557D" w14:paraId="0CD0C58A" w14:textId="77777777" w:rsidTr="00A42E37">
        <w:tc>
          <w:tcPr>
            <w:tcW w:w="2682" w:type="dxa"/>
          </w:tcPr>
          <w:p w14:paraId="37D33F05" w14:textId="77777777" w:rsidR="00266A82" w:rsidRPr="00DA557D" w:rsidRDefault="00266A82" w:rsidP="00266A82">
            <w:pPr>
              <w:rPr>
                <w:rFonts w:cs="Times New Roman"/>
              </w:rPr>
            </w:pPr>
            <w:r w:rsidRPr="00DA557D">
              <w:rPr>
                <w:rFonts w:cs="Times New Roman"/>
              </w:rPr>
              <w:t xml:space="preserve">Recolección de datos </w:t>
            </w:r>
          </w:p>
        </w:tc>
        <w:tc>
          <w:tcPr>
            <w:tcW w:w="1559" w:type="dxa"/>
          </w:tcPr>
          <w:p w14:paraId="3E256308" w14:textId="77777777" w:rsidR="00266A82" w:rsidRPr="00DA557D" w:rsidRDefault="00266A82" w:rsidP="00266A82">
            <w:pPr>
              <w:jc w:val="center"/>
              <w:rPr>
                <w:rFonts w:cs="Times New Roman"/>
              </w:rPr>
            </w:pPr>
            <w:r>
              <w:rPr>
                <w:rFonts w:cs="Times New Roman"/>
              </w:rPr>
              <w:t>6</w:t>
            </w:r>
          </w:p>
        </w:tc>
        <w:tc>
          <w:tcPr>
            <w:tcW w:w="1559" w:type="dxa"/>
          </w:tcPr>
          <w:p w14:paraId="3B54F6EF" w14:textId="55F3FC94" w:rsidR="00266A82" w:rsidRPr="00DA557D" w:rsidRDefault="00266A82" w:rsidP="00266A82">
            <w:pPr>
              <w:rPr>
                <w:rFonts w:cs="Times New Roman"/>
              </w:rPr>
            </w:pPr>
            <w:r>
              <w:rPr>
                <w:rFonts w:cs="Times New Roman"/>
              </w:rPr>
              <w:t>01</w:t>
            </w:r>
            <w:r w:rsidRPr="00DA557D">
              <w:rPr>
                <w:rFonts w:cs="Times New Roman"/>
              </w:rPr>
              <w:t>/</w:t>
            </w:r>
            <w:r w:rsidR="003E6CA9">
              <w:rPr>
                <w:rFonts w:cs="Times New Roman"/>
              </w:rPr>
              <w:t>12</w:t>
            </w:r>
            <w:r w:rsidRPr="00DA557D">
              <w:rPr>
                <w:rFonts w:cs="Times New Roman"/>
              </w:rPr>
              <w:t>/202</w:t>
            </w:r>
            <w:r>
              <w:rPr>
                <w:rFonts w:cs="Times New Roman"/>
              </w:rPr>
              <w:t>5</w:t>
            </w:r>
          </w:p>
        </w:tc>
        <w:tc>
          <w:tcPr>
            <w:tcW w:w="1699" w:type="dxa"/>
          </w:tcPr>
          <w:p w14:paraId="4591FE2C" w14:textId="7F5AC8F5" w:rsidR="00266A82" w:rsidRPr="00DA557D" w:rsidRDefault="00266A82" w:rsidP="00266A82">
            <w:pPr>
              <w:rPr>
                <w:rFonts w:cs="Times New Roman"/>
              </w:rPr>
            </w:pPr>
            <w:r>
              <w:rPr>
                <w:rFonts w:cs="Times New Roman"/>
              </w:rPr>
              <w:t>01</w:t>
            </w:r>
            <w:r w:rsidRPr="00DA557D">
              <w:rPr>
                <w:rFonts w:cs="Times New Roman"/>
              </w:rPr>
              <w:t>/</w:t>
            </w:r>
            <w:r w:rsidR="003E6CA9">
              <w:rPr>
                <w:rFonts w:cs="Times New Roman"/>
              </w:rPr>
              <w:t>01</w:t>
            </w:r>
            <w:r w:rsidRPr="00DA557D">
              <w:rPr>
                <w:rFonts w:cs="Times New Roman"/>
              </w:rPr>
              <w:t>/202</w:t>
            </w:r>
            <w:r w:rsidR="003E6CA9">
              <w:rPr>
                <w:rFonts w:cs="Times New Roman"/>
              </w:rPr>
              <w:t>6</w:t>
            </w:r>
          </w:p>
        </w:tc>
      </w:tr>
      <w:tr w:rsidR="00266A82" w:rsidRPr="00DA557D" w14:paraId="4718EB39" w14:textId="77777777" w:rsidTr="00A42E37">
        <w:tc>
          <w:tcPr>
            <w:tcW w:w="2682" w:type="dxa"/>
          </w:tcPr>
          <w:p w14:paraId="4036F3A8" w14:textId="77777777" w:rsidR="00266A82" w:rsidRPr="00DA557D" w:rsidRDefault="00266A82" w:rsidP="00266A82">
            <w:pPr>
              <w:rPr>
                <w:rFonts w:cs="Times New Roman"/>
              </w:rPr>
            </w:pPr>
            <w:r w:rsidRPr="00DA557D">
              <w:rPr>
                <w:rFonts w:cs="Times New Roman"/>
              </w:rPr>
              <w:t xml:space="preserve">Análisis de datos  </w:t>
            </w:r>
          </w:p>
        </w:tc>
        <w:tc>
          <w:tcPr>
            <w:tcW w:w="1559" w:type="dxa"/>
          </w:tcPr>
          <w:p w14:paraId="172E5A89" w14:textId="77777777" w:rsidR="00266A82" w:rsidRPr="00DA557D" w:rsidRDefault="00266A82" w:rsidP="00266A82">
            <w:pPr>
              <w:jc w:val="center"/>
              <w:rPr>
                <w:rFonts w:cs="Times New Roman"/>
              </w:rPr>
            </w:pPr>
            <w:r w:rsidRPr="00DA557D">
              <w:rPr>
                <w:rFonts w:cs="Times New Roman"/>
              </w:rPr>
              <w:t>1</w:t>
            </w:r>
          </w:p>
        </w:tc>
        <w:tc>
          <w:tcPr>
            <w:tcW w:w="1559" w:type="dxa"/>
          </w:tcPr>
          <w:p w14:paraId="6853FFD3" w14:textId="441BA01B" w:rsidR="00266A82" w:rsidRPr="00DA557D" w:rsidRDefault="00266A82" w:rsidP="00266A82">
            <w:pPr>
              <w:rPr>
                <w:rFonts w:cs="Times New Roman"/>
              </w:rPr>
            </w:pPr>
            <w:r>
              <w:rPr>
                <w:rFonts w:cs="Times New Roman"/>
              </w:rPr>
              <w:t>01</w:t>
            </w:r>
            <w:r w:rsidRPr="00DA557D">
              <w:rPr>
                <w:rFonts w:cs="Times New Roman"/>
              </w:rPr>
              <w:t>/</w:t>
            </w:r>
            <w:r w:rsidR="003E6CA9">
              <w:rPr>
                <w:rFonts w:cs="Times New Roman"/>
              </w:rPr>
              <w:t>01</w:t>
            </w:r>
            <w:r w:rsidRPr="00DA557D">
              <w:rPr>
                <w:rFonts w:cs="Times New Roman"/>
              </w:rPr>
              <w:t>/202</w:t>
            </w:r>
            <w:r w:rsidR="003E6CA9">
              <w:rPr>
                <w:rFonts w:cs="Times New Roman"/>
              </w:rPr>
              <w:t>6</w:t>
            </w:r>
          </w:p>
        </w:tc>
        <w:tc>
          <w:tcPr>
            <w:tcW w:w="1699" w:type="dxa"/>
          </w:tcPr>
          <w:p w14:paraId="798A3B7C" w14:textId="3B7CDF3A" w:rsidR="00266A82" w:rsidRPr="00DA557D" w:rsidRDefault="00266A82" w:rsidP="00266A82">
            <w:pPr>
              <w:rPr>
                <w:rFonts w:cs="Times New Roman"/>
              </w:rPr>
            </w:pPr>
            <w:r>
              <w:rPr>
                <w:rFonts w:cs="Times New Roman"/>
              </w:rPr>
              <w:t>01</w:t>
            </w:r>
            <w:r w:rsidRPr="00DA557D">
              <w:rPr>
                <w:rFonts w:cs="Times New Roman"/>
              </w:rPr>
              <w:t>/</w:t>
            </w:r>
            <w:r w:rsidR="003E6CA9">
              <w:rPr>
                <w:rFonts w:cs="Times New Roman"/>
              </w:rPr>
              <w:t>02</w:t>
            </w:r>
            <w:r w:rsidRPr="00DA557D">
              <w:rPr>
                <w:rFonts w:cs="Times New Roman"/>
              </w:rPr>
              <w:t>/202</w:t>
            </w:r>
            <w:r w:rsidR="003E6CA9">
              <w:rPr>
                <w:rFonts w:cs="Times New Roman"/>
              </w:rPr>
              <w:t>6</w:t>
            </w:r>
          </w:p>
        </w:tc>
      </w:tr>
      <w:tr w:rsidR="00266A82" w:rsidRPr="00DA557D" w14:paraId="435970DF" w14:textId="77777777" w:rsidTr="00A42E37">
        <w:tc>
          <w:tcPr>
            <w:tcW w:w="2682" w:type="dxa"/>
          </w:tcPr>
          <w:p w14:paraId="2204C832" w14:textId="77777777" w:rsidR="00266A82" w:rsidRPr="00DA557D" w:rsidRDefault="00266A82" w:rsidP="00266A82">
            <w:pPr>
              <w:rPr>
                <w:rFonts w:cs="Times New Roman"/>
              </w:rPr>
            </w:pPr>
            <w:r w:rsidRPr="00DA557D">
              <w:rPr>
                <w:rFonts w:cs="Times New Roman"/>
              </w:rPr>
              <w:t>Elaboración de informe</w:t>
            </w:r>
          </w:p>
        </w:tc>
        <w:tc>
          <w:tcPr>
            <w:tcW w:w="1559" w:type="dxa"/>
          </w:tcPr>
          <w:p w14:paraId="2C80DB84" w14:textId="77777777" w:rsidR="00266A82" w:rsidRPr="00DA557D" w:rsidRDefault="00266A82" w:rsidP="00266A82">
            <w:pPr>
              <w:jc w:val="center"/>
              <w:rPr>
                <w:rFonts w:cs="Times New Roman"/>
              </w:rPr>
            </w:pPr>
            <w:r w:rsidRPr="00DA557D">
              <w:rPr>
                <w:rFonts w:cs="Times New Roman"/>
              </w:rPr>
              <w:t>2</w:t>
            </w:r>
          </w:p>
        </w:tc>
        <w:tc>
          <w:tcPr>
            <w:tcW w:w="1559" w:type="dxa"/>
          </w:tcPr>
          <w:p w14:paraId="66721704" w14:textId="5B7FB7C6" w:rsidR="00266A82" w:rsidRPr="00DA557D" w:rsidRDefault="00266A82" w:rsidP="00266A82">
            <w:pPr>
              <w:rPr>
                <w:rFonts w:cs="Times New Roman"/>
              </w:rPr>
            </w:pPr>
            <w:r>
              <w:rPr>
                <w:rFonts w:cs="Times New Roman"/>
              </w:rPr>
              <w:t>01</w:t>
            </w:r>
            <w:r w:rsidRPr="00DA557D">
              <w:rPr>
                <w:rFonts w:cs="Times New Roman"/>
              </w:rPr>
              <w:t>/</w:t>
            </w:r>
            <w:r w:rsidR="003E6CA9">
              <w:rPr>
                <w:rFonts w:cs="Times New Roman"/>
              </w:rPr>
              <w:t>02</w:t>
            </w:r>
            <w:r w:rsidRPr="00DA557D">
              <w:rPr>
                <w:rFonts w:cs="Times New Roman"/>
              </w:rPr>
              <w:t>/202</w:t>
            </w:r>
            <w:r w:rsidR="003E6CA9">
              <w:rPr>
                <w:rFonts w:cs="Times New Roman"/>
              </w:rPr>
              <w:t>6</w:t>
            </w:r>
          </w:p>
        </w:tc>
        <w:tc>
          <w:tcPr>
            <w:tcW w:w="1699" w:type="dxa"/>
          </w:tcPr>
          <w:p w14:paraId="41E9D9E8" w14:textId="751DE754" w:rsidR="00266A82" w:rsidRPr="00DA557D" w:rsidRDefault="00266A82" w:rsidP="00266A82">
            <w:pPr>
              <w:rPr>
                <w:rFonts w:cs="Times New Roman"/>
              </w:rPr>
            </w:pPr>
            <w:r>
              <w:rPr>
                <w:rFonts w:cs="Times New Roman"/>
              </w:rPr>
              <w:t>01</w:t>
            </w:r>
            <w:r w:rsidRPr="00DA557D">
              <w:rPr>
                <w:rFonts w:cs="Times New Roman"/>
              </w:rPr>
              <w:t>/</w:t>
            </w:r>
            <w:r w:rsidR="00B855A3">
              <w:rPr>
                <w:rFonts w:cs="Times New Roman"/>
              </w:rPr>
              <w:t>0</w:t>
            </w:r>
            <w:r w:rsidR="003E6CA9">
              <w:rPr>
                <w:rFonts w:cs="Times New Roman"/>
              </w:rPr>
              <w:t>4</w:t>
            </w:r>
            <w:r w:rsidRPr="00DA557D">
              <w:rPr>
                <w:rFonts w:cs="Times New Roman"/>
              </w:rPr>
              <w:t>/202</w:t>
            </w:r>
            <w:r w:rsidR="00B855A3">
              <w:rPr>
                <w:rFonts w:cs="Times New Roman"/>
              </w:rPr>
              <w:t>6</w:t>
            </w:r>
          </w:p>
        </w:tc>
      </w:tr>
      <w:tr w:rsidR="00266A82" w:rsidRPr="00DA557D" w14:paraId="09CC7597" w14:textId="77777777" w:rsidTr="00A42E37">
        <w:tc>
          <w:tcPr>
            <w:tcW w:w="2682" w:type="dxa"/>
          </w:tcPr>
          <w:p w14:paraId="594C01D0" w14:textId="77777777" w:rsidR="00266A82" w:rsidRPr="00DA557D" w:rsidRDefault="00266A82" w:rsidP="00266A82">
            <w:pPr>
              <w:rPr>
                <w:rFonts w:cs="Times New Roman"/>
              </w:rPr>
            </w:pPr>
            <w:r w:rsidRPr="00DA557D">
              <w:rPr>
                <w:rFonts w:cs="Times New Roman"/>
              </w:rPr>
              <w:t xml:space="preserve">Revisión y corrección de informe </w:t>
            </w:r>
          </w:p>
        </w:tc>
        <w:tc>
          <w:tcPr>
            <w:tcW w:w="1559" w:type="dxa"/>
          </w:tcPr>
          <w:p w14:paraId="53EE6A7E" w14:textId="77777777" w:rsidR="00266A82" w:rsidRPr="00DA557D" w:rsidRDefault="00266A82" w:rsidP="00266A82">
            <w:pPr>
              <w:jc w:val="center"/>
              <w:rPr>
                <w:rFonts w:cs="Times New Roman"/>
              </w:rPr>
            </w:pPr>
            <w:r w:rsidRPr="00DA557D">
              <w:rPr>
                <w:rFonts w:cs="Times New Roman"/>
              </w:rPr>
              <w:t>1</w:t>
            </w:r>
          </w:p>
        </w:tc>
        <w:tc>
          <w:tcPr>
            <w:tcW w:w="1559" w:type="dxa"/>
          </w:tcPr>
          <w:p w14:paraId="7C784D1F" w14:textId="1F72B064" w:rsidR="00266A82" w:rsidRPr="00DA557D" w:rsidRDefault="00266A82" w:rsidP="00266A82">
            <w:pPr>
              <w:rPr>
                <w:rFonts w:cs="Times New Roman"/>
              </w:rPr>
            </w:pPr>
            <w:r>
              <w:rPr>
                <w:rFonts w:cs="Times New Roman"/>
              </w:rPr>
              <w:t>01</w:t>
            </w:r>
            <w:r w:rsidRPr="00DA557D">
              <w:rPr>
                <w:rFonts w:cs="Times New Roman"/>
              </w:rPr>
              <w:t>/</w:t>
            </w:r>
            <w:r>
              <w:rPr>
                <w:rFonts w:cs="Times New Roman"/>
              </w:rPr>
              <w:t>0</w:t>
            </w:r>
            <w:r w:rsidR="003E6CA9">
              <w:rPr>
                <w:rFonts w:cs="Times New Roman"/>
              </w:rPr>
              <w:t>5</w:t>
            </w:r>
            <w:r w:rsidRPr="00DA557D">
              <w:rPr>
                <w:rFonts w:cs="Times New Roman"/>
              </w:rPr>
              <w:t>/202</w:t>
            </w:r>
            <w:r w:rsidR="00B855A3">
              <w:rPr>
                <w:rFonts w:cs="Times New Roman"/>
              </w:rPr>
              <w:t>6</w:t>
            </w:r>
          </w:p>
        </w:tc>
        <w:tc>
          <w:tcPr>
            <w:tcW w:w="1699" w:type="dxa"/>
          </w:tcPr>
          <w:p w14:paraId="2E3386F0" w14:textId="3F277CE0" w:rsidR="00266A82" w:rsidRPr="00DA557D" w:rsidRDefault="00266A82" w:rsidP="00266A82">
            <w:pPr>
              <w:rPr>
                <w:rFonts w:cs="Times New Roman"/>
              </w:rPr>
            </w:pPr>
            <w:r>
              <w:rPr>
                <w:rFonts w:cs="Times New Roman"/>
              </w:rPr>
              <w:t>01</w:t>
            </w:r>
            <w:r w:rsidRPr="00DA557D">
              <w:rPr>
                <w:rFonts w:cs="Times New Roman"/>
              </w:rPr>
              <w:t>/</w:t>
            </w:r>
            <w:r>
              <w:rPr>
                <w:rFonts w:cs="Times New Roman"/>
              </w:rPr>
              <w:t>0</w:t>
            </w:r>
            <w:r w:rsidR="003E6CA9">
              <w:rPr>
                <w:rFonts w:cs="Times New Roman"/>
              </w:rPr>
              <w:t>6</w:t>
            </w:r>
            <w:r w:rsidRPr="00DA557D">
              <w:rPr>
                <w:rFonts w:cs="Times New Roman"/>
              </w:rPr>
              <w:t>/202</w:t>
            </w:r>
            <w:r w:rsidR="00B855A3">
              <w:rPr>
                <w:rFonts w:cs="Times New Roman"/>
              </w:rPr>
              <w:t>6</w:t>
            </w:r>
          </w:p>
        </w:tc>
      </w:tr>
      <w:tr w:rsidR="00266A82" w:rsidRPr="00DA557D" w14:paraId="1863C447" w14:textId="77777777" w:rsidTr="00A42E37">
        <w:tc>
          <w:tcPr>
            <w:tcW w:w="2682" w:type="dxa"/>
          </w:tcPr>
          <w:p w14:paraId="03C7D184" w14:textId="77777777" w:rsidR="00266A82" w:rsidRPr="00DA557D" w:rsidRDefault="00266A82" w:rsidP="00266A82">
            <w:pPr>
              <w:rPr>
                <w:rFonts w:cs="Times New Roman"/>
              </w:rPr>
            </w:pPr>
            <w:r w:rsidRPr="00DA557D">
              <w:rPr>
                <w:rFonts w:cs="Times New Roman"/>
              </w:rPr>
              <w:t xml:space="preserve">Presentación y sustentación </w:t>
            </w:r>
          </w:p>
        </w:tc>
        <w:tc>
          <w:tcPr>
            <w:tcW w:w="1559" w:type="dxa"/>
          </w:tcPr>
          <w:p w14:paraId="23BD5626" w14:textId="77777777" w:rsidR="00266A82" w:rsidRPr="00DA557D" w:rsidRDefault="00266A82" w:rsidP="00266A82">
            <w:pPr>
              <w:jc w:val="center"/>
              <w:rPr>
                <w:rFonts w:cs="Times New Roman"/>
              </w:rPr>
            </w:pPr>
            <w:r w:rsidRPr="00DA557D">
              <w:rPr>
                <w:rFonts w:cs="Times New Roman"/>
              </w:rPr>
              <w:t>-</w:t>
            </w:r>
          </w:p>
        </w:tc>
        <w:tc>
          <w:tcPr>
            <w:tcW w:w="1559" w:type="dxa"/>
          </w:tcPr>
          <w:p w14:paraId="319EB531" w14:textId="77777777" w:rsidR="00266A82" w:rsidRPr="00DA557D" w:rsidRDefault="00266A82" w:rsidP="00266A82">
            <w:pPr>
              <w:rPr>
                <w:rFonts w:cs="Times New Roman"/>
              </w:rPr>
            </w:pPr>
            <w:r w:rsidRPr="00DA557D">
              <w:rPr>
                <w:rFonts w:cs="Times New Roman"/>
              </w:rPr>
              <w:t>...............</w:t>
            </w:r>
          </w:p>
        </w:tc>
        <w:tc>
          <w:tcPr>
            <w:tcW w:w="1699" w:type="dxa"/>
          </w:tcPr>
          <w:p w14:paraId="3099D3EC" w14:textId="77777777" w:rsidR="00266A82" w:rsidRPr="00DA557D" w:rsidRDefault="00266A82" w:rsidP="00266A82">
            <w:pPr>
              <w:rPr>
                <w:rFonts w:cs="Times New Roman"/>
              </w:rPr>
            </w:pPr>
            <w:r w:rsidRPr="00DA557D">
              <w:rPr>
                <w:rFonts w:cs="Times New Roman"/>
              </w:rPr>
              <w:t>................</w:t>
            </w:r>
          </w:p>
        </w:tc>
      </w:tr>
      <w:tr w:rsidR="00266A82" w:rsidRPr="00DA557D" w14:paraId="1FFC1ACF" w14:textId="77777777" w:rsidTr="00A42E37">
        <w:tc>
          <w:tcPr>
            <w:tcW w:w="2682" w:type="dxa"/>
          </w:tcPr>
          <w:p w14:paraId="466D8C78" w14:textId="77777777" w:rsidR="00266A82" w:rsidRPr="00DA557D" w:rsidRDefault="00266A82" w:rsidP="00266A82">
            <w:pPr>
              <w:rPr>
                <w:rFonts w:cs="Times New Roman"/>
              </w:rPr>
            </w:pPr>
            <w:proofErr w:type="gramStart"/>
            <w:r w:rsidRPr="00DA557D">
              <w:rPr>
                <w:rFonts w:cs="Times New Roman"/>
              </w:rPr>
              <w:t>Total</w:t>
            </w:r>
            <w:proofErr w:type="gramEnd"/>
            <w:r w:rsidRPr="00DA557D">
              <w:rPr>
                <w:rFonts w:cs="Times New Roman"/>
              </w:rPr>
              <w:t xml:space="preserve"> de años (inicio-fin)</w:t>
            </w:r>
          </w:p>
        </w:tc>
        <w:tc>
          <w:tcPr>
            <w:tcW w:w="1559" w:type="dxa"/>
          </w:tcPr>
          <w:p w14:paraId="73B2A5AB" w14:textId="4637EB58" w:rsidR="00266A82" w:rsidRPr="00DA557D" w:rsidRDefault="00266A82" w:rsidP="00266A82">
            <w:pPr>
              <w:jc w:val="center"/>
              <w:rPr>
                <w:rFonts w:cs="Times New Roman"/>
              </w:rPr>
            </w:pPr>
            <w:r w:rsidRPr="00DA557D">
              <w:rPr>
                <w:rFonts w:cs="Times New Roman"/>
              </w:rPr>
              <w:t>1,</w:t>
            </w:r>
            <w:r w:rsidR="003E6CA9">
              <w:rPr>
                <w:rFonts w:cs="Times New Roman"/>
              </w:rPr>
              <w:t>6</w:t>
            </w:r>
          </w:p>
        </w:tc>
        <w:tc>
          <w:tcPr>
            <w:tcW w:w="1559" w:type="dxa"/>
          </w:tcPr>
          <w:p w14:paraId="278A754D" w14:textId="77777777" w:rsidR="00266A82" w:rsidRPr="00DA557D" w:rsidRDefault="00EF5BB6" w:rsidP="00266A82">
            <w:pPr>
              <w:rPr>
                <w:rFonts w:cs="Times New Roman"/>
              </w:rPr>
            </w:pPr>
            <w:r w:rsidRPr="00EF5BB6">
              <w:rPr>
                <w:rFonts w:cs="Times New Roman"/>
              </w:rPr>
              <w:t>01/01/2025</w:t>
            </w:r>
          </w:p>
        </w:tc>
        <w:tc>
          <w:tcPr>
            <w:tcW w:w="1699" w:type="dxa"/>
          </w:tcPr>
          <w:p w14:paraId="05C2DF45" w14:textId="20771E1C" w:rsidR="00266A82" w:rsidRPr="00DA557D" w:rsidRDefault="00EF5BB6" w:rsidP="00266A82">
            <w:pPr>
              <w:rPr>
                <w:rFonts w:cs="Times New Roman"/>
              </w:rPr>
            </w:pPr>
            <w:r w:rsidRPr="00EF5BB6">
              <w:rPr>
                <w:rFonts w:cs="Times New Roman"/>
              </w:rPr>
              <w:t>01/0</w:t>
            </w:r>
            <w:r w:rsidR="003E6CA9">
              <w:rPr>
                <w:rFonts w:cs="Times New Roman"/>
              </w:rPr>
              <w:t>6</w:t>
            </w:r>
            <w:r w:rsidRPr="00EF5BB6">
              <w:rPr>
                <w:rFonts w:cs="Times New Roman"/>
              </w:rPr>
              <w:t>/2026</w:t>
            </w:r>
          </w:p>
        </w:tc>
      </w:tr>
    </w:tbl>
    <w:p w14:paraId="259D2847" w14:textId="77777777" w:rsidR="00DA557D" w:rsidRPr="00DA557D" w:rsidRDefault="00DA557D" w:rsidP="00DA557D">
      <w:pPr>
        <w:pStyle w:val="Prrafodelista"/>
        <w:spacing w:line="360" w:lineRule="auto"/>
        <w:jc w:val="both"/>
        <w:rPr>
          <w:rFonts w:ascii="Times New Roman" w:hAnsi="Times New Roman" w:cs="Times New Roman"/>
          <w:b/>
          <w:bCs/>
          <w:sz w:val="24"/>
        </w:rPr>
      </w:pPr>
    </w:p>
    <w:p w14:paraId="191F04A9" w14:textId="77777777" w:rsidR="00E34FF3" w:rsidRDefault="00B855A3" w:rsidP="00B855A3">
      <w:pPr>
        <w:pStyle w:val="Prrafodelista"/>
        <w:numPr>
          <w:ilvl w:val="1"/>
          <w:numId w:val="1"/>
        </w:numPr>
        <w:spacing w:before="240" w:line="360" w:lineRule="auto"/>
        <w:rPr>
          <w:rFonts w:ascii="Times New Roman" w:eastAsia="Calibri" w:hAnsi="Times New Roman" w:cs="Times New Roman"/>
          <w:b/>
          <w:bCs/>
          <w:iCs/>
          <w:color w:val="040C28"/>
          <w:kern w:val="0"/>
          <w:sz w:val="24"/>
          <w:szCs w:val="24"/>
          <w14:ligatures w14:val="none"/>
        </w:rPr>
      </w:pPr>
      <w:r>
        <w:rPr>
          <w:rFonts w:ascii="Times New Roman" w:eastAsia="Calibri" w:hAnsi="Times New Roman" w:cs="Times New Roman"/>
          <w:b/>
          <w:bCs/>
          <w:iCs/>
          <w:color w:val="040C28"/>
          <w:kern w:val="0"/>
          <w:sz w:val="24"/>
          <w:szCs w:val="24"/>
          <w14:ligatures w14:val="none"/>
        </w:rPr>
        <w:t xml:space="preserve"> </w:t>
      </w:r>
      <w:r w:rsidR="00E34FF3">
        <w:rPr>
          <w:rFonts w:ascii="Times New Roman" w:eastAsia="Calibri" w:hAnsi="Times New Roman" w:cs="Times New Roman"/>
          <w:b/>
          <w:bCs/>
          <w:iCs/>
          <w:color w:val="040C28"/>
          <w:kern w:val="0"/>
          <w:sz w:val="24"/>
          <w:szCs w:val="24"/>
          <w14:ligatures w14:val="none"/>
        </w:rPr>
        <w:t>Diseño experimental</w:t>
      </w:r>
    </w:p>
    <w:p w14:paraId="56028B34" w14:textId="77777777" w:rsidR="00F70C7B" w:rsidRPr="00080EDA" w:rsidRDefault="00E34FF3" w:rsidP="00973279">
      <w:pPr>
        <w:spacing w:before="240" w:line="360" w:lineRule="auto"/>
        <w:ind w:left="708"/>
        <w:jc w:val="both"/>
        <w:rPr>
          <w:rFonts w:ascii="Times New Roman" w:eastAsia="Calibri" w:hAnsi="Times New Roman" w:cs="Times New Roman"/>
          <w:iCs/>
          <w:kern w:val="0"/>
          <w:sz w:val="24"/>
          <w:szCs w:val="24"/>
          <w14:ligatures w14:val="none"/>
        </w:rPr>
      </w:pPr>
      <w:r w:rsidRPr="00080EDA">
        <w:rPr>
          <w:rFonts w:ascii="Times New Roman" w:eastAsia="Calibri" w:hAnsi="Times New Roman" w:cs="Times New Roman"/>
          <w:iCs/>
          <w:kern w:val="0"/>
          <w:sz w:val="24"/>
          <w:szCs w:val="24"/>
          <w14:ligatures w14:val="none"/>
        </w:rPr>
        <w:t xml:space="preserve">En la investigación se </w:t>
      </w:r>
      <w:r w:rsidR="0001149D" w:rsidRPr="00080EDA">
        <w:rPr>
          <w:rFonts w:ascii="Times New Roman" w:eastAsia="Calibri" w:hAnsi="Times New Roman" w:cs="Times New Roman"/>
          <w:iCs/>
          <w:kern w:val="0"/>
          <w:sz w:val="24"/>
          <w:szCs w:val="24"/>
          <w14:ligatures w14:val="none"/>
        </w:rPr>
        <w:t>trabajará</w:t>
      </w:r>
      <w:r w:rsidRPr="00080EDA">
        <w:rPr>
          <w:rFonts w:ascii="Times New Roman" w:eastAsia="Calibri" w:hAnsi="Times New Roman" w:cs="Times New Roman"/>
          <w:iCs/>
          <w:kern w:val="0"/>
          <w:sz w:val="24"/>
          <w:szCs w:val="24"/>
          <w14:ligatures w14:val="none"/>
        </w:rPr>
        <w:t xml:space="preserve"> con un diseño factorial completamente al azar (DCA) con 2 factores</w:t>
      </w:r>
      <w:r w:rsidR="0001149D" w:rsidRPr="00080EDA">
        <w:rPr>
          <w:rFonts w:ascii="Times New Roman" w:eastAsia="Calibri" w:hAnsi="Times New Roman" w:cs="Times New Roman"/>
          <w:iCs/>
          <w:kern w:val="0"/>
          <w:sz w:val="24"/>
          <w:szCs w:val="24"/>
          <w14:ligatures w14:val="none"/>
        </w:rPr>
        <w:t xml:space="preserve"> y 3 niveles de cada factor: Cepas de PSB (Cepa A, Cepa B, Cepa C) y Concentración de PSB (10⁶, 10⁷, 10⁸ UFC/</w:t>
      </w:r>
      <w:proofErr w:type="spellStart"/>
      <w:r w:rsidR="0001149D" w:rsidRPr="00080EDA">
        <w:rPr>
          <w:rFonts w:ascii="Times New Roman" w:eastAsia="Calibri" w:hAnsi="Times New Roman" w:cs="Times New Roman"/>
          <w:iCs/>
          <w:kern w:val="0"/>
          <w:sz w:val="24"/>
          <w:szCs w:val="24"/>
          <w14:ligatures w14:val="none"/>
        </w:rPr>
        <w:t>mL</w:t>
      </w:r>
      <w:proofErr w:type="spellEnd"/>
      <w:r w:rsidR="0001149D" w:rsidRPr="00080EDA">
        <w:rPr>
          <w:rFonts w:ascii="Times New Roman" w:eastAsia="Calibri" w:hAnsi="Times New Roman" w:cs="Times New Roman"/>
          <w:iCs/>
          <w:kern w:val="0"/>
          <w:sz w:val="24"/>
          <w:szCs w:val="24"/>
          <w14:ligatures w14:val="none"/>
        </w:rPr>
        <w:t>). Con 5 repeticiones de cada tratamiento, los tratamientos serán 9 mas 1 tratamiento testigo (sin in</w:t>
      </w:r>
      <w:r w:rsidR="00CE0937" w:rsidRPr="00080EDA">
        <w:rPr>
          <w:rFonts w:ascii="Times New Roman" w:eastAsia="Calibri" w:hAnsi="Times New Roman" w:cs="Times New Roman"/>
          <w:iCs/>
          <w:kern w:val="0"/>
          <w:sz w:val="24"/>
          <w:szCs w:val="24"/>
          <w14:ligatures w14:val="none"/>
        </w:rPr>
        <w:t>ó</w:t>
      </w:r>
      <w:r w:rsidR="0001149D" w:rsidRPr="00080EDA">
        <w:rPr>
          <w:rFonts w:ascii="Times New Roman" w:eastAsia="Calibri" w:hAnsi="Times New Roman" w:cs="Times New Roman"/>
          <w:iCs/>
          <w:kern w:val="0"/>
          <w:sz w:val="24"/>
          <w:szCs w:val="24"/>
          <w14:ligatures w14:val="none"/>
        </w:rPr>
        <w:t>culo de PSB).</w:t>
      </w:r>
      <w:r w:rsidR="00874AE6" w:rsidRPr="00080EDA">
        <w:rPr>
          <w:rFonts w:ascii="Times New Roman" w:eastAsia="Calibri" w:hAnsi="Times New Roman" w:cs="Times New Roman"/>
          <w:iCs/>
          <w:kern w:val="0"/>
          <w:sz w:val="24"/>
          <w:szCs w:val="24"/>
          <w14:ligatures w14:val="none"/>
        </w:rPr>
        <w:t xml:space="preserve"> </w:t>
      </w:r>
      <w:r w:rsidR="00973279" w:rsidRPr="00080EDA">
        <w:rPr>
          <w:rFonts w:ascii="Times New Roman" w:eastAsia="Calibri" w:hAnsi="Times New Roman" w:cs="Times New Roman"/>
          <w:iCs/>
          <w:kern w:val="0"/>
          <w:sz w:val="24"/>
          <w:szCs w:val="24"/>
          <w14:ligatures w14:val="none"/>
        </w:rPr>
        <w:t xml:space="preserve">Haciendo </w:t>
      </w:r>
      <w:r w:rsidR="00874AE6" w:rsidRPr="00080EDA">
        <w:rPr>
          <w:rFonts w:ascii="Times New Roman" w:eastAsia="Calibri" w:hAnsi="Times New Roman" w:cs="Times New Roman"/>
          <w:iCs/>
          <w:kern w:val="0"/>
          <w:sz w:val="24"/>
          <w:szCs w:val="24"/>
          <w14:ligatures w14:val="none"/>
        </w:rPr>
        <w:t>un total de 50 unidades experimentales.</w:t>
      </w:r>
    </w:p>
    <w:p w14:paraId="3AA3327E" w14:textId="77777777" w:rsidR="00973279" w:rsidRPr="00DD262A" w:rsidRDefault="00973279" w:rsidP="00DD262A">
      <w:pPr>
        <w:pStyle w:val="Prrafodelista"/>
        <w:numPr>
          <w:ilvl w:val="2"/>
          <w:numId w:val="1"/>
        </w:numPr>
        <w:spacing w:before="240" w:line="360" w:lineRule="auto"/>
        <w:jc w:val="both"/>
        <w:rPr>
          <w:rFonts w:ascii="Times New Roman" w:eastAsia="Calibri" w:hAnsi="Times New Roman" w:cs="Times New Roman"/>
          <w:b/>
          <w:bCs/>
          <w:iCs/>
          <w:color w:val="040C28"/>
          <w:kern w:val="0"/>
          <w:sz w:val="24"/>
          <w:szCs w:val="24"/>
          <w14:ligatures w14:val="none"/>
        </w:rPr>
      </w:pPr>
      <w:r w:rsidRPr="00973279">
        <w:rPr>
          <w:rFonts w:ascii="Times New Roman" w:eastAsia="Calibri" w:hAnsi="Times New Roman" w:cs="Times New Roman"/>
          <w:b/>
          <w:bCs/>
          <w:iCs/>
          <w:color w:val="040C28"/>
          <w:kern w:val="0"/>
          <w:sz w:val="24"/>
          <w:szCs w:val="24"/>
          <w14:ligatures w14:val="none"/>
        </w:rPr>
        <w:t>Modelo aditivo lineal</w:t>
      </w:r>
    </w:p>
    <w:p w14:paraId="21D4D521" w14:textId="77777777" w:rsidR="00973279" w:rsidRPr="00DD262A" w:rsidRDefault="003E6CA9" w:rsidP="00973279">
      <w:pPr>
        <w:spacing w:before="240" w:line="360" w:lineRule="auto"/>
        <w:ind w:left="360"/>
        <w:jc w:val="both"/>
        <w:rPr>
          <w:rFonts w:ascii="Times New Roman" w:eastAsia="Calibri" w:hAnsi="Times New Roman" w:cs="Times New Roman"/>
          <w:b/>
          <w:bCs/>
          <w:iCs/>
          <w:color w:val="040C28"/>
          <w:kern w:val="0"/>
          <w:sz w:val="24"/>
          <w:szCs w:val="24"/>
          <w14:ligatures w14:val="none"/>
        </w:rPr>
      </w:pPr>
      <m:oMathPara>
        <m:oMathParaPr>
          <m:jc m:val="center"/>
        </m:oMathParaPr>
        <m:oMath>
          <m:sSub>
            <m:sSubPr>
              <m:ctrlPr>
                <w:rPr>
                  <w:rFonts w:ascii="Cambria Math" w:eastAsia="Calibri" w:hAnsi="Cambria Math" w:cs="Times New Roman"/>
                  <w:b/>
                  <w:bCs/>
                  <w:i/>
                  <w:iCs/>
                  <w:color w:val="040C28"/>
                  <w:kern w:val="0"/>
                  <w:sz w:val="28"/>
                  <w:szCs w:val="28"/>
                  <w14:ligatures w14:val="none"/>
                </w:rPr>
              </m:ctrlPr>
            </m:sSubPr>
            <m:e>
              <m:r>
                <m:rPr>
                  <m:sty m:val="bi"/>
                </m:rPr>
                <w:rPr>
                  <w:rFonts w:ascii="Cambria Math" w:eastAsia="Calibri" w:hAnsi="Cambria Math" w:cs="Times New Roman"/>
                  <w:color w:val="040C28"/>
                  <w:kern w:val="0"/>
                  <w:sz w:val="28"/>
                  <w:szCs w:val="28"/>
                  <w14:ligatures w14:val="none"/>
                </w:rPr>
                <m:t>Y</m:t>
              </m:r>
            </m:e>
            <m:sub>
              <m:r>
                <m:rPr>
                  <m:sty m:val="bi"/>
                </m:rPr>
                <w:rPr>
                  <w:rFonts w:ascii="Cambria Math" w:eastAsia="Calibri" w:hAnsi="Cambria Math" w:cs="Times New Roman"/>
                  <w:color w:val="040C28"/>
                  <w:kern w:val="0"/>
                  <w:sz w:val="28"/>
                  <w:szCs w:val="28"/>
                  <w14:ligatures w14:val="none"/>
                </w:rPr>
                <m:t>ijk</m:t>
              </m:r>
            </m:sub>
          </m:sSub>
          <m:r>
            <m:rPr>
              <m:sty m:val="bi"/>
            </m:rPr>
            <w:rPr>
              <w:rFonts w:ascii="Cambria Math" w:eastAsia="Calibri" w:hAnsi="Cambria Math" w:cs="Times New Roman"/>
              <w:color w:val="040C28"/>
              <w:kern w:val="0"/>
              <w:sz w:val="28"/>
              <w:szCs w:val="28"/>
              <w14:ligatures w14:val="none"/>
            </w:rPr>
            <m:t>=</m:t>
          </m:r>
          <m:r>
            <m:rPr>
              <m:sty m:val="bi"/>
            </m:rPr>
            <w:rPr>
              <w:rFonts w:ascii="Cambria Math" w:eastAsia="Calibri" w:hAnsi="Cambria Math" w:cs="Times New Roman"/>
              <w:color w:val="040C28"/>
              <w:kern w:val="0"/>
              <w:sz w:val="28"/>
              <w:szCs w:val="28"/>
              <w14:ligatures w14:val="none"/>
            </w:rPr>
            <m:t>u</m:t>
          </m:r>
          <m:r>
            <m:rPr>
              <m:sty m:val="bi"/>
            </m:rPr>
            <w:rPr>
              <w:rFonts w:ascii="Cambria Math" w:eastAsia="Calibri" w:hAnsi="Cambria Math" w:cs="Times New Roman"/>
              <w:color w:val="040C28"/>
              <w:kern w:val="0"/>
              <w:sz w:val="28"/>
              <w:szCs w:val="28"/>
              <w14:ligatures w14:val="none"/>
            </w:rPr>
            <m:t>+</m:t>
          </m:r>
          <m:sSub>
            <m:sSubPr>
              <m:ctrlPr>
                <w:rPr>
                  <w:rFonts w:ascii="Cambria Math" w:eastAsia="Calibri" w:hAnsi="Cambria Math" w:cs="Times New Roman"/>
                  <w:b/>
                  <w:bCs/>
                  <w:i/>
                  <w:iCs/>
                  <w:color w:val="040C28"/>
                  <w:kern w:val="0"/>
                  <w:sz w:val="28"/>
                  <w:szCs w:val="28"/>
                  <w14:ligatures w14:val="none"/>
                </w:rPr>
              </m:ctrlPr>
            </m:sSubPr>
            <m:e>
              <m:r>
                <m:rPr>
                  <m:sty m:val="bi"/>
                </m:rPr>
                <w:rPr>
                  <w:rFonts w:ascii="Cambria Math" w:eastAsia="Calibri" w:hAnsi="Cambria Math" w:cs="Times New Roman"/>
                  <w:color w:val="040C28"/>
                  <w:kern w:val="0"/>
                  <w:sz w:val="28"/>
                  <w:szCs w:val="28"/>
                  <w14:ligatures w14:val="none"/>
                </w:rPr>
                <m:t>A</m:t>
              </m:r>
            </m:e>
            <m:sub>
              <m:r>
                <m:rPr>
                  <m:sty m:val="bi"/>
                </m:rPr>
                <w:rPr>
                  <w:rFonts w:ascii="Cambria Math" w:eastAsia="Calibri" w:hAnsi="Cambria Math" w:cs="Times New Roman"/>
                  <w:color w:val="040C28"/>
                  <w:kern w:val="0"/>
                  <w:sz w:val="28"/>
                  <w:szCs w:val="28"/>
                  <w14:ligatures w14:val="none"/>
                </w:rPr>
                <m:t>i</m:t>
              </m:r>
            </m:sub>
          </m:sSub>
          <m:r>
            <m:rPr>
              <m:sty m:val="bi"/>
            </m:rPr>
            <w:rPr>
              <w:rFonts w:ascii="Cambria Math" w:eastAsia="Calibri" w:hAnsi="Cambria Math" w:cs="Times New Roman"/>
              <w:color w:val="040C28"/>
              <w:kern w:val="0"/>
              <w:sz w:val="28"/>
              <w:szCs w:val="28"/>
              <w14:ligatures w14:val="none"/>
            </w:rPr>
            <m:t>+</m:t>
          </m:r>
          <m:sSub>
            <m:sSubPr>
              <m:ctrlPr>
                <w:rPr>
                  <w:rFonts w:ascii="Cambria Math" w:eastAsia="Calibri" w:hAnsi="Cambria Math" w:cs="Times New Roman"/>
                  <w:b/>
                  <w:bCs/>
                  <w:i/>
                  <w:iCs/>
                  <w:color w:val="040C28"/>
                  <w:kern w:val="0"/>
                  <w:sz w:val="28"/>
                  <w:szCs w:val="28"/>
                  <w14:ligatures w14:val="none"/>
                </w:rPr>
              </m:ctrlPr>
            </m:sSubPr>
            <m:e>
              <m:r>
                <m:rPr>
                  <m:sty m:val="bi"/>
                </m:rPr>
                <w:rPr>
                  <w:rFonts w:ascii="Cambria Math" w:eastAsia="Calibri" w:hAnsi="Cambria Math" w:cs="Times New Roman"/>
                  <w:color w:val="040C28"/>
                  <w:kern w:val="0"/>
                  <w:sz w:val="28"/>
                  <w:szCs w:val="28"/>
                  <w14:ligatures w14:val="none"/>
                </w:rPr>
                <m:t>B</m:t>
              </m:r>
            </m:e>
            <m:sub>
              <m:r>
                <m:rPr>
                  <m:sty m:val="bi"/>
                </m:rPr>
                <w:rPr>
                  <w:rFonts w:ascii="Cambria Math" w:eastAsia="Calibri" w:hAnsi="Cambria Math" w:cs="Times New Roman"/>
                  <w:color w:val="040C28"/>
                  <w:kern w:val="0"/>
                  <w:sz w:val="28"/>
                  <w:szCs w:val="28"/>
                  <w14:ligatures w14:val="none"/>
                </w:rPr>
                <m:t>j</m:t>
              </m:r>
            </m:sub>
          </m:sSub>
          <m:r>
            <m:rPr>
              <m:sty m:val="bi"/>
            </m:rPr>
            <w:rPr>
              <w:rFonts w:ascii="Cambria Math" w:eastAsia="Calibri" w:hAnsi="Cambria Math" w:cs="Times New Roman"/>
              <w:color w:val="040C28"/>
              <w:kern w:val="0"/>
              <w:sz w:val="28"/>
              <w:szCs w:val="28"/>
              <w14:ligatures w14:val="none"/>
            </w:rPr>
            <m:t>+</m:t>
          </m:r>
          <m:sSub>
            <m:sSubPr>
              <m:ctrlPr>
                <w:rPr>
                  <w:rFonts w:ascii="Cambria Math" w:eastAsia="Calibri" w:hAnsi="Cambria Math" w:cs="Times New Roman"/>
                  <w:b/>
                  <w:bCs/>
                  <w:i/>
                  <w:iCs/>
                  <w:color w:val="040C28"/>
                  <w:kern w:val="0"/>
                  <w:sz w:val="28"/>
                  <w:szCs w:val="28"/>
                  <w14:ligatures w14:val="none"/>
                </w:rPr>
              </m:ctrlPr>
            </m:sSubPr>
            <m:e>
              <m:r>
                <m:rPr>
                  <m:sty m:val="bi"/>
                </m:rPr>
                <w:rPr>
                  <w:rFonts w:ascii="Cambria Math" w:eastAsia="Calibri" w:hAnsi="Cambria Math" w:cs="Times New Roman"/>
                  <w:color w:val="040C28"/>
                  <w:kern w:val="0"/>
                  <w:sz w:val="28"/>
                  <w:szCs w:val="28"/>
                  <w14:ligatures w14:val="none"/>
                </w:rPr>
                <m:t>(</m:t>
              </m:r>
              <m:r>
                <m:rPr>
                  <m:sty m:val="bi"/>
                </m:rPr>
                <w:rPr>
                  <w:rFonts w:ascii="Cambria Math" w:eastAsia="Calibri" w:hAnsi="Cambria Math" w:cs="Times New Roman"/>
                  <w:color w:val="040C28"/>
                  <w:kern w:val="0"/>
                  <w:sz w:val="28"/>
                  <w:szCs w:val="28"/>
                  <w14:ligatures w14:val="none"/>
                </w:rPr>
                <m:t>A</m:t>
              </m:r>
              <m:r>
                <m:rPr>
                  <m:sty m:val="bi"/>
                </m:rPr>
                <w:rPr>
                  <w:rFonts w:ascii="Cambria Math" w:eastAsia="Calibri" w:hAnsi="Cambria Math" w:cs="Times New Roman"/>
                  <w:color w:val="040C28"/>
                  <w:kern w:val="0"/>
                  <w:sz w:val="28"/>
                  <w:szCs w:val="28"/>
                  <w14:ligatures w14:val="none"/>
                </w:rPr>
                <m:t>*</m:t>
              </m:r>
              <m:r>
                <m:rPr>
                  <m:sty m:val="bi"/>
                </m:rPr>
                <w:rPr>
                  <w:rFonts w:ascii="Cambria Math" w:eastAsia="Calibri" w:hAnsi="Cambria Math" w:cs="Times New Roman"/>
                  <w:color w:val="040C28"/>
                  <w:kern w:val="0"/>
                  <w:sz w:val="28"/>
                  <w:szCs w:val="28"/>
                  <w14:ligatures w14:val="none"/>
                </w:rPr>
                <m:t>B</m:t>
              </m:r>
              <m:r>
                <m:rPr>
                  <m:sty m:val="bi"/>
                </m:rPr>
                <w:rPr>
                  <w:rFonts w:ascii="Cambria Math" w:eastAsia="Calibri" w:hAnsi="Cambria Math" w:cs="Times New Roman"/>
                  <w:color w:val="040C28"/>
                  <w:kern w:val="0"/>
                  <w:sz w:val="28"/>
                  <w:szCs w:val="28"/>
                  <w14:ligatures w14:val="none"/>
                </w:rPr>
                <m:t>)</m:t>
              </m:r>
            </m:e>
            <m:sub>
              <m:r>
                <m:rPr>
                  <m:sty m:val="bi"/>
                </m:rPr>
                <w:rPr>
                  <w:rFonts w:ascii="Cambria Math" w:eastAsia="Calibri" w:hAnsi="Cambria Math" w:cs="Times New Roman"/>
                  <w:color w:val="040C28"/>
                  <w:kern w:val="0"/>
                  <w:sz w:val="28"/>
                  <w:szCs w:val="28"/>
                  <w14:ligatures w14:val="none"/>
                </w:rPr>
                <m:t>ij</m:t>
              </m:r>
            </m:sub>
          </m:sSub>
          <m:r>
            <m:rPr>
              <m:sty m:val="bi"/>
            </m:rPr>
            <w:rPr>
              <w:rFonts w:ascii="Cambria Math" w:eastAsia="Calibri" w:hAnsi="Cambria Math" w:cs="Times New Roman"/>
              <w:color w:val="040C28"/>
              <w:kern w:val="0"/>
              <w:sz w:val="28"/>
              <w:szCs w:val="28"/>
              <w14:ligatures w14:val="none"/>
            </w:rPr>
            <m:t>+</m:t>
          </m:r>
          <m:sSub>
            <m:sSubPr>
              <m:ctrlPr>
                <w:rPr>
                  <w:rFonts w:ascii="Cambria Math" w:eastAsia="Calibri" w:hAnsi="Cambria Math" w:cs="Times New Roman"/>
                  <w:b/>
                  <w:bCs/>
                  <w:i/>
                  <w:iCs/>
                  <w:color w:val="040C28"/>
                  <w:kern w:val="0"/>
                  <w:sz w:val="28"/>
                  <w:szCs w:val="28"/>
                  <w14:ligatures w14:val="none"/>
                </w:rPr>
              </m:ctrlPr>
            </m:sSubPr>
            <m:e>
              <m:r>
                <m:rPr>
                  <m:sty m:val="bi"/>
                </m:rPr>
                <w:rPr>
                  <w:rFonts w:ascii="Cambria Math" w:eastAsia="Calibri" w:hAnsi="Cambria Math" w:cs="Times New Roman"/>
                  <w:color w:val="040C28"/>
                  <w:kern w:val="0"/>
                  <w:sz w:val="28"/>
                  <w:szCs w:val="28"/>
                  <w14:ligatures w14:val="none"/>
                </w:rPr>
                <m:t>E</m:t>
              </m:r>
            </m:e>
            <m:sub>
              <m:r>
                <m:rPr>
                  <m:sty m:val="bi"/>
                </m:rPr>
                <w:rPr>
                  <w:rFonts w:ascii="Cambria Math" w:eastAsia="Calibri" w:hAnsi="Cambria Math" w:cs="Times New Roman"/>
                  <w:color w:val="040C28"/>
                  <w:kern w:val="0"/>
                  <w:sz w:val="28"/>
                  <w:szCs w:val="28"/>
                  <w14:ligatures w14:val="none"/>
                </w:rPr>
                <m:t>ijk</m:t>
              </m:r>
            </m:sub>
          </m:sSub>
        </m:oMath>
      </m:oMathPara>
    </w:p>
    <w:p w14:paraId="7D012628" w14:textId="77777777" w:rsidR="00973279" w:rsidRDefault="00973279" w:rsidP="00DD262A">
      <w:pPr>
        <w:spacing w:before="240" w:line="360" w:lineRule="auto"/>
        <w:ind w:left="360" w:firstLine="348"/>
        <w:jc w:val="both"/>
        <w:rPr>
          <w:rFonts w:ascii="Times New Roman" w:eastAsia="Calibri" w:hAnsi="Times New Roman" w:cs="Times New Roman"/>
          <w:b/>
          <w:bCs/>
          <w:iCs/>
          <w:color w:val="040C28"/>
          <w:kern w:val="0"/>
          <w:sz w:val="24"/>
          <w:szCs w:val="24"/>
          <w14:ligatures w14:val="none"/>
        </w:rPr>
      </w:pPr>
      <w:r>
        <w:rPr>
          <w:rFonts w:ascii="Times New Roman" w:eastAsia="Calibri" w:hAnsi="Times New Roman" w:cs="Times New Roman"/>
          <w:b/>
          <w:bCs/>
          <w:iCs/>
          <w:color w:val="040C28"/>
          <w:kern w:val="0"/>
          <w:sz w:val="24"/>
          <w:szCs w:val="24"/>
          <w14:ligatures w14:val="none"/>
        </w:rPr>
        <w:t>Donde:</w:t>
      </w:r>
    </w:p>
    <w:p w14:paraId="3021BE33" w14:textId="5AB31A81" w:rsidR="00973279" w:rsidRPr="00973279" w:rsidRDefault="00973279" w:rsidP="00DD262A">
      <w:pPr>
        <w:spacing w:before="240" w:line="360" w:lineRule="auto"/>
        <w:ind w:left="708"/>
        <w:jc w:val="both"/>
        <w:rPr>
          <w:rFonts w:ascii="Times New Roman" w:eastAsia="Calibri" w:hAnsi="Times New Roman" w:cs="Times New Roman"/>
          <w:iCs/>
          <w:color w:val="040C28"/>
          <w:kern w:val="0"/>
          <w:sz w:val="24"/>
          <w:szCs w:val="24"/>
          <w14:ligatures w14:val="none"/>
        </w:rPr>
      </w:pPr>
      <w:proofErr w:type="spellStart"/>
      <w:r w:rsidRPr="00973279">
        <w:rPr>
          <w:rFonts w:ascii="Times New Roman" w:eastAsia="Calibri" w:hAnsi="Times New Roman" w:cs="Times New Roman"/>
          <w:b/>
          <w:bCs/>
          <w:iCs/>
          <w:color w:val="040C28"/>
          <w:kern w:val="0"/>
          <w:sz w:val="24"/>
          <w:szCs w:val="24"/>
          <w14:ligatures w14:val="none"/>
        </w:rPr>
        <w:t>Yijk</w:t>
      </w:r>
      <w:proofErr w:type="spellEnd"/>
      <w:r w:rsidR="00E222C9">
        <w:rPr>
          <w:rFonts w:ascii="Times New Roman" w:eastAsia="Calibri" w:hAnsi="Times New Roman" w:cs="Times New Roman"/>
          <w:b/>
          <w:bCs/>
          <w:iCs/>
          <w:color w:val="040C28"/>
          <w:kern w:val="0"/>
          <w:sz w:val="24"/>
          <w:szCs w:val="24"/>
          <w14:ligatures w14:val="none"/>
        </w:rPr>
        <w:t xml:space="preserve"> </w:t>
      </w:r>
      <w:r w:rsidRPr="00973279">
        <w:rPr>
          <w:rFonts w:ascii="Times New Roman" w:eastAsia="Calibri" w:hAnsi="Times New Roman" w:cs="Times New Roman"/>
          <w:b/>
          <w:bCs/>
          <w:iCs/>
          <w:color w:val="040C28"/>
          <w:kern w:val="0"/>
          <w:sz w:val="24"/>
          <w:szCs w:val="24"/>
          <w14:ligatures w14:val="none"/>
        </w:rPr>
        <w:t>=</w:t>
      </w:r>
      <w:r w:rsidR="00E222C9">
        <w:rPr>
          <w:rFonts w:ascii="Times New Roman" w:eastAsia="Calibri" w:hAnsi="Times New Roman" w:cs="Times New Roman"/>
          <w:b/>
          <w:bCs/>
          <w:iCs/>
          <w:color w:val="040C28"/>
          <w:kern w:val="0"/>
          <w:sz w:val="24"/>
          <w:szCs w:val="24"/>
          <w14:ligatures w14:val="none"/>
        </w:rPr>
        <w:t xml:space="preserve"> </w:t>
      </w:r>
      <w:r w:rsidRPr="00973279">
        <w:rPr>
          <w:rFonts w:ascii="Times New Roman" w:eastAsia="Calibri" w:hAnsi="Times New Roman" w:cs="Times New Roman"/>
          <w:iCs/>
          <w:color w:val="040C28"/>
          <w:kern w:val="0"/>
          <w:sz w:val="24"/>
          <w:szCs w:val="24"/>
          <w14:ligatures w14:val="none"/>
        </w:rPr>
        <w:t>Representa la observación correspondiente al nivel (i) del factor A</w:t>
      </w:r>
      <w:r w:rsidR="00200BA7">
        <w:rPr>
          <w:rFonts w:ascii="Times New Roman" w:eastAsia="Calibri" w:hAnsi="Times New Roman" w:cs="Times New Roman"/>
          <w:iCs/>
          <w:color w:val="040C28"/>
          <w:kern w:val="0"/>
          <w:sz w:val="24"/>
          <w:szCs w:val="24"/>
          <w14:ligatures w14:val="none"/>
        </w:rPr>
        <w:t xml:space="preserve"> (cepas)</w:t>
      </w:r>
      <w:r w:rsidRPr="00973279">
        <w:rPr>
          <w:rFonts w:ascii="Times New Roman" w:eastAsia="Calibri" w:hAnsi="Times New Roman" w:cs="Times New Roman"/>
          <w:iCs/>
          <w:color w:val="040C28"/>
          <w:kern w:val="0"/>
          <w:sz w:val="24"/>
          <w:szCs w:val="24"/>
          <w14:ligatures w14:val="none"/>
        </w:rPr>
        <w:t xml:space="preserve"> y al nivel (j) del factor B</w:t>
      </w:r>
      <w:r w:rsidR="00200BA7">
        <w:rPr>
          <w:rFonts w:ascii="Times New Roman" w:eastAsia="Calibri" w:hAnsi="Times New Roman" w:cs="Times New Roman"/>
          <w:iCs/>
          <w:color w:val="040C28"/>
          <w:kern w:val="0"/>
          <w:sz w:val="24"/>
          <w:szCs w:val="24"/>
          <w14:ligatures w14:val="none"/>
        </w:rPr>
        <w:t xml:space="preserve"> (concentración)</w:t>
      </w:r>
      <w:r w:rsidRPr="00973279">
        <w:rPr>
          <w:rFonts w:ascii="Times New Roman" w:eastAsia="Calibri" w:hAnsi="Times New Roman" w:cs="Times New Roman"/>
          <w:iCs/>
          <w:color w:val="040C28"/>
          <w:kern w:val="0"/>
          <w:sz w:val="24"/>
          <w:szCs w:val="24"/>
          <w14:ligatures w14:val="none"/>
        </w:rPr>
        <w:t>.</w:t>
      </w:r>
    </w:p>
    <w:p w14:paraId="198A7323" w14:textId="6B9AB5D1" w:rsidR="00973279" w:rsidRPr="00973279" w:rsidRDefault="00973279" w:rsidP="00DD262A">
      <w:pPr>
        <w:spacing w:before="240" w:line="360" w:lineRule="auto"/>
        <w:ind w:left="360" w:firstLine="348"/>
        <w:jc w:val="both"/>
        <w:rPr>
          <w:rFonts w:ascii="Times New Roman" w:eastAsia="Calibri" w:hAnsi="Times New Roman" w:cs="Times New Roman"/>
          <w:iCs/>
          <w:color w:val="040C28"/>
          <w:kern w:val="0"/>
          <w:sz w:val="24"/>
          <w:szCs w:val="24"/>
          <w14:ligatures w14:val="none"/>
        </w:rPr>
      </w:pPr>
      <w:r w:rsidRPr="00973279">
        <w:rPr>
          <w:rFonts w:ascii="Times New Roman" w:eastAsia="Calibri" w:hAnsi="Times New Roman" w:cs="Times New Roman"/>
          <w:b/>
          <w:bCs/>
          <w:iCs/>
          <w:color w:val="040C28"/>
          <w:kern w:val="0"/>
          <w:sz w:val="24"/>
          <w:szCs w:val="24"/>
          <w14:ligatures w14:val="none"/>
        </w:rPr>
        <w:t>µ</w:t>
      </w:r>
      <w:r w:rsidR="00E222C9">
        <w:rPr>
          <w:rFonts w:ascii="Times New Roman" w:eastAsia="Calibri" w:hAnsi="Times New Roman" w:cs="Times New Roman"/>
          <w:b/>
          <w:bCs/>
          <w:iCs/>
          <w:color w:val="040C28"/>
          <w:kern w:val="0"/>
          <w:sz w:val="24"/>
          <w:szCs w:val="24"/>
          <w14:ligatures w14:val="none"/>
        </w:rPr>
        <w:t xml:space="preserve"> </w:t>
      </w:r>
      <w:r w:rsidRPr="00973279">
        <w:rPr>
          <w:rFonts w:ascii="Times New Roman" w:eastAsia="Calibri" w:hAnsi="Times New Roman" w:cs="Times New Roman"/>
          <w:b/>
          <w:bCs/>
          <w:iCs/>
          <w:color w:val="040C28"/>
          <w:kern w:val="0"/>
          <w:sz w:val="24"/>
          <w:szCs w:val="24"/>
          <w14:ligatures w14:val="none"/>
        </w:rPr>
        <w:t xml:space="preserve">= </w:t>
      </w:r>
      <w:r w:rsidRPr="00973279">
        <w:rPr>
          <w:rFonts w:ascii="Times New Roman" w:eastAsia="Calibri" w:hAnsi="Times New Roman" w:cs="Times New Roman"/>
          <w:iCs/>
          <w:color w:val="040C28"/>
          <w:kern w:val="0"/>
          <w:sz w:val="24"/>
          <w:szCs w:val="24"/>
          <w14:ligatures w14:val="none"/>
        </w:rPr>
        <w:t>Efecto medio verdadero de la media</w:t>
      </w:r>
      <w:r w:rsidR="00200BA7">
        <w:rPr>
          <w:rFonts w:ascii="Times New Roman" w:eastAsia="Calibri" w:hAnsi="Times New Roman" w:cs="Times New Roman"/>
          <w:iCs/>
          <w:color w:val="040C28"/>
          <w:kern w:val="0"/>
          <w:sz w:val="24"/>
          <w:szCs w:val="24"/>
          <w14:ligatures w14:val="none"/>
        </w:rPr>
        <w:t xml:space="preserve"> total</w:t>
      </w:r>
    </w:p>
    <w:p w14:paraId="6F6FB990" w14:textId="2D92DD08" w:rsidR="00973279" w:rsidRPr="00973279" w:rsidRDefault="00973279" w:rsidP="00DD262A">
      <w:pPr>
        <w:spacing w:before="240" w:line="360" w:lineRule="auto"/>
        <w:ind w:left="360" w:firstLine="348"/>
        <w:jc w:val="both"/>
        <w:rPr>
          <w:rFonts w:ascii="Times New Roman" w:eastAsia="Calibri" w:hAnsi="Times New Roman" w:cs="Times New Roman"/>
          <w:iCs/>
          <w:color w:val="040C28"/>
          <w:kern w:val="0"/>
          <w:sz w:val="24"/>
          <w:szCs w:val="24"/>
          <w14:ligatures w14:val="none"/>
        </w:rPr>
      </w:pPr>
      <w:proofErr w:type="spellStart"/>
      <w:r w:rsidRPr="00973279">
        <w:rPr>
          <w:rFonts w:ascii="Times New Roman" w:eastAsia="Calibri" w:hAnsi="Times New Roman" w:cs="Times New Roman"/>
          <w:b/>
          <w:bCs/>
          <w:iCs/>
          <w:color w:val="040C28"/>
          <w:kern w:val="0"/>
          <w:sz w:val="24"/>
          <w:szCs w:val="24"/>
          <w14:ligatures w14:val="none"/>
        </w:rPr>
        <w:t>Ai</w:t>
      </w:r>
      <w:proofErr w:type="spellEnd"/>
      <w:r w:rsidR="00E222C9">
        <w:rPr>
          <w:rFonts w:ascii="Times New Roman" w:eastAsia="Calibri" w:hAnsi="Times New Roman" w:cs="Times New Roman"/>
          <w:b/>
          <w:bCs/>
          <w:iCs/>
          <w:color w:val="040C28"/>
          <w:kern w:val="0"/>
          <w:sz w:val="24"/>
          <w:szCs w:val="24"/>
          <w14:ligatures w14:val="none"/>
        </w:rPr>
        <w:t xml:space="preserve"> </w:t>
      </w:r>
      <w:r w:rsidRPr="00973279">
        <w:rPr>
          <w:rFonts w:ascii="Times New Roman" w:eastAsia="Calibri" w:hAnsi="Times New Roman" w:cs="Times New Roman"/>
          <w:b/>
          <w:bCs/>
          <w:iCs/>
          <w:color w:val="040C28"/>
          <w:kern w:val="0"/>
          <w:sz w:val="24"/>
          <w:szCs w:val="24"/>
          <w14:ligatures w14:val="none"/>
        </w:rPr>
        <w:t xml:space="preserve">= </w:t>
      </w:r>
      <w:r w:rsidRPr="00973279">
        <w:rPr>
          <w:rFonts w:ascii="Times New Roman" w:eastAsia="Calibri" w:hAnsi="Times New Roman" w:cs="Times New Roman"/>
          <w:iCs/>
          <w:color w:val="040C28"/>
          <w:kern w:val="0"/>
          <w:sz w:val="24"/>
          <w:szCs w:val="24"/>
          <w14:ligatures w14:val="none"/>
        </w:rPr>
        <w:t xml:space="preserve">Efecto producido por el nivel i – </w:t>
      </w:r>
      <w:proofErr w:type="spellStart"/>
      <w:r w:rsidRPr="00973279">
        <w:rPr>
          <w:rFonts w:ascii="Times New Roman" w:eastAsia="Calibri" w:hAnsi="Times New Roman" w:cs="Times New Roman"/>
          <w:iCs/>
          <w:color w:val="040C28"/>
          <w:kern w:val="0"/>
          <w:sz w:val="24"/>
          <w:szCs w:val="24"/>
          <w14:ligatures w14:val="none"/>
        </w:rPr>
        <w:t>ésimo</w:t>
      </w:r>
      <w:proofErr w:type="spellEnd"/>
      <w:r w:rsidRPr="00973279">
        <w:rPr>
          <w:rFonts w:ascii="Times New Roman" w:eastAsia="Calibri" w:hAnsi="Times New Roman" w:cs="Times New Roman"/>
          <w:iCs/>
          <w:color w:val="040C28"/>
          <w:kern w:val="0"/>
          <w:sz w:val="24"/>
          <w:szCs w:val="24"/>
          <w14:ligatures w14:val="none"/>
        </w:rPr>
        <w:t xml:space="preserve"> del factor A</w:t>
      </w:r>
      <w:r w:rsidR="00200BA7">
        <w:rPr>
          <w:rFonts w:ascii="Times New Roman" w:eastAsia="Calibri" w:hAnsi="Times New Roman" w:cs="Times New Roman"/>
          <w:iCs/>
          <w:color w:val="040C28"/>
          <w:kern w:val="0"/>
          <w:sz w:val="24"/>
          <w:szCs w:val="24"/>
          <w14:ligatures w14:val="none"/>
        </w:rPr>
        <w:t xml:space="preserve"> (cepas)</w:t>
      </w:r>
    </w:p>
    <w:p w14:paraId="2C2EBDD4" w14:textId="3674C4DB" w:rsidR="00973279" w:rsidRPr="00973279" w:rsidRDefault="00973279" w:rsidP="00DD262A">
      <w:pPr>
        <w:spacing w:before="240" w:line="360" w:lineRule="auto"/>
        <w:ind w:left="360" w:firstLine="348"/>
        <w:jc w:val="both"/>
        <w:rPr>
          <w:rFonts w:ascii="Times New Roman" w:eastAsia="Calibri" w:hAnsi="Times New Roman" w:cs="Times New Roman"/>
          <w:b/>
          <w:bCs/>
          <w:iCs/>
          <w:color w:val="040C28"/>
          <w:kern w:val="0"/>
          <w:sz w:val="24"/>
          <w:szCs w:val="24"/>
          <w14:ligatures w14:val="none"/>
        </w:rPr>
      </w:pPr>
      <w:proofErr w:type="spellStart"/>
      <w:r w:rsidRPr="00973279">
        <w:rPr>
          <w:rFonts w:ascii="Times New Roman" w:eastAsia="Calibri" w:hAnsi="Times New Roman" w:cs="Times New Roman"/>
          <w:b/>
          <w:bCs/>
          <w:iCs/>
          <w:color w:val="040C28"/>
          <w:kern w:val="0"/>
          <w:sz w:val="24"/>
          <w:szCs w:val="24"/>
          <w14:ligatures w14:val="none"/>
        </w:rPr>
        <w:t>Bj</w:t>
      </w:r>
      <w:proofErr w:type="spellEnd"/>
      <w:r w:rsidRPr="00973279">
        <w:rPr>
          <w:rFonts w:ascii="Times New Roman" w:eastAsia="Calibri" w:hAnsi="Times New Roman" w:cs="Times New Roman"/>
          <w:b/>
          <w:bCs/>
          <w:iCs/>
          <w:color w:val="040C28"/>
          <w:kern w:val="0"/>
          <w:sz w:val="24"/>
          <w:szCs w:val="24"/>
          <w14:ligatures w14:val="none"/>
        </w:rPr>
        <w:t xml:space="preserve"> = </w:t>
      </w:r>
      <w:r w:rsidRPr="00973279">
        <w:rPr>
          <w:rFonts w:ascii="Times New Roman" w:eastAsia="Calibri" w:hAnsi="Times New Roman" w:cs="Times New Roman"/>
          <w:iCs/>
          <w:color w:val="040C28"/>
          <w:kern w:val="0"/>
          <w:sz w:val="24"/>
          <w:szCs w:val="24"/>
          <w14:ligatures w14:val="none"/>
        </w:rPr>
        <w:t xml:space="preserve">Efecto producido por el nivel j – </w:t>
      </w:r>
      <w:proofErr w:type="spellStart"/>
      <w:r w:rsidRPr="00973279">
        <w:rPr>
          <w:rFonts w:ascii="Times New Roman" w:eastAsia="Calibri" w:hAnsi="Times New Roman" w:cs="Times New Roman"/>
          <w:iCs/>
          <w:color w:val="040C28"/>
          <w:kern w:val="0"/>
          <w:sz w:val="24"/>
          <w:szCs w:val="24"/>
          <w14:ligatures w14:val="none"/>
        </w:rPr>
        <w:t>ésimo</w:t>
      </w:r>
      <w:proofErr w:type="spellEnd"/>
      <w:r w:rsidRPr="00973279">
        <w:rPr>
          <w:rFonts w:ascii="Times New Roman" w:eastAsia="Calibri" w:hAnsi="Times New Roman" w:cs="Times New Roman"/>
          <w:iCs/>
          <w:color w:val="040C28"/>
          <w:kern w:val="0"/>
          <w:sz w:val="24"/>
          <w:szCs w:val="24"/>
          <w14:ligatures w14:val="none"/>
        </w:rPr>
        <w:t xml:space="preserve"> del factor B</w:t>
      </w:r>
      <w:r w:rsidR="00B87EA1">
        <w:rPr>
          <w:rFonts w:ascii="Times New Roman" w:eastAsia="Calibri" w:hAnsi="Times New Roman" w:cs="Times New Roman"/>
          <w:iCs/>
          <w:color w:val="040C28"/>
          <w:kern w:val="0"/>
          <w:sz w:val="24"/>
          <w:szCs w:val="24"/>
          <w14:ligatures w14:val="none"/>
        </w:rPr>
        <w:t xml:space="preserve"> (concentración)</w:t>
      </w:r>
      <w:r w:rsidRPr="00973279">
        <w:rPr>
          <w:rFonts w:ascii="Times New Roman" w:eastAsia="Calibri" w:hAnsi="Times New Roman" w:cs="Times New Roman"/>
          <w:iCs/>
          <w:color w:val="040C28"/>
          <w:kern w:val="0"/>
          <w:sz w:val="24"/>
          <w:szCs w:val="24"/>
          <w14:ligatures w14:val="none"/>
        </w:rPr>
        <w:t>.</w:t>
      </w:r>
    </w:p>
    <w:p w14:paraId="183532E1" w14:textId="690C1C33" w:rsidR="00973279" w:rsidRDefault="00973279" w:rsidP="00DD262A">
      <w:pPr>
        <w:spacing w:before="240" w:line="360" w:lineRule="auto"/>
        <w:ind w:left="708"/>
        <w:jc w:val="both"/>
        <w:rPr>
          <w:rFonts w:ascii="Times New Roman" w:eastAsia="Calibri" w:hAnsi="Times New Roman" w:cs="Times New Roman"/>
          <w:iCs/>
          <w:color w:val="040C28"/>
          <w:kern w:val="0"/>
          <w:sz w:val="24"/>
          <w:szCs w:val="24"/>
          <w14:ligatures w14:val="none"/>
        </w:rPr>
      </w:pPr>
      <w:r w:rsidRPr="00973279">
        <w:rPr>
          <w:rFonts w:ascii="Times New Roman" w:eastAsia="Calibri" w:hAnsi="Times New Roman" w:cs="Times New Roman"/>
          <w:b/>
          <w:bCs/>
          <w:iCs/>
          <w:color w:val="040C28"/>
          <w:kern w:val="0"/>
          <w:sz w:val="24"/>
          <w:szCs w:val="24"/>
          <w14:ligatures w14:val="none"/>
        </w:rPr>
        <w:t>(AB)</w:t>
      </w:r>
      <w:proofErr w:type="spellStart"/>
      <w:r w:rsidRPr="00973279">
        <w:rPr>
          <w:rFonts w:ascii="Times New Roman" w:eastAsia="Calibri" w:hAnsi="Times New Roman" w:cs="Times New Roman"/>
          <w:b/>
          <w:bCs/>
          <w:iCs/>
          <w:color w:val="040C28"/>
          <w:kern w:val="0"/>
          <w:sz w:val="24"/>
          <w:szCs w:val="24"/>
          <w14:ligatures w14:val="none"/>
        </w:rPr>
        <w:t>ij</w:t>
      </w:r>
      <w:proofErr w:type="spellEnd"/>
      <w:r w:rsidRPr="00973279">
        <w:rPr>
          <w:rFonts w:ascii="Times New Roman" w:eastAsia="Calibri" w:hAnsi="Times New Roman" w:cs="Times New Roman"/>
          <w:b/>
          <w:bCs/>
          <w:iCs/>
          <w:color w:val="040C28"/>
          <w:kern w:val="0"/>
          <w:sz w:val="24"/>
          <w:szCs w:val="24"/>
          <w14:ligatures w14:val="none"/>
        </w:rPr>
        <w:t xml:space="preserve"> = </w:t>
      </w:r>
      <w:r w:rsidRPr="00973279">
        <w:rPr>
          <w:rFonts w:ascii="Times New Roman" w:eastAsia="Calibri" w:hAnsi="Times New Roman" w:cs="Times New Roman"/>
          <w:iCs/>
          <w:color w:val="040C28"/>
          <w:kern w:val="0"/>
          <w:sz w:val="24"/>
          <w:szCs w:val="24"/>
          <w14:ligatures w14:val="none"/>
        </w:rPr>
        <w:t xml:space="preserve">Efecto producido por la interacción del nivel i – </w:t>
      </w:r>
      <w:proofErr w:type="spellStart"/>
      <w:r w:rsidRPr="00973279">
        <w:rPr>
          <w:rFonts w:ascii="Times New Roman" w:eastAsia="Calibri" w:hAnsi="Times New Roman" w:cs="Times New Roman"/>
          <w:iCs/>
          <w:color w:val="040C28"/>
          <w:kern w:val="0"/>
          <w:sz w:val="24"/>
          <w:szCs w:val="24"/>
          <w14:ligatures w14:val="none"/>
        </w:rPr>
        <w:t>ésimo</w:t>
      </w:r>
      <w:proofErr w:type="spellEnd"/>
      <w:r w:rsidRPr="00973279">
        <w:rPr>
          <w:rFonts w:ascii="Times New Roman" w:eastAsia="Calibri" w:hAnsi="Times New Roman" w:cs="Times New Roman"/>
          <w:iCs/>
          <w:color w:val="040C28"/>
          <w:kern w:val="0"/>
          <w:sz w:val="24"/>
          <w:szCs w:val="24"/>
          <w14:ligatures w14:val="none"/>
        </w:rPr>
        <w:t xml:space="preserve"> del factor A</w:t>
      </w:r>
      <w:r w:rsidR="00B87EA1">
        <w:rPr>
          <w:rFonts w:ascii="Times New Roman" w:eastAsia="Calibri" w:hAnsi="Times New Roman" w:cs="Times New Roman"/>
          <w:iCs/>
          <w:color w:val="040C28"/>
          <w:kern w:val="0"/>
          <w:sz w:val="24"/>
          <w:szCs w:val="24"/>
          <w14:ligatures w14:val="none"/>
        </w:rPr>
        <w:t xml:space="preserve"> (cepas)</w:t>
      </w:r>
      <w:r w:rsidRPr="00973279">
        <w:rPr>
          <w:rFonts w:ascii="Times New Roman" w:eastAsia="Calibri" w:hAnsi="Times New Roman" w:cs="Times New Roman"/>
          <w:iCs/>
          <w:color w:val="040C28"/>
          <w:kern w:val="0"/>
          <w:sz w:val="24"/>
          <w:szCs w:val="24"/>
          <w14:ligatures w14:val="none"/>
        </w:rPr>
        <w:t xml:space="preserve"> con el nivel j – </w:t>
      </w:r>
      <w:proofErr w:type="spellStart"/>
      <w:r w:rsidRPr="00973279">
        <w:rPr>
          <w:rFonts w:ascii="Times New Roman" w:eastAsia="Calibri" w:hAnsi="Times New Roman" w:cs="Times New Roman"/>
          <w:iCs/>
          <w:color w:val="040C28"/>
          <w:kern w:val="0"/>
          <w:sz w:val="24"/>
          <w:szCs w:val="24"/>
          <w14:ligatures w14:val="none"/>
        </w:rPr>
        <w:t>ésimo</w:t>
      </w:r>
      <w:proofErr w:type="spellEnd"/>
      <w:r w:rsidRPr="00973279">
        <w:rPr>
          <w:rFonts w:ascii="Times New Roman" w:eastAsia="Calibri" w:hAnsi="Times New Roman" w:cs="Times New Roman"/>
          <w:iCs/>
          <w:color w:val="040C28"/>
          <w:kern w:val="0"/>
          <w:sz w:val="24"/>
          <w:szCs w:val="24"/>
          <w14:ligatures w14:val="none"/>
        </w:rPr>
        <w:t xml:space="preserve"> del factor B</w:t>
      </w:r>
      <w:r w:rsidR="00B87EA1">
        <w:rPr>
          <w:rFonts w:ascii="Times New Roman" w:eastAsia="Calibri" w:hAnsi="Times New Roman" w:cs="Times New Roman"/>
          <w:iCs/>
          <w:color w:val="040C28"/>
          <w:kern w:val="0"/>
          <w:sz w:val="24"/>
          <w:szCs w:val="24"/>
          <w14:ligatures w14:val="none"/>
        </w:rPr>
        <w:t xml:space="preserve"> (concentración)</w:t>
      </w:r>
      <w:r w:rsidRPr="00973279">
        <w:rPr>
          <w:rFonts w:ascii="Times New Roman" w:eastAsia="Calibri" w:hAnsi="Times New Roman" w:cs="Times New Roman"/>
          <w:iCs/>
          <w:color w:val="040C28"/>
          <w:kern w:val="0"/>
          <w:sz w:val="24"/>
          <w:szCs w:val="24"/>
          <w14:ligatures w14:val="none"/>
        </w:rPr>
        <w:t>.</w:t>
      </w:r>
    </w:p>
    <w:p w14:paraId="4BED9271" w14:textId="77777777" w:rsidR="00233C3E" w:rsidRPr="00973279" w:rsidRDefault="00DD262A" w:rsidP="00233C3E">
      <w:pPr>
        <w:spacing w:before="240" w:line="360" w:lineRule="auto"/>
        <w:ind w:left="360" w:firstLine="348"/>
        <w:jc w:val="both"/>
        <w:rPr>
          <w:rFonts w:ascii="Times New Roman" w:eastAsia="Calibri" w:hAnsi="Times New Roman" w:cs="Times New Roman"/>
          <w:iCs/>
          <w:color w:val="040C28"/>
          <w:kern w:val="0"/>
          <w:sz w:val="24"/>
          <w:szCs w:val="24"/>
          <w14:ligatures w14:val="none"/>
        </w:rPr>
      </w:pPr>
      <w:proofErr w:type="spellStart"/>
      <w:r>
        <w:rPr>
          <w:rFonts w:ascii="Times New Roman" w:eastAsia="Calibri" w:hAnsi="Times New Roman" w:cs="Times New Roman"/>
          <w:b/>
          <w:bCs/>
          <w:iCs/>
          <w:color w:val="040C28"/>
          <w:kern w:val="0"/>
          <w:sz w:val="24"/>
          <w:szCs w:val="24"/>
          <w14:ligatures w14:val="none"/>
        </w:rPr>
        <w:lastRenderedPageBreak/>
        <w:t>E</w:t>
      </w:r>
      <w:r w:rsidR="00973279" w:rsidRPr="00973279">
        <w:rPr>
          <w:rFonts w:ascii="Times New Roman" w:eastAsia="Calibri" w:hAnsi="Times New Roman" w:cs="Times New Roman"/>
          <w:b/>
          <w:bCs/>
          <w:iCs/>
          <w:color w:val="040C28"/>
          <w:kern w:val="0"/>
          <w:sz w:val="24"/>
          <w:szCs w:val="24"/>
          <w14:ligatures w14:val="none"/>
        </w:rPr>
        <w:t>ijk</w:t>
      </w:r>
      <w:proofErr w:type="spellEnd"/>
      <w:r w:rsidR="00E222C9">
        <w:rPr>
          <w:rFonts w:ascii="Times New Roman" w:eastAsia="Calibri" w:hAnsi="Times New Roman" w:cs="Times New Roman"/>
          <w:b/>
          <w:bCs/>
          <w:iCs/>
          <w:color w:val="040C28"/>
          <w:kern w:val="0"/>
          <w:sz w:val="24"/>
          <w:szCs w:val="24"/>
          <w14:ligatures w14:val="none"/>
        </w:rPr>
        <w:t xml:space="preserve"> </w:t>
      </w:r>
      <w:r w:rsidR="00973279" w:rsidRPr="00973279">
        <w:rPr>
          <w:rFonts w:ascii="Times New Roman" w:eastAsia="Calibri" w:hAnsi="Times New Roman" w:cs="Times New Roman"/>
          <w:iCs/>
          <w:color w:val="040C28"/>
          <w:kern w:val="0"/>
          <w:sz w:val="24"/>
          <w:szCs w:val="24"/>
          <w14:ligatures w14:val="none"/>
        </w:rPr>
        <w:t>= Efecto producido por el error.</w:t>
      </w:r>
    </w:p>
    <w:p w14:paraId="7417D56F" w14:textId="77777777" w:rsidR="003D4E3E" w:rsidRDefault="00973279" w:rsidP="00B855A3">
      <w:pPr>
        <w:pStyle w:val="Prrafodelista"/>
        <w:numPr>
          <w:ilvl w:val="1"/>
          <w:numId w:val="1"/>
        </w:numPr>
        <w:spacing w:before="240" w:line="360" w:lineRule="auto"/>
        <w:rPr>
          <w:rFonts w:ascii="Times New Roman" w:eastAsia="Calibri" w:hAnsi="Times New Roman" w:cs="Times New Roman"/>
          <w:b/>
          <w:bCs/>
          <w:iCs/>
          <w:color w:val="040C28"/>
          <w:kern w:val="0"/>
          <w:sz w:val="24"/>
          <w:szCs w:val="24"/>
          <w14:ligatures w14:val="none"/>
        </w:rPr>
      </w:pPr>
      <w:r>
        <w:rPr>
          <w:rFonts w:ascii="Times New Roman" w:eastAsia="Calibri" w:hAnsi="Times New Roman" w:cs="Times New Roman"/>
          <w:b/>
          <w:bCs/>
          <w:iCs/>
          <w:color w:val="040C28"/>
          <w:kern w:val="0"/>
          <w:sz w:val="24"/>
          <w:szCs w:val="24"/>
          <w14:ligatures w14:val="none"/>
        </w:rPr>
        <w:t xml:space="preserve"> </w:t>
      </w:r>
      <w:r w:rsidR="00B855A3" w:rsidRPr="00B855A3">
        <w:rPr>
          <w:rFonts w:ascii="Times New Roman" w:eastAsia="Calibri" w:hAnsi="Times New Roman" w:cs="Times New Roman"/>
          <w:b/>
          <w:bCs/>
          <w:iCs/>
          <w:color w:val="040C28"/>
          <w:kern w:val="0"/>
          <w:sz w:val="24"/>
          <w:szCs w:val="24"/>
          <w14:ligatures w14:val="none"/>
        </w:rPr>
        <w:t>Análisis de datos</w:t>
      </w:r>
    </w:p>
    <w:p w14:paraId="5164021A" w14:textId="7F8EB2A7" w:rsidR="00364A8E" w:rsidRDefault="00B87EA1" w:rsidP="00364A8E">
      <w:pPr>
        <w:spacing w:before="240" w:line="360" w:lineRule="auto"/>
        <w:ind w:left="708"/>
        <w:jc w:val="both"/>
        <w:rPr>
          <w:rFonts w:ascii="Times New Roman" w:eastAsia="Calibri" w:hAnsi="Times New Roman" w:cs="Times New Roman"/>
          <w:iCs/>
          <w:color w:val="040C28"/>
          <w:kern w:val="0"/>
          <w:sz w:val="24"/>
          <w:szCs w:val="24"/>
          <w14:ligatures w14:val="none"/>
        </w:rPr>
      </w:pPr>
      <w:r w:rsidRPr="00364A8E">
        <w:rPr>
          <w:rFonts w:ascii="Times New Roman" w:eastAsia="Calibri" w:hAnsi="Times New Roman" w:cs="Times New Roman"/>
          <w:iCs/>
          <w:color w:val="040C28"/>
          <w:kern w:val="0"/>
          <w:sz w:val="24"/>
          <w:szCs w:val="24"/>
          <w14:ligatures w14:val="none"/>
        </w:rPr>
        <w:t>S</w:t>
      </w:r>
      <w:r w:rsidR="00364A8E" w:rsidRPr="00364A8E">
        <w:rPr>
          <w:rFonts w:ascii="Times New Roman" w:eastAsia="Calibri" w:hAnsi="Times New Roman" w:cs="Times New Roman"/>
          <w:iCs/>
          <w:color w:val="040C28"/>
          <w:kern w:val="0"/>
          <w:sz w:val="24"/>
          <w:szCs w:val="24"/>
          <w14:ligatures w14:val="none"/>
        </w:rPr>
        <w:t>e</w:t>
      </w:r>
      <w:r>
        <w:rPr>
          <w:rFonts w:ascii="Times New Roman" w:eastAsia="Calibri" w:hAnsi="Times New Roman" w:cs="Times New Roman"/>
          <w:iCs/>
          <w:color w:val="040C28"/>
          <w:kern w:val="0"/>
          <w:sz w:val="24"/>
          <w:szCs w:val="24"/>
          <w14:ligatures w14:val="none"/>
        </w:rPr>
        <w:t xml:space="preserve"> </w:t>
      </w:r>
      <w:r w:rsidR="00364A8E" w:rsidRPr="00364A8E">
        <w:rPr>
          <w:rFonts w:ascii="Times New Roman" w:eastAsia="Calibri" w:hAnsi="Times New Roman" w:cs="Times New Roman"/>
          <w:iCs/>
          <w:color w:val="040C28"/>
          <w:kern w:val="0"/>
          <w:sz w:val="24"/>
          <w:szCs w:val="24"/>
          <w14:ligatures w14:val="none"/>
        </w:rPr>
        <w:t>realizará mediante el software R Studio, una herramienta de código abierto basada en el lenguaje de programación R, ampliamente reconocida por su capacidad para gestionar, analizar y visualizar datos de manera eficiente y reproducible. R Studio permite realizar análisis estadísticos avanzados, aplicar modelos de regresión, pruebas de hipótesis y análisis multivariado, lo cual es ideal para proyectos científicos que requieren un manejo robusto y preciso de grandes conjuntos de datos</w:t>
      </w:r>
      <w:r w:rsidR="00364A8E">
        <w:rPr>
          <w:rFonts w:ascii="Times New Roman" w:eastAsia="Calibri" w:hAnsi="Times New Roman" w:cs="Times New Roman"/>
          <w:iCs/>
          <w:color w:val="040C28"/>
          <w:kern w:val="0"/>
          <w:sz w:val="24"/>
          <w:szCs w:val="24"/>
          <w14:ligatures w14:val="none"/>
        </w:rPr>
        <w:t xml:space="preserve"> </w:t>
      </w:r>
      <w:sdt>
        <w:sdtPr>
          <w:rPr>
            <w:rFonts w:ascii="Times New Roman" w:eastAsia="Calibri" w:hAnsi="Times New Roman" w:cs="Times New Roman"/>
            <w:iCs/>
            <w:color w:val="000000"/>
            <w:kern w:val="0"/>
            <w:sz w:val="24"/>
            <w:szCs w:val="24"/>
            <w14:ligatures w14:val="none"/>
          </w:rPr>
          <w:tag w:val="MENDELEY_CITATION_v3_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"/>
          <w:id w:val="-1185127811"/>
          <w:placeholder>
            <w:docPart w:val="DefaultPlaceholder_-1854013440"/>
          </w:placeholder>
        </w:sdtPr>
        <w:sdtEndPr/>
        <w:sdtContent>
          <w:r w:rsidR="00E222C9" w:rsidRPr="00E222C9">
            <w:rPr>
              <w:rFonts w:ascii="Times New Roman" w:eastAsia="Calibri" w:hAnsi="Times New Roman" w:cs="Times New Roman"/>
              <w:iCs/>
              <w:color w:val="000000"/>
              <w:kern w:val="0"/>
              <w:sz w:val="24"/>
              <w:szCs w:val="24"/>
              <w14:ligatures w14:val="none"/>
            </w:rPr>
            <w:t xml:space="preserve">(Giorgi </w:t>
          </w:r>
          <w:r w:rsidR="00E222C9" w:rsidRPr="00E222C9">
            <w:rPr>
              <w:rFonts w:ascii="Times New Roman" w:eastAsia="Calibri" w:hAnsi="Times New Roman" w:cs="Times New Roman"/>
              <w:i/>
              <w:color w:val="000000"/>
              <w:kern w:val="0"/>
              <w:sz w:val="24"/>
              <w:szCs w:val="24"/>
              <w14:ligatures w14:val="none"/>
            </w:rPr>
            <w:t>et al</w:t>
          </w:r>
          <w:r w:rsidR="00E222C9" w:rsidRPr="00E222C9">
            <w:rPr>
              <w:rFonts w:ascii="Times New Roman" w:eastAsia="Calibri" w:hAnsi="Times New Roman" w:cs="Times New Roman"/>
              <w:iCs/>
              <w:color w:val="000000"/>
              <w:kern w:val="0"/>
              <w:sz w:val="24"/>
              <w:szCs w:val="24"/>
              <w14:ligatures w14:val="none"/>
            </w:rPr>
            <w:t>., 2022)</w:t>
          </w:r>
        </w:sdtContent>
      </w:sdt>
      <w:r w:rsidR="00364A8E" w:rsidRPr="00364A8E">
        <w:rPr>
          <w:rFonts w:ascii="Times New Roman" w:eastAsia="Calibri" w:hAnsi="Times New Roman" w:cs="Times New Roman"/>
          <w:iCs/>
          <w:color w:val="040C28"/>
          <w:kern w:val="0"/>
          <w:sz w:val="24"/>
          <w:szCs w:val="24"/>
          <w14:ligatures w14:val="none"/>
        </w:rPr>
        <w:t>.</w:t>
      </w:r>
    </w:p>
    <w:p w14:paraId="04B1862D" w14:textId="77777777" w:rsidR="00364A8E" w:rsidRDefault="00364A8E" w:rsidP="00364A8E">
      <w:pPr>
        <w:pStyle w:val="Prrafodelista"/>
        <w:numPr>
          <w:ilvl w:val="0"/>
          <w:numId w:val="1"/>
        </w:numPr>
        <w:spacing w:before="240" w:line="360" w:lineRule="auto"/>
        <w:jc w:val="both"/>
        <w:rPr>
          <w:rFonts w:ascii="Times New Roman" w:eastAsia="Calibri" w:hAnsi="Times New Roman" w:cs="Times New Roman"/>
          <w:b/>
          <w:bCs/>
          <w:iCs/>
          <w:color w:val="040C28"/>
          <w:kern w:val="0"/>
          <w:sz w:val="24"/>
          <w:szCs w:val="24"/>
          <w14:ligatures w14:val="none"/>
        </w:rPr>
      </w:pPr>
      <w:r w:rsidRPr="00364A8E">
        <w:rPr>
          <w:rFonts w:ascii="Times New Roman" w:eastAsia="Calibri" w:hAnsi="Times New Roman" w:cs="Times New Roman"/>
          <w:b/>
          <w:bCs/>
          <w:iCs/>
          <w:color w:val="040C28"/>
          <w:kern w:val="0"/>
          <w:sz w:val="24"/>
          <w:szCs w:val="24"/>
          <w14:ligatures w14:val="none"/>
        </w:rPr>
        <w:t>Referencias</w:t>
      </w:r>
    </w:p>
    <w:sdt>
      <w:sdtPr>
        <w:rPr>
          <w:rFonts w:ascii="Times New Roman" w:eastAsia="Calibri" w:hAnsi="Times New Roman" w:cs="Times New Roman"/>
          <w:bCs/>
          <w:iCs/>
          <w:color w:val="000000"/>
          <w:kern w:val="0"/>
          <w:sz w:val="24"/>
          <w:szCs w:val="24"/>
          <w14:ligatures w14:val="none"/>
        </w:rPr>
        <w:tag w:val="MENDELEY_BIBLIOGRAPHY"/>
        <w:id w:val="1765495583"/>
        <w:placeholder>
          <w:docPart w:val="DefaultPlaceholder_-1854013440"/>
        </w:placeholder>
      </w:sdtPr>
      <w:sdtEndPr>
        <w:rPr>
          <w:sz w:val="36"/>
          <w:szCs w:val="36"/>
        </w:rPr>
      </w:sdtEndPr>
      <w:sdtContent>
        <w:p w14:paraId="297520F3" w14:textId="77777777" w:rsidR="00E222C9" w:rsidRPr="00C53C72" w:rsidRDefault="00E222C9" w:rsidP="00C53C72">
          <w:pPr>
            <w:autoSpaceDE w:val="0"/>
            <w:autoSpaceDN w:val="0"/>
            <w:ind w:hanging="480"/>
            <w:jc w:val="both"/>
            <w:divId w:val="589194544"/>
            <w:rPr>
              <w:rFonts w:ascii="Times New Roman" w:eastAsia="Times New Roman" w:hAnsi="Times New Roman" w:cs="Times New Roman"/>
              <w:kern w:val="0"/>
              <w:sz w:val="24"/>
              <w:szCs w:val="24"/>
              <w14:ligatures w14:val="none"/>
            </w:rPr>
          </w:pPr>
          <w:proofErr w:type="spellStart"/>
          <w:r w:rsidRPr="00C53C72">
            <w:rPr>
              <w:rFonts w:ascii="Times New Roman" w:eastAsia="Times New Roman" w:hAnsi="Times New Roman" w:cs="Times New Roman"/>
              <w:sz w:val="24"/>
              <w:szCs w:val="24"/>
            </w:rPr>
            <w:t>Abawari</w:t>
          </w:r>
          <w:proofErr w:type="spellEnd"/>
          <w:r w:rsidRPr="00C53C72">
            <w:rPr>
              <w:rFonts w:ascii="Times New Roman" w:eastAsia="Times New Roman" w:hAnsi="Times New Roman" w:cs="Times New Roman"/>
              <w:sz w:val="24"/>
              <w:szCs w:val="24"/>
            </w:rPr>
            <w:t xml:space="preserve">, R. A., </w:t>
          </w:r>
          <w:proofErr w:type="spellStart"/>
          <w:r w:rsidRPr="00C53C72">
            <w:rPr>
              <w:rFonts w:ascii="Times New Roman" w:eastAsia="Times New Roman" w:hAnsi="Times New Roman" w:cs="Times New Roman"/>
              <w:sz w:val="24"/>
              <w:szCs w:val="24"/>
            </w:rPr>
            <w:t>Assefa</w:t>
          </w:r>
          <w:proofErr w:type="spellEnd"/>
          <w:r w:rsidRPr="00C53C72">
            <w:rPr>
              <w:rFonts w:ascii="Times New Roman" w:eastAsia="Times New Roman" w:hAnsi="Times New Roman" w:cs="Times New Roman"/>
              <w:sz w:val="24"/>
              <w:szCs w:val="24"/>
            </w:rPr>
            <w:t xml:space="preserve">, F., &amp; Muleta, D. (2021). </w:t>
          </w:r>
          <w:proofErr w:type="spellStart"/>
          <w:r w:rsidRPr="00C53C72">
            <w:rPr>
              <w:rFonts w:ascii="Times New Roman" w:eastAsia="Times New Roman" w:hAnsi="Times New Roman" w:cs="Times New Roman"/>
              <w:sz w:val="24"/>
              <w:szCs w:val="24"/>
            </w:rPr>
            <w:t>Effect</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of</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phosphate</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solubilizing</w:t>
          </w:r>
          <w:proofErr w:type="spellEnd"/>
          <w:r w:rsidRPr="00C53C72">
            <w:rPr>
              <w:rFonts w:ascii="Times New Roman" w:eastAsia="Times New Roman" w:hAnsi="Times New Roman" w:cs="Times New Roman"/>
              <w:sz w:val="24"/>
              <w:szCs w:val="24"/>
            </w:rPr>
            <w:t xml:space="preserve"> bio-</w:t>
          </w:r>
          <w:proofErr w:type="spellStart"/>
          <w:r w:rsidRPr="00C53C72">
            <w:rPr>
              <w:rFonts w:ascii="Times New Roman" w:eastAsia="Times New Roman" w:hAnsi="Times New Roman" w:cs="Times New Roman"/>
              <w:sz w:val="24"/>
              <w:szCs w:val="24"/>
            </w:rPr>
            <w:t>inoculants</w:t>
          </w:r>
          <w:proofErr w:type="spellEnd"/>
          <w:r w:rsidRPr="00C53C72">
            <w:rPr>
              <w:rFonts w:ascii="Times New Roman" w:eastAsia="Times New Roman" w:hAnsi="Times New Roman" w:cs="Times New Roman"/>
              <w:sz w:val="24"/>
              <w:szCs w:val="24"/>
            </w:rPr>
            <w:t xml:space="preserve"> and vermicompost </w:t>
          </w:r>
          <w:proofErr w:type="spellStart"/>
          <w:r w:rsidRPr="00C53C72">
            <w:rPr>
              <w:rFonts w:ascii="Times New Roman" w:eastAsia="Times New Roman" w:hAnsi="Times New Roman" w:cs="Times New Roman"/>
              <w:sz w:val="24"/>
              <w:szCs w:val="24"/>
            </w:rPr>
            <w:t>application</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on</w:t>
          </w:r>
          <w:proofErr w:type="spellEnd"/>
          <w:r w:rsidRPr="00C53C72">
            <w:rPr>
              <w:rFonts w:ascii="Times New Roman" w:eastAsia="Times New Roman" w:hAnsi="Times New Roman" w:cs="Times New Roman"/>
              <w:sz w:val="24"/>
              <w:szCs w:val="24"/>
            </w:rPr>
            <w:t xml:space="preserve"> mineral </w:t>
          </w:r>
          <w:proofErr w:type="spellStart"/>
          <w:r w:rsidRPr="00C53C72">
            <w:rPr>
              <w:rFonts w:ascii="Times New Roman" w:eastAsia="Times New Roman" w:hAnsi="Times New Roman" w:cs="Times New Roman"/>
              <w:sz w:val="24"/>
              <w:szCs w:val="24"/>
            </w:rPr>
            <w:t>uptake</w:t>
          </w:r>
          <w:proofErr w:type="spellEnd"/>
          <w:r w:rsidRPr="00C53C72">
            <w:rPr>
              <w:rFonts w:ascii="Times New Roman" w:eastAsia="Times New Roman" w:hAnsi="Times New Roman" w:cs="Times New Roman"/>
              <w:sz w:val="24"/>
              <w:szCs w:val="24"/>
            </w:rPr>
            <w:t xml:space="preserve"> and </w:t>
          </w:r>
          <w:proofErr w:type="spellStart"/>
          <w:r w:rsidRPr="00C53C72">
            <w:rPr>
              <w:rFonts w:ascii="Times New Roman" w:eastAsia="Times New Roman" w:hAnsi="Times New Roman" w:cs="Times New Roman"/>
              <w:sz w:val="24"/>
              <w:szCs w:val="24"/>
            </w:rPr>
            <w:t>growth</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of</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coffee</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Coffea</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arbica</w:t>
          </w:r>
          <w:proofErr w:type="spellEnd"/>
          <w:r w:rsidRPr="00C53C72">
            <w:rPr>
              <w:rFonts w:ascii="Times New Roman" w:eastAsia="Times New Roman" w:hAnsi="Times New Roman" w:cs="Times New Roman"/>
              <w:sz w:val="24"/>
              <w:szCs w:val="24"/>
            </w:rPr>
            <w:t xml:space="preserve"> L.) </w:t>
          </w:r>
          <w:proofErr w:type="spellStart"/>
          <w:r w:rsidRPr="00C53C72">
            <w:rPr>
              <w:rFonts w:ascii="Times New Roman" w:eastAsia="Times New Roman" w:hAnsi="Times New Roman" w:cs="Times New Roman"/>
              <w:sz w:val="24"/>
              <w:szCs w:val="24"/>
            </w:rPr>
            <w:t>seedlings</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under</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greenhouse</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condition</w:t>
          </w:r>
          <w:proofErr w:type="spellEnd"/>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 xml:space="preserve">SINET: </w:t>
          </w:r>
          <w:proofErr w:type="spellStart"/>
          <w:r w:rsidRPr="00C53C72">
            <w:rPr>
              <w:rFonts w:ascii="Times New Roman" w:eastAsia="Times New Roman" w:hAnsi="Times New Roman" w:cs="Times New Roman"/>
              <w:i/>
              <w:iCs/>
              <w:sz w:val="24"/>
              <w:szCs w:val="24"/>
            </w:rPr>
            <w:t>Ethiopian</w:t>
          </w:r>
          <w:proofErr w:type="spellEnd"/>
          <w:r w:rsidRPr="00C53C72">
            <w:rPr>
              <w:rFonts w:ascii="Times New Roman" w:eastAsia="Times New Roman" w:hAnsi="Times New Roman" w:cs="Times New Roman"/>
              <w:i/>
              <w:iCs/>
              <w:sz w:val="24"/>
              <w:szCs w:val="24"/>
            </w:rPr>
            <w:t xml:space="preserve"> </w:t>
          </w:r>
          <w:proofErr w:type="spellStart"/>
          <w:r w:rsidRPr="00C53C72">
            <w:rPr>
              <w:rFonts w:ascii="Times New Roman" w:eastAsia="Times New Roman" w:hAnsi="Times New Roman" w:cs="Times New Roman"/>
              <w:i/>
              <w:iCs/>
              <w:sz w:val="24"/>
              <w:szCs w:val="24"/>
            </w:rPr>
            <w:t>Journal</w:t>
          </w:r>
          <w:proofErr w:type="spellEnd"/>
          <w:r w:rsidRPr="00C53C72">
            <w:rPr>
              <w:rFonts w:ascii="Times New Roman" w:eastAsia="Times New Roman" w:hAnsi="Times New Roman" w:cs="Times New Roman"/>
              <w:i/>
              <w:iCs/>
              <w:sz w:val="24"/>
              <w:szCs w:val="24"/>
            </w:rPr>
            <w:t xml:space="preserve"> </w:t>
          </w:r>
          <w:proofErr w:type="spellStart"/>
          <w:r w:rsidRPr="00C53C72">
            <w:rPr>
              <w:rFonts w:ascii="Times New Roman" w:eastAsia="Times New Roman" w:hAnsi="Times New Roman" w:cs="Times New Roman"/>
              <w:i/>
              <w:iCs/>
              <w:sz w:val="24"/>
              <w:szCs w:val="24"/>
            </w:rPr>
            <w:t>of</w:t>
          </w:r>
          <w:proofErr w:type="spellEnd"/>
          <w:r w:rsidRPr="00C53C72">
            <w:rPr>
              <w:rFonts w:ascii="Times New Roman" w:eastAsia="Times New Roman" w:hAnsi="Times New Roman" w:cs="Times New Roman"/>
              <w:i/>
              <w:iCs/>
              <w:sz w:val="24"/>
              <w:szCs w:val="24"/>
            </w:rPr>
            <w:t xml:space="preserve"> </w:t>
          </w:r>
          <w:proofErr w:type="spellStart"/>
          <w:r w:rsidRPr="00C53C72">
            <w:rPr>
              <w:rFonts w:ascii="Times New Roman" w:eastAsia="Times New Roman" w:hAnsi="Times New Roman" w:cs="Times New Roman"/>
              <w:i/>
              <w:iCs/>
              <w:sz w:val="24"/>
              <w:szCs w:val="24"/>
            </w:rPr>
            <w:t>Science</w:t>
          </w:r>
          <w:proofErr w:type="spellEnd"/>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44</w:t>
          </w:r>
          <w:r w:rsidRPr="00C53C72">
            <w:rPr>
              <w:rFonts w:ascii="Times New Roman" w:eastAsia="Times New Roman" w:hAnsi="Times New Roman" w:cs="Times New Roman"/>
              <w:sz w:val="24"/>
              <w:szCs w:val="24"/>
            </w:rPr>
            <w:t>(2). https://doi.org/10.4314/sinet.v44i2.1</w:t>
          </w:r>
        </w:p>
        <w:p w14:paraId="0D7DD163" w14:textId="77777777" w:rsidR="00E222C9" w:rsidRPr="00C53C72" w:rsidRDefault="00E222C9" w:rsidP="00C53C72">
          <w:pPr>
            <w:autoSpaceDE w:val="0"/>
            <w:autoSpaceDN w:val="0"/>
            <w:ind w:hanging="480"/>
            <w:jc w:val="both"/>
            <w:divId w:val="1848057225"/>
            <w:rPr>
              <w:rFonts w:ascii="Times New Roman" w:eastAsia="Times New Roman" w:hAnsi="Times New Roman" w:cs="Times New Roman"/>
              <w:sz w:val="24"/>
              <w:szCs w:val="24"/>
            </w:rPr>
          </w:pPr>
          <w:r w:rsidRPr="00C53C72">
            <w:rPr>
              <w:rFonts w:ascii="Times New Roman" w:eastAsia="Times New Roman" w:hAnsi="Times New Roman" w:cs="Times New Roman"/>
              <w:sz w:val="24"/>
              <w:szCs w:val="24"/>
            </w:rPr>
            <w:t xml:space="preserve">Ali, N., &amp; Pati, A. M. (2023). PGPR </w:t>
          </w:r>
          <w:proofErr w:type="spellStart"/>
          <w:r w:rsidRPr="00C53C72">
            <w:rPr>
              <w:rFonts w:ascii="Times New Roman" w:eastAsia="Times New Roman" w:hAnsi="Times New Roman" w:cs="Times New Roman"/>
              <w:sz w:val="24"/>
              <w:szCs w:val="24"/>
            </w:rPr>
            <w:t>mediated</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enhancement</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of</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saffron</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corm</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production</w:t>
          </w:r>
          <w:proofErr w:type="spellEnd"/>
          <w:r w:rsidRPr="00C53C72">
            <w:rPr>
              <w:rFonts w:ascii="Times New Roman" w:eastAsia="Times New Roman" w:hAnsi="Times New Roman" w:cs="Times New Roman"/>
              <w:sz w:val="24"/>
              <w:szCs w:val="24"/>
            </w:rPr>
            <w:t xml:space="preserve"> in non-</w:t>
          </w:r>
          <w:proofErr w:type="spellStart"/>
          <w:r w:rsidRPr="00C53C72">
            <w:rPr>
              <w:rFonts w:ascii="Times New Roman" w:eastAsia="Times New Roman" w:hAnsi="Times New Roman" w:cs="Times New Roman"/>
              <w:sz w:val="24"/>
              <w:szCs w:val="24"/>
            </w:rPr>
            <w:t>traditional</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area</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of</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Himachal</w:t>
          </w:r>
          <w:proofErr w:type="spellEnd"/>
          <w:r w:rsidRPr="00C53C72">
            <w:rPr>
              <w:rFonts w:ascii="Times New Roman" w:eastAsia="Times New Roman" w:hAnsi="Times New Roman" w:cs="Times New Roman"/>
              <w:sz w:val="24"/>
              <w:szCs w:val="24"/>
            </w:rPr>
            <w:t xml:space="preserve"> Pradesh, India. </w:t>
          </w:r>
          <w:r w:rsidRPr="00C53C72">
            <w:rPr>
              <w:rFonts w:ascii="Times New Roman" w:eastAsia="Times New Roman" w:hAnsi="Times New Roman" w:cs="Times New Roman"/>
              <w:i/>
              <w:iCs/>
              <w:sz w:val="24"/>
              <w:szCs w:val="24"/>
            </w:rPr>
            <w:t xml:space="preserve">South </w:t>
          </w:r>
          <w:proofErr w:type="spellStart"/>
          <w:r w:rsidRPr="00C53C72">
            <w:rPr>
              <w:rFonts w:ascii="Times New Roman" w:eastAsia="Times New Roman" w:hAnsi="Times New Roman" w:cs="Times New Roman"/>
              <w:i/>
              <w:iCs/>
              <w:sz w:val="24"/>
              <w:szCs w:val="24"/>
            </w:rPr>
            <w:t>African</w:t>
          </w:r>
          <w:proofErr w:type="spellEnd"/>
          <w:r w:rsidRPr="00C53C72">
            <w:rPr>
              <w:rFonts w:ascii="Times New Roman" w:eastAsia="Times New Roman" w:hAnsi="Times New Roman" w:cs="Times New Roman"/>
              <w:i/>
              <w:iCs/>
              <w:sz w:val="24"/>
              <w:szCs w:val="24"/>
            </w:rPr>
            <w:t xml:space="preserve"> </w:t>
          </w:r>
          <w:proofErr w:type="spellStart"/>
          <w:r w:rsidRPr="00C53C72">
            <w:rPr>
              <w:rFonts w:ascii="Times New Roman" w:eastAsia="Times New Roman" w:hAnsi="Times New Roman" w:cs="Times New Roman"/>
              <w:i/>
              <w:iCs/>
              <w:sz w:val="24"/>
              <w:szCs w:val="24"/>
            </w:rPr>
            <w:t>Journal</w:t>
          </w:r>
          <w:proofErr w:type="spellEnd"/>
          <w:r w:rsidRPr="00C53C72">
            <w:rPr>
              <w:rFonts w:ascii="Times New Roman" w:eastAsia="Times New Roman" w:hAnsi="Times New Roman" w:cs="Times New Roman"/>
              <w:i/>
              <w:iCs/>
              <w:sz w:val="24"/>
              <w:szCs w:val="24"/>
            </w:rPr>
            <w:t xml:space="preserve"> </w:t>
          </w:r>
          <w:proofErr w:type="spellStart"/>
          <w:r w:rsidRPr="00C53C72">
            <w:rPr>
              <w:rFonts w:ascii="Times New Roman" w:eastAsia="Times New Roman" w:hAnsi="Times New Roman" w:cs="Times New Roman"/>
              <w:i/>
              <w:iCs/>
              <w:sz w:val="24"/>
              <w:szCs w:val="24"/>
            </w:rPr>
            <w:t>of</w:t>
          </w:r>
          <w:proofErr w:type="spellEnd"/>
          <w:r w:rsidRPr="00C53C72">
            <w:rPr>
              <w:rFonts w:ascii="Times New Roman" w:eastAsia="Times New Roman" w:hAnsi="Times New Roman" w:cs="Times New Roman"/>
              <w:i/>
              <w:iCs/>
              <w:sz w:val="24"/>
              <w:szCs w:val="24"/>
            </w:rPr>
            <w:t xml:space="preserve"> </w:t>
          </w:r>
          <w:proofErr w:type="spellStart"/>
          <w:r w:rsidRPr="00C53C72">
            <w:rPr>
              <w:rFonts w:ascii="Times New Roman" w:eastAsia="Times New Roman" w:hAnsi="Times New Roman" w:cs="Times New Roman"/>
              <w:i/>
              <w:iCs/>
              <w:sz w:val="24"/>
              <w:szCs w:val="24"/>
            </w:rPr>
            <w:t>Botany</w:t>
          </w:r>
          <w:proofErr w:type="spellEnd"/>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161</w:t>
          </w:r>
          <w:r w:rsidRPr="00C53C72">
            <w:rPr>
              <w:rFonts w:ascii="Times New Roman" w:eastAsia="Times New Roman" w:hAnsi="Times New Roman" w:cs="Times New Roman"/>
              <w:sz w:val="24"/>
              <w:szCs w:val="24"/>
            </w:rPr>
            <w:t>. https://doi.org/10.1016/j.sajb.2023.08.019</w:t>
          </w:r>
        </w:p>
        <w:p w14:paraId="2ED684E7" w14:textId="77777777" w:rsidR="00E222C9" w:rsidRPr="00C53C72" w:rsidRDefault="00E222C9" w:rsidP="00C53C72">
          <w:pPr>
            <w:autoSpaceDE w:val="0"/>
            <w:autoSpaceDN w:val="0"/>
            <w:ind w:hanging="480"/>
            <w:jc w:val="both"/>
            <w:divId w:val="1218056928"/>
            <w:rPr>
              <w:rFonts w:ascii="Times New Roman" w:eastAsia="Times New Roman" w:hAnsi="Times New Roman" w:cs="Times New Roman"/>
              <w:sz w:val="24"/>
              <w:szCs w:val="24"/>
            </w:rPr>
          </w:pPr>
          <w:r w:rsidRPr="00C53C72">
            <w:rPr>
              <w:rFonts w:ascii="Times New Roman" w:eastAsia="Times New Roman" w:hAnsi="Times New Roman" w:cs="Times New Roman"/>
              <w:sz w:val="24"/>
              <w:szCs w:val="24"/>
            </w:rPr>
            <w:t xml:space="preserve">Alvarado </w:t>
          </w:r>
          <w:proofErr w:type="spellStart"/>
          <w:r w:rsidRPr="00C53C72">
            <w:rPr>
              <w:rFonts w:ascii="Times New Roman" w:eastAsia="Times New Roman" w:hAnsi="Times New Roman" w:cs="Times New Roman"/>
              <w:sz w:val="24"/>
              <w:szCs w:val="24"/>
            </w:rPr>
            <w:t>lbáñez</w:t>
          </w:r>
          <w:proofErr w:type="spellEnd"/>
          <w:r w:rsidRPr="00C53C72">
            <w:rPr>
              <w:rFonts w:ascii="Times New Roman" w:eastAsia="Times New Roman" w:hAnsi="Times New Roman" w:cs="Times New Roman"/>
              <w:sz w:val="24"/>
              <w:szCs w:val="24"/>
            </w:rPr>
            <w:t xml:space="preserve">, J. C., &amp; Gutiérrez Araujo, M. K. (2020). Aislamiento y selección de </w:t>
          </w:r>
          <w:proofErr w:type="spellStart"/>
          <w:r w:rsidRPr="00C53C72">
            <w:rPr>
              <w:rFonts w:ascii="Times New Roman" w:eastAsia="Times New Roman" w:hAnsi="Times New Roman" w:cs="Times New Roman"/>
              <w:sz w:val="24"/>
              <w:szCs w:val="24"/>
            </w:rPr>
            <w:t>rizobacterias</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solubilizadoras</w:t>
          </w:r>
          <w:proofErr w:type="spellEnd"/>
          <w:r w:rsidRPr="00C53C72">
            <w:rPr>
              <w:rFonts w:ascii="Times New Roman" w:eastAsia="Times New Roman" w:hAnsi="Times New Roman" w:cs="Times New Roman"/>
              <w:sz w:val="24"/>
              <w:szCs w:val="24"/>
            </w:rPr>
            <w:t xml:space="preserve"> de fósforo a partir de cultivos de </w:t>
          </w:r>
          <w:proofErr w:type="spellStart"/>
          <w:r w:rsidRPr="00C53C72">
            <w:rPr>
              <w:rFonts w:ascii="Times New Roman" w:eastAsia="Times New Roman" w:hAnsi="Times New Roman" w:cs="Times New Roman"/>
              <w:i/>
              <w:iCs/>
              <w:sz w:val="24"/>
              <w:szCs w:val="24"/>
            </w:rPr>
            <w:t>Theobroma</w:t>
          </w:r>
          <w:proofErr w:type="spellEnd"/>
          <w:r w:rsidRPr="00C53C72">
            <w:rPr>
              <w:rFonts w:ascii="Times New Roman" w:eastAsia="Times New Roman" w:hAnsi="Times New Roman" w:cs="Times New Roman"/>
              <w:i/>
              <w:iCs/>
              <w:sz w:val="24"/>
              <w:szCs w:val="24"/>
            </w:rPr>
            <w:t xml:space="preserve"> cacao</w:t>
          </w:r>
          <w:r w:rsidRPr="00C53C72">
            <w:rPr>
              <w:rFonts w:ascii="Times New Roman" w:eastAsia="Times New Roman" w:hAnsi="Times New Roman" w:cs="Times New Roman"/>
              <w:sz w:val="24"/>
              <w:szCs w:val="24"/>
            </w:rPr>
            <w:t xml:space="preserve"> L. </w:t>
          </w:r>
          <w:r w:rsidRPr="00C53C72">
            <w:rPr>
              <w:rFonts w:ascii="Times New Roman" w:eastAsia="Times New Roman" w:hAnsi="Times New Roman" w:cs="Times New Roman"/>
              <w:i/>
              <w:iCs/>
              <w:sz w:val="24"/>
              <w:szCs w:val="24"/>
            </w:rPr>
            <w:t xml:space="preserve">Revista Científica </w:t>
          </w:r>
          <w:proofErr w:type="spellStart"/>
          <w:r w:rsidRPr="00C53C72">
            <w:rPr>
              <w:rFonts w:ascii="Times New Roman" w:eastAsia="Times New Roman" w:hAnsi="Times New Roman" w:cs="Times New Roman"/>
              <w:i/>
              <w:iCs/>
              <w:sz w:val="24"/>
              <w:szCs w:val="24"/>
            </w:rPr>
            <w:t>Dékamu</w:t>
          </w:r>
          <w:proofErr w:type="spellEnd"/>
          <w:r w:rsidRPr="00C53C72">
            <w:rPr>
              <w:rFonts w:ascii="Times New Roman" w:eastAsia="Times New Roman" w:hAnsi="Times New Roman" w:cs="Times New Roman"/>
              <w:i/>
              <w:iCs/>
              <w:sz w:val="24"/>
              <w:szCs w:val="24"/>
            </w:rPr>
            <w:t xml:space="preserve"> </w:t>
          </w:r>
          <w:proofErr w:type="spellStart"/>
          <w:r w:rsidRPr="00C53C72">
            <w:rPr>
              <w:rFonts w:ascii="Times New Roman" w:eastAsia="Times New Roman" w:hAnsi="Times New Roman" w:cs="Times New Roman"/>
              <w:i/>
              <w:iCs/>
              <w:sz w:val="24"/>
              <w:szCs w:val="24"/>
            </w:rPr>
            <w:t>Agropec</w:t>
          </w:r>
          <w:proofErr w:type="spellEnd"/>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1</w:t>
          </w:r>
          <w:r w:rsidRPr="00C53C72">
            <w:rPr>
              <w:rFonts w:ascii="Times New Roman" w:eastAsia="Times New Roman" w:hAnsi="Times New Roman" w:cs="Times New Roman"/>
              <w:sz w:val="24"/>
              <w:szCs w:val="24"/>
            </w:rPr>
            <w:t>(1). https://doi.org/10.55996/dekamuagropec.v1i1.21</w:t>
          </w:r>
        </w:p>
        <w:p w14:paraId="76B565C2" w14:textId="77777777" w:rsidR="00E222C9" w:rsidRPr="00C53C72" w:rsidRDefault="00E222C9" w:rsidP="00C53C72">
          <w:pPr>
            <w:autoSpaceDE w:val="0"/>
            <w:autoSpaceDN w:val="0"/>
            <w:ind w:hanging="480"/>
            <w:jc w:val="both"/>
            <w:divId w:val="1065376423"/>
            <w:rPr>
              <w:rFonts w:ascii="Times New Roman" w:eastAsia="Times New Roman" w:hAnsi="Times New Roman" w:cs="Times New Roman"/>
              <w:sz w:val="24"/>
              <w:szCs w:val="24"/>
            </w:rPr>
          </w:pPr>
          <w:r w:rsidRPr="00C53C72">
            <w:rPr>
              <w:rFonts w:ascii="Times New Roman" w:eastAsia="Times New Roman" w:hAnsi="Times New Roman" w:cs="Times New Roman"/>
              <w:sz w:val="24"/>
              <w:szCs w:val="24"/>
            </w:rPr>
            <w:t xml:space="preserve">Arias Gonzáles, J. L. (2021). Guía para elaborar la operacionalización de variables. </w:t>
          </w:r>
          <w:r w:rsidRPr="00C53C72">
            <w:rPr>
              <w:rFonts w:ascii="Times New Roman" w:eastAsia="Times New Roman" w:hAnsi="Times New Roman" w:cs="Times New Roman"/>
              <w:i/>
              <w:iCs/>
              <w:sz w:val="24"/>
              <w:szCs w:val="24"/>
            </w:rPr>
            <w:t>Espacio I+D: Innovación Más Desarrollo</w:t>
          </w:r>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10</w:t>
          </w:r>
          <w:r w:rsidRPr="00C53C72">
            <w:rPr>
              <w:rFonts w:ascii="Times New Roman" w:eastAsia="Times New Roman" w:hAnsi="Times New Roman" w:cs="Times New Roman"/>
              <w:sz w:val="24"/>
              <w:szCs w:val="24"/>
            </w:rPr>
            <w:t>(28).</w:t>
          </w:r>
        </w:p>
        <w:p w14:paraId="280DCD7F" w14:textId="77777777" w:rsidR="00E222C9" w:rsidRPr="00C53C72" w:rsidRDefault="00E222C9" w:rsidP="00C53C72">
          <w:pPr>
            <w:autoSpaceDE w:val="0"/>
            <w:autoSpaceDN w:val="0"/>
            <w:ind w:hanging="480"/>
            <w:jc w:val="both"/>
            <w:divId w:val="663977256"/>
            <w:rPr>
              <w:rFonts w:ascii="Times New Roman" w:eastAsia="Times New Roman" w:hAnsi="Times New Roman" w:cs="Times New Roman"/>
              <w:sz w:val="24"/>
              <w:szCs w:val="24"/>
            </w:rPr>
          </w:pPr>
          <w:proofErr w:type="spellStart"/>
          <w:r w:rsidRPr="00C53C72">
            <w:rPr>
              <w:rFonts w:ascii="Times New Roman" w:eastAsia="Times New Roman" w:hAnsi="Times New Roman" w:cs="Times New Roman"/>
              <w:sz w:val="24"/>
              <w:szCs w:val="24"/>
            </w:rPr>
            <w:t>Bargaz</w:t>
          </w:r>
          <w:proofErr w:type="spellEnd"/>
          <w:r w:rsidRPr="00C53C72">
            <w:rPr>
              <w:rFonts w:ascii="Times New Roman" w:eastAsia="Times New Roman" w:hAnsi="Times New Roman" w:cs="Times New Roman"/>
              <w:sz w:val="24"/>
              <w:szCs w:val="24"/>
            </w:rPr>
            <w:t xml:space="preserve">, A., </w:t>
          </w:r>
          <w:proofErr w:type="spellStart"/>
          <w:r w:rsidRPr="00C53C72">
            <w:rPr>
              <w:rFonts w:ascii="Times New Roman" w:eastAsia="Times New Roman" w:hAnsi="Times New Roman" w:cs="Times New Roman"/>
              <w:sz w:val="24"/>
              <w:szCs w:val="24"/>
            </w:rPr>
            <w:t>Elhaissoufi</w:t>
          </w:r>
          <w:proofErr w:type="spellEnd"/>
          <w:r w:rsidRPr="00C53C72">
            <w:rPr>
              <w:rFonts w:ascii="Times New Roman" w:eastAsia="Times New Roman" w:hAnsi="Times New Roman" w:cs="Times New Roman"/>
              <w:sz w:val="24"/>
              <w:szCs w:val="24"/>
            </w:rPr>
            <w:t xml:space="preserve">, W., </w:t>
          </w:r>
          <w:proofErr w:type="spellStart"/>
          <w:r w:rsidRPr="00C53C72">
            <w:rPr>
              <w:rFonts w:ascii="Times New Roman" w:eastAsia="Times New Roman" w:hAnsi="Times New Roman" w:cs="Times New Roman"/>
              <w:sz w:val="24"/>
              <w:szCs w:val="24"/>
            </w:rPr>
            <w:t>Khourchi</w:t>
          </w:r>
          <w:proofErr w:type="spellEnd"/>
          <w:r w:rsidRPr="00C53C72">
            <w:rPr>
              <w:rFonts w:ascii="Times New Roman" w:eastAsia="Times New Roman" w:hAnsi="Times New Roman" w:cs="Times New Roman"/>
              <w:sz w:val="24"/>
              <w:szCs w:val="24"/>
            </w:rPr>
            <w:t xml:space="preserve">, S., </w:t>
          </w:r>
          <w:proofErr w:type="spellStart"/>
          <w:r w:rsidRPr="00C53C72">
            <w:rPr>
              <w:rFonts w:ascii="Times New Roman" w:eastAsia="Times New Roman" w:hAnsi="Times New Roman" w:cs="Times New Roman"/>
              <w:sz w:val="24"/>
              <w:szCs w:val="24"/>
            </w:rPr>
            <w:t>Benmrid</w:t>
          </w:r>
          <w:proofErr w:type="spellEnd"/>
          <w:r w:rsidRPr="00C53C72">
            <w:rPr>
              <w:rFonts w:ascii="Times New Roman" w:eastAsia="Times New Roman" w:hAnsi="Times New Roman" w:cs="Times New Roman"/>
              <w:sz w:val="24"/>
              <w:szCs w:val="24"/>
            </w:rPr>
            <w:t xml:space="preserve">, B., Borden, K. A., &amp; </w:t>
          </w:r>
          <w:proofErr w:type="spellStart"/>
          <w:r w:rsidRPr="00C53C72">
            <w:rPr>
              <w:rFonts w:ascii="Times New Roman" w:eastAsia="Times New Roman" w:hAnsi="Times New Roman" w:cs="Times New Roman"/>
              <w:sz w:val="24"/>
              <w:szCs w:val="24"/>
            </w:rPr>
            <w:t>Rchiad</w:t>
          </w:r>
          <w:proofErr w:type="spellEnd"/>
          <w:r w:rsidRPr="00C53C72">
            <w:rPr>
              <w:rFonts w:ascii="Times New Roman" w:eastAsia="Times New Roman" w:hAnsi="Times New Roman" w:cs="Times New Roman"/>
              <w:sz w:val="24"/>
              <w:szCs w:val="24"/>
            </w:rPr>
            <w:t xml:space="preserve">, Z. (2021). </w:t>
          </w:r>
          <w:proofErr w:type="spellStart"/>
          <w:r w:rsidRPr="00C53C72">
            <w:rPr>
              <w:rFonts w:ascii="Times New Roman" w:eastAsia="Times New Roman" w:hAnsi="Times New Roman" w:cs="Times New Roman"/>
              <w:sz w:val="24"/>
              <w:szCs w:val="24"/>
            </w:rPr>
            <w:t>Benefits</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of</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phosphate</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solubilizing</w:t>
          </w:r>
          <w:proofErr w:type="spellEnd"/>
          <w:r w:rsidRPr="00C53C72">
            <w:rPr>
              <w:rFonts w:ascii="Times New Roman" w:eastAsia="Times New Roman" w:hAnsi="Times New Roman" w:cs="Times New Roman"/>
              <w:sz w:val="24"/>
              <w:szCs w:val="24"/>
            </w:rPr>
            <w:t xml:space="preserve"> bacteria </w:t>
          </w:r>
          <w:proofErr w:type="spellStart"/>
          <w:r w:rsidRPr="00C53C72">
            <w:rPr>
              <w:rFonts w:ascii="Times New Roman" w:eastAsia="Times New Roman" w:hAnsi="Times New Roman" w:cs="Times New Roman"/>
              <w:sz w:val="24"/>
              <w:szCs w:val="24"/>
            </w:rPr>
            <w:t>on</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belowground</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crop</w:t>
          </w:r>
          <w:proofErr w:type="spellEnd"/>
          <w:r w:rsidRPr="00C53C72">
            <w:rPr>
              <w:rFonts w:ascii="Times New Roman" w:eastAsia="Times New Roman" w:hAnsi="Times New Roman" w:cs="Times New Roman"/>
              <w:sz w:val="24"/>
              <w:szCs w:val="24"/>
            </w:rPr>
            <w:t xml:space="preserve"> performance </w:t>
          </w:r>
          <w:proofErr w:type="spellStart"/>
          <w:r w:rsidRPr="00C53C72">
            <w:rPr>
              <w:rFonts w:ascii="Times New Roman" w:eastAsia="Times New Roman" w:hAnsi="Times New Roman" w:cs="Times New Roman"/>
              <w:sz w:val="24"/>
              <w:szCs w:val="24"/>
            </w:rPr>
            <w:t>for</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improved</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crop</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acquisition</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of</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phosphorus</w:t>
          </w:r>
          <w:proofErr w:type="spellEnd"/>
          <w:r w:rsidRPr="00C53C72">
            <w:rPr>
              <w:rFonts w:ascii="Times New Roman" w:eastAsia="Times New Roman" w:hAnsi="Times New Roman" w:cs="Times New Roman"/>
              <w:sz w:val="24"/>
              <w:szCs w:val="24"/>
            </w:rPr>
            <w:t xml:space="preserve">. In </w:t>
          </w:r>
          <w:proofErr w:type="spellStart"/>
          <w:r w:rsidRPr="00C53C72">
            <w:rPr>
              <w:rFonts w:ascii="Times New Roman" w:eastAsia="Times New Roman" w:hAnsi="Times New Roman" w:cs="Times New Roman"/>
              <w:i/>
              <w:iCs/>
              <w:sz w:val="24"/>
              <w:szCs w:val="24"/>
            </w:rPr>
            <w:t>Microbiological</w:t>
          </w:r>
          <w:proofErr w:type="spellEnd"/>
          <w:r w:rsidRPr="00C53C72">
            <w:rPr>
              <w:rFonts w:ascii="Times New Roman" w:eastAsia="Times New Roman" w:hAnsi="Times New Roman" w:cs="Times New Roman"/>
              <w:i/>
              <w:iCs/>
              <w:sz w:val="24"/>
              <w:szCs w:val="24"/>
            </w:rPr>
            <w:t xml:space="preserve"> </w:t>
          </w:r>
          <w:proofErr w:type="spellStart"/>
          <w:r w:rsidRPr="00C53C72">
            <w:rPr>
              <w:rFonts w:ascii="Times New Roman" w:eastAsia="Times New Roman" w:hAnsi="Times New Roman" w:cs="Times New Roman"/>
              <w:i/>
              <w:iCs/>
              <w:sz w:val="24"/>
              <w:szCs w:val="24"/>
            </w:rPr>
            <w:t>Research</w:t>
          </w:r>
          <w:proofErr w:type="spellEnd"/>
          <w:r w:rsidRPr="00C53C72">
            <w:rPr>
              <w:rFonts w:ascii="Times New Roman" w:eastAsia="Times New Roman" w:hAnsi="Times New Roman" w:cs="Times New Roman"/>
              <w:sz w:val="24"/>
              <w:szCs w:val="24"/>
            </w:rPr>
            <w:t xml:space="preserve"> (Vol. 252). https://doi.org/10.1016/j.micres.2021.126842</w:t>
          </w:r>
        </w:p>
        <w:p w14:paraId="34914B18" w14:textId="77777777" w:rsidR="00E222C9" w:rsidRPr="00C53C72" w:rsidRDefault="00E222C9" w:rsidP="00C53C72">
          <w:pPr>
            <w:autoSpaceDE w:val="0"/>
            <w:autoSpaceDN w:val="0"/>
            <w:ind w:hanging="480"/>
            <w:jc w:val="both"/>
            <w:divId w:val="2139302454"/>
            <w:rPr>
              <w:rFonts w:ascii="Times New Roman" w:eastAsia="Times New Roman" w:hAnsi="Times New Roman" w:cs="Times New Roman"/>
              <w:sz w:val="24"/>
              <w:szCs w:val="24"/>
            </w:rPr>
          </w:pPr>
          <w:proofErr w:type="spellStart"/>
          <w:r w:rsidRPr="00C53C72">
            <w:rPr>
              <w:rFonts w:ascii="Times New Roman" w:eastAsia="Times New Roman" w:hAnsi="Times New Roman" w:cs="Times New Roman"/>
              <w:sz w:val="24"/>
              <w:szCs w:val="24"/>
            </w:rPr>
            <w:t>Bazan</w:t>
          </w:r>
          <w:proofErr w:type="spellEnd"/>
          <w:r w:rsidRPr="00C53C72">
            <w:rPr>
              <w:rFonts w:ascii="Times New Roman" w:eastAsia="Times New Roman" w:hAnsi="Times New Roman" w:cs="Times New Roman"/>
              <w:sz w:val="24"/>
              <w:szCs w:val="24"/>
            </w:rPr>
            <w:t xml:space="preserve"> Carrasco, R. J., &amp; </w:t>
          </w:r>
          <w:proofErr w:type="spellStart"/>
          <w:r w:rsidRPr="00C53C72">
            <w:rPr>
              <w:rFonts w:ascii="Times New Roman" w:eastAsia="Times New Roman" w:hAnsi="Times New Roman" w:cs="Times New Roman"/>
              <w:sz w:val="24"/>
              <w:szCs w:val="24"/>
            </w:rPr>
            <w:t>Garboza</w:t>
          </w:r>
          <w:proofErr w:type="spellEnd"/>
          <w:r w:rsidRPr="00C53C72">
            <w:rPr>
              <w:rFonts w:ascii="Times New Roman" w:eastAsia="Times New Roman" w:hAnsi="Times New Roman" w:cs="Times New Roman"/>
              <w:sz w:val="24"/>
              <w:szCs w:val="24"/>
            </w:rPr>
            <w:t xml:space="preserve"> Chumpitaz, N. I. (2019). </w:t>
          </w:r>
          <w:r w:rsidRPr="00C53C72">
            <w:rPr>
              <w:rFonts w:ascii="Times New Roman" w:eastAsia="Times New Roman" w:hAnsi="Times New Roman" w:cs="Times New Roman"/>
              <w:i/>
              <w:iCs/>
              <w:sz w:val="24"/>
              <w:szCs w:val="24"/>
            </w:rPr>
            <w:t xml:space="preserve">Bacterias </w:t>
          </w:r>
          <w:proofErr w:type="spellStart"/>
          <w:r w:rsidRPr="00C53C72">
            <w:rPr>
              <w:rFonts w:ascii="Times New Roman" w:eastAsia="Times New Roman" w:hAnsi="Times New Roman" w:cs="Times New Roman"/>
              <w:i/>
              <w:iCs/>
              <w:sz w:val="24"/>
              <w:szCs w:val="24"/>
            </w:rPr>
            <w:t>solubilizadoras</w:t>
          </w:r>
          <w:proofErr w:type="spellEnd"/>
          <w:r w:rsidRPr="00C53C72">
            <w:rPr>
              <w:rFonts w:ascii="Times New Roman" w:eastAsia="Times New Roman" w:hAnsi="Times New Roman" w:cs="Times New Roman"/>
              <w:i/>
              <w:iCs/>
              <w:sz w:val="24"/>
              <w:szCs w:val="24"/>
            </w:rPr>
            <w:t xml:space="preserve"> de fosfato aisladas de </w:t>
          </w:r>
          <w:proofErr w:type="spellStart"/>
          <w:r w:rsidRPr="00C53C72">
            <w:rPr>
              <w:rFonts w:ascii="Times New Roman" w:eastAsia="Times New Roman" w:hAnsi="Times New Roman" w:cs="Times New Roman"/>
              <w:i/>
              <w:iCs/>
              <w:sz w:val="24"/>
              <w:szCs w:val="24"/>
            </w:rPr>
            <w:t>Asparagus</w:t>
          </w:r>
          <w:proofErr w:type="spellEnd"/>
          <w:r w:rsidRPr="00C53C72">
            <w:rPr>
              <w:rFonts w:ascii="Times New Roman" w:eastAsia="Times New Roman" w:hAnsi="Times New Roman" w:cs="Times New Roman"/>
              <w:i/>
              <w:iCs/>
              <w:sz w:val="24"/>
              <w:szCs w:val="24"/>
            </w:rPr>
            <w:t xml:space="preserve"> </w:t>
          </w:r>
          <w:proofErr w:type="spellStart"/>
          <w:r w:rsidRPr="00C53C72">
            <w:rPr>
              <w:rFonts w:ascii="Times New Roman" w:eastAsia="Times New Roman" w:hAnsi="Times New Roman" w:cs="Times New Roman"/>
              <w:i/>
              <w:iCs/>
              <w:sz w:val="24"/>
              <w:szCs w:val="24"/>
            </w:rPr>
            <w:t>officinalis</w:t>
          </w:r>
          <w:proofErr w:type="spellEnd"/>
          <w:r w:rsidRPr="00C53C72">
            <w:rPr>
              <w:rFonts w:ascii="Times New Roman" w:eastAsia="Times New Roman" w:hAnsi="Times New Roman" w:cs="Times New Roman"/>
              <w:i/>
              <w:iCs/>
              <w:sz w:val="24"/>
              <w:szCs w:val="24"/>
            </w:rPr>
            <w:t xml:space="preserve"> L. y su efecto en el desarrollo vegetativo de </w:t>
          </w:r>
          <w:proofErr w:type="spellStart"/>
          <w:r w:rsidRPr="00C53C72">
            <w:rPr>
              <w:rFonts w:ascii="Times New Roman" w:eastAsia="Times New Roman" w:hAnsi="Times New Roman" w:cs="Times New Roman"/>
              <w:i/>
              <w:iCs/>
              <w:sz w:val="24"/>
              <w:szCs w:val="24"/>
            </w:rPr>
            <w:t>Lycopersicon</w:t>
          </w:r>
          <w:proofErr w:type="spellEnd"/>
          <w:r w:rsidRPr="00C53C72">
            <w:rPr>
              <w:rFonts w:ascii="Times New Roman" w:eastAsia="Times New Roman" w:hAnsi="Times New Roman" w:cs="Times New Roman"/>
              <w:i/>
              <w:iCs/>
              <w:sz w:val="24"/>
              <w:szCs w:val="24"/>
            </w:rPr>
            <w:t xml:space="preserve"> </w:t>
          </w:r>
          <w:proofErr w:type="spellStart"/>
          <w:r w:rsidRPr="00C53C72">
            <w:rPr>
              <w:rFonts w:ascii="Times New Roman" w:eastAsia="Times New Roman" w:hAnsi="Times New Roman" w:cs="Times New Roman"/>
              <w:i/>
              <w:iCs/>
              <w:sz w:val="24"/>
              <w:szCs w:val="24"/>
            </w:rPr>
            <w:t>esculentum</w:t>
          </w:r>
          <w:proofErr w:type="spellEnd"/>
          <w:r w:rsidRPr="00C53C72">
            <w:rPr>
              <w:rFonts w:ascii="Times New Roman" w:eastAsia="Times New Roman" w:hAnsi="Times New Roman" w:cs="Times New Roman"/>
              <w:i/>
              <w:iCs/>
              <w:sz w:val="24"/>
              <w:szCs w:val="24"/>
            </w:rPr>
            <w:t xml:space="preserve"> Mill.</w:t>
          </w:r>
        </w:p>
        <w:p w14:paraId="44FA95E9" w14:textId="77777777" w:rsidR="00E222C9" w:rsidRPr="00C53C72" w:rsidRDefault="00E222C9" w:rsidP="00C53C72">
          <w:pPr>
            <w:autoSpaceDE w:val="0"/>
            <w:autoSpaceDN w:val="0"/>
            <w:ind w:hanging="480"/>
            <w:jc w:val="both"/>
            <w:divId w:val="445808385"/>
            <w:rPr>
              <w:rFonts w:ascii="Times New Roman" w:eastAsia="Times New Roman" w:hAnsi="Times New Roman" w:cs="Times New Roman"/>
              <w:sz w:val="24"/>
              <w:szCs w:val="24"/>
            </w:rPr>
          </w:pPr>
          <w:proofErr w:type="spellStart"/>
          <w:r w:rsidRPr="00C53C72">
            <w:rPr>
              <w:rFonts w:ascii="Times New Roman" w:eastAsia="Times New Roman" w:hAnsi="Times New Roman" w:cs="Times New Roman"/>
              <w:sz w:val="24"/>
              <w:szCs w:val="24"/>
            </w:rPr>
            <w:t>Casique</w:t>
          </w:r>
          <w:proofErr w:type="spellEnd"/>
          <w:r w:rsidRPr="00C53C72">
            <w:rPr>
              <w:rFonts w:ascii="Times New Roman" w:eastAsia="Times New Roman" w:hAnsi="Times New Roman" w:cs="Times New Roman"/>
              <w:sz w:val="24"/>
              <w:szCs w:val="24"/>
            </w:rPr>
            <w:t xml:space="preserve">. (2018). </w:t>
          </w:r>
          <w:r w:rsidRPr="00C53C72">
            <w:rPr>
              <w:rFonts w:ascii="Times New Roman" w:eastAsia="Times New Roman" w:hAnsi="Times New Roman" w:cs="Times New Roman"/>
              <w:i/>
              <w:iCs/>
              <w:sz w:val="24"/>
              <w:szCs w:val="24"/>
            </w:rPr>
            <w:t xml:space="preserve">Solubilización de fosfatos por bacterias aisladas de la </w:t>
          </w:r>
          <w:proofErr w:type="spellStart"/>
          <w:r w:rsidRPr="00C53C72">
            <w:rPr>
              <w:rFonts w:ascii="Times New Roman" w:eastAsia="Times New Roman" w:hAnsi="Times New Roman" w:cs="Times New Roman"/>
              <w:i/>
              <w:iCs/>
              <w:sz w:val="24"/>
              <w:szCs w:val="24"/>
            </w:rPr>
            <w:t>rizósfera</w:t>
          </w:r>
          <w:proofErr w:type="spellEnd"/>
          <w:r w:rsidRPr="00C53C72">
            <w:rPr>
              <w:rFonts w:ascii="Times New Roman" w:eastAsia="Times New Roman" w:hAnsi="Times New Roman" w:cs="Times New Roman"/>
              <w:i/>
              <w:iCs/>
              <w:sz w:val="24"/>
              <w:szCs w:val="24"/>
            </w:rPr>
            <w:t xml:space="preserve"> de leguminosas de cobertura creciendo en suelos degradados de la subcuenca del </w:t>
          </w:r>
          <w:proofErr w:type="spellStart"/>
          <w:r w:rsidRPr="00C53C72">
            <w:rPr>
              <w:rFonts w:ascii="Times New Roman" w:eastAsia="Times New Roman" w:hAnsi="Times New Roman" w:cs="Times New Roman"/>
              <w:i/>
              <w:iCs/>
              <w:sz w:val="24"/>
              <w:szCs w:val="24"/>
            </w:rPr>
            <w:t>CumbazaSan</w:t>
          </w:r>
          <w:proofErr w:type="spellEnd"/>
          <w:r w:rsidRPr="00C53C72">
            <w:rPr>
              <w:rFonts w:ascii="Times New Roman" w:eastAsia="Times New Roman" w:hAnsi="Times New Roman" w:cs="Times New Roman"/>
              <w:i/>
              <w:iCs/>
              <w:sz w:val="24"/>
              <w:szCs w:val="24"/>
            </w:rPr>
            <w:t xml:space="preserve"> Martín</w:t>
          </w:r>
          <w:r w:rsidRPr="00C53C72">
            <w:rPr>
              <w:rFonts w:ascii="Times New Roman" w:eastAsia="Times New Roman" w:hAnsi="Times New Roman" w:cs="Times New Roman"/>
              <w:sz w:val="24"/>
              <w:szCs w:val="24"/>
            </w:rPr>
            <w:t>.</w:t>
          </w:r>
        </w:p>
        <w:p w14:paraId="5C55DC57" w14:textId="77777777" w:rsidR="00E222C9" w:rsidRPr="00C53C72" w:rsidRDefault="00E222C9" w:rsidP="00C53C72">
          <w:pPr>
            <w:autoSpaceDE w:val="0"/>
            <w:autoSpaceDN w:val="0"/>
            <w:ind w:hanging="480"/>
            <w:jc w:val="both"/>
            <w:divId w:val="1738553202"/>
            <w:rPr>
              <w:rFonts w:ascii="Times New Roman" w:eastAsia="Times New Roman" w:hAnsi="Times New Roman" w:cs="Times New Roman"/>
              <w:sz w:val="24"/>
              <w:szCs w:val="24"/>
            </w:rPr>
          </w:pPr>
          <w:r w:rsidRPr="00C53C72">
            <w:rPr>
              <w:rFonts w:ascii="Times New Roman" w:eastAsia="Times New Roman" w:hAnsi="Times New Roman" w:cs="Times New Roman"/>
              <w:sz w:val="24"/>
              <w:szCs w:val="24"/>
            </w:rPr>
            <w:t xml:space="preserve">Cisneros-Rojas, C. A., Sánchez-de </w:t>
          </w:r>
          <w:proofErr w:type="spellStart"/>
          <w:r w:rsidRPr="00C53C72">
            <w:rPr>
              <w:rFonts w:ascii="Times New Roman" w:eastAsia="Times New Roman" w:hAnsi="Times New Roman" w:cs="Times New Roman"/>
              <w:sz w:val="24"/>
              <w:szCs w:val="24"/>
            </w:rPr>
            <w:t>Prager</w:t>
          </w:r>
          <w:proofErr w:type="spellEnd"/>
          <w:r w:rsidRPr="00C53C72">
            <w:rPr>
              <w:rFonts w:ascii="Times New Roman" w:eastAsia="Times New Roman" w:hAnsi="Times New Roman" w:cs="Times New Roman"/>
              <w:sz w:val="24"/>
              <w:szCs w:val="24"/>
            </w:rPr>
            <w:t xml:space="preserve">, M., &amp; </w:t>
          </w:r>
          <w:proofErr w:type="spellStart"/>
          <w:r w:rsidRPr="00C53C72">
            <w:rPr>
              <w:rFonts w:ascii="Times New Roman" w:eastAsia="Times New Roman" w:hAnsi="Times New Roman" w:cs="Times New Roman"/>
              <w:sz w:val="24"/>
              <w:szCs w:val="24"/>
            </w:rPr>
            <w:t>Menjivar</w:t>
          </w:r>
          <w:proofErr w:type="spellEnd"/>
          <w:r w:rsidRPr="00C53C72">
            <w:rPr>
              <w:rFonts w:ascii="Times New Roman" w:eastAsia="Times New Roman" w:hAnsi="Times New Roman" w:cs="Times New Roman"/>
              <w:sz w:val="24"/>
              <w:szCs w:val="24"/>
            </w:rPr>
            <w:t xml:space="preserve">-Flores, J. C. (2016). Efecto de bacterias </w:t>
          </w:r>
          <w:proofErr w:type="spellStart"/>
          <w:r w:rsidRPr="00C53C72">
            <w:rPr>
              <w:rFonts w:ascii="Times New Roman" w:eastAsia="Times New Roman" w:hAnsi="Times New Roman" w:cs="Times New Roman"/>
              <w:sz w:val="24"/>
              <w:szCs w:val="24"/>
            </w:rPr>
            <w:t>solubilizadoras</w:t>
          </w:r>
          <w:proofErr w:type="spellEnd"/>
          <w:r w:rsidRPr="00C53C72">
            <w:rPr>
              <w:rFonts w:ascii="Times New Roman" w:eastAsia="Times New Roman" w:hAnsi="Times New Roman" w:cs="Times New Roman"/>
              <w:sz w:val="24"/>
              <w:szCs w:val="24"/>
            </w:rPr>
            <w:t xml:space="preserve"> de fosfatos sobre el desarrollo de plántulas de café. </w:t>
          </w:r>
          <w:r w:rsidRPr="00C53C72">
            <w:rPr>
              <w:rFonts w:ascii="Times New Roman" w:eastAsia="Times New Roman" w:hAnsi="Times New Roman" w:cs="Times New Roman"/>
              <w:i/>
              <w:iCs/>
              <w:sz w:val="24"/>
              <w:szCs w:val="24"/>
            </w:rPr>
            <w:t>Agronomía Mesoamericana</w:t>
          </w:r>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28</w:t>
          </w:r>
          <w:r w:rsidRPr="00C53C72">
            <w:rPr>
              <w:rFonts w:ascii="Times New Roman" w:eastAsia="Times New Roman" w:hAnsi="Times New Roman" w:cs="Times New Roman"/>
              <w:sz w:val="24"/>
              <w:szCs w:val="24"/>
            </w:rPr>
            <w:t>(1). https://doi.org/10.15517/am.v28i1.22021</w:t>
          </w:r>
        </w:p>
        <w:p w14:paraId="64F2E77F" w14:textId="77777777" w:rsidR="00E222C9" w:rsidRPr="00C53C72" w:rsidRDefault="00E222C9" w:rsidP="00C53C72">
          <w:pPr>
            <w:autoSpaceDE w:val="0"/>
            <w:autoSpaceDN w:val="0"/>
            <w:ind w:hanging="480"/>
            <w:jc w:val="both"/>
            <w:divId w:val="674187217"/>
            <w:rPr>
              <w:rFonts w:ascii="Times New Roman" w:eastAsia="Times New Roman" w:hAnsi="Times New Roman" w:cs="Times New Roman"/>
              <w:sz w:val="24"/>
              <w:szCs w:val="24"/>
            </w:rPr>
          </w:pPr>
          <w:proofErr w:type="spellStart"/>
          <w:r w:rsidRPr="00C53C72">
            <w:rPr>
              <w:rFonts w:ascii="Times New Roman" w:eastAsia="Times New Roman" w:hAnsi="Times New Roman" w:cs="Times New Roman"/>
              <w:sz w:val="24"/>
              <w:szCs w:val="24"/>
            </w:rPr>
            <w:lastRenderedPageBreak/>
            <w:t>Fitriatin</w:t>
          </w:r>
          <w:proofErr w:type="spellEnd"/>
          <w:r w:rsidRPr="00C53C72">
            <w:rPr>
              <w:rFonts w:ascii="Times New Roman" w:eastAsia="Times New Roman" w:hAnsi="Times New Roman" w:cs="Times New Roman"/>
              <w:sz w:val="24"/>
              <w:szCs w:val="24"/>
            </w:rPr>
            <w:t xml:space="preserve">, B. N., </w:t>
          </w:r>
          <w:proofErr w:type="spellStart"/>
          <w:r w:rsidRPr="00C53C72">
            <w:rPr>
              <w:rFonts w:ascii="Times New Roman" w:eastAsia="Times New Roman" w:hAnsi="Times New Roman" w:cs="Times New Roman"/>
              <w:sz w:val="24"/>
              <w:szCs w:val="24"/>
            </w:rPr>
            <w:t>Fauziah</w:t>
          </w:r>
          <w:proofErr w:type="spellEnd"/>
          <w:r w:rsidRPr="00C53C72">
            <w:rPr>
              <w:rFonts w:ascii="Times New Roman" w:eastAsia="Times New Roman" w:hAnsi="Times New Roman" w:cs="Times New Roman"/>
              <w:sz w:val="24"/>
              <w:szCs w:val="24"/>
            </w:rPr>
            <w:t xml:space="preserve">, D., </w:t>
          </w:r>
          <w:proofErr w:type="spellStart"/>
          <w:r w:rsidRPr="00C53C72">
            <w:rPr>
              <w:rFonts w:ascii="Times New Roman" w:eastAsia="Times New Roman" w:hAnsi="Times New Roman" w:cs="Times New Roman"/>
              <w:sz w:val="24"/>
              <w:szCs w:val="24"/>
            </w:rPr>
            <w:t>Fitriani</w:t>
          </w:r>
          <w:proofErr w:type="spellEnd"/>
          <w:r w:rsidRPr="00C53C72">
            <w:rPr>
              <w:rFonts w:ascii="Times New Roman" w:eastAsia="Times New Roman" w:hAnsi="Times New Roman" w:cs="Times New Roman"/>
              <w:sz w:val="24"/>
              <w:szCs w:val="24"/>
            </w:rPr>
            <w:t xml:space="preserve">, F. N., </w:t>
          </w:r>
          <w:proofErr w:type="spellStart"/>
          <w:r w:rsidRPr="00C53C72">
            <w:rPr>
              <w:rFonts w:ascii="Times New Roman" w:eastAsia="Times New Roman" w:hAnsi="Times New Roman" w:cs="Times New Roman"/>
              <w:sz w:val="24"/>
              <w:szCs w:val="24"/>
            </w:rPr>
            <w:t>Ningtyas</w:t>
          </w:r>
          <w:proofErr w:type="spellEnd"/>
          <w:r w:rsidRPr="00C53C72">
            <w:rPr>
              <w:rFonts w:ascii="Times New Roman" w:eastAsia="Times New Roman" w:hAnsi="Times New Roman" w:cs="Times New Roman"/>
              <w:sz w:val="24"/>
              <w:szCs w:val="24"/>
            </w:rPr>
            <w:t xml:space="preserve">, D. N., </w:t>
          </w:r>
          <w:proofErr w:type="spellStart"/>
          <w:r w:rsidRPr="00C53C72">
            <w:rPr>
              <w:rFonts w:ascii="Times New Roman" w:eastAsia="Times New Roman" w:hAnsi="Times New Roman" w:cs="Times New Roman"/>
              <w:sz w:val="24"/>
              <w:szCs w:val="24"/>
            </w:rPr>
            <w:t>Suryatmana</w:t>
          </w:r>
          <w:proofErr w:type="spellEnd"/>
          <w:r w:rsidRPr="00C53C72">
            <w:rPr>
              <w:rFonts w:ascii="Times New Roman" w:eastAsia="Times New Roman" w:hAnsi="Times New Roman" w:cs="Times New Roman"/>
              <w:sz w:val="24"/>
              <w:szCs w:val="24"/>
            </w:rPr>
            <w:t xml:space="preserve">, P., </w:t>
          </w:r>
          <w:proofErr w:type="spellStart"/>
          <w:r w:rsidRPr="00C53C72">
            <w:rPr>
              <w:rFonts w:ascii="Times New Roman" w:eastAsia="Times New Roman" w:hAnsi="Times New Roman" w:cs="Times New Roman"/>
              <w:sz w:val="24"/>
              <w:szCs w:val="24"/>
            </w:rPr>
            <w:t>Hindersah</w:t>
          </w:r>
          <w:proofErr w:type="spellEnd"/>
          <w:r w:rsidRPr="00C53C72">
            <w:rPr>
              <w:rFonts w:ascii="Times New Roman" w:eastAsia="Times New Roman" w:hAnsi="Times New Roman" w:cs="Times New Roman"/>
              <w:sz w:val="24"/>
              <w:szCs w:val="24"/>
            </w:rPr>
            <w:t xml:space="preserve">, R., </w:t>
          </w:r>
          <w:proofErr w:type="spellStart"/>
          <w:r w:rsidRPr="00C53C72">
            <w:rPr>
              <w:rFonts w:ascii="Times New Roman" w:eastAsia="Times New Roman" w:hAnsi="Times New Roman" w:cs="Times New Roman"/>
              <w:sz w:val="24"/>
              <w:szCs w:val="24"/>
            </w:rPr>
            <w:t>Setiawati</w:t>
          </w:r>
          <w:proofErr w:type="spellEnd"/>
          <w:r w:rsidRPr="00C53C72">
            <w:rPr>
              <w:rFonts w:ascii="Times New Roman" w:eastAsia="Times New Roman" w:hAnsi="Times New Roman" w:cs="Times New Roman"/>
              <w:sz w:val="24"/>
              <w:szCs w:val="24"/>
            </w:rPr>
            <w:t xml:space="preserve">, M. R., &amp; </w:t>
          </w:r>
          <w:proofErr w:type="spellStart"/>
          <w:r w:rsidRPr="00C53C72">
            <w:rPr>
              <w:rFonts w:ascii="Times New Roman" w:eastAsia="Times New Roman" w:hAnsi="Times New Roman" w:cs="Times New Roman"/>
              <w:sz w:val="24"/>
              <w:szCs w:val="24"/>
            </w:rPr>
            <w:t>Simarmata</w:t>
          </w:r>
          <w:proofErr w:type="spellEnd"/>
          <w:r w:rsidRPr="00C53C72">
            <w:rPr>
              <w:rFonts w:ascii="Times New Roman" w:eastAsia="Times New Roman" w:hAnsi="Times New Roman" w:cs="Times New Roman"/>
              <w:sz w:val="24"/>
              <w:szCs w:val="24"/>
            </w:rPr>
            <w:t xml:space="preserve">, T. (2020). </w:t>
          </w:r>
          <w:proofErr w:type="spellStart"/>
          <w:r w:rsidRPr="00C53C72">
            <w:rPr>
              <w:rFonts w:ascii="Times New Roman" w:eastAsia="Times New Roman" w:hAnsi="Times New Roman" w:cs="Times New Roman"/>
              <w:sz w:val="24"/>
              <w:szCs w:val="24"/>
            </w:rPr>
            <w:t>Biochemical</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activity</w:t>
          </w:r>
          <w:proofErr w:type="spellEnd"/>
          <w:r w:rsidRPr="00C53C72">
            <w:rPr>
              <w:rFonts w:ascii="Times New Roman" w:eastAsia="Times New Roman" w:hAnsi="Times New Roman" w:cs="Times New Roman"/>
              <w:sz w:val="24"/>
              <w:szCs w:val="24"/>
            </w:rPr>
            <w:t xml:space="preserve"> and </w:t>
          </w:r>
          <w:proofErr w:type="spellStart"/>
          <w:r w:rsidRPr="00C53C72">
            <w:rPr>
              <w:rFonts w:ascii="Times New Roman" w:eastAsia="Times New Roman" w:hAnsi="Times New Roman" w:cs="Times New Roman"/>
              <w:sz w:val="24"/>
              <w:szCs w:val="24"/>
            </w:rPr>
            <w:t>bioassay</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on</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maize</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seedling</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of</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selected</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indigenous</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phosphate-solubilizing</w:t>
          </w:r>
          <w:proofErr w:type="spellEnd"/>
          <w:r w:rsidRPr="00C53C72">
            <w:rPr>
              <w:rFonts w:ascii="Times New Roman" w:eastAsia="Times New Roman" w:hAnsi="Times New Roman" w:cs="Times New Roman"/>
              <w:sz w:val="24"/>
              <w:szCs w:val="24"/>
            </w:rPr>
            <w:t xml:space="preserve"> bacteria </w:t>
          </w:r>
          <w:proofErr w:type="spellStart"/>
          <w:r w:rsidRPr="00C53C72">
            <w:rPr>
              <w:rFonts w:ascii="Times New Roman" w:eastAsia="Times New Roman" w:hAnsi="Times New Roman" w:cs="Times New Roman"/>
              <w:sz w:val="24"/>
              <w:szCs w:val="24"/>
            </w:rPr>
            <w:t>isolated</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from</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the</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acid</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soil</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ecosystem</w:t>
          </w:r>
          <w:proofErr w:type="spellEnd"/>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 xml:space="preserve">Open </w:t>
          </w:r>
          <w:proofErr w:type="spellStart"/>
          <w:r w:rsidRPr="00C53C72">
            <w:rPr>
              <w:rFonts w:ascii="Times New Roman" w:eastAsia="Times New Roman" w:hAnsi="Times New Roman" w:cs="Times New Roman"/>
              <w:i/>
              <w:iCs/>
              <w:sz w:val="24"/>
              <w:szCs w:val="24"/>
            </w:rPr>
            <w:t>Agriculture</w:t>
          </w:r>
          <w:proofErr w:type="spellEnd"/>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5</w:t>
          </w:r>
          <w:r w:rsidRPr="00C53C72">
            <w:rPr>
              <w:rFonts w:ascii="Times New Roman" w:eastAsia="Times New Roman" w:hAnsi="Times New Roman" w:cs="Times New Roman"/>
              <w:sz w:val="24"/>
              <w:szCs w:val="24"/>
            </w:rPr>
            <w:t>(1). https://doi.org/10.1515/opag-2020-0036</w:t>
          </w:r>
        </w:p>
        <w:p w14:paraId="55A7D092" w14:textId="77777777" w:rsidR="00E222C9" w:rsidRPr="00C53C72" w:rsidRDefault="00E222C9" w:rsidP="00C53C72">
          <w:pPr>
            <w:autoSpaceDE w:val="0"/>
            <w:autoSpaceDN w:val="0"/>
            <w:ind w:hanging="480"/>
            <w:jc w:val="both"/>
            <w:divId w:val="1180268149"/>
            <w:rPr>
              <w:rFonts w:ascii="Times New Roman" w:eastAsia="Times New Roman" w:hAnsi="Times New Roman" w:cs="Times New Roman"/>
              <w:sz w:val="24"/>
              <w:szCs w:val="24"/>
            </w:rPr>
          </w:pPr>
          <w:r w:rsidRPr="00C53C72">
            <w:rPr>
              <w:rFonts w:ascii="Times New Roman" w:eastAsia="Times New Roman" w:hAnsi="Times New Roman" w:cs="Times New Roman"/>
              <w:sz w:val="24"/>
              <w:szCs w:val="24"/>
            </w:rPr>
            <w:t xml:space="preserve">Giorgi, F. M., </w:t>
          </w:r>
          <w:proofErr w:type="spellStart"/>
          <w:r w:rsidRPr="00C53C72">
            <w:rPr>
              <w:rFonts w:ascii="Times New Roman" w:eastAsia="Times New Roman" w:hAnsi="Times New Roman" w:cs="Times New Roman"/>
              <w:sz w:val="24"/>
              <w:szCs w:val="24"/>
            </w:rPr>
            <w:t>Ceraolo</w:t>
          </w:r>
          <w:proofErr w:type="spellEnd"/>
          <w:r w:rsidRPr="00C53C72">
            <w:rPr>
              <w:rFonts w:ascii="Times New Roman" w:eastAsia="Times New Roman" w:hAnsi="Times New Roman" w:cs="Times New Roman"/>
              <w:sz w:val="24"/>
              <w:szCs w:val="24"/>
            </w:rPr>
            <w:t xml:space="preserve">, C., &amp; </w:t>
          </w:r>
          <w:proofErr w:type="spellStart"/>
          <w:r w:rsidRPr="00C53C72">
            <w:rPr>
              <w:rFonts w:ascii="Times New Roman" w:eastAsia="Times New Roman" w:hAnsi="Times New Roman" w:cs="Times New Roman"/>
              <w:sz w:val="24"/>
              <w:szCs w:val="24"/>
            </w:rPr>
            <w:t>Mercatelli</w:t>
          </w:r>
          <w:proofErr w:type="spellEnd"/>
          <w:r w:rsidRPr="00C53C72">
            <w:rPr>
              <w:rFonts w:ascii="Times New Roman" w:eastAsia="Times New Roman" w:hAnsi="Times New Roman" w:cs="Times New Roman"/>
              <w:sz w:val="24"/>
              <w:szCs w:val="24"/>
            </w:rPr>
            <w:t xml:space="preserve">, D. (2022). </w:t>
          </w:r>
          <w:proofErr w:type="spellStart"/>
          <w:r w:rsidRPr="00C53C72">
            <w:rPr>
              <w:rFonts w:ascii="Times New Roman" w:eastAsia="Times New Roman" w:hAnsi="Times New Roman" w:cs="Times New Roman"/>
              <w:sz w:val="24"/>
              <w:szCs w:val="24"/>
            </w:rPr>
            <w:t>The</w:t>
          </w:r>
          <w:proofErr w:type="spellEnd"/>
          <w:r w:rsidRPr="00C53C72">
            <w:rPr>
              <w:rFonts w:ascii="Times New Roman" w:eastAsia="Times New Roman" w:hAnsi="Times New Roman" w:cs="Times New Roman"/>
              <w:sz w:val="24"/>
              <w:szCs w:val="24"/>
            </w:rPr>
            <w:t xml:space="preserve"> R </w:t>
          </w:r>
          <w:proofErr w:type="spellStart"/>
          <w:r w:rsidRPr="00C53C72">
            <w:rPr>
              <w:rFonts w:ascii="Times New Roman" w:eastAsia="Times New Roman" w:hAnsi="Times New Roman" w:cs="Times New Roman"/>
              <w:sz w:val="24"/>
              <w:szCs w:val="24"/>
            </w:rPr>
            <w:t>Language</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An</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Engine</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for</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Bioinformatics</w:t>
          </w:r>
          <w:proofErr w:type="spellEnd"/>
          <w:r w:rsidRPr="00C53C72">
            <w:rPr>
              <w:rFonts w:ascii="Times New Roman" w:eastAsia="Times New Roman" w:hAnsi="Times New Roman" w:cs="Times New Roman"/>
              <w:sz w:val="24"/>
              <w:szCs w:val="24"/>
            </w:rPr>
            <w:t xml:space="preserve"> and Data </w:t>
          </w:r>
          <w:proofErr w:type="spellStart"/>
          <w:r w:rsidRPr="00C53C72">
            <w:rPr>
              <w:rFonts w:ascii="Times New Roman" w:eastAsia="Times New Roman" w:hAnsi="Times New Roman" w:cs="Times New Roman"/>
              <w:sz w:val="24"/>
              <w:szCs w:val="24"/>
            </w:rPr>
            <w:t>Science</w:t>
          </w:r>
          <w:proofErr w:type="spellEnd"/>
          <w:r w:rsidRPr="00C53C72">
            <w:rPr>
              <w:rFonts w:ascii="Times New Roman" w:eastAsia="Times New Roman" w:hAnsi="Times New Roman" w:cs="Times New Roman"/>
              <w:sz w:val="24"/>
              <w:szCs w:val="24"/>
            </w:rPr>
            <w:t xml:space="preserve">. In </w:t>
          </w:r>
          <w:proofErr w:type="spellStart"/>
          <w:r w:rsidRPr="00C53C72">
            <w:rPr>
              <w:rFonts w:ascii="Times New Roman" w:eastAsia="Times New Roman" w:hAnsi="Times New Roman" w:cs="Times New Roman"/>
              <w:i/>
              <w:iCs/>
              <w:sz w:val="24"/>
              <w:szCs w:val="24"/>
            </w:rPr>
            <w:t>Life</w:t>
          </w:r>
          <w:proofErr w:type="spellEnd"/>
          <w:r w:rsidRPr="00C53C72">
            <w:rPr>
              <w:rFonts w:ascii="Times New Roman" w:eastAsia="Times New Roman" w:hAnsi="Times New Roman" w:cs="Times New Roman"/>
              <w:sz w:val="24"/>
              <w:szCs w:val="24"/>
            </w:rPr>
            <w:t xml:space="preserve"> (Vol. 12, </w:t>
          </w:r>
          <w:proofErr w:type="spellStart"/>
          <w:r w:rsidRPr="00C53C72">
            <w:rPr>
              <w:rFonts w:ascii="Times New Roman" w:eastAsia="Times New Roman" w:hAnsi="Times New Roman" w:cs="Times New Roman"/>
              <w:sz w:val="24"/>
              <w:szCs w:val="24"/>
            </w:rPr>
            <w:t>Issue</w:t>
          </w:r>
          <w:proofErr w:type="spellEnd"/>
          <w:r w:rsidRPr="00C53C72">
            <w:rPr>
              <w:rFonts w:ascii="Times New Roman" w:eastAsia="Times New Roman" w:hAnsi="Times New Roman" w:cs="Times New Roman"/>
              <w:sz w:val="24"/>
              <w:szCs w:val="24"/>
            </w:rPr>
            <w:t xml:space="preserve"> 5). https://doi.org/10.3390/life12050648</w:t>
          </w:r>
        </w:p>
        <w:p w14:paraId="21F95E49" w14:textId="77777777" w:rsidR="00E222C9" w:rsidRPr="00C53C72" w:rsidRDefault="00E222C9" w:rsidP="00C53C72">
          <w:pPr>
            <w:autoSpaceDE w:val="0"/>
            <w:autoSpaceDN w:val="0"/>
            <w:ind w:hanging="480"/>
            <w:jc w:val="both"/>
            <w:divId w:val="670761311"/>
            <w:rPr>
              <w:rFonts w:ascii="Times New Roman" w:eastAsia="Times New Roman" w:hAnsi="Times New Roman" w:cs="Times New Roman"/>
              <w:sz w:val="24"/>
              <w:szCs w:val="24"/>
            </w:rPr>
          </w:pPr>
          <w:r w:rsidRPr="00C53C72">
            <w:rPr>
              <w:rFonts w:ascii="Times New Roman" w:eastAsia="Times New Roman" w:hAnsi="Times New Roman" w:cs="Times New Roman"/>
              <w:sz w:val="24"/>
              <w:szCs w:val="24"/>
            </w:rPr>
            <w:t xml:space="preserve">Lisboa, L. A. M., Cunha, M. L. O., </w:t>
          </w:r>
          <w:proofErr w:type="spellStart"/>
          <w:r w:rsidRPr="00C53C72">
            <w:rPr>
              <w:rFonts w:ascii="Times New Roman" w:eastAsia="Times New Roman" w:hAnsi="Times New Roman" w:cs="Times New Roman"/>
              <w:sz w:val="24"/>
              <w:szCs w:val="24"/>
            </w:rPr>
            <w:t>Nakayama</w:t>
          </w:r>
          <w:proofErr w:type="spellEnd"/>
          <w:r w:rsidRPr="00C53C72">
            <w:rPr>
              <w:rFonts w:ascii="Times New Roman" w:eastAsia="Times New Roman" w:hAnsi="Times New Roman" w:cs="Times New Roman"/>
              <w:sz w:val="24"/>
              <w:szCs w:val="24"/>
            </w:rPr>
            <w:t xml:space="preserve">, F. T., de Figueiredo, P. A. M., da Silva Viana, R., Ramos, S. B., &amp; Ferrari, S. (2021). </w:t>
          </w:r>
          <w:proofErr w:type="spellStart"/>
          <w:r w:rsidRPr="00C53C72">
            <w:rPr>
              <w:rFonts w:ascii="Times New Roman" w:eastAsia="Times New Roman" w:hAnsi="Times New Roman" w:cs="Times New Roman"/>
              <w:sz w:val="24"/>
              <w:szCs w:val="24"/>
            </w:rPr>
            <w:t>Morphophysiological</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characteristics</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of</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arabic</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coffee</w:t>
          </w:r>
          <w:proofErr w:type="spellEnd"/>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Nativa</w:t>
          </w:r>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9</w:t>
          </w:r>
          <w:r w:rsidRPr="00C53C72">
            <w:rPr>
              <w:rFonts w:ascii="Times New Roman" w:eastAsia="Times New Roman" w:hAnsi="Times New Roman" w:cs="Times New Roman"/>
              <w:sz w:val="24"/>
              <w:szCs w:val="24"/>
            </w:rPr>
            <w:t>(1). https://doi.org/10.31413/nativa.v9i1.11066</w:t>
          </w:r>
        </w:p>
        <w:p w14:paraId="76A2E9E9" w14:textId="77777777" w:rsidR="00E222C9" w:rsidRPr="00C53C72" w:rsidRDefault="00E222C9" w:rsidP="00C53C72">
          <w:pPr>
            <w:autoSpaceDE w:val="0"/>
            <w:autoSpaceDN w:val="0"/>
            <w:ind w:hanging="480"/>
            <w:jc w:val="both"/>
            <w:divId w:val="579677966"/>
            <w:rPr>
              <w:rFonts w:ascii="Times New Roman" w:eastAsia="Times New Roman" w:hAnsi="Times New Roman" w:cs="Times New Roman"/>
              <w:sz w:val="24"/>
              <w:szCs w:val="24"/>
            </w:rPr>
          </w:pPr>
          <w:r w:rsidRPr="00C53C72">
            <w:rPr>
              <w:rFonts w:ascii="Times New Roman" w:eastAsia="Times New Roman" w:hAnsi="Times New Roman" w:cs="Times New Roman"/>
              <w:sz w:val="24"/>
              <w:szCs w:val="24"/>
            </w:rPr>
            <w:t xml:space="preserve">Pan, L., &amp; </w:t>
          </w:r>
          <w:proofErr w:type="spellStart"/>
          <w:r w:rsidRPr="00C53C72">
            <w:rPr>
              <w:rFonts w:ascii="Times New Roman" w:eastAsia="Times New Roman" w:hAnsi="Times New Roman" w:cs="Times New Roman"/>
              <w:sz w:val="24"/>
              <w:szCs w:val="24"/>
            </w:rPr>
            <w:t>Cai</w:t>
          </w:r>
          <w:proofErr w:type="spellEnd"/>
          <w:r w:rsidRPr="00C53C72">
            <w:rPr>
              <w:rFonts w:ascii="Times New Roman" w:eastAsia="Times New Roman" w:hAnsi="Times New Roman" w:cs="Times New Roman"/>
              <w:sz w:val="24"/>
              <w:szCs w:val="24"/>
            </w:rPr>
            <w:t xml:space="preserve">, B. (2023). </w:t>
          </w:r>
          <w:proofErr w:type="spellStart"/>
          <w:r w:rsidRPr="00C53C72">
            <w:rPr>
              <w:rFonts w:ascii="Times New Roman" w:eastAsia="Times New Roman" w:hAnsi="Times New Roman" w:cs="Times New Roman"/>
              <w:sz w:val="24"/>
              <w:szCs w:val="24"/>
            </w:rPr>
            <w:t>Phosphate-Solubilizing</w:t>
          </w:r>
          <w:proofErr w:type="spellEnd"/>
          <w:r w:rsidRPr="00C53C72">
            <w:rPr>
              <w:rFonts w:ascii="Times New Roman" w:eastAsia="Times New Roman" w:hAnsi="Times New Roman" w:cs="Times New Roman"/>
              <w:sz w:val="24"/>
              <w:szCs w:val="24"/>
            </w:rPr>
            <w:t xml:space="preserve"> Bacteria: </w:t>
          </w:r>
          <w:proofErr w:type="spellStart"/>
          <w:r w:rsidRPr="00C53C72">
            <w:rPr>
              <w:rFonts w:ascii="Times New Roman" w:eastAsia="Times New Roman" w:hAnsi="Times New Roman" w:cs="Times New Roman"/>
              <w:sz w:val="24"/>
              <w:szCs w:val="24"/>
            </w:rPr>
            <w:t>Advances</w:t>
          </w:r>
          <w:proofErr w:type="spellEnd"/>
          <w:r w:rsidRPr="00C53C72">
            <w:rPr>
              <w:rFonts w:ascii="Times New Roman" w:eastAsia="Times New Roman" w:hAnsi="Times New Roman" w:cs="Times New Roman"/>
              <w:sz w:val="24"/>
              <w:szCs w:val="24"/>
            </w:rPr>
            <w:t xml:space="preserve"> in </w:t>
          </w:r>
          <w:proofErr w:type="spellStart"/>
          <w:r w:rsidRPr="00C53C72">
            <w:rPr>
              <w:rFonts w:ascii="Times New Roman" w:eastAsia="Times New Roman" w:hAnsi="Times New Roman" w:cs="Times New Roman"/>
              <w:sz w:val="24"/>
              <w:szCs w:val="24"/>
            </w:rPr>
            <w:t>Their</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Physiology</w:t>
          </w:r>
          <w:proofErr w:type="spellEnd"/>
          <w:r w:rsidRPr="00C53C72">
            <w:rPr>
              <w:rFonts w:ascii="Times New Roman" w:eastAsia="Times New Roman" w:hAnsi="Times New Roman" w:cs="Times New Roman"/>
              <w:sz w:val="24"/>
              <w:szCs w:val="24"/>
            </w:rPr>
            <w:t xml:space="preserve">, Molecular </w:t>
          </w:r>
          <w:proofErr w:type="spellStart"/>
          <w:r w:rsidRPr="00C53C72">
            <w:rPr>
              <w:rFonts w:ascii="Times New Roman" w:eastAsia="Times New Roman" w:hAnsi="Times New Roman" w:cs="Times New Roman"/>
              <w:sz w:val="24"/>
              <w:szCs w:val="24"/>
            </w:rPr>
            <w:t>Mechanisms</w:t>
          </w:r>
          <w:proofErr w:type="spellEnd"/>
          <w:r w:rsidRPr="00C53C72">
            <w:rPr>
              <w:rFonts w:ascii="Times New Roman" w:eastAsia="Times New Roman" w:hAnsi="Times New Roman" w:cs="Times New Roman"/>
              <w:sz w:val="24"/>
              <w:szCs w:val="24"/>
            </w:rPr>
            <w:t xml:space="preserve"> and </w:t>
          </w:r>
          <w:proofErr w:type="spellStart"/>
          <w:r w:rsidRPr="00C53C72">
            <w:rPr>
              <w:rFonts w:ascii="Times New Roman" w:eastAsia="Times New Roman" w:hAnsi="Times New Roman" w:cs="Times New Roman"/>
              <w:sz w:val="24"/>
              <w:szCs w:val="24"/>
            </w:rPr>
            <w:t>Microbial</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Community</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Effects</w:t>
          </w:r>
          <w:proofErr w:type="spellEnd"/>
          <w:r w:rsidRPr="00C53C72">
            <w:rPr>
              <w:rFonts w:ascii="Times New Roman" w:eastAsia="Times New Roman" w:hAnsi="Times New Roman" w:cs="Times New Roman"/>
              <w:sz w:val="24"/>
              <w:szCs w:val="24"/>
            </w:rPr>
            <w:t xml:space="preserve">. In </w:t>
          </w:r>
          <w:proofErr w:type="spellStart"/>
          <w:r w:rsidRPr="00C53C72">
            <w:rPr>
              <w:rFonts w:ascii="Times New Roman" w:eastAsia="Times New Roman" w:hAnsi="Times New Roman" w:cs="Times New Roman"/>
              <w:i/>
              <w:iCs/>
              <w:sz w:val="24"/>
              <w:szCs w:val="24"/>
            </w:rPr>
            <w:t>Microorganisms</w:t>
          </w:r>
          <w:proofErr w:type="spellEnd"/>
          <w:r w:rsidRPr="00C53C72">
            <w:rPr>
              <w:rFonts w:ascii="Times New Roman" w:eastAsia="Times New Roman" w:hAnsi="Times New Roman" w:cs="Times New Roman"/>
              <w:sz w:val="24"/>
              <w:szCs w:val="24"/>
            </w:rPr>
            <w:t xml:space="preserve"> (Vol. 11, </w:t>
          </w:r>
          <w:proofErr w:type="spellStart"/>
          <w:r w:rsidRPr="00C53C72">
            <w:rPr>
              <w:rFonts w:ascii="Times New Roman" w:eastAsia="Times New Roman" w:hAnsi="Times New Roman" w:cs="Times New Roman"/>
              <w:sz w:val="24"/>
              <w:szCs w:val="24"/>
            </w:rPr>
            <w:t>Issue</w:t>
          </w:r>
          <w:proofErr w:type="spellEnd"/>
          <w:r w:rsidRPr="00C53C72">
            <w:rPr>
              <w:rFonts w:ascii="Times New Roman" w:eastAsia="Times New Roman" w:hAnsi="Times New Roman" w:cs="Times New Roman"/>
              <w:sz w:val="24"/>
              <w:szCs w:val="24"/>
            </w:rPr>
            <w:t xml:space="preserve"> 12). https://doi.org/10.3390/microorganisms11122904</w:t>
          </w:r>
        </w:p>
        <w:p w14:paraId="62F49637" w14:textId="77777777" w:rsidR="00E222C9" w:rsidRPr="00C53C72" w:rsidRDefault="00E222C9" w:rsidP="00C53C72">
          <w:pPr>
            <w:autoSpaceDE w:val="0"/>
            <w:autoSpaceDN w:val="0"/>
            <w:ind w:hanging="480"/>
            <w:jc w:val="both"/>
            <w:divId w:val="1866137663"/>
            <w:rPr>
              <w:rFonts w:ascii="Times New Roman" w:eastAsia="Times New Roman" w:hAnsi="Times New Roman" w:cs="Times New Roman"/>
              <w:sz w:val="24"/>
              <w:szCs w:val="24"/>
            </w:rPr>
          </w:pPr>
          <w:r w:rsidRPr="00C53C72">
            <w:rPr>
              <w:rFonts w:ascii="Times New Roman" w:eastAsia="Times New Roman" w:hAnsi="Times New Roman" w:cs="Times New Roman"/>
              <w:sz w:val="24"/>
              <w:szCs w:val="24"/>
            </w:rPr>
            <w:t xml:space="preserve">Reis </w:t>
          </w:r>
          <w:proofErr w:type="spellStart"/>
          <w:r w:rsidRPr="00C53C72">
            <w:rPr>
              <w:rFonts w:ascii="Times New Roman" w:eastAsia="Times New Roman" w:hAnsi="Times New Roman" w:cs="Times New Roman"/>
              <w:sz w:val="24"/>
              <w:szCs w:val="24"/>
            </w:rPr>
            <w:t>Jr</w:t>
          </w:r>
          <w:proofErr w:type="spellEnd"/>
          <w:r w:rsidRPr="00C53C72">
            <w:rPr>
              <w:rFonts w:ascii="Times New Roman" w:eastAsia="Times New Roman" w:hAnsi="Times New Roman" w:cs="Times New Roman"/>
              <w:sz w:val="24"/>
              <w:szCs w:val="24"/>
            </w:rPr>
            <w:t xml:space="preserve">, R. dos A., </w:t>
          </w:r>
          <w:proofErr w:type="spellStart"/>
          <w:r w:rsidRPr="00C53C72">
            <w:rPr>
              <w:rFonts w:ascii="Times New Roman" w:eastAsia="Times New Roman" w:hAnsi="Times New Roman" w:cs="Times New Roman"/>
              <w:sz w:val="24"/>
              <w:szCs w:val="24"/>
            </w:rPr>
            <w:t>Pazzetti</w:t>
          </w:r>
          <w:proofErr w:type="spellEnd"/>
          <w:r w:rsidRPr="00C53C72">
            <w:rPr>
              <w:rFonts w:ascii="Times New Roman" w:eastAsia="Times New Roman" w:hAnsi="Times New Roman" w:cs="Times New Roman"/>
              <w:sz w:val="24"/>
              <w:szCs w:val="24"/>
            </w:rPr>
            <w:t xml:space="preserve">, G., &amp; </w:t>
          </w:r>
          <w:proofErr w:type="spellStart"/>
          <w:r w:rsidRPr="00C53C72">
            <w:rPr>
              <w:rFonts w:ascii="Times New Roman" w:eastAsia="Times New Roman" w:hAnsi="Times New Roman" w:cs="Times New Roman"/>
              <w:sz w:val="24"/>
              <w:szCs w:val="24"/>
            </w:rPr>
            <w:t>Guelfi</w:t>
          </w:r>
          <w:proofErr w:type="spellEnd"/>
          <w:r w:rsidRPr="00C53C72">
            <w:rPr>
              <w:rFonts w:ascii="Times New Roman" w:eastAsia="Times New Roman" w:hAnsi="Times New Roman" w:cs="Times New Roman"/>
              <w:sz w:val="24"/>
              <w:szCs w:val="24"/>
            </w:rPr>
            <w:t xml:space="preserve">, D. R. (2023). </w:t>
          </w:r>
          <w:proofErr w:type="spellStart"/>
          <w:r w:rsidRPr="00C53C72">
            <w:rPr>
              <w:rFonts w:ascii="Times New Roman" w:eastAsia="Times New Roman" w:hAnsi="Times New Roman" w:cs="Times New Roman"/>
              <w:sz w:val="24"/>
              <w:szCs w:val="24"/>
            </w:rPr>
            <w:t>Enhanced</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Efficiency</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Phosphorus</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Fertilizer</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Impact</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on</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Physiological</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Characteristics</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of</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Coffee</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sz w:val="24"/>
              <w:szCs w:val="24"/>
            </w:rPr>
            <w:t>Seedlings</w:t>
          </w:r>
          <w:proofErr w:type="spellEnd"/>
          <w:r w:rsidRPr="00C53C72">
            <w:rPr>
              <w:rFonts w:ascii="Times New Roman" w:eastAsia="Times New Roman" w:hAnsi="Times New Roman" w:cs="Times New Roman"/>
              <w:sz w:val="24"/>
              <w:szCs w:val="24"/>
            </w:rPr>
            <w:t xml:space="preserve">. </w:t>
          </w:r>
          <w:proofErr w:type="spellStart"/>
          <w:r w:rsidRPr="00C53C72">
            <w:rPr>
              <w:rFonts w:ascii="Times New Roman" w:eastAsia="Times New Roman" w:hAnsi="Times New Roman" w:cs="Times New Roman"/>
              <w:i/>
              <w:iCs/>
              <w:sz w:val="24"/>
              <w:szCs w:val="24"/>
            </w:rPr>
            <w:t>Advances</w:t>
          </w:r>
          <w:proofErr w:type="spellEnd"/>
          <w:r w:rsidRPr="00C53C72">
            <w:rPr>
              <w:rFonts w:ascii="Times New Roman" w:eastAsia="Times New Roman" w:hAnsi="Times New Roman" w:cs="Times New Roman"/>
              <w:i/>
              <w:iCs/>
              <w:sz w:val="24"/>
              <w:szCs w:val="24"/>
            </w:rPr>
            <w:t xml:space="preserve"> in </w:t>
          </w:r>
          <w:proofErr w:type="spellStart"/>
          <w:r w:rsidRPr="00C53C72">
            <w:rPr>
              <w:rFonts w:ascii="Times New Roman" w:eastAsia="Times New Roman" w:hAnsi="Times New Roman" w:cs="Times New Roman"/>
              <w:i/>
              <w:iCs/>
              <w:sz w:val="24"/>
              <w:szCs w:val="24"/>
            </w:rPr>
            <w:t>Bioscience</w:t>
          </w:r>
          <w:proofErr w:type="spellEnd"/>
          <w:r w:rsidRPr="00C53C72">
            <w:rPr>
              <w:rFonts w:ascii="Times New Roman" w:eastAsia="Times New Roman" w:hAnsi="Times New Roman" w:cs="Times New Roman"/>
              <w:i/>
              <w:iCs/>
              <w:sz w:val="24"/>
              <w:szCs w:val="24"/>
            </w:rPr>
            <w:t xml:space="preserve"> and </w:t>
          </w:r>
          <w:proofErr w:type="spellStart"/>
          <w:r w:rsidRPr="00C53C72">
            <w:rPr>
              <w:rFonts w:ascii="Times New Roman" w:eastAsia="Times New Roman" w:hAnsi="Times New Roman" w:cs="Times New Roman"/>
              <w:i/>
              <w:iCs/>
              <w:sz w:val="24"/>
              <w:szCs w:val="24"/>
            </w:rPr>
            <w:t>Biotechnology</w:t>
          </w:r>
          <w:proofErr w:type="spellEnd"/>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14</w:t>
          </w:r>
          <w:r w:rsidRPr="00C53C72">
            <w:rPr>
              <w:rFonts w:ascii="Times New Roman" w:eastAsia="Times New Roman" w:hAnsi="Times New Roman" w:cs="Times New Roman"/>
              <w:sz w:val="24"/>
              <w:szCs w:val="24"/>
            </w:rPr>
            <w:t>(12). https://doi.org/10.4236/abb.2023.1412034</w:t>
          </w:r>
        </w:p>
        <w:p w14:paraId="5C339E83" w14:textId="77777777" w:rsidR="00E222C9" w:rsidRPr="00C53C72" w:rsidRDefault="00E222C9" w:rsidP="00C53C72">
          <w:pPr>
            <w:autoSpaceDE w:val="0"/>
            <w:autoSpaceDN w:val="0"/>
            <w:ind w:hanging="480"/>
            <w:jc w:val="both"/>
            <w:divId w:val="872840267"/>
            <w:rPr>
              <w:rFonts w:ascii="Times New Roman" w:eastAsia="Times New Roman" w:hAnsi="Times New Roman" w:cs="Times New Roman"/>
              <w:sz w:val="24"/>
              <w:szCs w:val="24"/>
            </w:rPr>
          </w:pPr>
          <w:r w:rsidRPr="00C53C72">
            <w:rPr>
              <w:rFonts w:ascii="Times New Roman" w:eastAsia="Times New Roman" w:hAnsi="Times New Roman" w:cs="Times New Roman"/>
              <w:sz w:val="24"/>
              <w:szCs w:val="24"/>
            </w:rPr>
            <w:t>Restrepo-Franco, G. M., Marulanda-Moreno, S., de la Fe-Pérez, Y., Díaz-de la Osa, A., Lucia-</w:t>
          </w:r>
          <w:proofErr w:type="spellStart"/>
          <w:r w:rsidRPr="00C53C72">
            <w:rPr>
              <w:rFonts w:ascii="Times New Roman" w:eastAsia="Times New Roman" w:hAnsi="Times New Roman" w:cs="Times New Roman"/>
              <w:sz w:val="24"/>
              <w:szCs w:val="24"/>
            </w:rPr>
            <w:t>Baldani</w:t>
          </w:r>
          <w:proofErr w:type="spellEnd"/>
          <w:r w:rsidRPr="00C53C72">
            <w:rPr>
              <w:rFonts w:ascii="Times New Roman" w:eastAsia="Times New Roman" w:hAnsi="Times New Roman" w:cs="Times New Roman"/>
              <w:sz w:val="24"/>
              <w:szCs w:val="24"/>
            </w:rPr>
            <w:t xml:space="preserve">, V., &amp; Hernández-Rodríguez, A. (2015). Bacterias </w:t>
          </w:r>
          <w:proofErr w:type="spellStart"/>
          <w:r w:rsidRPr="00C53C72">
            <w:rPr>
              <w:rFonts w:ascii="Times New Roman" w:eastAsia="Times New Roman" w:hAnsi="Times New Roman" w:cs="Times New Roman"/>
              <w:sz w:val="24"/>
              <w:szCs w:val="24"/>
            </w:rPr>
            <w:t>solubilizadoras</w:t>
          </w:r>
          <w:proofErr w:type="spellEnd"/>
          <w:r w:rsidRPr="00C53C72">
            <w:rPr>
              <w:rFonts w:ascii="Times New Roman" w:eastAsia="Times New Roman" w:hAnsi="Times New Roman" w:cs="Times New Roman"/>
              <w:sz w:val="24"/>
              <w:szCs w:val="24"/>
            </w:rPr>
            <w:t xml:space="preserve"> de fosfato y sus potencialidades de uso en la promoción del crecimiento de cultivos de importancia económica. </w:t>
          </w:r>
          <w:r w:rsidRPr="00C53C72">
            <w:rPr>
              <w:rFonts w:ascii="Times New Roman" w:eastAsia="Times New Roman" w:hAnsi="Times New Roman" w:cs="Times New Roman"/>
              <w:i/>
              <w:iCs/>
              <w:sz w:val="24"/>
              <w:szCs w:val="24"/>
            </w:rPr>
            <w:t xml:space="preserve">Revista CENIC Ciencias </w:t>
          </w:r>
          <w:proofErr w:type="spellStart"/>
          <w:r w:rsidRPr="00C53C72">
            <w:rPr>
              <w:rFonts w:ascii="Times New Roman" w:eastAsia="Times New Roman" w:hAnsi="Times New Roman" w:cs="Times New Roman"/>
              <w:i/>
              <w:iCs/>
              <w:sz w:val="24"/>
              <w:szCs w:val="24"/>
            </w:rPr>
            <w:t>Biologicas</w:t>
          </w:r>
          <w:proofErr w:type="spellEnd"/>
          <w:r w:rsidRPr="00C53C72">
            <w:rPr>
              <w:rFonts w:ascii="Times New Roman" w:eastAsia="Times New Roman" w:hAnsi="Times New Roman" w:cs="Times New Roman"/>
              <w:sz w:val="24"/>
              <w:szCs w:val="24"/>
            </w:rPr>
            <w:t xml:space="preserve">, </w:t>
          </w:r>
          <w:r w:rsidRPr="00C53C72">
            <w:rPr>
              <w:rFonts w:ascii="Times New Roman" w:eastAsia="Times New Roman" w:hAnsi="Times New Roman" w:cs="Times New Roman"/>
              <w:i/>
              <w:iCs/>
              <w:sz w:val="24"/>
              <w:szCs w:val="24"/>
            </w:rPr>
            <w:t>46</w:t>
          </w:r>
          <w:r w:rsidRPr="00C53C72">
            <w:rPr>
              <w:rFonts w:ascii="Times New Roman" w:eastAsia="Times New Roman" w:hAnsi="Times New Roman" w:cs="Times New Roman"/>
              <w:sz w:val="24"/>
              <w:szCs w:val="24"/>
            </w:rPr>
            <w:t>(1).</w:t>
          </w:r>
        </w:p>
        <w:p w14:paraId="4354DBF6" w14:textId="77777777" w:rsidR="00364A8E" w:rsidRPr="00364A8E" w:rsidRDefault="00E222C9" w:rsidP="00364A8E">
          <w:pPr>
            <w:spacing w:before="240" w:line="360" w:lineRule="auto"/>
            <w:ind w:left="360"/>
            <w:jc w:val="both"/>
            <w:rPr>
              <w:rFonts w:ascii="Times New Roman" w:eastAsia="Calibri" w:hAnsi="Times New Roman" w:cs="Times New Roman"/>
              <w:b/>
              <w:bCs/>
              <w:iCs/>
              <w:color w:val="040C28"/>
              <w:kern w:val="0"/>
              <w:sz w:val="24"/>
              <w:szCs w:val="24"/>
              <w14:ligatures w14:val="none"/>
            </w:rPr>
          </w:pPr>
          <w:r w:rsidRPr="00E222C9">
            <w:rPr>
              <w:rFonts w:ascii="Times New Roman" w:eastAsia="Times New Roman" w:hAnsi="Times New Roman" w:cs="Times New Roman"/>
              <w:sz w:val="24"/>
              <w:szCs w:val="24"/>
            </w:rPr>
            <w:t> </w:t>
          </w:r>
        </w:p>
      </w:sdtContent>
    </w:sdt>
    <w:p w14:paraId="29873413" w14:textId="77777777" w:rsidR="00233C3E" w:rsidRPr="00233C3E" w:rsidRDefault="00233C3E" w:rsidP="00CE0937">
      <w:pPr>
        <w:spacing w:before="240" w:line="360" w:lineRule="auto"/>
        <w:rPr>
          <w:rFonts w:ascii="Times New Roman" w:eastAsia="Calibri" w:hAnsi="Times New Roman" w:cs="Times New Roman"/>
          <w:b/>
          <w:bCs/>
          <w:iCs/>
          <w:color w:val="040C28"/>
          <w:kern w:val="0"/>
          <w:sz w:val="24"/>
          <w:szCs w:val="24"/>
          <w14:ligatures w14:val="none"/>
        </w:rPr>
      </w:pPr>
    </w:p>
    <w:p w14:paraId="42E59039" w14:textId="77777777" w:rsidR="00B855A3" w:rsidRPr="00B855A3" w:rsidRDefault="00B855A3" w:rsidP="00080EDA">
      <w:pPr>
        <w:spacing w:before="240" w:line="360" w:lineRule="auto"/>
        <w:rPr>
          <w:rFonts w:ascii="Times New Roman" w:eastAsia="Calibri" w:hAnsi="Times New Roman" w:cs="Times New Roman"/>
          <w:b/>
          <w:bCs/>
          <w:iCs/>
          <w:color w:val="040C28"/>
          <w:kern w:val="0"/>
          <w:sz w:val="24"/>
          <w:szCs w:val="24"/>
          <w14:ligatures w14:val="none"/>
        </w:rPr>
      </w:pPr>
    </w:p>
    <w:p w14:paraId="7BDAB3F1" w14:textId="77777777" w:rsidR="003D4E3E" w:rsidRPr="003D4E3E" w:rsidRDefault="003D4E3E" w:rsidP="003D4E3E">
      <w:pPr>
        <w:spacing w:line="360" w:lineRule="auto"/>
        <w:ind w:left="360"/>
        <w:jc w:val="both"/>
        <w:rPr>
          <w:rFonts w:ascii="Times New Roman" w:eastAsia="Calibri" w:hAnsi="Times New Roman" w:cs="Times New Roman"/>
          <w:b/>
          <w:bCs/>
          <w:iCs/>
          <w:color w:val="040C28"/>
          <w:kern w:val="0"/>
          <w:sz w:val="24"/>
          <w:szCs w:val="24"/>
          <w14:ligatures w14:val="none"/>
        </w:rPr>
      </w:pPr>
    </w:p>
    <w:sectPr w:rsidR="003D4E3E" w:rsidRPr="003D4E3E" w:rsidSect="00600237">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9C4BEB0"/>
    <w:lvl w:ilvl="0">
      <w:start w:val="1"/>
      <w:numFmt w:val="decimal"/>
      <w:lvlText w:val="%1."/>
      <w:lvlJc w:val="left"/>
      <w:pPr>
        <w:ind w:left="644" w:hanging="360"/>
      </w:pPr>
      <w:rPr>
        <w:rFonts w:ascii="Times New Roman" w:hAnsi="Times New Roman" w:cs="Times New Roman" w:hint="default"/>
        <w:b/>
        <w:color w:val="auto"/>
      </w:rPr>
    </w:lvl>
    <w:lvl w:ilvl="1">
      <w:start w:val="1"/>
      <w:numFmt w:val="decimal"/>
      <w:isLgl/>
      <w:lvlText w:val="%1.%2."/>
      <w:lvlJc w:val="left"/>
      <w:pPr>
        <w:ind w:left="1004" w:hanging="360"/>
      </w:pPr>
      <w:rPr>
        <w:rFonts w:ascii="Times New Roman" w:hAnsi="Times New Roman" w:cs="Times New Roman" w:hint="default"/>
        <w:b/>
        <w:sz w:val="24"/>
      </w:rPr>
    </w:lvl>
    <w:lvl w:ilvl="2">
      <w:start w:val="1"/>
      <w:numFmt w:val="decimal"/>
      <w:isLgl/>
      <w:lvlText w:val="%1.%2.%3."/>
      <w:lvlJc w:val="left"/>
      <w:pPr>
        <w:ind w:left="1724" w:hanging="720"/>
      </w:pPr>
      <w:rPr>
        <w:rFonts w:hint="default"/>
        <w:b/>
      </w:rPr>
    </w:lvl>
    <w:lvl w:ilvl="3">
      <w:start w:val="1"/>
      <w:numFmt w:val="decimal"/>
      <w:isLgl/>
      <w:lvlText w:val="%1.%2.%3.%4."/>
      <w:lvlJc w:val="left"/>
      <w:pPr>
        <w:ind w:left="2084" w:hanging="720"/>
      </w:pPr>
      <w:rPr>
        <w:rFonts w:hint="default"/>
        <w:b w:val="0"/>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 w15:restartNumberingAfterBreak="0">
    <w:nsid w:val="07365A3D"/>
    <w:multiLevelType w:val="hybridMultilevel"/>
    <w:tmpl w:val="22B4CB9E"/>
    <w:lvl w:ilvl="0" w:tplc="280A0005">
      <w:start w:val="1"/>
      <w:numFmt w:val="bullet"/>
      <w:lvlText w:val=""/>
      <w:lvlJc w:val="left"/>
      <w:pPr>
        <w:ind w:left="1485" w:hanging="360"/>
      </w:pPr>
      <w:rPr>
        <w:rFonts w:ascii="Wingdings" w:hAnsi="Wingdings" w:hint="default"/>
      </w:rPr>
    </w:lvl>
    <w:lvl w:ilvl="1" w:tplc="280A0003" w:tentative="1">
      <w:start w:val="1"/>
      <w:numFmt w:val="bullet"/>
      <w:lvlText w:val="o"/>
      <w:lvlJc w:val="left"/>
      <w:pPr>
        <w:ind w:left="2205" w:hanging="360"/>
      </w:pPr>
      <w:rPr>
        <w:rFonts w:ascii="Courier New" w:hAnsi="Courier New" w:cs="Courier New" w:hint="default"/>
      </w:rPr>
    </w:lvl>
    <w:lvl w:ilvl="2" w:tplc="280A0005" w:tentative="1">
      <w:start w:val="1"/>
      <w:numFmt w:val="bullet"/>
      <w:lvlText w:val=""/>
      <w:lvlJc w:val="left"/>
      <w:pPr>
        <w:ind w:left="2925" w:hanging="360"/>
      </w:pPr>
      <w:rPr>
        <w:rFonts w:ascii="Wingdings" w:hAnsi="Wingdings" w:hint="default"/>
      </w:rPr>
    </w:lvl>
    <w:lvl w:ilvl="3" w:tplc="280A0001" w:tentative="1">
      <w:start w:val="1"/>
      <w:numFmt w:val="bullet"/>
      <w:lvlText w:val=""/>
      <w:lvlJc w:val="left"/>
      <w:pPr>
        <w:ind w:left="3645" w:hanging="360"/>
      </w:pPr>
      <w:rPr>
        <w:rFonts w:ascii="Symbol" w:hAnsi="Symbol" w:hint="default"/>
      </w:rPr>
    </w:lvl>
    <w:lvl w:ilvl="4" w:tplc="280A0003" w:tentative="1">
      <w:start w:val="1"/>
      <w:numFmt w:val="bullet"/>
      <w:lvlText w:val="o"/>
      <w:lvlJc w:val="left"/>
      <w:pPr>
        <w:ind w:left="4365" w:hanging="360"/>
      </w:pPr>
      <w:rPr>
        <w:rFonts w:ascii="Courier New" w:hAnsi="Courier New" w:cs="Courier New" w:hint="default"/>
      </w:rPr>
    </w:lvl>
    <w:lvl w:ilvl="5" w:tplc="280A0005" w:tentative="1">
      <w:start w:val="1"/>
      <w:numFmt w:val="bullet"/>
      <w:lvlText w:val=""/>
      <w:lvlJc w:val="left"/>
      <w:pPr>
        <w:ind w:left="5085" w:hanging="360"/>
      </w:pPr>
      <w:rPr>
        <w:rFonts w:ascii="Wingdings" w:hAnsi="Wingdings" w:hint="default"/>
      </w:rPr>
    </w:lvl>
    <w:lvl w:ilvl="6" w:tplc="280A0001" w:tentative="1">
      <w:start w:val="1"/>
      <w:numFmt w:val="bullet"/>
      <w:lvlText w:val=""/>
      <w:lvlJc w:val="left"/>
      <w:pPr>
        <w:ind w:left="5805" w:hanging="360"/>
      </w:pPr>
      <w:rPr>
        <w:rFonts w:ascii="Symbol" w:hAnsi="Symbol" w:hint="default"/>
      </w:rPr>
    </w:lvl>
    <w:lvl w:ilvl="7" w:tplc="280A0003" w:tentative="1">
      <w:start w:val="1"/>
      <w:numFmt w:val="bullet"/>
      <w:lvlText w:val="o"/>
      <w:lvlJc w:val="left"/>
      <w:pPr>
        <w:ind w:left="6525" w:hanging="360"/>
      </w:pPr>
      <w:rPr>
        <w:rFonts w:ascii="Courier New" w:hAnsi="Courier New" w:cs="Courier New" w:hint="default"/>
      </w:rPr>
    </w:lvl>
    <w:lvl w:ilvl="8" w:tplc="280A0005" w:tentative="1">
      <w:start w:val="1"/>
      <w:numFmt w:val="bullet"/>
      <w:lvlText w:val=""/>
      <w:lvlJc w:val="left"/>
      <w:pPr>
        <w:ind w:left="7245" w:hanging="360"/>
      </w:pPr>
      <w:rPr>
        <w:rFonts w:ascii="Wingdings" w:hAnsi="Wingdings" w:hint="default"/>
      </w:rPr>
    </w:lvl>
  </w:abstractNum>
  <w:abstractNum w:abstractNumId="2" w15:restartNumberingAfterBreak="0">
    <w:nsid w:val="329C5251"/>
    <w:multiLevelType w:val="multilevel"/>
    <w:tmpl w:val="13006DB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sz w:val="24"/>
        <w:szCs w:val="22"/>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F934F8"/>
    <w:multiLevelType w:val="hybridMultilevel"/>
    <w:tmpl w:val="FFAAC724"/>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4D8A71C3"/>
    <w:multiLevelType w:val="hybridMultilevel"/>
    <w:tmpl w:val="3A10FD3C"/>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52055FC0"/>
    <w:multiLevelType w:val="hybridMultilevel"/>
    <w:tmpl w:val="A7C2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9C52C93"/>
    <w:multiLevelType w:val="hybridMultilevel"/>
    <w:tmpl w:val="A61E6C84"/>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5A7336B2"/>
    <w:multiLevelType w:val="hybridMultilevel"/>
    <w:tmpl w:val="28128EB2"/>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4C"/>
    <w:rsid w:val="0001149D"/>
    <w:rsid w:val="00080EDA"/>
    <w:rsid w:val="00084DF9"/>
    <w:rsid w:val="000E7CFE"/>
    <w:rsid w:val="000F58B9"/>
    <w:rsid w:val="00127F5D"/>
    <w:rsid w:val="00136EAF"/>
    <w:rsid w:val="00144CD4"/>
    <w:rsid w:val="001627DD"/>
    <w:rsid w:val="001A3E14"/>
    <w:rsid w:val="00200BA7"/>
    <w:rsid w:val="00233C3E"/>
    <w:rsid w:val="0026298E"/>
    <w:rsid w:val="00266A82"/>
    <w:rsid w:val="002D0D15"/>
    <w:rsid w:val="002E2220"/>
    <w:rsid w:val="002E6938"/>
    <w:rsid w:val="002E73CB"/>
    <w:rsid w:val="002F38E6"/>
    <w:rsid w:val="0030771C"/>
    <w:rsid w:val="00364A8E"/>
    <w:rsid w:val="003D4E3E"/>
    <w:rsid w:val="003E6CA9"/>
    <w:rsid w:val="00423CF8"/>
    <w:rsid w:val="00447CC4"/>
    <w:rsid w:val="00482D50"/>
    <w:rsid w:val="00495B01"/>
    <w:rsid w:val="004D3A5F"/>
    <w:rsid w:val="0052437B"/>
    <w:rsid w:val="005A792A"/>
    <w:rsid w:val="005B3904"/>
    <w:rsid w:val="005E241C"/>
    <w:rsid w:val="00600237"/>
    <w:rsid w:val="00624B4E"/>
    <w:rsid w:val="00646607"/>
    <w:rsid w:val="006E71B4"/>
    <w:rsid w:val="00725F4F"/>
    <w:rsid w:val="0076150D"/>
    <w:rsid w:val="00830D9F"/>
    <w:rsid w:val="00874AE6"/>
    <w:rsid w:val="008B12F5"/>
    <w:rsid w:val="008C20EE"/>
    <w:rsid w:val="008C4195"/>
    <w:rsid w:val="0090011D"/>
    <w:rsid w:val="00901611"/>
    <w:rsid w:val="00902121"/>
    <w:rsid w:val="00913479"/>
    <w:rsid w:val="00927255"/>
    <w:rsid w:val="0094259B"/>
    <w:rsid w:val="00973279"/>
    <w:rsid w:val="009B3D25"/>
    <w:rsid w:val="009B4C6B"/>
    <w:rsid w:val="009E4F58"/>
    <w:rsid w:val="00A30C73"/>
    <w:rsid w:val="00AB3153"/>
    <w:rsid w:val="00AE57DD"/>
    <w:rsid w:val="00B569F5"/>
    <w:rsid w:val="00B855A3"/>
    <w:rsid w:val="00B87EA1"/>
    <w:rsid w:val="00BD50CA"/>
    <w:rsid w:val="00C32FC1"/>
    <w:rsid w:val="00C53C72"/>
    <w:rsid w:val="00CE0937"/>
    <w:rsid w:val="00CF3342"/>
    <w:rsid w:val="00D24DBF"/>
    <w:rsid w:val="00DA557D"/>
    <w:rsid w:val="00DD262A"/>
    <w:rsid w:val="00E222C9"/>
    <w:rsid w:val="00E34FF3"/>
    <w:rsid w:val="00E51D4C"/>
    <w:rsid w:val="00E55979"/>
    <w:rsid w:val="00E60B07"/>
    <w:rsid w:val="00E71191"/>
    <w:rsid w:val="00EF5BB6"/>
    <w:rsid w:val="00EF6A57"/>
    <w:rsid w:val="00F30264"/>
    <w:rsid w:val="00F70C7B"/>
    <w:rsid w:val="00F92D60"/>
    <w:rsid w:val="00F937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DB1E"/>
  <w15:chartTrackingRefBased/>
  <w15:docId w15:val="{A5C37B87-4EF1-46F5-B00C-688C0479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D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D4C"/>
    <w:pPr>
      <w:ind w:left="720"/>
      <w:contextualSpacing/>
    </w:pPr>
  </w:style>
  <w:style w:type="character" w:styleId="Textodelmarcadordeposicin">
    <w:name w:val="Placeholder Text"/>
    <w:basedOn w:val="Fuentedeprrafopredeter"/>
    <w:uiPriority w:val="99"/>
    <w:semiHidden/>
    <w:rsid w:val="003D4E3E"/>
    <w:rPr>
      <w:color w:val="666666"/>
    </w:rPr>
  </w:style>
  <w:style w:type="character" w:styleId="nfasis">
    <w:name w:val="Emphasis"/>
    <w:basedOn w:val="Fuentedeprrafopredeter"/>
    <w:uiPriority w:val="20"/>
    <w:qFormat/>
    <w:rsid w:val="002E6938"/>
    <w:rPr>
      <w:i/>
      <w:iCs/>
    </w:rPr>
  </w:style>
  <w:style w:type="table" w:customStyle="1" w:styleId="EstiloTablaAPA">
    <w:name w:val="EstiloTablaAPA"/>
    <w:basedOn w:val="Tablanormal"/>
    <w:uiPriority w:val="99"/>
    <w:rsid w:val="00DA557D"/>
    <w:pPr>
      <w:spacing w:after="0" w:line="360" w:lineRule="auto"/>
    </w:pPr>
    <w:rPr>
      <w:rFonts w:ascii="Times New Roman" w:eastAsia="Calibri" w:hAnsi="Times New Roman" w:cs="SimSun"/>
      <w:kern w:val="0"/>
      <w:sz w:val="24"/>
      <w14:ligatures w14:val="none"/>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style>
  <w:style w:type="table" w:styleId="Tablaconcuadrcula">
    <w:name w:val="Table Grid"/>
    <w:basedOn w:val="Tablanormal"/>
    <w:uiPriority w:val="39"/>
    <w:rsid w:val="00BD5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463">
      <w:bodyDiv w:val="1"/>
      <w:marLeft w:val="0"/>
      <w:marRight w:val="0"/>
      <w:marTop w:val="0"/>
      <w:marBottom w:val="0"/>
      <w:divBdr>
        <w:top w:val="none" w:sz="0" w:space="0" w:color="auto"/>
        <w:left w:val="none" w:sz="0" w:space="0" w:color="auto"/>
        <w:bottom w:val="none" w:sz="0" w:space="0" w:color="auto"/>
        <w:right w:val="none" w:sz="0" w:space="0" w:color="auto"/>
      </w:divBdr>
    </w:div>
    <w:div w:id="71243669">
      <w:bodyDiv w:val="1"/>
      <w:marLeft w:val="0"/>
      <w:marRight w:val="0"/>
      <w:marTop w:val="0"/>
      <w:marBottom w:val="0"/>
      <w:divBdr>
        <w:top w:val="none" w:sz="0" w:space="0" w:color="auto"/>
        <w:left w:val="none" w:sz="0" w:space="0" w:color="auto"/>
        <w:bottom w:val="none" w:sz="0" w:space="0" w:color="auto"/>
        <w:right w:val="none" w:sz="0" w:space="0" w:color="auto"/>
      </w:divBdr>
    </w:div>
    <w:div w:id="169835130">
      <w:bodyDiv w:val="1"/>
      <w:marLeft w:val="0"/>
      <w:marRight w:val="0"/>
      <w:marTop w:val="0"/>
      <w:marBottom w:val="0"/>
      <w:divBdr>
        <w:top w:val="none" w:sz="0" w:space="0" w:color="auto"/>
        <w:left w:val="none" w:sz="0" w:space="0" w:color="auto"/>
        <w:bottom w:val="none" w:sz="0" w:space="0" w:color="auto"/>
        <w:right w:val="none" w:sz="0" w:space="0" w:color="auto"/>
      </w:divBdr>
      <w:divsChild>
        <w:div w:id="589194544">
          <w:marLeft w:val="480"/>
          <w:marRight w:val="0"/>
          <w:marTop w:val="0"/>
          <w:marBottom w:val="0"/>
          <w:divBdr>
            <w:top w:val="none" w:sz="0" w:space="0" w:color="auto"/>
            <w:left w:val="none" w:sz="0" w:space="0" w:color="auto"/>
            <w:bottom w:val="none" w:sz="0" w:space="0" w:color="auto"/>
            <w:right w:val="none" w:sz="0" w:space="0" w:color="auto"/>
          </w:divBdr>
        </w:div>
        <w:div w:id="1848057225">
          <w:marLeft w:val="480"/>
          <w:marRight w:val="0"/>
          <w:marTop w:val="0"/>
          <w:marBottom w:val="0"/>
          <w:divBdr>
            <w:top w:val="none" w:sz="0" w:space="0" w:color="auto"/>
            <w:left w:val="none" w:sz="0" w:space="0" w:color="auto"/>
            <w:bottom w:val="none" w:sz="0" w:space="0" w:color="auto"/>
            <w:right w:val="none" w:sz="0" w:space="0" w:color="auto"/>
          </w:divBdr>
        </w:div>
        <w:div w:id="1218056928">
          <w:marLeft w:val="480"/>
          <w:marRight w:val="0"/>
          <w:marTop w:val="0"/>
          <w:marBottom w:val="0"/>
          <w:divBdr>
            <w:top w:val="none" w:sz="0" w:space="0" w:color="auto"/>
            <w:left w:val="none" w:sz="0" w:space="0" w:color="auto"/>
            <w:bottom w:val="none" w:sz="0" w:space="0" w:color="auto"/>
            <w:right w:val="none" w:sz="0" w:space="0" w:color="auto"/>
          </w:divBdr>
        </w:div>
        <w:div w:id="1065376423">
          <w:marLeft w:val="480"/>
          <w:marRight w:val="0"/>
          <w:marTop w:val="0"/>
          <w:marBottom w:val="0"/>
          <w:divBdr>
            <w:top w:val="none" w:sz="0" w:space="0" w:color="auto"/>
            <w:left w:val="none" w:sz="0" w:space="0" w:color="auto"/>
            <w:bottom w:val="none" w:sz="0" w:space="0" w:color="auto"/>
            <w:right w:val="none" w:sz="0" w:space="0" w:color="auto"/>
          </w:divBdr>
        </w:div>
        <w:div w:id="663977256">
          <w:marLeft w:val="480"/>
          <w:marRight w:val="0"/>
          <w:marTop w:val="0"/>
          <w:marBottom w:val="0"/>
          <w:divBdr>
            <w:top w:val="none" w:sz="0" w:space="0" w:color="auto"/>
            <w:left w:val="none" w:sz="0" w:space="0" w:color="auto"/>
            <w:bottom w:val="none" w:sz="0" w:space="0" w:color="auto"/>
            <w:right w:val="none" w:sz="0" w:space="0" w:color="auto"/>
          </w:divBdr>
        </w:div>
        <w:div w:id="2139302454">
          <w:marLeft w:val="480"/>
          <w:marRight w:val="0"/>
          <w:marTop w:val="0"/>
          <w:marBottom w:val="0"/>
          <w:divBdr>
            <w:top w:val="none" w:sz="0" w:space="0" w:color="auto"/>
            <w:left w:val="none" w:sz="0" w:space="0" w:color="auto"/>
            <w:bottom w:val="none" w:sz="0" w:space="0" w:color="auto"/>
            <w:right w:val="none" w:sz="0" w:space="0" w:color="auto"/>
          </w:divBdr>
        </w:div>
        <w:div w:id="445808385">
          <w:marLeft w:val="480"/>
          <w:marRight w:val="0"/>
          <w:marTop w:val="0"/>
          <w:marBottom w:val="0"/>
          <w:divBdr>
            <w:top w:val="none" w:sz="0" w:space="0" w:color="auto"/>
            <w:left w:val="none" w:sz="0" w:space="0" w:color="auto"/>
            <w:bottom w:val="none" w:sz="0" w:space="0" w:color="auto"/>
            <w:right w:val="none" w:sz="0" w:space="0" w:color="auto"/>
          </w:divBdr>
        </w:div>
        <w:div w:id="1738553202">
          <w:marLeft w:val="480"/>
          <w:marRight w:val="0"/>
          <w:marTop w:val="0"/>
          <w:marBottom w:val="0"/>
          <w:divBdr>
            <w:top w:val="none" w:sz="0" w:space="0" w:color="auto"/>
            <w:left w:val="none" w:sz="0" w:space="0" w:color="auto"/>
            <w:bottom w:val="none" w:sz="0" w:space="0" w:color="auto"/>
            <w:right w:val="none" w:sz="0" w:space="0" w:color="auto"/>
          </w:divBdr>
        </w:div>
        <w:div w:id="674187217">
          <w:marLeft w:val="480"/>
          <w:marRight w:val="0"/>
          <w:marTop w:val="0"/>
          <w:marBottom w:val="0"/>
          <w:divBdr>
            <w:top w:val="none" w:sz="0" w:space="0" w:color="auto"/>
            <w:left w:val="none" w:sz="0" w:space="0" w:color="auto"/>
            <w:bottom w:val="none" w:sz="0" w:space="0" w:color="auto"/>
            <w:right w:val="none" w:sz="0" w:space="0" w:color="auto"/>
          </w:divBdr>
        </w:div>
        <w:div w:id="1180268149">
          <w:marLeft w:val="480"/>
          <w:marRight w:val="0"/>
          <w:marTop w:val="0"/>
          <w:marBottom w:val="0"/>
          <w:divBdr>
            <w:top w:val="none" w:sz="0" w:space="0" w:color="auto"/>
            <w:left w:val="none" w:sz="0" w:space="0" w:color="auto"/>
            <w:bottom w:val="none" w:sz="0" w:space="0" w:color="auto"/>
            <w:right w:val="none" w:sz="0" w:space="0" w:color="auto"/>
          </w:divBdr>
        </w:div>
        <w:div w:id="670761311">
          <w:marLeft w:val="480"/>
          <w:marRight w:val="0"/>
          <w:marTop w:val="0"/>
          <w:marBottom w:val="0"/>
          <w:divBdr>
            <w:top w:val="none" w:sz="0" w:space="0" w:color="auto"/>
            <w:left w:val="none" w:sz="0" w:space="0" w:color="auto"/>
            <w:bottom w:val="none" w:sz="0" w:space="0" w:color="auto"/>
            <w:right w:val="none" w:sz="0" w:space="0" w:color="auto"/>
          </w:divBdr>
        </w:div>
        <w:div w:id="579677966">
          <w:marLeft w:val="480"/>
          <w:marRight w:val="0"/>
          <w:marTop w:val="0"/>
          <w:marBottom w:val="0"/>
          <w:divBdr>
            <w:top w:val="none" w:sz="0" w:space="0" w:color="auto"/>
            <w:left w:val="none" w:sz="0" w:space="0" w:color="auto"/>
            <w:bottom w:val="none" w:sz="0" w:space="0" w:color="auto"/>
            <w:right w:val="none" w:sz="0" w:space="0" w:color="auto"/>
          </w:divBdr>
        </w:div>
        <w:div w:id="1866137663">
          <w:marLeft w:val="480"/>
          <w:marRight w:val="0"/>
          <w:marTop w:val="0"/>
          <w:marBottom w:val="0"/>
          <w:divBdr>
            <w:top w:val="none" w:sz="0" w:space="0" w:color="auto"/>
            <w:left w:val="none" w:sz="0" w:space="0" w:color="auto"/>
            <w:bottom w:val="none" w:sz="0" w:space="0" w:color="auto"/>
            <w:right w:val="none" w:sz="0" w:space="0" w:color="auto"/>
          </w:divBdr>
        </w:div>
        <w:div w:id="872840267">
          <w:marLeft w:val="480"/>
          <w:marRight w:val="0"/>
          <w:marTop w:val="0"/>
          <w:marBottom w:val="0"/>
          <w:divBdr>
            <w:top w:val="none" w:sz="0" w:space="0" w:color="auto"/>
            <w:left w:val="none" w:sz="0" w:space="0" w:color="auto"/>
            <w:bottom w:val="none" w:sz="0" w:space="0" w:color="auto"/>
            <w:right w:val="none" w:sz="0" w:space="0" w:color="auto"/>
          </w:divBdr>
        </w:div>
      </w:divsChild>
    </w:div>
    <w:div w:id="183829698">
      <w:bodyDiv w:val="1"/>
      <w:marLeft w:val="0"/>
      <w:marRight w:val="0"/>
      <w:marTop w:val="0"/>
      <w:marBottom w:val="0"/>
      <w:divBdr>
        <w:top w:val="none" w:sz="0" w:space="0" w:color="auto"/>
        <w:left w:val="none" w:sz="0" w:space="0" w:color="auto"/>
        <w:bottom w:val="none" w:sz="0" w:space="0" w:color="auto"/>
        <w:right w:val="none" w:sz="0" w:space="0" w:color="auto"/>
      </w:divBdr>
    </w:div>
    <w:div w:id="243732026">
      <w:bodyDiv w:val="1"/>
      <w:marLeft w:val="0"/>
      <w:marRight w:val="0"/>
      <w:marTop w:val="0"/>
      <w:marBottom w:val="0"/>
      <w:divBdr>
        <w:top w:val="none" w:sz="0" w:space="0" w:color="auto"/>
        <w:left w:val="none" w:sz="0" w:space="0" w:color="auto"/>
        <w:bottom w:val="none" w:sz="0" w:space="0" w:color="auto"/>
        <w:right w:val="none" w:sz="0" w:space="0" w:color="auto"/>
      </w:divBdr>
    </w:div>
    <w:div w:id="290790985">
      <w:bodyDiv w:val="1"/>
      <w:marLeft w:val="0"/>
      <w:marRight w:val="0"/>
      <w:marTop w:val="0"/>
      <w:marBottom w:val="0"/>
      <w:divBdr>
        <w:top w:val="none" w:sz="0" w:space="0" w:color="auto"/>
        <w:left w:val="none" w:sz="0" w:space="0" w:color="auto"/>
        <w:bottom w:val="none" w:sz="0" w:space="0" w:color="auto"/>
        <w:right w:val="none" w:sz="0" w:space="0" w:color="auto"/>
      </w:divBdr>
    </w:div>
    <w:div w:id="344285844">
      <w:bodyDiv w:val="1"/>
      <w:marLeft w:val="0"/>
      <w:marRight w:val="0"/>
      <w:marTop w:val="0"/>
      <w:marBottom w:val="0"/>
      <w:divBdr>
        <w:top w:val="none" w:sz="0" w:space="0" w:color="auto"/>
        <w:left w:val="none" w:sz="0" w:space="0" w:color="auto"/>
        <w:bottom w:val="none" w:sz="0" w:space="0" w:color="auto"/>
        <w:right w:val="none" w:sz="0" w:space="0" w:color="auto"/>
      </w:divBdr>
      <w:divsChild>
        <w:div w:id="269169374">
          <w:marLeft w:val="480"/>
          <w:marRight w:val="0"/>
          <w:marTop w:val="0"/>
          <w:marBottom w:val="0"/>
          <w:divBdr>
            <w:top w:val="none" w:sz="0" w:space="0" w:color="auto"/>
            <w:left w:val="none" w:sz="0" w:space="0" w:color="auto"/>
            <w:bottom w:val="none" w:sz="0" w:space="0" w:color="auto"/>
            <w:right w:val="none" w:sz="0" w:space="0" w:color="auto"/>
          </w:divBdr>
        </w:div>
        <w:div w:id="851648025">
          <w:marLeft w:val="480"/>
          <w:marRight w:val="0"/>
          <w:marTop w:val="0"/>
          <w:marBottom w:val="0"/>
          <w:divBdr>
            <w:top w:val="none" w:sz="0" w:space="0" w:color="auto"/>
            <w:left w:val="none" w:sz="0" w:space="0" w:color="auto"/>
            <w:bottom w:val="none" w:sz="0" w:space="0" w:color="auto"/>
            <w:right w:val="none" w:sz="0" w:space="0" w:color="auto"/>
          </w:divBdr>
        </w:div>
        <w:div w:id="508957238">
          <w:marLeft w:val="480"/>
          <w:marRight w:val="0"/>
          <w:marTop w:val="0"/>
          <w:marBottom w:val="0"/>
          <w:divBdr>
            <w:top w:val="none" w:sz="0" w:space="0" w:color="auto"/>
            <w:left w:val="none" w:sz="0" w:space="0" w:color="auto"/>
            <w:bottom w:val="none" w:sz="0" w:space="0" w:color="auto"/>
            <w:right w:val="none" w:sz="0" w:space="0" w:color="auto"/>
          </w:divBdr>
        </w:div>
        <w:div w:id="317878165">
          <w:marLeft w:val="480"/>
          <w:marRight w:val="0"/>
          <w:marTop w:val="0"/>
          <w:marBottom w:val="0"/>
          <w:divBdr>
            <w:top w:val="none" w:sz="0" w:space="0" w:color="auto"/>
            <w:left w:val="none" w:sz="0" w:space="0" w:color="auto"/>
            <w:bottom w:val="none" w:sz="0" w:space="0" w:color="auto"/>
            <w:right w:val="none" w:sz="0" w:space="0" w:color="auto"/>
          </w:divBdr>
        </w:div>
        <w:div w:id="974414288">
          <w:marLeft w:val="480"/>
          <w:marRight w:val="0"/>
          <w:marTop w:val="0"/>
          <w:marBottom w:val="0"/>
          <w:divBdr>
            <w:top w:val="none" w:sz="0" w:space="0" w:color="auto"/>
            <w:left w:val="none" w:sz="0" w:space="0" w:color="auto"/>
            <w:bottom w:val="none" w:sz="0" w:space="0" w:color="auto"/>
            <w:right w:val="none" w:sz="0" w:space="0" w:color="auto"/>
          </w:divBdr>
        </w:div>
        <w:div w:id="1220677819">
          <w:marLeft w:val="480"/>
          <w:marRight w:val="0"/>
          <w:marTop w:val="0"/>
          <w:marBottom w:val="0"/>
          <w:divBdr>
            <w:top w:val="none" w:sz="0" w:space="0" w:color="auto"/>
            <w:left w:val="none" w:sz="0" w:space="0" w:color="auto"/>
            <w:bottom w:val="none" w:sz="0" w:space="0" w:color="auto"/>
            <w:right w:val="none" w:sz="0" w:space="0" w:color="auto"/>
          </w:divBdr>
        </w:div>
        <w:div w:id="1352607123">
          <w:marLeft w:val="480"/>
          <w:marRight w:val="0"/>
          <w:marTop w:val="0"/>
          <w:marBottom w:val="0"/>
          <w:divBdr>
            <w:top w:val="none" w:sz="0" w:space="0" w:color="auto"/>
            <w:left w:val="none" w:sz="0" w:space="0" w:color="auto"/>
            <w:bottom w:val="none" w:sz="0" w:space="0" w:color="auto"/>
            <w:right w:val="none" w:sz="0" w:space="0" w:color="auto"/>
          </w:divBdr>
        </w:div>
        <w:div w:id="624580686">
          <w:marLeft w:val="480"/>
          <w:marRight w:val="0"/>
          <w:marTop w:val="0"/>
          <w:marBottom w:val="0"/>
          <w:divBdr>
            <w:top w:val="none" w:sz="0" w:space="0" w:color="auto"/>
            <w:left w:val="none" w:sz="0" w:space="0" w:color="auto"/>
            <w:bottom w:val="none" w:sz="0" w:space="0" w:color="auto"/>
            <w:right w:val="none" w:sz="0" w:space="0" w:color="auto"/>
          </w:divBdr>
        </w:div>
        <w:div w:id="2081319165">
          <w:marLeft w:val="480"/>
          <w:marRight w:val="0"/>
          <w:marTop w:val="0"/>
          <w:marBottom w:val="0"/>
          <w:divBdr>
            <w:top w:val="none" w:sz="0" w:space="0" w:color="auto"/>
            <w:left w:val="none" w:sz="0" w:space="0" w:color="auto"/>
            <w:bottom w:val="none" w:sz="0" w:space="0" w:color="auto"/>
            <w:right w:val="none" w:sz="0" w:space="0" w:color="auto"/>
          </w:divBdr>
        </w:div>
      </w:divsChild>
    </w:div>
    <w:div w:id="363868061">
      <w:bodyDiv w:val="1"/>
      <w:marLeft w:val="0"/>
      <w:marRight w:val="0"/>
      <w:marTop w:val="0"/>
      <w:marBottom w:val="0"/>
      <w:divBdr>
        <w:top w:val="none" w:sz="0" w:space="0" w:color="auto"/>
        <w:left w:val="none" w:sz="0" w:space="0" w:color="auto"/>
        <w:bottom w:val="none" w:sz="0" w:space="0" w:color="auto"/>
        <w:right w:val="none" w:sz="0" w:space="0" w:color="auto"/>
      </w:divBdr>
    </w:div>
    <w:div w:id="382414484">
      <w:bodyDiv w:val="1"/>
      <w:marLeft w:val="0"/>
      <w:marRight w:val="0"/>
      <w:marTop w:val="0"/>
      <w:marBottom w:val="0"/>
      <w:divBdr>
        <w:top w:val="none" w:sz="0" w:space="0" w:color="auto"/>
        <w:left w:val="none" w:sz="0" w:space="0" w:color="auto"/>
        <w:bottom w:val="none" w:sz="0" w:space="0" w:color="auto"/>
        <w:right w:val="none" w:sz="0" w:space="0" w:color="auto"/>
      </w:divBdr>
    </w:div>
    <w:div w:id="391998987">
      <w:bodyDiv w:val="1"/>
      <w:marLeft w:val="0"/>
      <w:marRight w:val="0"/>
      <w:marTop w:val="0"/>
      <w:marBottom w:val="0"/>
      <w:divBdr>
        <w:top w:val="none" w:sz="0" w:space="0" w:color="auto"/>
        <w:left w:val="none" w:sz="0" w:space="0" w:color="auto"/>
        <w:bottom w:val="none" w:sz="0" w:space="0" w:color="auto"/>
        <w:right w:val="none" w:sz="0" w:space="0" w:color="auto"/>
      </w:divBdr>
      <w:divsChild>
        <w:div w:id="148061901">
          <w:marLeft w:val="480"/>
          <w:marRight w:val="0"/>
          <w:marTop w:val="0"/>
          <w:marBottom w:val="0"/>
          <w:divBdr>
            <w:top w:val="none" w:sz="0" w:space="0" w:color="auto"/>
            <w:left w:val="none" w:sz="0" w:space="0" w:color="auto"/>
            <w:bottom w:val="none" w:sz="0" w:space="0" w:color="auto"/>
            <w:right w:val="none" w:sz="0" w:space="0" w:color="auto"/>
          </w:divBdr>
        </w:div>
        <w:div w:id="483475908">
          <w:marLeft w:val="480"/>
          <w:marRight w:val="0"/>
          <w:marTop w:val="0"/>
          <w:marBottom w:val="0"/>
          <w:divBdr>
            <w:top w:val="none" w:sz="0" w:space="0" w:color="auto"/>
            <w:left w:val="none" w:sz="0" w:space="0" w:color="auto"/>
            <w:bottom w:val="none" w:sz="0" w:space="0" w:color="auto"/>
            <w:right w:val="none" w:sz="0" w:space="0" w:color="auto"/>
          </w:divBdr>
        </w:div>
        <w:div w:id="131993243">
          <w:marLeft w:val="480"/>
          <w:marRight w:val="0"/>
          <w:marTop w:val="0"/>
          <w:marBottom w:val="0"/>
          <w:divBdr>
            <w:top w:val="none" w:sz="0" w:space="0" w:color="auto"/>
            <w:left w:val="none" w:sz="0" w:space="0" w:color="auto"/>
            <w:bottom w:val="none" w:sz="0" w:space="0" w:color="auto"/>
            <w:right w:val="none" w:sz="0" w:space="0" w:color="auto"/>
          </w:divBdr>
        </w:div>
        <w:div w:id="1892686970">
          <w:marLeft w:val="480"/>
          <w:marRight w:val="0"/>
          <w:marTop w:val="0"/>
          <w:marBottom w:val="0"/>
          <w:divBdr>
            <w:top w:val="none" w:sz="0" w:space="0" w:color="auto"/>
            <w:left w:val="none" w:sz="0" w:space="0" w:color="auto"/>
            <w:bottom w:val="none" w:sz="0" w:space="0" w:color="auto"/>
            <w:right w:val="none" w:sz="0" w:space="0" w:color="auto"/>
          </w:divBdr>
        </w:div>
        <w:div w:id="982657473">
          <w:marLeft w:val="480"/>
          <w:marRight w:val="0"/>
          <w:marTop w:val="0"/>
          <w:marBottom w:val="0"/>
          <w:divBdr>
            <w:top w:val="none" w:sz="0" w:space="0" w:color="auto"/>
            <w:left w:val="none" w:sz="0" w:space="0" w:color="auto"/>
            <w:bottom w:val="none" w:sz="0" w:space="0" w:color="auto"/>
            <w:right w:val="none" w:sz="0" w:space="0" w:color="auto"/>
          </w:divBdr>
        </w:div>
        <w:div w:id="539441029">
          <w:marLeft w:val="480"/>
          <w:marRight w:val="0"/>
          <w:marTop w:val="0"/>
          <w:marBottom w:val="0"/>
          <w:divBdr>
            <w:top w:val="none" w:sz="0" w:space="0" w:color="auto"/>
            <w:left w:val="none" w:sz="0" w:space="0" w:color="auto"/>
            <w:bottom w:val="none" w:sz="0" w:space="0" w:color="auto"/>
            <w:right w:val="none" w:sz="0" w:space="0" w:color="auto"/>
          </w:divBdr>
        </w:div>
        <w:div w:id="1092164681">
          <w:marLeft w:val="480"/>
          <w:marRight w:val="0"/>
          <w:marTop w:val="0"/>
          <w:marBottom w:val="0"/>
          <w:divBdr>
            <w:top w:val="none" w:sz="0" w:space="0" w:color="auto"/>
            <w:left w:val="none" w:sz="0" w:space="0" w:color="auto"/>
            <w:bottom w:val="none" w:sz="0" w:space="0" w:color="auto"/>
            <w:right w:val="none" w:sz="0" w:space="0" w:color="auto"/>
          </w:divBdr>
        </w:div>
      </w:divsChild>
    </w:div>
    <w:div w:id="419258154">
      <w:bodyDiv w:val="1"/>
      <w:marLeft w:val="0"/>
      <w:marRight w:val="0"/>
      <w:marTop w:val="0"/>
      <w:marBottom w:val="0"/>
      <w:divBdr>
        <w:top w:val="none" w:sz="0" w:space="0" w:color="auto"/>
        <w:left w:val="none" w:sz="0" w:space="0" w:color="auto"/>
        <w:bottom w:val="none" w:sz="0" w:space="0" w:color="auto"/>
        <w:right w:val="none" w:sz="0" w:space="0" w:color="auto"/>
      </w:divBdr>
    </w:div>
    <w:div w:id="434715339">
      <w:bodyDiv w:val="1"/>
      <w:marLeft w:val="0"/>
      <w:marRight w:val="0"/>
      <w:marTop w:val="0"/>
      <w:marBottom w:val="0"/>
      <w:divBdr>
        <w:top w:val="none" w:sz="0" w:space="0" w:color="auto"/>
        <w:left w:val="none" w:sz="0" w:space="0" w:color="auto"/>
        <w:bottom w:val="none" w:sz="0" w:space="0" w:color="auto"/>
        <w:right w:val="none" w:sz="0" w:space="0" w:color="auto"/>
      </w:divBdr>
    </w:div>
    <w:div w:id="504515993">
      <w:bodyDiv w:val="1"/>
      <w:marLeft w:val="0"/>
      <w:marRight w:val="0"/>
      <w:marTop w:val="0"/>
      <w:marBottom w:val="0"/>
      <w:divBdr>
        <w:top w:val="none" w:sz="0" w:space="0" w:color="auto"/>
        <w:left w:val="none" w:sz="0" w:space="0" w:color="auto"/>
        <w:bottom w:val="none" w:sz="0" w:space="0" w:color="auto"/>
        <w:right w:val="none" w:sz="0" w:space="0" w:color="auto"/>
      </w:divBdr>
    </w:div>
    <w:div w:id="528841201">
      <w:bodyDiv w:val="1"/>
      <w:marLeft w:val="0"/>
      <w:marRight w:val="0"/>
      <w:marTop w:val="0"/>
      <w:marBottom w:val="0"/>
      <w:divBdr>
        <w:top w:val="none" w:sz="0" w:space="0" w:color="auto"/>
        <w:left w:val="none" w:sz="0" w:space="0" w:color="auto"/>
        <w:bottom w:val="none" w:sz="0" w:space="0" w:color="auto"/>
        <w:right w:val="none" w:sz="0" w:space="0" w:color="auto"/>
      </w:divBdr>
      <w:divsChild>
        <w:div w:id="398552981">
          <w:marLeft w:val="480"/>
          <w:marRight w:val="0"/>
          <w:marTop w:val="0"/>
          <w:marBottom w:val="0"/>
          <w:divBdr>
            <w:top w:val="none" w:sz="0" w:space="0" w:color="auto"/>
            <w:left w:val="none" w:sz="0" w:space="0" w:color="auto"/>
            <w:bottom w:val="none" w:sz="0" w:space="0" w:color="auto"/>
            <w:right w:val="none" w:sz="0" w:space="0" w:color="auto"/>
          </w:divBdr>
        </w:div>
        <w:div w:id="1203909046">
          <w:marLeft w:val="480"/>
          <w:marRight w:val="0"/>
          <w:marTop w:val="0"/>
          <w:marBottom w:val="0"/>
          <w:divBdr>
            <w:top w:val="none" w:sz="0" w:space="0" w:color="auto"/>
            <w:left w:val="none" w:sz="0" w:space="0" w:color="auto"/>
            <w:bottom w:val="none" w:sz="0" w:space="0" w:color="auto"/>
            <w:right w:val="none" w:sz="0" w:space="0" w:color="auto"/>
          </w:divBdr>
        </w:div>
        <w:div w:id="933168890">
          <w:marLeft w:val="480"/>
          <w:marRight w:val="0"/>
          <w:marTop w:val="0"/>
          <w:marBottom w:val="0"/>
          <w:divBdr>
            <w:top w:val="none" w:sz="0" w:space="0" w:color="auto"/>
            <w:left w:val="none" w:sz="0" w:space="0" w:color="auto"/>
            <w:bottom w:val="none" w:sz="0" w:space="0" w:color="auto"/>
            <w:right w:val="none" w:sz="0" w:space="0" w:color="auto"/>
          </w:divBdr>
        </w:div>
        <w:div w:id="1112088477">
          <w:marLeft w:val="480"/>
          <w:marRight w:val="0"/>
          <w:marTop w:val="0"/>
          <w:marBottom w:val="0"/>
          <w:divBdr>
            <w:top w:val="none" w:sz="0" w:space="0" w:color="auto"/>
            <w:left w:val="none" w:sz="0" w:space="0" w:color="auto"/>
            <w:bottom w:val="none" w:sz="0" w:space="0" w:color="auto"/>
            <w:right w:val="none" w:sz="0" w:space="0" w:color="auto"/>
          </w:divBdr>
        </w:div>
        <w:div w:id="1757482984">
          <w:marLeft w:val="480"/>
          <w:marRight w:val="0"/>
          <w:marTop w:val="0"/>
          <w:marBottom w:val="0"/>
          <w:divBdr>
            <w:top w:val="none" w:sz="0" w:space="0" w:color="auto"/>
            <w:left w:val="none" w:sz="0" w:space="0" w:color="auto"/>
            <w:bottom w:val="none" w:sz="0" w:space="0" w:color="auto"/>
            <w:right w:val="none" w:sz="0" w:space="0" w:color="auto"/>
          </w:divBdr>
        </w:div>
        <w:div w:id="527568709">
          <w:marLeft w:val="480"/>
          <w:marRight w:val="0"/>
          <w:marTop w:val="0"/>
          <w:marBottom w:val="0"/>
          <w:divBdr>
            <w:top w:val="none" w:sz="0" w:space="0" w:color="auto"/>
            <w:left w:val="none" w:sz="0" w:space="0" w:color="auto"/>
            <w:bottom w:val="none" w:sz="0" w:space="0" w:color="auto"/>
            <w:right w:val="none" w:sz="0" w:space="0" w:color="auto"/>
          </w:divBdr>
        </w:div>
        <w:div w:id="852689953">
          <w:marLeft w:val="480"/>
          <w:marRight w:val="0"/>
          <w:marTop w:val="0"/>
          <w:marBottom w:val="0"/>
          <w:divBdr>
            <w:top w:val="none" w:sz="0" w:space="0" w:color="auto"/>
            <w:left w:val="none" w:sz="0" w:space="0" w:color="auto"/>
            <w:bottom w:val="none" w:sz="0" w:space="0" w:color="auto"/>
            <w:right w:val="none" w:sz="0" w:space="0" w:color="auto"/>
          </w:divBdr>
        </w:div>
        <w:div w:id="2000451844">
          <w:marLeft w:val="480"/>
          <w:marRight w:val="0"/>
          <w:marTop w:val="0"/>
          <w:marBottom w:val="0"/>
          <w:divBdr>
            <w:top w:val="none" w:sz="0" w:space="0" w:color="auto"/>
            <w:left w:val="none" w:sz="0" w:space="0" w:color="auto"/>
            <w:bottom w:val="none" w:sz="0" w:space="0" w:color="auto"/>
            <w:right w:val="none" w:sz="0" w:space="0" w:color="auto"/>
          </w:divBdr>
        </w:div>
        <w:div w:id="1719089183">
          <w:marLeft w:val="480"/>
          <w:marRight w:val="0"/>
          <w:marTop w:val="0"/>
          <w:marBottom w:val="0"/>
          <w:divBdr>
            <w:top w:val="none" w:sz="0" w:space="0" w:color="auto"/>
            <w:left w:val="none" w:sz="0" w:space="0" w:color="auto"/>
            <w:bottom w:val="none" w:sz="0" w:space="0" w:color="auto"/>
            <w:right w:val="none" w:sz="0" w:space="0" w:color="auto"/>
          </w:divBdr>
        </w:div>
        <w:div w:id="1269196226">
          <w:marLeft w:val="480"/>
          <w:marRight w:val="0"/>
          <w:marTop w:val="0"/>
          <w:marBottom w:val="0"/>
          <w:divBdr>
            <w:top w:val="none" w:sz="0" w:space="0" w:color="auto"/>
            <w:left w:val="none" w:sz="0" w:space="0" w:color="auto"/>
            <w:bottom w:val="none" w:sz="0" w:space="0" w:color="auto"/>
            <w:right w:val="none" w:sz="0" w:space="0" w:color="auto"/>
          </w:divBdr>
        </w:div>
        <w:div w:id="1557815997">
          <w:marLeft w:val="480"/>
          <w:marRight w:val="0"/>
          <w:marTop w:val="0"/>
          <w:marBottom w:val="0"/>
          <w:divBdr>
            <w:top w:val="none" w:sz="0" w:space="0" w:color="auto"/>
            <w:left w:val="none" w:sz="0" w:space="0" w:color="auto"/>
            <w:bottom w:val="none" w:sz="0" w:space="0" w:color="auto"/>
            <w:right w:val="none" w:sz="0" w:space="0" w:color="auto"/>
          </w:divBdr>
        </w:div>
        <w:div w:id="1841850442">
          <w:marLeft w:val="480"/>
          <w:marRight w:val="0"/>
          <w:marTop w:val="0"/>
          <w:marBottom w:val="0"/>
          <w:divBdr>
            <w:top w:val="none" w:sz="0" w:space="0" w:color="auto"/>
            <w:left w:val="none" w:sz="0" w:space="0" w:color="auto"/>
            <w:bottom w:val="none" w:sz="0" w:space="0" w:color="auto"/>
            <w:right w:val="none" w:sz="0" w:space="0" w:color="auto"/>
          </w:divBdr>
        </w:div>
        <w:div w:id="1532261633">
          <w:marLeft w:val="480"/>
          <w:marRight w:val="0"/>
          <w:marTop w:val="0"/>
          <w:marBottom w:val="0"/>
          <w:divBdr>
            <w:top w:val="none" w:sz="0" w:space="0" w:color="auto"/>
            <w:left w:val="none" w:sz="0" w:space="0" w:color="auto"/>
            <w:bottom w:val="none" w:sz="0" w:space="0" w:color="auto"/>
            <w:right w:val="none" w:sz="0" w:space="0" w:color="auto"/>
          </w:divBdr>
        </w:div>
      </w:divsChild>
    </w:div>
    <w:div w:id="582957416">
      <w:bodyDiv w:val="1"/>
      <w:marLeft w:val="0"/>
      <w:marRight w:val="0"/>
      <w:marTop w:val="0"/>
      <w:marBottom w:val="0"/>
      <w:divBdr>
        <w:top w:val="none" w:sz="0" w:space="0" w:color="auto"/>
        <w:left w:val="none" w:sz="0" w:space="0" w:color="auto"/>
        <w:bottom w:val="none" w:sz="0" w:space="0" w:color="auto"/>
        <w:right w:val="none" w:sz="0" w:space="0" w:color="auto"/>
      </w:divBdr>
    </w:div>
    <w:div w:id="586813160">
      <w:bodyDiv w:val="1"/>
      <w:marLeft w:val="0"/>
      <w:marRight w:val="0"/>
      <w:marTop w:val="0"/>
      <w:marBottom w:val="0"/>
      <w:divBdr>
        <w:top w:val="none" w:sz="0" w:space="0" w:color="auto"/>
        <w:left w:val="none" w:sz="0" w:space="0" w:color="auto"/>
        <w:bottom w:val="none" w:sz="0" w:space="0" w:color="auto"/>
        <w:right w:val="none" w:sz="0" w:space="0" w:color="auto"/>
      </w:divBdr>
    </w:div>
    <w:div w:id="594096035">
      <w:bodyDiv w:val="1"/>
      <w:marLeft w:val="0"/>
      <w:marRight w:val="0"/>
      <w:marTop w:val="0"/>
      <w:marBottom w:val="0"/>
      <w:divBdr>
        <w:top w:val="none" w:sz="0" w:space="0" w:color="auto"/>
        <w:left w:val="none" w:sz="0" w:space="0" w:color="auto"/>
        <w:bottom w:val="none" w:sz="0" w:space="0" w:color="auto"/>
        <w:right w:val="none" w:sz="0" w:space="0" w:color="auto"/>
      </w:divBdr>
    </w:div>
    <w:div w:id="617880633">
      <w:bodyDiv w:val="1"/>
      <w:marLeft w:val="0"/>
      <w:marRight w:val="0"/>
      <w:marTop w:val="0"/>
      <w:marBottom w:val="0"/>
      <w:divBdr>
        <w:top w:val="none" w:sz="0" w:space="0" w:color="auto"/>
        <w:left w:val="none" w:sz="0" w:space="0" w:color="auto"/>
        <w:bottom w:val="none" w:sz="0" w:space="0" w:color="auto"/>
        <w:right w:val="none" w:sz="0" w:space="0" w:color="auto"/>
      </w:divBdr>
    </w:div>
    <w:div w:id="651256323">
      <w:bodyDiv w:val="1"/>
      <w:marLeft w:val="0"/>
      <w:marRight w:val="0"/>
      <w:marTop w:val="0"/>
      <w:marBottom w:val="0"/>
      <w:divBdr>
        <w:top w:val="none" w:sz="0" w:space="0" w:color="auto"/>
        <w:left w:val="none" w:sz="0" w:space="0" w:color="auto"/>
        <w:bottom w:val="none" w:sz="0" w:space="0" w:color="auto"/>
        <w:right w:val="none" w:sz="0" w:space="0" w:color="auto"/>
      </w:divBdr>
    </w:div>
    <w:div w:id="662315191">
      <w:bodyDiv w:val="1"/>
      <w:marLeft w:val="0"/>
      <w:marRight w:val="0"/>
      <w:marTop w:val="0"/>
      <w:marBottom w:val="0"/>
      <w:divBdr>
        <w:top w:val="none" w:sz="0" w:space="0" w:color="auto"/>
        <w:left w:val="none" w:sz="0" w:space="0" w:color="auto"/>
        <w:bottom w:val="none" w:sz="0" w:space="0" w:color="auto"/>
        <w:right w:val="none" w:sz="0" w:space="0" w:color="auto"/>
      </w:divBdr>
      <w:divsChild>
        <w:div w:id="1354764983">
          <w:marLeft w:val="480"/>
          <w:marRight w:val="0"/>
          <w:marTop w:val="0"/>
          <w:marBottom w:val="0"/>
          <w:divBdr>
            <w:top w:val="none" w:sz="0" w:space="0" w:color="auto"/>
            <w:left w:val="none" w:sz="0" w:space="0" w:color="auto"/>
            <w:bottom w:val="none" w:sz="0" w:space="0" w:color="auto"/>
            <w:right w:val="none" w:sz="0" w:space="0" w:color="auto"/>
          </w:divBdr>
        </w:div>
        <w:div w:id="1464302944">
          <w:marLeft w:val="480"/>
          <w:marRight w:val="0"/>
          <w:marTop w:val="0"/>
          <w:marBottom w:val="0"/>
          <w:divBdr>
            <w:top w:val="none" w:sz="0" w:space="0" w:color="auto"/>
            <w:left w:val="none" w:sz="0" w:space="0" w:color="auto"/>
            <w:bottom w:val="none" w:sz="0" w:space="0" w:color="auto"/>
            <w:right w:val="none" w:sz="0" w:space="0" w:color="auto"/>
          </w:divBdr>
        </w:div>
        <w:div w:id="123744522">
          <w:marLeft w:val="480"/>
          <w:marRight w:val="0"/>
          <w:marTop w:val="0"/>
          <w:marBottom w:val="0"/>
          <w:divBdr>
            <w:top w:val="none" w:sz="0" w:space="0" w:color="auto"/>
            <w:left w:val="none" w:sz="0" w:space="0" w:color="auto"/>
            <w:bottom w:val="none" w:sz="0" w:space="0" w:color="auto"/>
            <w:right w:val="none" w:sz="0" w:space="0" w:color="auto"/>
          </w:divBdr>
        </w:div>
        <w:div w:id="1505047774">
          <w:marLeft w:val="480"/>
          <w:marRight w:val="0"/>
          <w:marTop w:val="0"/>
          <w:marBottom w:val="0"/>
          <w:divBdr>
            <w:top w:val="none" w:sz="0" w:space="0" w:color="auto"/>
            <w:left w:val="none" w:sz="0" w:space="0" w:color="auto"/>
            <w:bottom w:val="none" w:sz="0" w:space="0" w:color="auto"/>
            <w:right w:val="none" w:sz="0" w:space="0" w:color="auto"/>
          </w:divBdr>
        </w:div>
        <w:div w:id="906720411">
          <w:marLeft w:val="480"/>
          <w:marRight w:val="0"/>
          <w:marTop w:val="0"/>
          <w:marBottom w:val="0"/>
          <w:divBdr>
            <w:top w:val="none" w:sz="0" w:space="0" w:color="auto"/>
            <w:left w:val="none" w:sz="0" w:space="0" w:color="auto"/>
            <w:bottom w:val="none" w:sz="0" w:space="0" w:color="auto"/>
            <w:right w:val="none" w:sz="0" w:space="0" w:color="auto"/>
          </w:divBdr>
        </w:div>
        <w:div w:id="617495022">
          <w:marLeft w:val="480"/>
          <w:marRight w:val="0"/>
          <w:marTop w:val="0"/>
          <w:marBottom w:val="0"/>
          <w:divBdr>
            <w:top w:val="none" w:sz="0" w:space="0" w:color="auto"/>
            <w:left w:val="none" w:sz="0" w:space="0" w:color="auto"/>
            <w:bottom w:val="none" w:sz="0" w:space="0" w:color="auto"/>
            <w:right w:val="none" w:sz="0" w:space="0" w:color="auto"/>
          </w:divBdr>
        </w:div>
        <w:div w:id="732433449">
          <w:marLeft w:val="480"/>
          <w:marRight w:val="0"/>
          <w:marTop w:val="0"/>
          <w:marBottom w:val="0"/>
          <w:divBdr>
            <w:top w:val="none" w:sz="0" w:space="0" w:color="auto"/>
            <w:left w:val="none" w:sz="0" w:space="0" w:color="auto"/>
            <w:bottom w:val="none" w:sz="0" w:space="0" w:color="auto"/>
            <w:right w:val="none" w:sz="0" w:space="0" w:color="auto"/>
          </w:divBdr>
        </w:div>
        <w:div w:id="637611228">
          <w:marLeft w:val="480"/>
          <w:marRight w:val="0"/>
          <w:marTop w:val="0"/>
          <w:marBottom w:val="0"/>
          <w:divBdr>
            <w:top w:val="none" w:sz="0" w:space="0" w:color="auto"/>
            <w:left w:val="none" w:sz="0" w:space="0" w:color="auto"/>
            <w:bottom w:val="none" w:sz="0" w:space="0" w:color="auto"/>
            <w:right w:val="none" w:sz="0" w:space="0" w:color="auto"/>
          </w:divBdr>
        </w:div>
        <w:div w:id="615017311">
          <w:marLeft w:val="480"/>
          <w:marRight w:val="0"/>
          <w:marTop w:val="0"/>
          <w:marBottom w:val="0"/>
          <w:divBdr>
            <w:top w:val="none" w:sz="0" w:space="0" w:color="auto"/>
            <w:left w:val="none" w:sz="0" w:space="0" w:color="auto"/>
            <w:bottom w:val="none" w:sz="0" w:space="0" w:color="auto"/>
            <w:right w:val="none" w:sz="0" w:space="0" w:color="auto"/>
          </w:divBdr>
        </w:div>
        <w:div w:id="329455631">
          <w:marLeft w:val="480"/>
          <w:marRight w:val="0"/>
          <w:marTop w:val="0"/>
          <w:marBottom w:val="0"/>
          <w:divBdr>
            <w:top w:val="none" w:sz="0" w:space="0" w:color="auto"/>
            <w:left w:val="none" w:sz="0" w:space="0" w:color="auto"/>
            <w:bottom w:val="none" w:sz="0" w:space="0" w:color="auto"/>
            <w:right w:val="none" w:sz="0" w:space="0" w:color="auto"/>
          </w:divBdr>
        </w:div>
        <w:div w:id="1162430463">
          <w:marLeft w:val="480"/>
          <w:marRight w:val="0"/>
          <w:marTop w:val="0"/>
          <w:marBottom w:val="0"/>
          <w:divBdr>
            <w:top w:val="none" w:sz="0" w:space="0" w:color="auto"/>
            <w:left w:val="none" w:sz="0" w:space="0" w:color="auto"/>
            <w:bottom w:val="none" w:sz="0" w:space="0" w:color="auto"/>
            <w:right w:val="none" w:sz="0" w:space="0" w:color="auto"/>
          </w:divBdr>
        </w:div>
        <w:div w:id="1621765075">
          <w:marLeft w:val="480"/>
          <w:marRight w:val="0"/>
          <w:marTop w:val="0"/>
          <w:marBottom w:val="0"/>
          <w:divBdr>
            <w:top w:val="none" w:sz="0" w:space="0" w:color="auto"/>
            <w:left w:val="none" w:sz="0" w:space="0" w:color="auto"/>
            <w:bottom w:val="none" w:sz="0" w:space="0" w:color="auto"/>
            <w:right w:val="none" w:sz="0" w:space="0" w:color="auto"/>
          </w:divBdr>
        </w:div>
        <w:div w:id="1095514114">
          <w:marLeft w:val="480"/>
          <w:marRight w:val="0"/>
          <w:marTop w:val="0"/>
          <w:marBottom w:val="0"/>
          <w:divBdr>
            <w:top w:val="none" w:sz="0" w:space="0" w:color="auto"/>
            <w:left w:val="none" w:sz="0" w:space="0" w:color="auto"/>
            <w:bottom w:val="none" w:sz="0" w:space="0" w:color="auto"/>
            <w:right w:val="none" w:sz="0" w:space="0" w:color="auto"/>
          </w:divBdr>
        </w:div>
      </w:divsChild>
    </w:div>
    <w:div w:id="691149962">
      <w:bodyDiv w:val="1"/>
      <w:marLeft w:val="0"/>
      <w:marRight w:val="0"/>
      <w:marTop w:val="0"/>
      <w:marBottom w:val="0"/>
      <w:divBdr>
        <w:top w:val="none" w:sz="0" w:space="0" w:color="auto"/>
        <w:left w:val="none" w:sz="0" w:space="0" w:color="auto"/>
        <w:bottom w:val="none" w:sz="0" w:space="0" w:color="auto"/>
        <w:right w:val="none" w:sz="0" w:space="0" w:color="auto"/>
      </w:divBdr>
    </w:div>
    <w:div w:id="698118377">
      <w:bodyDiv w:val="1"/>
      <w:marLeft w:val="0"/>
      <w:marRight w:val="0"/>
      <w:marTop w:val="0"/>
      <w:marBottom w:val="0"/>
      <w:divBdr>
        <w:top w:val="none" w:sz="0" w:space="0" w:color="auto"/>
        <w:left w:val="none" w:sz="0" w:space="0" w:color="auto"/>
        <w:bottom w:val="none" w:sz="0" w:space="0" w:color="auto"/>
        <w:right w:val="none" w:sz="0" w:space="0" w:color="auto"/>
      </w:divBdr>
    </w:div>
    <w:div w:id="719792566">
      <w:bodyDiv w:val="1"/>
      <w:marLeft w:val="0"/>
      <w:marRight w:val="0"/>
      <w:marTop w:val="0"/>
      <w:marBottom w:val="0"/>
      <w:divBdr>
        <w:top w:val="none" w:sz="0" w:space="0" w:color="auto"/>
        <w:left w:val="none" w:sz="0" w:space="0" w:color="auto"/>
        <w:bottom w:val="none" w:sz="0" w:space="0" w:color="auto"/>
        <w:right w:val="none" w:sz="0" w:space="0" w:color="auto"/>
      </w:divBdr>
    </w:div>
    <w:div w:id="843325324">
      <w:bodyDiv w:val="1"/>
      <w:marLeft w:val="0"/>
      <w:marRight w:val="0"/>
      <w:marTop w:val="0"/>
      <w:marBottom w:val="0"/>
      <w:divBdr>
        <w:top w:val="none" w:sz="0" w:space="0" w:color="auto"/>
        <w:left w:val="none" w:sz="0" w:space="0" w:color="auto"/>
        <w:bottom w:val="none" w:sz="0" w:space="0" w:color="auto"/>
        <w:right w:val="none" w:sz="0" w:space="0" w:color="auto"/>
      </w:divBdr>
    </w:div>
    <w:div w:id="875460776">
      <w:bodyDiv w:val="1"/>
      <w:marLeft w:val="0"/>
      <w:marRight w:val="0"/>
      <w:marTop w:val="0"/>
      <w:marBottom w:val="0"/>
      <w:divBdr>
        <w:top w:val="none" w:sz="0" w:space="0" w:color="auto"/>
        <w:left w:val="none" w:sz="0" w:space="0" w:color="auto"/>
        <w:bottom w:val="none" w:sz="0" w:space="0" w:color="auto"/>
        <w:right w:val="none" w:sz="0" w:space="0" w:color="auto"/>
      </w:divBdr>
    </w:div>
    <w:div w:id="957226619">
      <w:bodyDiv w:val="1"/>
      <w:marLeft w:val="0"/>
      <w:marRight w:val="0"/>
      <w:marTop w:val="0"/>
      <w:marBottom w:val="0"/>
      <w:divBdr>
        <w:top w:val="none" w:sz="0" w:space="0" w:color="auto"/>
        <w:left w:val="none" w:sz="0" w:space="0" w:color="auto"/>
        <w:bottom w:val="none" w:sz="0" w:space="0" w:color="auto"/>
        <w:right w:val="none" w:sz="0" w:space="0" w:color="auto"/>
      </w:divBdr>
      <w:divsChild>
        <w:div w:id="754664240">
          <w:marLeft w:val="480"/>
          <w:marRight w:val="0"/>
          <w:marTop w:val="0"/>
          <w:marBottom w:val="0"/>
          <w:divBdr>
            <w:top w:val="none" w:sz="0" w:space="0" w:color="auto"/>
            <w:left w:val="none" w:sz="0" w:space="0" w:color="auto"/>
            <w:bottom w:val="none" w:sz="0" w:space="0" w:color="auto"/>
            <w:right w:val="none" w:sz="0" w:space="0" w:color="auto"/>
          </w:divBdr>
        </w:div>
        <w:div w:id="1718510907">
          <w:marLeft w:val="480"/>
          <w:marRight w:val="0"/>
          <w:marTop w:val="0"/>
          <w:marBottom w:val="0"/>
          <w:divBdr>
            <w:top w:val="none" w:sz="0" w:space="0" w:color="auto"/>
            <w:left w:val="none" w:sz="0" w:space="0" w:color="auto"/>
            <w:bottom w:val="none" w:sz="0" w:space="0" w:color="auto"/>
            <w:right w:val="none" w:sz="0" w:space="0" w:color="auto"/>
          </w:divBdr>
        </w:div>
        <w:div w:id="1919636226">
          <w:marLeft w:val="480"/>
          <w:marRight w:val="0"/>
          <w:marTop w:val="0"/>
          <w:marBottom w:val="0"/>
          <w:divBdr>
            <w:top w:val="none" w:sz="0" w:space="0" w:color="auto"/>
            <w:left w:val="none" w:sz="0" w:space="0" w:color="auto"/>
            <w:bottom w:val="none" w:sz="0" w:space="0" w:color="auto"/>
            <w:right w:val="none" w:sz="0" w:space="0" w:color="auto"/>
          </w:divBdr>
        </w:div>
        <w:div w:id="1765875598">
          <w:marLeft w:val="480"/>
          <w:marRight w:val="0"/>
          <w:marTop w:val="0"/>
          <w:marBottom w:val="0"/>
          <w:divBdr>
            <w:top w:val="none" w:sz="0" w:space="0" w:color="auto"/>
            <w:left w:val="none" w:sz="0" w:space="0" w:color="auto"/>
            <w:bottom w:val="none" w:sz="0" w:space="0" w:color="auto"/>
            <w:right w:val="none" w:sz="0" w:space="0" w:color="auto"/>
          </w:divBdr>
        </w:div>
      </w:divsChild>
    </w:div>
    <w:div w:id="981815915">
      <w:bodyDiv w:val="1"/>
      <w:marLeft w:val="0"/>
      <w:marRight w:val="0"/>
      <w:marTop w:val="0"/>
      <w:marBottom w:val="0"/>
      <w:divBdr>
        <w:top w:val="none" w:sz="0" w:space="0" w:color="auto"/>
        <w:left w:val="none" w:sz="0" w:space="0" w:color="auto"/>
        <w:bottom w:val="none" w:sz="0" w:space="0" w:color="auto"/>
        <w:right w:val="none" w:sz="0" w:space="0" w:color="auto"/>
      </w:divBdr>
    </w:div>
    <w:div w:id="987635446">
      <w:bodyDiv w:val="1"/>
      <w:marLeft w:val="0"/>
      <w:marRight w:val="0"/>
      <w:marTop w:val="0"/>
      <w:marBottom w:val="0"/>
      <w:divBdr>
        <w:top w:val="none" w:sz="0" w:space="0" w:color="auto"/>
        <w:left w:val="none" w:sz="0" w:space="0" w:color="auto"/>
        <w:bottom w:val="none" w:sz="0" w:space="0" w:color="auto"/>
        <w:right w:val="none" w:sz="0" w:space="0" w:color="auto"/>
      </w:divBdr>
    </w:div>
    <w:div w:id="1056398386">
      <w:bodyDiv w:val="1"/>
      <w:marLeft w:val="0"/>
      <w:marRight w:val="0"/>
      <w:marTop w:val="0"/>
      <w:marBottom w:val="0"/>
      <w:divBdr>
        <w:top w:val="none" w:sz="0" w:space="0" w:color="auto"/>
        <w:left w:val="none" w:sz="0" w:space="0" w:color="auto"/>
        <w:bottom w:val="none" w:sz="0" w:space="0" w:color="auto"/>
        <w:right w:val="none" w:sz="0" w:space="0" w:color="auto"/>
      </w:divBdr>
    </w:div>
    <w:div w:id="1056663926">
      <w:bodyDiv w:val="1"/>
      <w:marLeft w:val="0"/>
      <w:marRight w:val="0"/>
      <w:marTop w:val="0"/>
      <w:marBottom w:val="0"/>
      <w:divBdr>
        <w:top w:val="none" w:sz="0" w:space="0" w:color="auto"/>
        <w:left w:val="none" w:sz="0" w:space="0" w:color="auto"/>
        <w:bottom w:val="none" w:sz="0" w:space="0" w:color="auto"/>
        <w:right w:val="none" w:sz="0" w:space="0" w:color="auto"/>
      </w:divBdr>
    </w:div>
    <w:div w:id="1098253004">
      <w:bodyDiv w:val="1"/>
      <w:marLeft w:val="0"/>
      <w:marRight w:val="0"/>
      <w:marTop w:val="0"/>
      <w:marBottom w:val="0"/>
      <w:divBdr>
        <w:top w:val="none" w:sz="0" w:space="0" w:color="auto"/>
        <w:left w:val="none" w:sz="0" w:space="0" w:color="auto"/>
        <w:bottom w:val="none" w:sz="0" w:space="0" w:color="auto"/>
        <w:right w:val="none" w:sz="0" w:space="0" w:color="auto"/>
      </w:divBdr>
    </w:div>
    <w:div w:id="1146900317">
      <w:bodyDiv w:val="1"/>
      <w:marLeft w:val="0"/>
      <w:marRight w:val="0"/>
      <w:marTop w:val="0"/>
      <w:marBottom w:val="0"/>
      <w:divBdr>
        <w:top w:val="none" w:sz="0" w:space="0" w:color="auto"/>
        <w:left w:val="none" w:sz="0" w:space="0" w:color="auto"/>
        <w:bottom w:val="none" w:sz="0" w:space="0" w:color="auto"/>
        <w:right w:val="none" w:sz="0" w:space="0" w:color="auto"/>
      </w:divBdr>
    </w:div>
    <w:div w:id="1152136679">
      <w:bodyDiv w:val="1"/>
      <w:marLeft w:val="0"/>
      <w:marRight w:val="0"/>
      <w:marTop w:val="0"/>
      <w:marBottom w:val="0"/>
      <w:divBdr>
        <w:top w:val="none" w:sz="0" w:space="0" w:color="auto"/>
        <w:left w:val="none" w:sz="0" w:space="0" w:color="auto"/>
        <w:bottom w:val="none" w:sz="0" w:space="0" w:color="auto"/>
        <w:right w:val="none" w:sz="0" w:space="0" w:color="auto"/>
      </w:divBdr>
    </w:div>
    <w:div w:id="1191646498">
      <w:bodyDiv w:val="1"/>
      <w:marLeft w:val="0"/>
      <w:marRight w:val="0"/>
      <w:marTop w:val="0"/>
      <w:marBottom w:val="0"/>
      <w:divBdr>
        <w:top w:val="none" w:sz="0" w:space="0" w:color="auto"/>
        <w:left w:val="none" w:sz="0" w:space="0" w:color="auto"/>
        <w:bottom w:val="none" w:sz="0" w:space="0" w:color="auto"/>
        <w:right w:val="none" w:sz="0" w:space="0" w:color="auto"/>
      </w:divBdr>
    </w:div>
    <w:div w:id="1235625740">
      <w:bodyDiv w:val="1"/>
      <w:marLeft w:val="0"/>
      <w:marRight w:val="0"/>
      <w:marTop w:val="0"/>
      <w:marBottom w:val="0"/>
      <w:divBdr>
        <w:top w:val="none" w:sz="0" w:space="0" w:color="auto"/>
        <w:left w:val="none" w:sz="0" w:space="0" w:color="auto"/>
        <w:bottom w:val="none" w:sz="0" w:space="0" w:color="auto"/>
        <w:right w:val="none" w:sz="0" w:space="0" w:color="auto"/>
      </w:divBdr>
      <w:divsChild>
        <w:div w:id="2108497767">
          <w:marLeft w:val="480"/>
          <w:marRight w:val="0"/>
          <w:marTop w:val="0"/>
          <w:marBottom w:val="0"/>
          <w:divBdr>
            <w:top w:val="none" w:sz="0" w:space="0" w:color="auto"/>
            <w:left w:val="none" w:sz="0" w:space="0" w:color="auto"/>
            <w:bottom w:val="none" w:sz="0" w:space="0" w:color="auto"/>
            <w:right w:val="none" w:sz="0" w:space="0" w:color="auto"/>
          </w:divBdr>
        </w:div>
        <w:div w:id="773482731">
          <w:marLeft w:val="480"/>
          <w:marRight w:val="0"/>
          <w:marTop w:val="0"/>
          <w:marBottom w:val="0"/>
          <w:divBdr>
            <w:top w:val="none" w:sz="0" w:space="0" w:color="auto"/>
            <w:left w:val="none" w:sz="0" w:space="0" w:color="auto"/>
            <w:bottom w:val="none" w:sz="0" w:space="0" w:color="auto"/>
            <w:right w:val="none" w:sz="0" w:space="0" w:color="auto"/>
          </w:divBdr>
        </w:div>
        <w:div w:id="1751077338">
          <w:marLeft w:val="480"/>
          <w:marRight w:val="0"/>
          <w:marTop w:val="0"/>
          <w:marBottom w:val="0"/>
          <w:divBdr>
            <w:top w:val="none" w:sz="0" w:space="0" w:color="auto"/>
            <w:left w:val="none" w:sz="0" w:space="0" w:color="auto"/>
            <w:bottom w:val="none" w:sz="0" w:space="0" w:color="auto"/>
            <w:right w:val="none" w:sz="0" w:space="0" w:color="auto"/>
          </w:divBdr>
        </w:div>
        <w:div w:id="938878697">
          <w:marLeft w:val="480"/>
          <w:marRight w:val="0"/>
          <w:marTop w:val="0"/>
          <w:marBottom w:val="0"/>
          <w:divBdr>
            <w:top w:val="none" w:sz="0" w:space="0" w:color="auto"/>
            <w:left w:val="none" w:sz="0" w:space="0" w:color="auto"/>
            <w:bottom w:val="none" w:sz="0" w:space="0" w:color="auto"/>
            <w:right w:val="none" w:sz="0" w:space="0" w:color="auto"/>
          </w:divBdr>
        </w:div>
        <w:div w:id="299043100">
          <w:marLeft w:val="480"/>
          <w:marRight w:val="0"/>
          <w:marTop w:val="0"/>
          <w:marBottom w:val="0"/>
          <w:divBdr>
            <w:top w:val="none" w:sz="0" w:space="0" w:color="auto"/>
            <w:left w:val="none" w:sz="0" w:space="0" w:color="auto"/>
            <w:bottom w:val="none" w:sz="0" w:space="0" w:color="auto"/>
            <w:right w:val="none" w:sz="0" w:space="0" w:color="auto"/>
          </w:divBdr>
        </w:div>
        <w:div w:id="1402605241">
          <w:marLeft w:val="480"/>
          <w:marRight w:val="0"/>
          <w:marTop w:val="0"/>
          <w:marBottom w:val="0"/>
          <w:divBdr>
            <w:top w:val="none" w:sz="0" w:space="0" w:color="auto"/>
            <w:left w:val="none" w:sz="0" w:space="0" w:color="auto"/>
            <w:bottom w:val="none" w:sz="0" w:space="0" w:color="auto"/>
            <w:right w:val="none" w:sz="0" w:space="0" w:color="auto"/>
          </w:divBdr>
        </w:div>
        <w:div w:id="2088845907">
          <w:marLeft w:val="480"/>
          <w:marRight w:val="0"/>
          <w:marTop w:val="0"/>
          <w:marBottom w:val="0"/>
          <w:divBdr>
            <w:top w:val="none" w:sz="0" w:space="0" w:color="auto"/>
            <w:left w:val="none" w:sz="0" w:space="0" w:color="auto"/>
            <w:bottom w:val="none" w:sz="0" w:space="0" w:color="auto"/>
            <w:right w:val="none" w:sz="0" w:space="0" w:color="auto"/>
          </w:divBdr>
        </w:div>
        <w:div w:id="1766415890">
          <w:marLeft w:val="480"/>
          <w:marRight w:val="0"/>
          <w:marTop w:val="0"/>
          <w:marBottom w:val="0"/>
          <w:divBdr>
            <w:top w:val="none" w:sz="0" w:space="0" w:color="auto"/>
            <w:left w:val="none" w:sz="0" w:space="0" w:color="auto"/>
            <w:bottom w:val="none" w:sz="0" w:space="0" w:color="auto"/>
            <w:right w:val="none" w:sz="0" w:space="0" w:color="auto"/>
          </w:divBdr>
        </w:div>
        <w:div w:id="1128864464">
          <w:marLeft w:val="480"/>
          <w:marRight w:val="0"/>
          <w:marTop w:val="0"/>
          <w:marBottom w:val="0"/>
          <w:divBdr>
            <w:top w:val="none" w:sz="0" w:space="0" w:color="auto"/>
            <w:left w:val="none" w:sz="0" w:space="0" w:color="auto"/>
            <w:bottom w:val="none" w:sz="0" w:space="0" w:color="auto"/>
            <w:right w:val="none" w:sz="0" w:space="0" w:color="auto"/>
          </w:divBdr>
        </w:div>
        <w:div w:id="1362247143">
          <w:marLeft w:val="480"/>
          <w:marRight w:val="0"/>
          <w:marTop w:val="0"/>
          <w:marBottom w:val="0"/>
          <w:divBdr>
            <w:top w:val="none" w:sz="0" w:space="0" w:color="auto"/>
            <w:left w:val="none" w:sz="0" w:space="0" w:color="auto"/>
            <w:bottom w:val="none" w:sz="0" w:space="0" w:color="auto"/>
            <w:right w:val="none" w:sz="0" w:space="0" w:color="auto"/>
          </w:divBdr>
        </w:div>
        <w:div w:id="792600824">
          <w:marLeft w:val="480"/>
          <w:marRight w:val="0"/>
          <w:marTop w:val="0"/>
          <w:marBottom w:val="0"/>
          <w:divBdr>
            <w:top w:val="none" w:sz="0" w:space="0" w:color="auto"/>
            <w:left w:val="none" w:sz="0" w:space="0" w:color="auto"/>
            <w:bottom w:val="none" w:sz="0" w:space="0" w:color="auto"/>
            <w:right w:val="none" w:sz="0" w:space="0" w:color="auto"/>
          </w:divBdr>
        </w:div>
        <w:div w:id="229581962">
          <w:marLeft w:val="480"/>
          <w:marRight w:val="0"/>
          <w:marTop w:val="0"/>
          <w:marBottom w:val="0"/>
          <w:divBdr>
            <w:top w:val="none" w:sz="0" w:space="0" w:color="auto"/>
            <w:left w:val="none" w:sz="0" w:space="0" w:color="auto"/>
            <w:bottom w:val="none" w:sz="0" w:space="0" w:color="auto"/>
            <w:right w:val="none" w:sz="0" w:space="0" w:color="auto"/>
          </w:divBdr>
        </w:div>
      </w:divsChild>
    </w:div>
    <w:div w:id="1237472702">
      <w:bodyDiv w:val="1"/>
      <w:marLeft w:val="0"/>
      <w:marRight w:val="0"/>
      <w:marTop w:val="0"/>
      <w:marBottom w:val="0"/>
      <w:divBdr>
        <w:top w:val="none" w:sz="0" w:space="0" w:color="auto"/>
        <w:left w:val="none" w:sz="0" w:space="0" w:color="auto"/>
        <w:bottom w:val="none" w:sz="0" w:space="0" w:color="auto"/>
        <w:right w:val="none" w:sz="0" w:space="0" w:color="auto"/>
      </w:divBdr>
      <w:divsChild>
        <w:div w:id="170609717">
          <w:marLeft w:val="480"/>
          <w:marRight w:val="0"/>
          <w:marTop w:val="0"/>
          <w:marBottom w:val="0"/>
          <w:divBdr>
            <w:top w:val="none" w:sz="0" w:space="0" w:color="auto"/>
            <w:left w:val="none" w:sz="0" w:space="0" w:color="auto"/>
            <w:bottom w:val="none" w:sz="0" w:space="0" w:color="auto"/>
            <w:right w:val="none" w:sz="0" w:space="0" w:color="auto"/>
          </w:divBdr>
        </w:div>
        <w:div w:id="2061401201">
          <w:marLeft w:val="480"/>
          <w:marRight w:val="0"/>
          <w:marTop w:val="0"/>
          <w:marBottom w:val="0"/>
          <w:divBdr>
            <w:top w:val="none" w:sz="0" w:space="0" w:color="auto"/>
            <w:left w:val="none" w:sz="0" w:space="0" w:color="auto"/>
            <w:bottom w:val="none" w:sz="0" w:space="0" w:color="auto"/>
            <w:right w:val="none" w:sz="0" w:space="0" w:color="auto"/>
          </w:divBdr>
        </w:div>
        <w:div w:id="1339651507">
          <w:marLeft w:val="480"/>
          <w:marRight w:val="0"/>
          <w:marTop w:val="0"/>
          <w:marBottom w:val="0"/>
          <w:divBdr>
            <w:top w:val="none" w:sz="0" w:space="0" w:color="auto"/>
            <w:left w:val="none" w:sz="0" w:space="0" w:color="auto"/>
            <w:bottom w:val="none" w:sz="0" w:space="0" w:color="auto"/>
            <w:right w:val="none" w:sz="0" w:space="0" w:color="auto"/>
          </w:divBdr>
        </w:div>
        <w:div w:id="825098680">
          <w:marLeft w:val="480"/>
          <w:marRight w:val="0"/>
          <w:marTop w:val="0"/>
          <w:marBottom w:val="0"/>
          <w:divBdr>
            <w:top w:val="none" w:sz="0" w:space="0" w:color="auto"/>
            <w:left w:val="none" w:sz="0" w:space="0" w:color="auto"/>
            <w:bottom w:val="none" w:sz="0" w:space="0" w:color="auto"/>
            <w:right w:val="none" w:sz="0" w:space="0" w:color="auto"/>
          </w:divBdr>
        </w:div>
        <w:div w:id="1481459363">
          <w:marLeft w:val="480"/>
          <w:marRight w:val="0"/>
          <w:marTop w:val="0"/>
          <w:marBottom w:val="0"/>
          <w:divBdr>
            <w:top w:val="none" w:sz="0" w:space="0" w:color="auto"/>
            <w:left w:val="none" w:sz="0" w:space="0" w:color="auto"/>
            <w:bottom w:val="none" w:sz="0" w:space="0" w:color="auto"/>
            <w:right w:val="none" w:sz="0" w:space="0" w:color="auto"/>
          </w:divBdr>
        </w:div>
        <w:div w:id="339896184">
          <w:marLeft w:val="480"/>
          <w:marRight w:val="0"/>
          <w:marTop w:val="0"/>
          <w:marBottom w:val="0"/>
          <w:divBdr>
            <w:top w:val="none" w:sz="0" w:space="0" w:color="auto"/>
            <w:left w:val="none" w:sz="0" w:space="0" w:color="auto"/>
            <w:bottom w:val="none" w:sz="0" w:space="0" w:color="auto"/>
            <w:right w:val="none" w:sz="0" w:space="0" w:color="auto"/>
          </w:divBdr>
        </w:div>
        <w:div w:id="1396052575">
          <w:marLeft w:val="480"/>
          <w:marRight w:val="0"/>
          <w:marTop w:val="0"/>
          <w:marBottom w:val="0"/>
          <w:divBdr>
            <w:top w:val="none" w:sz="0" w:space="0" w:color="auto"/>
            <w:left w:val="none" w:sz="0" w:space="0" w:color="auto"/>
            <w:bottom w:val="none" w:sz="0" w:space="0" w:color="auto"/>
            <w:right w:val="none" w:sz="0" w:space="0" w:color="auto"/>
          </w:divBdr>
        </w:div>
        <w:div w:id="1657881183">
          <w:marLeft w:val="480"/>
          <w:marRight w:val="0"/>
          <w:marTop w:val="0"/>
          <w:marBottom w:val="0"/>
          <w:divBdr>
            <w:top w:val="none" w:sz="0" w:space="0" w:color="auto"/>
            <w:left w:val="none" w:sz="0" w:space="0" w:color="auto"/>
            <w:bottom w:val="none" w:sz="0" w:space="0" w:color="auto"/>
            <w:right w:val="none" w:sz="0" w:space="0" w:color="auto"/>
          </w:divBdr>
        </w:div>
        <w:div w:id="1068648744">
          <w:marLeft w:val="480"/>
          <w:marRight w:val="0"/>
          <w:marTop w:val="0"/>
          <w:marBottom w:val="0"/>
          <w:divBdr>
            <w:top w:val="none" w:sz="0" w:space="0" w:color="auto"/>
            <w:left w:val="none" w:sz="0" w:space="0" w:color="auto"/>
            <w:bottom w:val="none" w:sz="0" w:space="0" w:color="auto"/>
            <w:right w:val="none" w:sz="0" w:space="0" w:color="auto"/>
          </w:divBdr>
        </w:div>
        <w:div w:id="1491554163">
          <w:marLeft w:val="480"/>
          <w:marRight w:val="0"/>
          <w:marTop w:val="0"/>
          <w:marBottom w:val="0"/>
          <w:divBdr>
            <w:top w:val="none" w:sz="0" w:space="0" w:color="auto"/>
            <w:left w:val="none" w:sz="0" w:space="0" w:color="auto"/>
            <w:bottom w:val="none" w:sz="0" w:space="0" w:color="auto"/>
            <w:right w:val="none" w:sz="0" w:space="0" w:color="auto"/>
          </w:divBdr>
        </w:div>
        <w:div w:id="1958415233">
          <w:marLeft w:val="480"/>
          <w:marRight w:val="0"/>
          <w:marTop w:val="0"/>
          <w:marBottom w:val="0"/>
          <w:divBdr>
            <w:top w:val="none" w:sz="0" w:space="0" w:color="auto"/>
            <w:left w:val="none" w:sz="0" w:space="0" w:color="auto"/>
            <w:bottom w:val="none" w:sz="0" w:space="0" w:color="auto"/>
            <w:right w:val="none" w:sz="0" w:space="0" w:color="auto"/>
          </w:divBdr>
        </w:div>
        <w:div w:id="1723484302">
          <w:marLeft w:val="480"/>
          <w:marRight w:val="0"/>
          <w:marTop w:val="0"/>
          <w:marBottom w:val="0"/>
          <w:divBdr>
            <w:top w:val="none" w:sz="0" w:space="0" w:color="auto"/>
            <w:left w:val="none" w:sz="0" w:space="0" w:color="auto"/>
            <w:bottom w:val="none" w:sz="0" w:space="0" w:color="auto"/>
            <w:right w:val="none" w:sz="0" w:space="0" w:color="auto"/>
          </w:divBdr>
        </w:div>
        <w:div w:id="526522245">
          <w:marLeft w:val="480"/>
          <w:marRight w:val="0"/>
          <w:marTop w:val="0"/>
          <w:marBottom w:val="0"/>
          <w:divBdr>
            <w:top w:val="none" w:sz="0" w:space="0" w:color="auto"/>
            <w:left w:val="none" w:sz="0" w:space="0" w:color="auto"/>
            <w:bottom w:val="none" w:sz="0" w:space="0" w:color="auto"/>
            <w:right w:val="none" w:sz="0" w:space="0" w:color="auto"/>
          </w:divBdr>
        </w:div>
      </w:divsChild>
    </w:div>
    <w:div w:id="1245725847">
      <w:bodyDiv w:val="1"/>
      <w:marLeft w:val="0"/>
      <w:marRight w:val="0"/>
      <w:marTop w:val="0"/>
      <w:marBottom w:val="0"/>
      <w:divBdr>
        <w:top w:val="none" w:sz="0" w:space="0" w:color="auto"/>
        <w:left w:val="none" w:sz="0" w:space="0" w:color="auto"/>
        <w:bottom w:val="none" w:sz="0" w:space="0" w:color="auto"/>
        <w:right w:val="none" w:sz="0" w:space="0" w:color="auto"/>
      </w:divBdr>
    </w:div>
    <w:div w:id="1275944076">
      <w:bodyDiv w:val="1"/>
      <w:marLeft w:val="0"/>
      <w:marRight w:val="0"/>
      <w:marTop w:val="0"/>
      <w:marBottom w:val="0"/>
      <w:divBdr>
        <w:top w:val="none" w:sz="0" w:space="0" w:color="auto"/>
        <w:left w:val="none" w:sz="0" w:space="0" w:color="auto"/>
        <w:bottom w:val="none" w:sz="0" w:space="0" w:color="auto"/>
        <w:right w:val="none" w:sz="0" w:space="0" w:color="auto"/>
      </w:divBdr>
    </w:div>
    <w:div w:id="1423573516">
      <w:bodyDiv w:val="1"/>
      <w:marLeft w:val="0"/>
      <w:marRight w:val="0"/>
      <w:marTop w:val="0"/>
      <w:marBottom w:val="0"/>
      <w:divBdr>
        <w:top w:val="none" w:sz="0" w:space="0" w:color="auto"/>
        <w:left w:val="none" w:sz="0" w:space="0" w:color="auto"/>
        <w:bottom w:val="none" w:sz="0" w:space="0" w:color="auto"/>
        <w:right w:val="none" w:sz="0" w:space="0" w:color="auto"/>
      </w:divBdr>
    </w:div>
    <w:div w:id="1429889488">
      <w:bodyDiv w:val="1"/>
      <w:marLeft w:val="0"/>
      <w:marRight w:val="0"/>
      <w:marTop w:val="0"/>
      <w:marBottom w:val="0"/>
      <w:divBdr>
        <w:top w:val="none" w:sz="0" w:space="0" w:color="auto"/>
        <w:left w:val="none" w:sz="0" w:space="0" w:color="auto"/>
        <w:bottom w:val="none" w:sz="0" w:space="0" w:color="auto"/>
        <w:right w:val="none" w:sz="0" w:space="0" w:color="auto"/>
      </w:divBdr>
    </w:div>
    <w:div w:id="1476876445">
      <w:bodyDiv w:val="1"/>
      <w:marLeft w:val="0"/>
      <w:marRight w:val="0"/>
      <w:marTop w:val="0"/>
      <w:marBottom w:val="0"/>
      <w:divBdr>
        <w:top w:val="none" w:sz="0" w:space="0" w:color="auto"/>
        <w:left w:val="none" w:sz="0" w:space="0" w:color="auto"/>
        <w:bottom w:val="none" w:sz="0" w:space="0" w:color="auto"/>
        <w:right w:val="none" w:sz="0" w:space="0" w:color="auto"/>
      </w:divBdr>
      <w:divsChild>
        <w:div w:id="456216417">
          <w:marLeft w:val="480"/>
          <w:marRight w:val="0"/>
          <w:marTop w:val="0"/>
          <w:marBottom w:val="0"/>
          <w:divBdr>
            <w:top w:val="none" w:sz="0" w:space="0" w:color="auto"/>
            <w:left w:val="none" w:sz="0" w:space="0" w:color="auto"/>
            <w:bottom w:val="none" w:sz="0" w:space="0" w:color="auto"/>
            <w:right w:val="none" w:sz="0" w:space="0" w:color="auto"/>
          </w:divBdr>
        </w:div>
        <w:div w:id="1543900397">
          <w:marLeft w:val="480"/>
          <w:marRight w:val="0"/>
          <w:marTop w:val="0"/>
          <w:marBottom w:val="0"/>
          <w:divBdr>
            <w:top w:val="none" w:sz="0" w:space="0" w:color="auto"/>
            <w:left w:val="none" w:sz="0" w:space="0" w:color="auto"/>
            <w:bottom w:val="none" w:sz="0" w:space="0" w:color="auto"/>
            <w:right w:val="none" w:sz="0" w:space="0" w:color="auto"/>
          </w:divBdr>
        </w:div>
        <w:div w:id="1635523161">
          <w:marLeft w:val="480"/>
          <w:marRight w:val="0"/>
          <w:marTop w:val="0"/>
          <w:marBottom w:val="0"/>
          <w:divBdr>
            <w:top w:val="none" w:sz="0" w:space="0" w:color="auto"/>
            <w:left w:val="none" w:sz="0" w:space="0" w:color="auto"/>
            <w:bottom w:val="none" w:sz="0" w:space="0" w:color="auto"/>
            <w:right w:val="none" w:sz="0" w:space="0" w:color="auto"/>
          </w:divBdr>
        </w:div>
        <w:div w:id="470951363">
          <w:marLeft w:val="480"/>
          <w:marRight w:val="0"/>
          <w:marTop w:val="0"/>
          <w:marBottom w:val="0"/>
          <w:divBdr>
            <w:top w:val="none" w:sz="0" w:space="0" w:color="auto"/>
            <w:left w:val="none" w:sz="0" w:space="0" w:color="auto"/>
            <w:bottom w:val="none" w:sz="0" w:space="0" w:color="auto"/>
            <w:right w:val="none" w:sz="0" w:space="0" w:color="auto"/>
          </w:divBdr>
        </w:div>
        <w:div w:id="1873154894">
          <w:marLeft w:val="480"/>
          <w:marRight w:val="0"/>
          <w:marTop w:val="0"/>
          <w:marBottom w:val="0"/>
          <w:divBdr>
            <w:top w:val="none" w:sz="0" w:space="0" w:color="auto"/>
            <w:left w:val="none" w:sz="0" w:space="0" w:color="auto"/>
            <w:bottom w:val="none" w:sz="0" w:space="0" w:color="auto"/>
            <w:right w:val="none" w:sz="0" w:space="0" w:color="auto"/>
          </w:divBdr>
        </w:div>
        <w:div w:id="791747866">
          <w:marLeft w:val="480"/>
          <w:marRight w:val="0"/>
          <w:marTop w:val="0"/>
          <w:marBottom w:val="0"/>
          <w:divBdr>
            <w:top w:val="none" w:sz="0" w:space="0" w:color="auto"/>
            <w:left w:val="none" w:sz="0" w:space="0" w:color="auto"/>
            <w:bottom w:val="none" w:sz="0" w:space="0" w:color="auto"/>
            <w:right w:val="none" w:sz="0" w:space="0" w:color="auto"/>
          </w:divBdr>
        </w:div>
        <w:div w:id="877543659">
          <w:marLeft w:val="480"/>
          <w:marRight w:val="0"/>
          <w:marTop w:val="0"/>
          <w:marBottom w:val="0"/>
          <w:divBdr>
            <w:top w:val="none" w:sz="0" w:space="0" w:color="auto"/>
            <w:left w:val="none" w:sz="0" w:space="0" w:color="auto"/>
            <w:bottom w:val="none" w:sz="0" w:space="0" w:color="auto"/>
            <w:right w:val="none" w:sz="0" w:space="0" w:color="auto"/>
          </w:divBdr>
        </w:div>
        <w:div w:id="978461818">
          <w:marLeft w:val="480"/>
          <w:marRight w:val="0"/>
          <w:marTop w:val="0"/>
          <w:marBottom w:val="0"/>
          <w:divBdr>
            <w:top w:val="none" w:sz="0" w:space="0" w:color="auto"/>
            <w:left w:val="none" w:sz="0" w:space="0" w:color="auto"/>
            <w:bottom w:val="none" w:sz="0" w:space="0" w:color="auto"/>
            <w:right w:val="none" w:sz="0" w:space="0" w:color="auto"/>
          </w:divBdr>
        </w:div>
        <w:div w:id="346058535">
          <w:marLeft w:val="480"/>
          <w:marRight w:val="0"/>
          <w:marTop w:val="0"/>
          <w:marBottom w:val="0"/>
          <w:divBdr>
            <w:top w:val="none" w:sz="0" w:space="0" w:color="auto"/>
            <w:left w:val="none" w:sz="0" w:space="0" w:color="auto"/>
            <w:bottom w:val="none" w:sz="0" w:space="0" w:color="auto"/>
            <w:right w:val="none" w:sz="0" w:space="0" w:color="auto"/>
          </w:divBdr>
        </w:div>
        <w:div w:id="177275436">
          <w:marLeft w:val="480"/>
          <w:marRight w:val="0"/>
          <w:marTop w:val="0"/>
          <w:marBottom w:val="0"/>
          <w:divBdr>
            <w:top w:val="none" w:sz="0" w:space="0" w:color="auto"/>
            <w:left w:val="none" w:sz="0" w:space="0" w:color="auto"/>
            <w:bottom w:val="none" w:sz="0" w:space="0" w:color="auto"/>
            <w:right w:val="none" w:sz="0" w:space="0" w:color="auto"/>
          </w:divBdr>
        </w:div>
        <w:div w:id="922951853">
          <w:marLeft w:val="480"/>
          <w:marRight w:val="0"/>
          <w:marTop w:val="0"/>
          <w:marBottom w:val="0"/>
          <w:divBdr>
            <w:top w:val="none" w:sz="0" w:space="0" w:color="auto"/>
            <w:left w:val="none" w:sz="0" w:space="0" w:color="auto"/>
            <w:bottom w:val="none" w:sz="0" w:space="0" w:color="auto"/>
            <w:right w:val="none" w:sz="0" w:space="0" w:color="auto"/>
          </w:divBdr>
        </w:div>
        <w:div w:id="1735662311">
          <w:marLeft w:val="480"/>
          <w:marRight w:val="0"/>
          <w:marTop w:val="0"/>
          <w:marBottom w:val="0"/>
          <w:divBdr>
            <w:top w:val="none" w:sz="0" w:space="0" w:color="auto"/>
            <w:left w:val="none" w:sz="0" w:space="0" w:color="auto"/>
            <w:bottom w:val="none" w:sz="0" w:space="0" w:color="auto"/>
            <w:right w:val="none" w:sz="0" w:space="0" w:color="auto"/>
          </w:divBdr>
        </w:div>
        <w:div w:id="806046376">
          <w:marLeft w:val="480"/>
          <w:marRight w:val="0"/>
          <w:marTop w:val="0"/>
          <w:marBottom w:val="0"/>
          <w:divBdr>
            <w:top w:val="none" w:sz="0" w:space="0" w:color="auto"/>
            <w:left w:val="none" w:sz="0" w:space="0" w:color="auto"/>
            <w:bottom w:val="none" w:sz="0" w:space="0" w:color="auto"/>
            <w:right w:val="none" w:sz="0" w:space="0" w:color="auto"/>
          </w:divBdr>
        </w:div>
      </w:divsChild>
    </w:div>
    <w:div w:id="1496919307">
      <w:bodyDiv w:val="1"/>
      <w:marLeft w:val="0"/>
      <w:marRight w:val="0"/>
      <w:marTop w:val="0"/>
      <w:marBottom w:val="0"/>
      <w:divBdr>
        <w:top w:val="none" w:sz="0" w:space="0" w:color="auto"/>
        <w:left w:val="none" w:sz="0" w:space="0" w:color="auto"/>
        <w:bottom w:val="none" w:sz="0" w:space="0" w:color="auto"/>
        <w:right w:val="none" w:sz="0" w:space="0" w:color="auto"/>
      </w:divBdr>
    </w:div>
    <w:div w:id="1508324245">
      <w:bodyDiv w:val="1"/>
      <w:marLeft w:val="0"/>
      <w:marRight w:val="0"/>
      <w:marTop w:val="0"/>
      <w:marBottom w:val="0"/>
      <w:divBdr>
        <w:top w:val="none" w:sz="0" w:space="0" w:color="auto"/>
        <w:left w:val="none" w:sz="0" w:space="0" w:color="auto"/>
        <w:bottom w:val="none" w:sz="0" w:space="0" w:color="auto"/>
        <w:right w:val="none" w:sz="0" w:space="0" w:color="auto"/>
      </w:divBdr>
    </w:div>
    <w:div w:id="1509637773">
      <w:bodyDiv w:val="1"/>
      <w:marLeft w:val="0"/>
      <w:marRight w:val="0"/>
      <w:marTop w:val="0"/>
      <w:marBottom w:val="0"/>
      <w:divBdr>
        <w:top w:val="none" w:sz="0" w:space="0" w:color="auto"/>
        <w:left w:val="none" w:sz="0" w:space="0" w:color="auto"/>
        <w:bottom w:val="none" w:sz="0" w:space="0" w:color="auto"/>
        <w:right w:val="none" w:sz="0" w:space="0" w:color="auto"/>
      </w:divBdr>
      <w:divsChild>
        <w:div w:id="2076508973">
          <w:marLeft w:val="480"/>
          <w:marRight w:val="0"/>
          <w:marTop w:val="0"/>
          <w:marBottom w:val="0"/>
          <w:divBdr>
            <w:top w:val="none" w:sz="0" w:space="0" w:color="auto"/>
            <w:left w:val="none" w:sz="0" w:space="0" w:color="auto"/>
            <w:bottom w:val="none" w:sz="0" w:space="0" w:color="auto"/>
            <w:right w:val="none" w:sz="0" w:space="0" w:color="auto"/>
          </w:divBdr>
        </w:div>
        <w:div w:id="1623882088">
          <w:marLeft w:val="480"/>
          <w:marRight w:val="0"/>
          <w:marTop w:val="0"/>
          <w:marBottom w:val="0"/>
          <w:divBdr>
            <w:top w:val="none" w:sz="0" w:space="0" w:color="auto"/>
            <w:left w:val="none" w:sz="0" w:space="0" w:color="auto"/>
            <w:bottom w:val="none" w:sz="0" w:space="0" w:color="auto"/>
            <w:right w:val="none" w:sz="0" w:space="0" w:color="auto"/>
          </w:divBdr>
        </w:div>
        <w:div w:id="1229531551">
          <w:marLeft w:val="480"/>
          <w:marRight w:val="0"/>
          <w:marTop w:val="0"/>
          <w:marBottom w:val="0"/>
          <w:divBdr>
            <w:top w:val="none" w:sz="0" w:space="0" w:color="auto"/>
            <w:left w:val="none" w:sz="0" w:space="0" w:color="auto"/>
            <w:bottom w:val="none" w:sz="0" w:space="0" w:color="auto"/>
            <w:right w:val="none" w:sz="0" w:space="0" w:color="auto"/>
          </w:divBdr>
        </w:div>
        <w:div w:id="2102286977">
          <w:marLeft w:val="480"/>
          <w:marRight w:val="0"/>
          <w:marTop w:val="0"/>
          <w:marBottom w:val="0"/>
          <w:divBdr>
            <w:top w:val="none" w:sz="0" w:space="0" w:color="auto"/>
            <w:left w:val="none" w:sz="0" w:space="0" w:color="auto"/>
            <w:bottom w:val="none" w:sz="0" w:space="0" w:color="auto"/>
            <w:right w:val="none" w:sz="0" w:space="0" w:color="auto"/>
          </w:divBdr>
        </w:div>
        <w:div w:id="1771272998">
          <w:marLeft w:val="480"/>
          <w:marRight w:val="0"/>
          <w:marTop w:val="0"/>
          <w:marBottom w:val="0"/>
          <w:divBdr>
            <w:top w:val="none" w:sz="0" w:space="0" w:color="auto"/>
            <w:left w:val="none" w:sz="0" w:space="0" w:color="auto"/>
            <w:bottom w:val="none" w:sz="0" w:space="0" w:color="auto"/>
            <w:right w:val="none" w:sz="0" w:space="0" w:color="auto"/>
          </w:divBdr>
        </w:div>
        <w:div w:id="282462156">
          <w:marLeft w:val="480"/>
          <w:marRight w:val="0"/>
          <w:marTop w:val="0"/>
          <w:marBottom w:val="0"/>
          <w:divBdr>
            <w:top w:val="none" w:sz="0" w:space="0" w:color="auto"/>
            <w:left w:val="none" w:sz="0" w:space="0" w:color="auto"/>
            <w:bottom w:val="none" w:sz="0" w:space="0" w:color="auto"/>
            <w:right w:val="none" w:sz="0" w:space="0" w:color="auto"/>
          </w:divBdr>
        </w:div>
        <w:div w:id="1407416217">
          <w:marLeft w:val="480"/>
          <w:marRight w:val="0"/>
          <w:marTop w:val="0"/>
          <w:marBottom w:val="0"/>
          <w:divBdr>
            <w:top w:val="none" w:sz="0" w:space="0" w:color="auto"/>
            <w:left w:val="none" w:sz="0" w:space="0" w:color="auto"/>
            <w:bottom w:val="none" w:sz="0" w:space="0" w:color="auto"/>
            <w:right w:val="none" w:sz="0" w:space="0" w:color="auto"/>
          </w:divBdr>
        </w:div>
        <w:div w:id="1510944474">
          <w:marLeft w:val="480"/>
          <w:marRight w:val="0"/>
          <w:marTop w:val="0"/>
          <w:marBottom w:val="0"/>
          <w:divBdr>
            <w:top w:val="none" w:sz="0" w:space="0" w:color="auto"/>
            <w:left w:val="none" w:sz="0" w:space="0" w:color="auto"/>
            <w:bottom w:val="none" w:sz="0" w:space="0" w:color="auto"/>
            <w:right w:val="none" w:sz="0" w:space="0" w:color="auto"/>
          </w:divBdr>
        </w:div>
        <w:div w:id="1688632370">
          <w:marLeft w:val="480"/>
          <w:marRight w:val="0"/>
          <w:marTop w:val="0"/>
          <w:marBottom w:val="0"/>
          <w:divBdr>
            <w:top w:val="none" w:sz="0" w:space="0" w:color="auto"/>
            <w:left w:val="none" w:sz="0" w:space="0" w:color="auto"/>
            <w:bottom w:val="none" w:sz="0" w:space="0" w:color="auto"/>
            <w:right w:val="none" w:sz="0" w:space="0" w:color="auto"/>
          </w:divBdr>
        </w:div>
        <w:div w:id="1331524918">
          <w:marLeft w:val="480"/>
          <w:marRight w:val="0"/>
          <w:marTop w:val="0"/>
          <w:marBottom w:val="0"/>
          <w:divBdr>
            <w:top w:val="none" w:sz="0" w:space="0" w:color="auto"/>
            <w:left w:val="none" w:sz="0" w:space="0" w:color="auto"/>
            <w:bottom w:val="none" w:sz="0" w:space="0" w:color="auto"/>
            <w:right w:val="none" w:sz="0" w:space="0" w:color="auto"/>
          </w:divBdr>
        </w:div>
        <w:div w:id="1351293396">
          <w:marLeft w:val="480"/>
          <w:marRight w:val="0"/>
          <w:marTop w:val="0"/>
          <w:marBottom w:val="0"/>
          <w:divBdr>
            <w:top w:val="none" w:sz="0" w:space="0" w:color="auto"/>
            <w:left w:val="none" w:sz="0" w:space="0" w:color="auto"/>
            <w:bottom w:val="none" w:sz="0" w:space="0" w:color="auto"/>
            <w:right w:val="none" w:sz="0" w:space="0" w:color="auto"/>
          </w:divBdr>
        </w:div>
        <w:div w:id="250355857">
          <w:marLeft w:val="480"/>
          <w:marRight w:val="0"/>
          <w:marTop w:val="0"/>
          <w:marBottom w:val="0"/>
          <w:divBdr>
            <w:top w:val="none" w:sz="0" w:space="0" w:color="auto"/>
            <w:left w:val="none" w:sz="0" w:space="0" w:color="auto"/>
            <w:bottom w:val="none" w:sz="0" w:space="0" w:color="auto"/>
            <w:right w:val="none" w:sz="0" w:space="0" w:color="auto"/>
          </w:divBdr>
        </w:div>
        <w:div w:id="1508135511">
          <w:marLeft w:val="480"/>
          <w:marRight w:val="0"/>
          <w:marTop w:val="0"/>
          <w:marBottom w:val="0"/>
          <w:divBdr>
            <w:top w:val="none" w:sz="0" w:space="0" w:color="auto"/>
            <w:left w:val="none" w:sz="0" w:space="0" w:color="auto"/>
            <w:bottom w:val="none" w:sz="0" w:space="0" w:color="auto"/>
            <w:right w:val="none" w:sz="0" w:space="0" w:color="auto"/>
          </w:divBdr>
        </w:div>
      </w:divsChild>
    </w:div>
    <w:div w:id="1510874477">
      <w:bodyDiv w:val="1"/>
      <w:marLeft w:val="0"/>
      <w:marRight w:val="0"/>
      <w:marTop w:val="0"/>
      <w:marBottom w:val="0"/>
      <w:divBdr>
        <w:top w:val="none" w:sz="0" w:space="0" w:color="auto"/>
        <w:left w:val="none" w:sz="0" w:space="0" w:color="auto"/>
        <w:bottom w:val="none" w:sz="0" w:space="0" w:color="auto"/>
        <w:right w:val="none" w:sz="0" w:space="0" w:color="auto"/>
      </w:divBdr>
    </w:div>
    <w:div w:id="1537426512">
      <w:bodyDiv w:val="1"/>
      <w:marLeft w:val="0"/>
      <w:marRight w:val="0"/>
      <w:marTop w:val="0"/>
      <w:marBottom w:val="0"/>
      <w:divBdr>
        <w:top w:val="none" w:sz="0" w:space="0" w:color="auto"/>
        <w:left w:val="none" w:sz="0" w:space="0" w:color="auto"/>
        <w:bottom w:val="none" w:sz="0" w:space="0" w:color="auto"/>
        <w:right w:val="none" w:sz="0" w:space="0" w:color="auto"/>
      </w:divBdr>
    </w:div>
    <w:div w:id="1558659578">
      <w:bodyDiv w:val="1"/>
      <w:marLeft w:val="0"/>
      <w:marRight w:val="0"/>
      <w:marTop w:val="0"/>
      <w:marBottom w:val="0"/>
      <w:divBdr>
        <w:top w:val="none" w:sz="0" w:space="0" w:color="auto"/>
        <w:left w:val="none" w:sz="0" w:space="0" w:color="auto"/>
        <w:bottom w:val="none" w:sz="0" w:space="0" w:color="auto"/>
        <w:right w:val="none" w:sz="0" w:space="0" w:color="auto"/>
      </w:divBdr>
    </w:div>
    <w:div w:id="1579554281">
      <w:bodyDiv w:val="1"/>
      <w:marLeft w:val="0"/>
      <w:marRight w:val="0"/>
      <w:marTop w:val="0"/>
      <w:marBottom w:val="0"/>
      <w:divBdr>
        <w:top w:val="none" w:sz="0" w:space="0" w:color="auto"/>
        <w:left w:val="none" w:sz="0" w:space="0" w:color="auto"/>
        <w:bottom w:val="none" w:sz="0" w:space="0" w:color="auto"/>
        <w:right w:val="none" w:sz="0" w:space="0" w:color="auto"/>
      </w:divBdr>
    </w:div>
    <w:div w:id="1655640500">
      <w:bodyDiv w:val="1"/>
      <w:marLeft w:val="0"/>
      <w:marRight w:val="0"/>
      <w:marTop w:val="0"/>
      <w:marBottom w:val="0"/>
      <w:divBdr>
        <w:top w:val="none" w:sz="0" w:space="0" w:color="auto"/>
        <w:left w:val="none" w:sz="0" w:space="0" w:color="auto"/>
        <w:bottom w:val="none" w:sz="0" w:space="0" w:color="auto"/>
        <w:right w:val="none" w:sz="0" w:space="0" w:color="auto"/>
      </w:divBdr>
    </w:div>
    <w:div w:id="1713068416">
      <w:bodyDiv w:val="1"/>
      <w:marLeft w:val="0"/>
      <w:marRight w:val="0"/>
      <w:marTop w:val="0"/>
      <w:marBottom w:val="0"/>
      <w:divBdr>
        <w:top w:val="none" w:sz="0" w:space="0" w:color="auto"/>
        <w:left w:val="none" w:sz="0" w:space="0" w:color="auto"/>
        <w:bottom w:val="none" w:sz="0" w:space="0" w:color="auto"/>
        <w:right w:val="none" w:sz="0" w:space="0" w:color="auto"/>
      </w:divBdr>
    </w:div>
    <w:div w:id="1741828306">
      <w:bodyDiv w:val="1"/>
      <w:marLeft w:val="0"/>
      <w:marRight w:val="0"/>
      <w:marTop w:val="0"/>
      <w:marBottom w:val="0"/>
      <w:divBdr>
        <w:top w:val="none" w:sz="0" w:space="0" w:color="auto"/>
        <w:left w:val="none" w:sz="0" w:space="0" w:color="auto"/>
        <w:bottom w:val="none" w:sz="0" w:space="0" w:color="auto"/>
        <w:right w:val="none" w:sz="0" w:space="0" w:color="auto"/>
      </w:divBdr>
    </w:div>
    <w:div w:id="1771701061">
      <w:bodyDiv w:val="1"/>
      <w:marLeft w:val="0"/>
      <w:marRight w:val="0"/>
      <w:marTop w:val="0"/>
      <w:marBottom w:val="0"/>
      <w:divBdr>
        <w:top w:val="none" w:sz="0" w:space="0" w:color="auto"/>
        <w:left w:val="none" w:sz="0" w:space="0" w:color="auto"/>
        <w:bottom w:val="none" w:sz="0" w:space="0" w:color="auto"/>
        <w:right w:val="none" w:sz="0" w:space="0" w:color="auto"/>
      </w:divBdr>
    </w:div>
    <w:div w:id="1792745488">
      <w:bodyDiv w:val="1"/>
      <w:marLeft w:val="0"/>
      <w:marRight w:val="0"/>
      <w:marTop w:val="0"/>
      <w:marBottom w:val="0"/>
      <w:divBdr>
        <w:top w:val="none" w:sz="0" w:space="0" w:color="auto"/>
        <w:left w:val="none" w:sz="0" w:space="0" w:color="auto"/>
        <w:bottom w:val="none" w:sz="0" w:space="0" w:color="auto"/>
        <w:right w:val="none" w:sz="0" w:space="0" w:color="auto"/>
      </w:divBdr>
    </w:div>
    <w:div w:id="1805732403">
      <w:bodyDiv w:val="1"/>
      <w:marLeft w:val="0"/>
      <w:marRight w:val="0"/>
      <w:marTop w:val="0"/>
      <w:marBottom w:val="0"/>
      <w:divBdr>
        <w:top w:val="none" w:sz="0" w:space="0" w:color="auto"/>
        <w:left w:val="none" w:sz="0" w:space="0" w:color="auto"/>
        <w:bottom w:val="none" w:sz="0" w:space="0" w:color="auto"/>
        <w:right w:val="none" w:sz="0" w:space="0" w:color="auto"/>
      </w:divBdr>
    </w:div>
    <w:div w:id="1810828378">
      <w:bodyDiv w:val="1"/>
      <w:marLeft w:val="0"/>
      <w:marRight w:val="0"/>
      <w:marTop w:val="0"/>
      <w:marBottom w:val="0"/>
      <w:divBdr>
        <w:top w:val="none" w:sz="0" w:space="0" w:color="auto"/>
        <w:left w:val="none" w:sz="0" w:space="0" w:color="auto"/>
        <w:bottom w:val="none" w:sz="0" w:space="0" w:color="auto"/>
        <w:right w:val="none" w:sz="0" w:space="0" w:color="auto"/>
      </w:divBdr>
    </w:div>
    <w:div w:id="1877086171">
      <w:bodyDiv w:val="1"/>
      <w:marLeft w:val="0"/>
      <w:marRight w:val="0"/>
      <w:marTop w:val="0"/>
      <w:marBottom w:val="0"/>
      <w:divBdr>
        <w:top w:val="none" w:sz="0" w:space="0" w:color="auto"/>
        <w:left w:val="none" w:sz="0" w:space="0" w:color="auto"/>
        <w:bottom w:val="none" w:sz="0" w:space="0" w:color="auto"/>
        <w:right w:val="none" w:sz="0" w:space="0" w:color="auto"/>
      </w:divBdr>
    </w:div>
    <w:div w:id="1884825124">
      <w:bodyDiv w:val="1"/>
      <w:marLeft w:val="0"/>
      <w:marRight w:val="0"/>
      <w:marTop w:val="0"/>
      <w:marBottom w:val="0"/>
      <w:divBdr>
        <w:top w:val="none" w:sz="0" w:space="0" w:color="auto"/>
        <w:left w:val="none" w:sz="0" w:space="0" w:color="auto"/>
        <w:bottom w:val="none" w:sz="0" w:space="0" w:color="auto"/>
        <w:right w:val="none" w:sz="0" w:space="0" w:color="auto"/>
      </w:divBdr>
    </w:div>
    <w:div w:id="1920821070">
      <w:bodyDiv w:val="1"/>
      <w:marLeft w:val="0"/>
      <w:marRight w:val="0"/>
      <w:marTop w:val="0"/>
      <w:marBottom w:val="0"/>
      <w:divBdr>
        <w:top w:val="none" w:sz="0" w:space="0" w:color="auto"/>
        <w:left w:val="none" w:sz="0" w:space="0" w:color="auto"/>
        <w:bottom w:val="none" w:sz="0" w:space="0" w:color="auto"/>
        <w:right w:val="none" w:sz="0" w:space="0" w:color="auto"/>
      </w:divBdr>
    </w:div>
    <w:div w:id="1944848531">
      <w:bodyDiv w:val="1"/>
      <w:marLeft w:val="0"/>
      <w:marRight w:val="0"/>
      <w:marTop w:val="0"/>
      <w:marBottom w:val="0"/>
      <w:divBdr>
        <w:top w:val="none" w:sz="0" w:space="0" w:color="auto"/>
        <w:left w:val="none" w:sz="0" w:space="0" w:color="auto"/>
        <w:bottom w:val="none" w:sz="0" w:space="0" w:color="auto"/>
        <w:right w:val="none" w:sz="0" w:space="0" w:color="auto"/>
      </w:divBdr>
    </w:div>
    <w:div w:id="1987314273">
      <w:bodyDiv w:val="1"/>
      <w:marLeft w:val="0"/>
      <w:marRight w:val="0"/>
      <w:marTop w:val="0"/>
      <w:marBottom w:val="0"/>
      <w:divBdr>
        <w:top w:val="none" w:sz="0" w:space="0" w:color="auto"/>
        <w:left w:val="none" w:sz="0" w:space="0" w:color="auto"/>
        <w:bottom w:val="none" w:sz="0" w:space="0" w:color="auto"/>
        <w:right w:val="none" w:sz="0" w:space="0" w:color="auto"/>
      </w:divBdr>
    </w:div>
    <w:div w:id="1999380724">
      <w:bodyDiv w:val="1"/>
      <w:marLeft w:val="0"/>
      <w:marRight w:val="0"/>
      <w:marTop w:val="0"/>
      <w:marBottom w:val="0"/>
      <w:divBdr>
        <w:top w:val="none" w:sz="0" w:space="0" w:color="auto"/>
        <w:left w:val="none" w:sz="0" w:space="0" w:color="auto"/>
        <w:bottom w:val="none" w:sz="0" w:space="0" w:color="auto"/>
        <w:right w:val="none" w:sz="0" w:space="0" w:color="auto"/>
      </w:divBdr>
    </w:div>
    <w:div w:id="2009864424">
      <w:bodyDiv w:val="1"/>
      <w:marLeft w:val="0"/>
      <w:marRight w:val="0"/>
      <w:marTop w:val="0"/>
      <w:marBottom w:val="0"/>
      <w:divBdr>
        <w:top w:val="none" w:sz="0" w:space="0" w:color="auto"/>
        <w:left w:val="none" w:sz="0" w:space="0" w:color="auto"/>
        <w:bottom w:val="none" w:sz="0" w:space="0" w:color="auto"/>
        <w:right w:val="none" w:sz="0" w:space="0" w:color="auto"/>
      </w:divBdr>
    </w:div>
    <w:div w:id="2023125484">
      <w:bodyDiv w:val="1"/>
      <w:marLeft w:val="0"/>
      <w:marRight w:val="0"/>
      <w:marTop w:val="0"/>
      <w:marBottom w:val="0"/>
      <w:divBdr>
        <w:top w:val="none" w:sz="0" w:space="0" w:color="auto"/>
        <w:left w:val="none" w:sz="0" w:space="0" w:color="auto"/>
        <w:bottom w:val="none" w:sz="0" w:space="0" w:color="auto"/>
        <w:right w:val="none" w:sz="0" w:space="0" w:color="auto"/>
      </w:divBdr>
    </w:div>
    <w:div w:id="2036342671">
      <w:bodyDiv w:val="1"/>
      <w:marLeft w:val="0"/>
      <w:marRight w:val="0"/>
      <w:marTop w:val="0"/>
      <w:marBottom w:val="0"/>
      <w:divBdr>
        <w:top w:val="none" w:sz="0" w:space="0" w:color="auto"/>
        <w:left w:val="none" w:sz="0" w:space="0" w:color="auto"/>
        <w:bottom w:val="none" w:sz="0" w:space="0" w:color="auto"/>
        <w:right w:val="none" w:sz="0" w:space="0" w:color="auto"/>
      </w:divBdr>
    </w:div>
    <w:div w:id="2109276997">
      <w:bodyDiv w:val="1"/>
      <w:marLeft w:val="0"/>
      <w:marRight w:val="0"/>
      <w:marTop w:val="0"/>
      <w:marBottom w:val="0"/>
      <w:divBdr>
        <w:top w:val="none" w:sz="0" w:space="0" w:color="auto"/>
        <w:left w:val="none" w:sz="0" w:space="0" w:color="auto"/>
        <w:bottom w:val="none" w:sz="0" w:space="0" w:color="auto"/>
        <w:right w:val="none" w:sz="0" w:space="0" w:color="auto"/>
      </w:divBdr>
    </w:div>
    <w:div w:id="2118064087">
      <w:bodyDiv w:val="1"/>
      <w:marLeft w:val="0"/>
      <w:marRight w:val="0"/>
      <w:marTop w:val="0"/>
      <w:marBottom w:val="0"/>
      <w:divBdr>
        <w:top w:val="none" w:sz="0" w:space="0" w:color="auto"/>
        <w:left w:val="none" w:sz="0" w:space="0" w:color="auto"/>
        <w:bottom w:val="none" w:sz="0" w:space="0" w:color="auto"/>
        <w:right w:val="none" w:sz="0" w:space="0" w:color="auto"/>
      </w:divBdr>
    </w:div>
    <w:div w:id="214010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B1DA6F8DFF470E969C356B641B323E"/>
        <w:category>
          <w:name w:val="General"/>
          <w:gallery w:val="placeholder"/>
        </w:category>
        <w:types>
          <w:type w:val="bbPlcHdr"/>
        </w:types>
        <w:behaviors>
          <w:behavior w:val="content"/>
        </w:behaviors>
        <w:guid w:val="{6B5C8AB1-8175-4BCB-897D-968D9E6AD7F8}"/>
      </w:docPartPr>
      <w:docPartBody>
        <w:p w:rsidR="00CA7532" w:rsidRDefault="006E32CF" w:rsidP="006E32CF">
          <w:pPr>
            <w:pStyle w:val="31B1DA6F8DFF470E969C356B641B323E"/>
          </w:pPr>
          <w:r w:rsidRPr="00E16451">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A2018129-61A0-4077-8F81-B31F5631BFA9}"/>
      </w:docPartPr>
      <w:docPartBody>
        <w:p w:rsidR="00CA7532" w:rsidRDefault="006E32CF">
          <w:r w:rsidRPr="00E30A5A">
            <w:rPr>
              <w:rStyle w:val="Textodelmarcadordeposicin"/>
            </w:rPr>
            <w:t>Haga clic o pulse aquí para escribir texto.</w:t>
          </w:r>
        </w:p>
      </w:docPartBody>
    </w:docPart>
    <w:docPart>
      <w:docPartPr>
        <w:name w:val="81B14D73DBF44D90983058B24E4B0CFE"/>
        <w:category>
          <w:name w:val="General"/>
          <w:gallery w:val="placeholder"/>
        </w:category>
        <w:types>
          <w:type w:val="bbPlcHdr"/>
        </w:types>
        <w:behaviors>
          <w:behavior w:val="content"/>
        </w:behaviors>
        <w:guid w:val="{15329D38-7470-4BC5-92B6-9EDBB0CDB17A}"/>
      </w:docPartPr>
      <w:docPartBody>
        <w:p w:rsidR="00CA7532" w:rsidRDefault="006E32CF" w:rsidP="006E32CF">
          <w:pPr>
            <w:pStyle w:val="81B14D73DBF44D90983058B24E4B0CFE"/>
          </w:pPr>
          <w:r w:rsidRPr="00E30A5A">
            <w:rPr>
              <w:rStyle w:val="Textodelmarcadordeposicin"/>
            </w:rPr>
            <w:t>Haga clic o pulse aquí para escribir texto.</w:t>
          </w:r>
        </w:p>
      </w:docPartBody>
    </w:docPart>
    <w:docPart>
      <w:docPartPr>
        <w:name w:val="ECDAF6AE512B43AF9027BE0F7ACC9EAB"/>
        <w:category>
          <w:name w:val="General"/>
          <w:gallery w:val="placeholder"/>
        </w:category>
        <w:types>
          <w:type w:val="bbPlcHdr"/>
        </w:types>
        <w:behaviors>
          <w:behavior w:val="content"/>
        </w:behaviors>
        <w:guid w:val="{A327F594-6E8F-4225-A753-427898EF337D}"/>
      </w:docPartPr>
      <w:docPartBody>
        <w:p w:rsidR="00CA7532" w:rsidRDefault="006E32CF" w:rsidP="006E32CF">
          <w:pPr>
            <w:pStyle w:val="ECDAF6AE512B43AF9027BE0F7ACC9EAB"/>
          </w:pPr>
          <w:r w:rsidRPr="00E16451">
            <w:rPr>
              <w:rStyle w:val="Textodelmarcadordeposicin"/>
            </w:rPr>
            <w:t>Haga clic o pulse aquí para escribir texto.</w:t>
          </w:r>
        </w:p>
      </w:docPartBody>
    </w:docPart>
    <w:docPart>
      <w:docPartPr>
        <w:name w:val="81E9E0473B7743BA9013A54ACD2196DF"/>
        <w:category>
          <w:name w:val="General"/>
          <w:gallery w:val="placeholder"/>
        </w:category>
        <w:types>
          <w:type w:val="bbPlcHdr"/>
        </w:types>
        <w:behaviors>
          <w:behavior w:val="content"/>
        </w:behaviors>
        <w:guid w:val="{3B800F71-E9F8-4964-AD56-937ECC995F97}"/>
      </w:docPartPr>
      <w:docPartBody>
        <w:p w:rsidR="00CA7532" w:rsidRDefault="006E32CF" w:rsidP="006E32CF">
          <w:pPr>
            <w:pStyle w:val="81E9E0473B7743BA9013A54ACD2196DF"/>
          </w:pPr>
          <w:r w:rsidRPr="00E16451">
            <w:rPr>
              <w:rStyle w:val="Textodelmarcadordeposicin"/>
            </w:rPr>
            <w:t>Haga clic o pulse aquí para escribir texto.</w:t>
          </w:r>
        </w:p>
      </w:docPartBody>
    </w:docPart>
    <w:docPart>
      <w:docPartPr>
        <w:name w:val="774DDDE7B6234CA3881401A65DDDDF8A"/>
        <w:category>
          <w:name w:val="General"/>
          <w:gallery w:val="placeholder"/>
        </w:category>
        <w:types>
          <w:type w:val="bbPlcHdr"/>
        </w:types>
        <w:behaviors>
          <w:behavior w:val="content"/>
        </w:behaviors>
        <w:guid w:val="{5BFE06A4-C064-4959-9EDE-6BC1816B2F8B}"/>
      </w:docPartPr>
      <w:docPartBody>
        <w:p w:rsidR="00CA7532" w:rsidRDefault="006E32CF" w:rsidP="006E32CF">
          <w:pPr>
            <w:pStyle w:val="774DDDE7B6234CA3881401A65DDDDF8A"/>
          </w:pPr>
          <w:r w:rsidRPr="00E1645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CF"/>
    <w:rsid w:val="00127F5D"/>
    <w:rsid w:val="00155220"/>
    <w:rsid w:val="003E4C17"/>
    <w:rsid w:val="00423CF8"/>
    <w:rsid w:val="004B7AE8"/>
    <w:rsid w:val="006967B9"/>
    <w:rsid w:val="006E32CF"/>
    <w:rsid w:val="009C7C71"/>
    <w:rsid w:val="00B30D2C"/>
    <w:rsid w:val="00CA7532"/>
    <w:rsid w:val="00CF33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7532"/>
    <w:rPr>
      <w:color w:val="666666"/>
    </w:rPr>
  </w:style>
  <w:style w:type="paragraph" w:customStyle="1" w:styleId="31B1DA6F8DFF470E969C356B641B323E">
    <w:name w:val="31B1DA6F8DFF470E969C356B641B323E"/>
    <w:rsid w:val="006E32CF"/>
  </w:style>
  <w:style w:type="paragraph" w:customStyle="1" w:styleId="81B14D73DBF44D90983058B24E4B0CFE">
    <w:name w:val="81B14D73DBF44D90983058B24E4B0CFE"/>
    <w:rsid w:val="006E32CF"/>
  </w:style>
  <w:style w:type="paragraph" w:customStyle="1" w:styleId="ECDAF6AE512B43AF9027BE0F7ACC9EAB">
    <w:name w:val="ECDAF6AE512B43AF9027BE0F7ACC9EAB"/>
    <w:rsid w:val="006E32CF"/>
  </w:style>
  <w:style w:type="paragraph" w:customStyle="1" w:styleId="81E9E0473B7743BA9013A54ACD2196DF">
    <w:name w:val="81E9E0473B7743BA9013A54ACD2196DF"/>
    <w:rsid w:val="006E32CF"/>
  </w:style>
  <w:style w:type="paragraph" w:customStyle="1" w:styleId="774DDDE7B6234CA3881401A65DDDDF8A">
    <w:name w:val="774DDDE7B6234CA3881401A65DDDDF8A"/>
    <w:rsid w:val="006E32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0DE28B-687C-4B7D-8609-AD812128911E}">
  <we:reference id="wa104382081" version="1.55.1.0" store="en-US" storeType="OMEX"/>
  <we:alternateReferences>
    <we:reference id="wa104382081" version="1.55.1.0" store="en-US" storeType="OMEX"/>
  </we:alternateReferences>
  <we:properties>
    <we:property name="MENDELEY_CITATIONS" value="[{&quot;citationID&quot;:&quot;MENDELEY_CITATION_8a949519-9057-485d-8ff7-5aeacf7d72cf&quot;,&quot;properties&quot;:{&quot;noteIndex&quot;:0},&quot;isEdited&quot;:false,&quot;manualOverride&quot;:{&quot;isManuallyOverridden&quot;:false,&quot;citeprocText&quot;:&quot;(Restrepo-Franco et al., 2015)&quot;,&quot;manualOverrideText&quot;:&quot;&quot;},&quot;citationTag&quot;:&quot;MENDELEY_CITATION_v3_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&quot;,&quot;citationItems&quot;:[{&quot;id&quot;:&quot;7f9fecaf-37d5-3f83-bb0e-c32d3bd64b69&quot;,&quot;itemData&quot;:{&quot;type&quot;:&quot;article-journal&quot;,&quot;id&quot;:&quot;7f9fecaf-37d5-3f83-bb0e-c32d3bd64b69&quot;,&quot;title&quot;:&quot;Bacterias solubilizadoras de fosfato y sus potencialidades de uso en la promoción del crecimiento de cultivos de importancia económica.&quot;,&quot;groupId&quot;:&quot;2de8f6d9-6a27-35d7-9b94-e7798ee1e527&quot;,&quot;author&quot;:[{&quot;family&quot;:&quot;Restrepo-Franco&quot;,&quot;given&quot;:&quot;Gloria María&quot;,&quot;parse-names&quot;:false,&quot;dropping-particle&quot;:&quot;&quot;,&quot;non-dropping-particle&quot;:&quot;&quot;},{&quot;family&quot;:&quot;Marulanda-Moreno&quot;,&quot;given&quot;:&quot;Sandra&quot;,&quot;parse-names&quot;:false,&quot;dropping-particle&quot;:&quot;&quot;,&quot;non-dropping-particle&quot;:&quot;&quot;},{&quot;family&quot;:&quot;la Fe-Pérez&quot;,&quot;given&quot;:&quot;Yeised&quot;,&quot;parse-names&quot;:false,&quot;dropping-particle&quot;:&quot;&quot;,&quot;non-dropping-particle&quot;:&quot;de&quot;},{&quot;family&quot;:&quot;Díaz-de la Osa&quot;,&quot;given&quot;:&quot;Acela&quot;,&quot;parse-names&quot;:false,&quot;dropping-particle&quot;:&quot;&quot;,&quot;non-dropping-particle&quot;:&quot;&quot;},{&quot;family&quot;:&quot;Lucia-Baldani&quot;,&quot;given&quot;:&quot;Vera&quot;,&quot;parse-names&quot;:false,&quot;dropping-particle&quot;:&quot;&quot;,&quot;non-dropping-particle&quot;:&quot;&quot;},{&quot;family&quot;:&quot;Hernández-Rodríguez&quot;,&quot;given&quot;:&quot;Annia&quot;,&quot;parse-names&quot;:false,&quot;dropping-particle&quot;:&quot;&quot;,&quot;non-dropping-particle&quot;:&quot;&quot;}],&quot;container-title&quot;:&quot;Revista CENIC Ciencias Biologicas&quot;,&quot;ISSN&quot;:&quot;02535688&quot;,&quot;issued&quot;:{&quot;date-parts&quot;:[[2015]]},&quot;abstract&quot;:&quot;Most tropical and subtropical soils are deficient in P bioavailable, so the use of plant growth promoting bacteria, mainly phosphate solubilizing, can reduce the use of chemical fertilizers. The aim of this paper is to provide a current overview about the representative genus and mechanisms of action of phosphate solubilizing bacteria (BSF), and to study the potential of isolated promise in economically important crops. The use of bacterial genera with the greatest potential for use as Pseudomonas and Bacillus joined isolates promising Azospirillum and Herbaspirilum in crops such as rice and coffee would reduce long-term use of chemicals in agriculture and develop agronomic strategies that preserve the environment. The success of these bacterial inoculants depends on the selection of efficient strains native soil type, its ability to colonize the rhizosphere and maintain biological activity. (English) [ABSTRACT FROM AUTHOR]&quot;,&quot;issue&quot;:&quot;1&quot;,&quot;volume&quot;:&quot;46&quot;},&quot;isTemporary&quot;:false,&quot;suppress-author&quot;:false,&quot;composite&quot;:false,&quot;author-only&quot;:false}]},{&quot;citationID&quot;:&quot;MENDELEY_CITATION_16bb06fa-c749-4975-9a87-d136df7d76f0&quot;,&quot;properties&quot;:{&quot;noteIndex&quot;:0},&quot;isEdited&quot;:false,&quot;manualOverride&quot;:{&quot;isManuallyOverridden&quot;:false,&quot;citeprocText&quot;:&quot;(Bargaz et al., 2021)&quot;,&quot;manualOverrideText&quot;:&quot;&quot;},&quot;citationTag&quot;:&quot;MENDELEY_CITATION_v3_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&quot;,&quot;citationItems&quot;:[{&quot;id&quot;:&quot;ae31455a-c2fd-3f73-a58c-c6c4ce5f939d&quot;,&quot;itemData&quot;:{&quot;type&quot;:&quot;article&quot;,&quot;id&quot;:&quot;ae31455a-c2fd-3f73-a58c-c6c4ce5f939d&quot;,&quot;title&quot;:&quot;Benefits of phosphate solubilizing bacteria on belowground crop performance for improved crop acquisition of phosphorus&quot;,&quot;groupId&quot;:&quot;2de8f6d9-6a27-35d7-9b94-e7798ee1e527&quot;,&quot;author&quot;:[{&quot;family&quot;:&quot;Bargaz&quot;,&quot;given&quot;:&quot;Adnane&quot;,&quot;parse-names&quot;:false,&quot;dropping-particle&quot;:&quot;&quot;,&quot;non-dropping-particle&quot;:&quot;&quot;},{&quot;family&quot;:&quot;Elhaissoufi&quot;,&quot;given&quot;:&quot;Wissal&quot;,&quot;parse-names&quot;:false,&quot;dropping-particle&quot;:&quot;&quot;,&quot;non-dropping-particle&quot;:&quot;&quot;},{&quot;family&quot;:&quot;Khourchi&quot;,&quot;given&quot;:&quot;Said&quot;,&quot;parse-names&quot;:false,&quot;dropping-particle&quot;:&quot;&quot;,&quot;non-dropping-particle&quot;:&quot;&quot;},{&quot;family&quot;:&quot;Benmrid&quot;,&quot;given&quot;:&quot;Bouchra&quot;,&quot;parse-names&quot;:false,&quot;dropping-particle&quot;:&quot;&quot;,&quot;non-dropping-particle&quot;:&quot;&quot;},{&quot;family&quot;:&quot;Borden&quot;,&quot;given&quot;:&quot;Kira A.&quot;,&quot;parse-names&quot;:false,&quot;dropping-particle&quot;:&quot;&quot;,&quot;non-dropping-particle&quot;:&quot;&quot;},{&quot;family&quot;:&quot;Rchiad&quot;,&quot;given&quot;:&quot;Zineb&quot;,&quot;parse-names&quot;:false,&quot;dropping-particle&quot;:&quot;&quot;,&quot;non-dropping-particle&quot;:&quot;&quot;}],&quot;container-title&quot;:&quot;Microbiological Research&quot;,&quot;container-title-short&quot;:&quot;Microbiol Res&quot;,&quot;DOI&quot;:&quot;10.1016/j.micres.2021.126842&quot;,&quot;ISSN&quot;:&quot;09445013&quot;,&quot;issued&quot;:{&quot;date-parts&quot;:[[2021]]},&quot;abstract&quot;:&quot;Although research on plant growth promoting bacteria began in the 1950s, basic and applied research on bacteria improving use of phosphorus (P) continues to be a priority among many agricultural research institutions. Ultimately, identifying agriculturally beneficial microbes, notably P solubilizing bacteria (PSB), that enhance the efficient use of P supports more sustainable cropping systems and the judicious use of mineral nutrients. In parallel, there is more attention on improving crop root P acquisition of existing soil P pools as well as by increasing the proportion of fertilizer P that is taken up by crops. Today, new lines of research are emerging to investigate the co-optimization of PSB-fertilizer-crop root processes for improved P efficiency and agricultural performance. In this review, we compile and summarize available findings on the beneficial effects of PSB on crop production with a focus on crop P acquisition via root system responses at the structural, functional and transcriptional levels. We discuss the current state of knowledge on the mechanisms of PSB-mediated P availability, both soil- and root-associated, as well as crop uptake via P solubilization, mineralization and mobilization, mainly through the production of organic acids and P-hydrolyzing enzymes, and effects on phytohormone signaling for crop root developement. The systematic changes caused by PSB on crop roots are discussed and contextualized within promising functional trait-based frameworks. We also detail agronomic profitability of P (mineral and organic) and PSB co-application, in amended soils and inoculated crops, establishing the connection between the influence of PSB on agroecosystem production and the impact of P fertilization on microbial diversity and crop functional traits for P acquisition.&quot;,&quot;volume&quot;:&quot;252&quot;},&quot;isTemporary&quot;:false,&quot;suppress-author&quot;:false,&quot;composite&quot;:false,&quot;author-only&quot;:false}]},{&quot;citationID&quot;:&quot;MENDELEY_CITATION_d40d780a-ff3a-4cb0-b8f9-ed4cb003f4d2&quot;,&quot;properties&quot;:{&quot;noteIndex&quot;:0},&quot;isEdited&quot;:false,&quot;manualOverride&quot;:{&quot;isManuallyOverridden&quot;:false,&quot;citeprocText&quot;:&quot;(Ali &amp;#38; Pati, 2023)&quot;,&quot;manualOverrideText&quot;:&quot;&quot;},&quot;citationTag&quot;:&quot;MENDELEY_CITATION_v3_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&quot;,&quot;citationItems&quot;:[{&quot;id&quot;:&quot;37d34c02-7d91-3b59-ad6c-80d0b44f633e&quot;,&quot;itemData&quot;:{&quot;type&quot;:&quot;article-journal&quot;,&quot;id&quot;:&quot;37d34c02-7d91-3b59-ad6c-80d0b44f633e&quot;,&quot;title&quot;:&quot;PGPR mediated enhancement of saffron corm production in non-traditional area of Himachal Pradesh, India&quot;,&quot;groupId&quot;:&quot;2de8f6d9-6a27-35d7-9b94-e7798ee1e527&quot;,&quot;author&quot;:[{&quot;family&quot;:&quot;Ali&quot;,&quot;given&quot;:&quot;Nilofer&quot;,&quot;parse-names&quot;:false,&quot;dropping-particle&quot;:&quot;&quot;,&quot;non-dropping-particle&quot;:&quot;&quot;},{&quot;family&quot;:&quot;Pati&quot;,&quot;given&quot;:&quot;Aparna Maitra&quot;,&quot;parse-names&quot;:false,&quot;dropping-particle&quot;:&quot;&quot;,&quot;non-dropping-particle&quot;:&quot;&quot;}],&quot;container-title&quot;:&quot;South African Journal of Botany&quot;,&quot;DOI&quot;:&quot;10.1016/j.sajb.2023.08.019&quot;,&quot;ISSN&quot;:&quot;02546299&quot;,&quot;issued&quot;:{&quot;date-parts&quot;:[[2023]]},&quot;abstract&quot;:&quot;In India, saffron (Crocus sativus) cultivation is being extensively promoted in non-traditional areas mainly in Himachal Pradesh and Uttarakhand. In this regard, the availability of good quality planting material (large corms) is a major limitation. Hence, efforts were made to increase the production of daughter corms in farmers’ fields through the application of thermotolerant PGPR FS2 which could retain its growth-promoting potential over a wide temperature regime. The bacterial community was assessed through metagenomic approach. The PGPR FS2 was isolated from the bacterial community associated with the saffron rhizosphere. Stringent screening processes were adopted to select appropriate PGPR to successfully produce bigger-size saffron corms which are of economic importance. The study highlights the positive role of Plant growth promoting rhizobacteria (PGPR) in promoting the commercial cultivation of saffron in nontraditional areas of HP India through organic argopractice.&quot;,&quot;volume&quot;:&quot;161&quot;},&quot;isTemporary&quot;:false,&quot;suppress-author&quot;:false,&quot;composite&quot;:false,&quot;author-only&quot;:false}]},{&quot;citationID&quot;:&quot;MENDELEY_CITATION_f03590bc-a675-4c93-8100-3068582bcccc&quot;,&quot;properties&quot;:{&quot;noteIndex&quot;:0},&quot;isEdited&quot;:false,&quot;manualOverride&quot;:{&quot;isManuallyOverridden&quot;:false,&quot;citeprocText&quot;:&quot;(Bargaz et al., 2021)&quot;,&quot;manualOverrideText&quot;:&quot;&quot;},&quot;citationTag&quot;:&quot;MENDELEY_CITATION_v3_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&quot;,&quot;citationItems&quot;:[{&quot;id&quot;:&quot;ae31455a-c2fd-3f73-a58c-c6c4ce5f939d&quot;,&quot;itemData&quot;:{&quot;type&quot;:&quot;article&quot;,&quot;id&quot;:&quot;ae31455a-c2fd-3f73-a58c-c6c4ce5f939d&quot;,&quot;title&quot;:&quot;Benefits of phosphate solubilizing bacteria on belowground crop performance for improved crop acquisition of phosphorus&quot;,&quot;groupId&quot;:&quot;2de8f6d9-6a27-35d7-9b94-e7798ee1e527&quot;,&quot;author&quot;:[{&quot;family&quot;:&quot;Bargaz&quot;,&quot;given&quot;:&quot;Adnane&quot;,&quot;parse-names&quot;:false,&quot;dropping-particle&quot;:&quot;&quot;,&quot;non-dropping-particle&quot;:&quot;&quot;},{&quot;family&quot;:&quot;Elhaissoufi&quot;,&quot;given&quot;:&quot;Wissal&quot;,&quot;parse-names&quot;:false,&quot;dropping-particle&quot;:&quot;&quot;,&quot;non-dropping-particle&quot;:&quot;&quot;},{&quot;family&quot;:&quot;Khourchi&quot;,&quot;given&quot;:&quot;Said&quot;,&quot;parse-names&quot;:false,&quot;dropping-particle&quot;:&quot;&quot;,&quot;non-dropping-particle&quot;:&quot;&quot;},{&quot;family&quot;:&quot;Benmrid&quot;,&quot;given&quot;:&quot;Bouchra&quot;,&quot;parse-names&quot;:false,&quot;dropping-particle&quot;:&quot;&quot;,&quot;non-dropping-particle&quot;:&quot;&quot;},{&quot;family&quot;:&quot;Borden&quot;,&quot;given&quot;:&quot;Kira A.&quot;,&quot;parse-names&quot;:false,&quot;dropping-particle&quot;:&quot;&quot;,&quot;non-dropping-particle&quot;:&quot;&quot;},{&quot;family&quot;:&quot;Rchiad&quot;,&quot;given&quot;:&quot;Zineb&quot;,&quot;parse-names&quot;:false,&quot;dropping-particle&quot;:&quot;&quot;,&quot;non-dropping-particle&quot;:&quot;&quot;}],&quot;container-title&quot;:&quot;Microbiological Research&quot;,&quot;container-title-short&quot;:&quot;Microbiol Res&quot;,&quot;DOI&quot;:&quot;10.1016/j.micres.2021.126842&quot;,&quot;ISSN&quot;:&quot;09445013&quot;,&quot;issued&quot;:{&quot;date-parts&quot;:[[2021]]},&quot;abstract&quot;:&quot;Although research on plant growth promoting bacteria began in the 1950s, basic and applied research on bacteria improving use of phosphorus (P) continues to be a priority among many agricultural research institutions. Ultimately, identifying agriculturally beneficial microbes, notably P solubilizing bacteria (PSB), that enhance the efficient use of P supports more sustainable cropping systems and the judicious use of mineral nutrients. In parallel, there is more attention on improving crop root P acquisition of existing soil P pools as well as by increasing the proportion of fertilizer P that is taken up by crops. Today, new lines of research are emerging to investigate the co-optimization of PSB-fertilizer-crop root processes for improved P efficiency and agricultural performance. In this review, we compile and summarize available findings on the beneficial effects of PSB on crop production with a focus on crop P acquisition via root system responses at the structural, functional and transcriptional levels. We discuss the current state of knowledge on the mechanisms of PSB-mediated P availability, both soil- and root-associated, as well as crop uptake via P solubilization, mineralization and mobilization, mainly through the production of organic acids and P-hydrolyzing enzymes, and effects on phytohormone signaling for crop root developement. The systematic changes caused by PSB on crop roots are discussed and contextualized within promising functional trait-based frameworks. We also detail agronomic profitability of P (mineral and organic) and PSB co-application, in amended soils and inoculated crops, establishing the connection between the influence of PSB on agroecosystem production and the impact of P fertilization on microbial diversity and crop functional traits for P acquisition.&quot;,&quot;volume&quot;:&quot;252&quot;},&quot;isTemporary&quot;:false,&quot;suppress-author&quot;:false,&quot;composite&quot;:false,&quot;author-only&quot;:false}]},{&quot;citationID&quot;:&quot;MENDELEY_CITATION_ede2689a-8ffd-4a9f-9b20-d51ce813700a&quot;,&quot;properties&quot;:{&quot;noteIndex&quot;:0},&quot;isEdited&quot;:false,&quot;manualOverride&quot;:{&quot;isManuallyOverridden&quot;:false,&quot;citeprocText&quot;:&quot;(Reis Jr et al., 2023)&quot;,&quot;manualOverrideText&quot;:&quot;&quot;},&quot;citationTag&quot;:&quot;MENDELEY_CITATION_v3_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&quot;,&quot;citationItems&quot;:[{&quot;id&quot;:&quot;30509da2-0812-3ebe-92ab-b0921f2a6879&quot;,&quot;itemData&quot;:{&quot;type&quot;:&quot;article-journal&quot;,&quot;id&quot;:&quot;30509da2-0812-3ebe-92ab-b0921f2a6879&quot;,&quot;title&quot;:&quot;Enhanced Efficiency Phosphorus Fertilizer Impact on Physiological Characteristics of Coffee Seedlings&quot;,&quot;groupId&quot;:&quot;2de8f6d9-6a27-35d7-9b94-e7798ee1e527&quot;,&quot;author&quot;:[{&quot;family&quot;:&quot;Reis Jr&quot;,&quot;given&quot;:&quot;Roberto dos Anjos&quot;,&quot;parse-names&quot;:false,&quot;dropping-particle&quot;:&quot;&quot;,&quot;non-dropping-particle&quot;:&quot;&quot;},{&quot;family&quot;:&quot;Pazzetti&quot;,&quot;given&quot;:&quot;Gustavo&quot;,&quot;parse-names&quot;:false,&quot;dropping-particle&quot;:&quot;&quot;,&quot;non-dropping-particle&quot;:&quot;&quot;},{&quot;family&quot;:&quot;Guelfi&quot;,&quot;given&quot;:&quot;Douglas Ramos&quot;,&quot;parse-names&quot;:false,&quot;dropping-particle&quot;:&quot;&quot;,&quot;non-dropping-particle&quot;:&quot;&quot;}],&quot;container-title&quot;:&quot;Advances in Bioscience and Biotechnology&quot;,&quot;DOI&quot;:&quot;10.4236/abb.2023.1412034&quot;,&quot;ISSN&quot;:&quot;2156-8456&quot;,&quot;issued&quot;:{&quot;date-parts&quot;:[[2023]]},&quot;abstract&quot;:&quot;The effects of phosphorus (P) nutrition on various aspects of photosynthetic metabolism have been examined for coffee plants (Coffea arabica) grown under greenhouse conditions. The experimental design was completely randomized, and the treatments were carried out in a 2 × 5 factorial scheme: two P\nsources [Triple Superphosphate − TSP (46% P2O5) and Policote coated TSP –TSP + Policote (43.7% P2plot−1O5)] and five P rates (0; 5; 10; 15 and 20 g P2O5), with three replications. The net photosynthetic rate (A), the leaf temperature (LT), the atmospheric CO2 concentration (Ca), the stomatal conductance (gs), the transpiration rate (E), the substomatal CO2 concentration (Ci) and carboxylation efficiency (Ce) were measured in the youngest fully\nexpanded leaf, with the use of an infrared gas analyzer. All photosynthesis measurements were affected by P fertilization. P fertilization increased net photosynthetic rate, leaf temperature, substomatal CO2 concentration, stomatal conductance, transpiration rate, and carboxylation efficiency. Policote coated P fertilizer resulted in a higher net photosynthetic rate, leaf tempera-\nture, stomatal conductance, and transpiration rate than conventional P fertilizer. The data indicated that Policote coated P fertilizer, a kind of enhanced efficiency P fertilizer (EEPF), alters the plant’s photosynthetic carbon metabolism, explaining higher crop development and yield resulted from this EEPF.&quot;,&quot;issue&quot;:&quot;12&quot;,&quot;volume&quot;:&quot;14&quot;},&quot;isTemporary&quot;:false,&quot;suppress-author&quot;:false,&quot;composite&quot;:false,&quot;author-only&quot;:false}]},{&quot;citationID&quot;:&quot;MENDELEY_CITATION_d3e5084a-8f8e-4105-b999-a6f4e4653abf&quot;,&quot;properties&quot;:{&quot;noteIndex&quot;:0},&quot;isEdited&quot;:false,&quot;manualOverride&quot;:{&quot;isManuallyOverridden&quot;:false,&quot;citeprocText&quot;:&quot;(Abawari et al., 2021)&quot;,&quot;manualOverrideText&quot;:&quot;&quot;},&quot;citationTag&quot;:&quot;MENDELEY_CITATION_v3_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&quot;,&quot;citationItems&quot;:[{&quot;id&quot;:&quot;94083604-4a6e-3e91-95ad-2fe26734fe18&quot;,&quot;itemData&quot;:{&quot;type&quot;:&quot;article-journal&quot;,&quot;id&quot;:&quot;94083604-4a6e-3e91-95ad-2fe26734fe18&quot;,&quot;title&quot;:&quot;Effect of phosphate solubilizing bio-inoculants and vermicompost application on mineral uptake and growth of coffee (Coffea arbica L.) seedlings under greenhouse condition&quot;,&quot;groupId&quot;:&quot;2de8f6d9-6a27-35d7-9b94-e7798ee1e527&quot;,&quot;author&quot;:[{&quot;family&quot;:&quot;Abawari&quot;,&quot;given&quot;:&quot;Reshid Abafita&quot;,&quot;parse-names&quot;:false,&quot;dropping-particle&quot;:&quot;&quot;,&quot;non-dropping-particle&quot;:&quot;&quot;},{&quot;family&quot;:&quot;Assefa&quot;,&quot;given&quot;:&quot;Fassil&quot;,&quot;parse-names&quot;:false,&quot;dropping-particle&quot;:&quot;&quot;,&quot;non-dropping-particle&quot;:&quot;&quot;},{&quot;family&quot;:&quot;Muleta&quot;,&quot;given&quot;:&quot;Diriba&quot;,&quot;parse-names&quot;:false,&quot;dropping-particle&quot;:&quot;&quot;,&quot;non-dropping-particle&quot;:&quot;&quot;}],&quot;container-title&quot;:&quot;SINET: Ethiopian Journal of Science&quot;,&quot;DOI&quot;:&quot;10.4314/sinet.v44i2.1&quot;,&quot;ISSN&quot;:&quot;0379-2897&quot;,&quot;issued&quot;:{&quot;date-parts&quot;:[[2021]]},&quot;abstract&quot;:&quot;Arabica coffee (Coffea Arabica L.) is an economically important crop with the highest export revenue in Ethiopia. This study was designed to evaluate the bacterial and fungal phosphate solublization efficacy and to determine yield attributes of coffee seedlings under glasshouse conditions. The study was conducted at Jimma Agricultural Research Center.  The experiment was done with completely randomized design (crd) in three (3) replications. Three potent bacterial isolates viz., rchvcb1, RScB1.19 and RMaB2.11 and three potent fungal isolates viz., rscf1.19 rlvcf2 and rchvcf2 were obtained from Jimma University, Veterinary Medicine, Microbiology Laboratory. The three bacterial isolates were tested for antimicrobial resistance pattern and for their potential to serve as bio-control agents. All the bacterial isolates showed 100% resistance to all the six antimicrobials tested. The growth of pathogenic Fusarium xyloriodes was slightly inhibited by rscf1.19. Single inoculation of rscf1.19+Phosphate  fertilizer and dual inoculation of rscf1.19 and rchvcb1 with P fertilizer significantly (p&lt;0.05)  increased plant height, root length, stem girth, leaf number, leaf area, fresh and dry weights of coffee seedlings. However, all the treatments combined with vermicompost showed suppressive characteristics with no   seedlings emergency at all. rscf1.19 and rchvcb1 can be recommended as bio-fertilizers after conducting necessary field trials in order to    reduce the cost required for chemical fertilizers.&quot;,&quot;issue&quot;:&quot;2&quot;,&quot;volume&quot;:&quot;44&quot;},&quot;isTemporary&quot;:false,&quot;suppress-author&quot;:false,&quot;composite&quot;:false,&quot;author-only&quot;:false}]},{&quot;citationID&quot;:&quot;MENDELEY_CITATION_74eaabe5-23ac-4bce-9899-8ac4e3f9280a&quot;,&quot;properties&quot;:{&quot;noteIndex&quot;:0},&quot;isEdited&quot;:false,&quot;manualOverride&quot;:{&quot;isManuallyOverridden&quot;:true,&quot;citeprocText&quot;:&quot;(Fitriatin et al., 2020)&quot;,&quot;manualOverrideText&quot;:&quot;(Fitriatin et al., 2020).&quot;},&quot;citationTag&quot;:&quot;MENDELEY_CITATION_v3_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&quot;,&quot;citationItems&quot;:[{&quot;id&quot;:&quot;33b8d02a-0bd7-3e97-b3ba-3d76a09a9235&quot;,&quot;itemData&quot;:{&quot;type&quot;:&quot;article-journal&quot;,&quot;id&quot;:&quot;33b8d02a-0bd7-3e97-b3ba-3d76a09a9235&quot;,&quot;title&quot;:&quot;Biochemical activity and bioassay on maize seedling of selected indigenous phosphate-solubilizing bacteria isolated from the acid soil ecosystem&quot;,&quot;groupId&quot;:&quot;2de8f6d9-6a27-35d7-9b94-e7798ee1e527&quot;,&quot;author&quot;:[{&quot;family&quot;:&quot;Fitriatin&quot;,&quot;given&quot;:&quot;Betty Natalie&quot;,&quot;parse-names&quot;:false,&quot;dropping-particle&quot;:&quot;&quot;,&quot;non-dropping-particle&quot;:&quot;&quot;},{&quot;family&quot;:&quot;Fauziah&quot;,&quot;given&quot;:&quot;Dita&quot;,&quot;parse-names&quot;:false,&quot;dropping-particle&quot;:&quot;&quot;,&quot;non-dropping-particle&quot;:&quot;&quot;},{&quot;family&quot;:&quot;Fitriani&quot;,&quot;given&quot;:&quot;Fabira Nur&quot;,&quot;parse-names&quot;:false,&quot;dropping-particle&quot;:&quot;&quot;,&quot;non-dropping-particle&quot;:&quot;&quot;},{&quot;family&quot;:&quot;Ningtyas&quot;,&quot;given&quot;:&quot;Dewi Nurma&quot;,&quot;parse-names&quot;:false,&quot;dropping-particle&quot;:&quot;&quot;,&quot;non-dropping-particle&quot;:&quot;&quot;},{&quot;family&quot;:&quot;Suryatmana&quot;,&quot;given&quot;:&quot;Pujawati&quot;,&quot;parse-names&quot;:false,&quot;dropping-particle&quot;:&quot;&quot;,&quot;non-dropping-particle&quot;:&quot;&quot;},{&quot;family&quot;:&quot;Hindersah&quot;,&quot;given&quot;:&quot;Reginawanti&quot;,&quot;parse-names&quot;:false,&quot;dropping-particle&quot;:&quot;&quot;,&quot;non-dropping-particle&quot;:&quot;&quot;},{&quot;family&quot;:&quot;Setiawati&quot;,&quot;given&quot;:&quot;Mieke Rochimi&quot;,&quot;parse-names&quot;:false,&quot;dropping-particle&quot;:&quot;&quot;,&quot;non-dropping-particle&quot;:&quot;&quot;},{&quot;family&quot;:&quot;Simarmata&quot;,&quot;given&quot;:&quot;Tualar&quot;,&quot;parse-names&quot;:false,&quot;dropping-particle&quot;:&quot;&quot;,&quot;non-dropping-particle&quot;:&quot;&quot;}],&quot;container-title&quot;:&quot;Open Agriculture&quot;,&quot;container-title-short&quot;:&quot;Open Agric&quot;,&quot;DOI&quot;:&quot;10.1515/opag-2020-0036&quot;,&quot;ISSN&quot;:&quot;23919531&quot;,&quot;issued&quot;:{&quot;date-parts&quot;:[[2020]]},&quot;abstract&quot;:&quot;Phosphorus availability is the major constraint for plant growth in the acid soil ecosystem, due to high fixation by Al and Fe. Microbial fertilizers such as phosphate-solubilizing bacteria (PSB) can increase P availability in soils for root uptake. The objective of the research was to verify the ability of four isolates of PSB isolated from acid soil to solubilize unavailable inorganic phosphate, produce phosphatase, malic acid and indole acetic acid (IAA), as well as increase plant height of maize seedling. The bioassay by growing maize seedling in liquid nutrients has been performed to study the response of seedling to PSB inoculation. The experimental design of bioassay was a randomized block design with five replications. The results showed that the isolates RR 1 and SPR 4 had a relatively high solubilizing index. Moreover, all the PSB isolates had the ability to produce phosphatase and IAA and dissolve P. The performance of PSB-inoculated seedling was better visually and the root length was increased by 66.7-74.5% compared to the control. This result concludes that the species of four isolates needs to be identified by a biomolecular method and formulated as biofertilizers for increasing the maize productivity in the acid soil ecosystem.&quot;,&quot;issue&quot;:&quot;1&quot;,&quot;volume&quot;:&quot;5&quot;},&quot;isTemporary&quot;:false,&quot;suppress-author&quot;:false,&quot;composite&quot;:false,&quot;author-only&quot;:false}]},{&quot;citationID&quot;:&quot;MENDELEY_CITATION_09565d7a-dcb8-45f9-87bf-fd8744383913&quot;,&quot;properties&quot;:{&quot;noteIndex&quot;:0},&quot;isEdited&quot;:false,&quot;manualOverride&quot;:{&quot;isManuallyOverridden&quot;:false,&quot;citeprocText&quot;:&quot;(Cisneros-Rojas et al., 2016)&quot;,&quot;manualOverrideText&quot;:&quot;&quot;},&quot;citationTag&quot;:&quot;MENDELEY_CITATION_v3_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&quot;,&quot;citationItems&quot;:[{&quot;id&quot;:&quot;2dc58e94-8a9a-3573-afc3-7d297546620e&quot;,&quot;itemData&quot;:{&quot;type&quot;:&quot;article-journal&quot;,&quot;id&quot;:&quot;2dc58e94-8a9a-3573-afc3-7d297546620e&quot;,&quot;title&quot;:&quot;Efecto de bacterias solubilizadoras de fosfatos sobre el desarrollo de plántulas de café.&quot;,&quot;groupId&quot;:&quot;2de8f6d9-6a27-35d7-9b94-e7798ee1e527&quot;,&quot;author&quot;:[{&quot;family&quot;:&quot;Cisneros-Rojas&quot;,&quot;given&quot;:&quot;Carlos Adolfo&quot;,&quot;parse-names&quot;:false,&quot;dropping-particle&quot;:&quot;&quot;,&quot;non-dropping-particle&quot;:&quot;&quot;},{&quot;family&quot;:&quot;Sánchez-de Prager&quot;,&quot;given&quot;:&quot;Mariana&quot;,&quot;parse-names&quot;:false,&quot;dropping-particle&quot;:&quot;&quot;,&quot;non-dropping-particle&quot;:&quot;&quot;},{&quot;family&quot;:&quot;Menjivar-Flores&quot;,&quot;given&quot;:&quot;Juan Carlos&quot;,&quot;parse-names&quot;:false,&quot;dropping-particle&quot;:&quot;&quot;,&quot;non-dropping-particle&quot;:&quot;&quot;}],&quot;container-title&quot;:&quot;Agronomía Mesoamericana&quot;,&quot;DOI&quot;:&quot;10.15517/am.v28i1.22021&quot;,&quot;ISSN&quot;:&quot;1021-7444&quot;,&quot;issued&quot;:{&quot;date-parts&quot;:[[2016]]},&quot;abstract&quot;:&quot;El objetivo del presente trabajo fue evaluar el efecto de bacterias solubilizadoras de fosfatos (BSF), Kocuria sp. y Bacillus subtilis, sobre el desarrollo de plántulas de café variedad Castillo. El experimento se realizó en condiciones de invernadero en Palmira, Colombia durante los años 2013-2014. El diseño experimental fue completamente al azar, con nueve tratamientos y diez repeticiones. Los tratamientos se establecieron bajo tres tipos de sustratos para las plántulas: suelo natural (Typic Melanudand) + pulpa de café descompuesta (1:1) en presencia o ausencia de BSF (tratamientos 1-4), suelo natural + pulpa de café descompuesta (1:1) + roca fosfórica (RF) con o sin los microorganismos (tratamientos 5-8), y suelo natural sin BSF sometido a fertilización con fosfato diamónico (DAP) (tratamiento 9). La aplicación de pulpa de café descompuesta con y sin RF, y de las BSF favoreció la disponibilidad de fósforo, que mejoró el desarrollo de las plántulas de café, lo anterior se re ejó en los análisis químicos del sustrato y en las variables de respuesta: peso seco aéreo, peso seco de raíz y peso seco total. La longitud y volumen de raíz, P foliar y la e ciencia de recuperación de fósforo y e ciencia de recuperación de fósforo (ERF), no presentaron diferencias signi cativas. &quot;,&quot;issue&quot;:&quot;1&quot;,&quot;volume&quot;:&quot;28&quot;},&quot;isTemporary&quot;:false,&quot;suppress-author&quot;:false,&quot;composite&quot;:false,&quot;author-only&quot;:false}]},{&quot;citationID&quot;:&quot;MENDELEY_CITATION_d60e95bb-73b0-42dd-bb15-167981bfa59e&quot;,&quot;properties&quot;:{&quot;noteIndex&quot;:0},&quot;isEdited&quot;:false,&quot;manualOverride&quot;:{&quot;isManuallyOverridden&quot;:true,&quot;citeprocText&quot;:&quot;(Alvarado lbáñez &amp;#38; Gutiérrez Araujo, 2020)&quot;,&quot;manualOverrideText&quot;:&quot;Alvarado y Gutiérrez (2020)&quot;},&quot;citationTag&quot;:&quot;MENDELEY_CITATION_v3_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&quot;,&quot;citationItems&quot;:[{&quot;id&quot;:&quot;5a3a2dc7-b4bf-3611-b44a-2dc2a370e75a&quot;,&quot;itemData&quot;:{&quot;type&quot;:&quot;article-journal&quot;,&quot;id&quot;:&quot;5a3a2dc7-b4bf-3611-b44a-2dc2a370e75a&quot;,&quot;title&quot;:&quot;Aislamiento y selección de rizobacterias solubilizadoras de fósforo a partir de cultivos de &lt;i&gt;Theobroma cacao&lt;/i&gt; L.&quot;,&quot;groupId&quot;:&quot;2de8f6d9-6a27-35d7-9b94-e7798ee1e527&quot;,&quot;author&quot;:[{&quot;family&quot;:&quot;Alvarado lbáñez&quot;,&quot;given&quot;:&quot;Juan Carlos&quot;,&quot;parse-names&quot;:false,&quot;dropping-particle&quot;:&quot;&quot;,&quot;non-dropping-particle&quot;:&quot;&quot;},{&quot;family&quot;:&quot;Gutiérrez Araujo&quot;,&quot;given&quot;:&quot;Mayra Karina&quot;,&quot;parse-names&quot;:false,&quot;dropping-particle&quot;:&quot;&quot;,&quot;non-dropping-particle&quot;:&quot;&quot;}],&quot;container-title&quot;:&quot;Revista Científica Dékamu Agropec&quot;,&quot;DOI&quot;:&quot;10.55996/dekamuagropec.v1i1.21&quot;,&quot;ISSN&quot;:&quot;2709-3182&quot;,&quot;issued&quot;:{&quot;date-parts&quot;:[[2020]]},&quot;abstract&quot;:&quot;La agricultura intensiva promueve el uso desmedido de fertilizantes químicos que ocasionan la inmovilización de nutrientes en el suelo, optando como alternativa de solución el empleo de fertilizantes a base de microorganismos. Este trabajo de investigación tuvo como objetivo aislar y seleccionar bacterias nativas con capacidad solubilizadora de fósforo a partir de muestras de suelo rizósférico de Theobroma cacao colectadas en las provincias de Bagua y Utcubamba de la región Amazonas. Las 23 muestras de suelo procesadas presentaron textura franco-limosa principalmente, y pH variable entre 6.24 y 7.75, de las cuales se aisló 42 cultivos de rizobacterias provenientes de los sectores Bagua, Vista Hermosa, Los Olivos, Santa Teresa, El Vivero, La Peca y Cajaruro de las provincias de Bagua y Utcubamba. Se realizó el aislamiento primario en medio de cultivo no selectivo y la selección secundaria en medio Pikovskaya, observándose halos de solubilización del fosfato tricálcico; al mismo tiempo se realizó la caracterización macro y microscópica de las colonias aisladas con capacidad solubilizadora. Se midieron los Índices de Solubilización (IS) en placa de cada cultivo puro aislado, seleccionándose dos cultivos super solubilizadores con IS&gt; 3. Se concluye que a partir de la rizósfera de Theobroma cacao se logró aislar varios cultivos puros de bacterias solubilizadoras de fósforo, seleccionándosedos de ellas como super solubilizadoras, las cuales fueron conservadas en medio de cultivo adicionado con glicerol para su posterior identificación.&quot;,&quot;issue&quot;:&quot;1&quot;,&quot;volume&quot;:&quot;1&quot;},&quot;isTemporary&quot;:false,&quot;suppress-author&quot;:false,&quot;composite&quot;:false,&quot;author-only&quot;:false}]},{&quot;citationID&quot;:&quot;MENDELEY_CITATION_9b36f619-3e77-4c2f-877a-c647cc0a6e89&quot;,&quot;properties&quot;:{&quot;noteIndex&quot;:0},&quot;isEdited&quot;:false,&quot;manualOverride&quot;:{&quot;isManuallyOverridden&quot;:true,&quot;citeprocText&quot;:&quot;(Bazan Carrasco &amp;#38; Garboza Chumpitaz, 2019)&quot;,&quot;manualOverrideText&quot;:&quot;Bazan y Garboza (2019)&quot;},&quot;citationTag&quot;:&quot;MENDELEY_CITATION_v3_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&quot;,&quot;citationItems&quot;:[{&quot;id&quot;:&quot;a4676d8d-3549-36a7-a842-6f282903d985&quot;,&quot;itemData&quot;:{&quot;type&quot;:&quot;article-journal&quot;,&quot;id&quot;:&quot;a4676d8d-3549-36a7-a842-6f282903d985&quot;,&quot;title&quot;:&quot;Bacterias solubilizadoras de fosfato aisladas de Asparagus officinalis L. y su efecto en el desarrollo vegetativo de Lycopersicon esculentum Mill.&quot;,&quot;groupId&quot;:&quot;2de8f6d9-6a27-35d7-9b94-e7798ee1e527&quot;,&quot;author&quot;:[{&quot;family&quot;:&quot;Bazan Carrasco&quot;,&quot;given&quot;:&quot;Rossmery Janyde&quot;,&quot;parse-names&quot;:false,&quot;dropping-particle&quot;:&quot;&quot;,&quot;non-dropping-particle&quot;:&quot;&quot;},{&quot;family&quot;:&quot;Garboza Chumpitaz&quot;,&quot;given&quot;:&quot;Natalia Isabel&quot;,&quot;parse-names&quot;:false,&quot;dropping-particle&quot;:&quot;&quot;,&quot;non-dropping-particle&quot;:&quot;&quot;}],&quot;issued&quot;:{&quot;date-parts&quot;:[[2019]]}},&quot;isTemporary&quot;:false,&quot;suppress-author&quot;:false,&quot;composite&quot;:false,&quot;author-only&quot;:false}]},{&quot;citationID&quot;:&quot;MENDELEY_CITATION_deadb382-eeb7-4069-b63e-28e36663f048&quot;,&quot;properties&quot;:{&quot;noteIndex&quot;:0},&quot;isEdited&quot;:false,&quot;manualOverride&quot;:{&quot;isManuallyOverridden&quot;:true,&quot;citeprocText&quot;:&quot;(Bazan Carrasco &amp;#38; Garboza Chumpitaz, 2019)&quot;,&quot;manualOverrideText&quot;:&quot;(Bazan &amp; Garboza, 2019).&quot;},&quot;citationTag&quot;:&quot;MENDELEY_CITATION_v3_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&quot;,&quot;citationItems&quot;:[{&quot;id&quot;:&quot;a4676d8d-3549-36a7-a842-6f282903d985&quot;,&quot;itemData&quot;:{&quot;type&quot;:&quot;article-journal&quot;,&quot;id&quot;:&quot;a4676d8d-3549-36a7-a842-6f282903d985&quot;,&quot;title&quot;:&quot;Bacterias solubilizadoras de fosfato aisladas de Asparagus officinalis L. y su efecto en el desarrollo vegetativo de Lycopersicon esculentum Mill.&quot;,&quot;groupId&quot;:&quot;2de8f6d9-6a27-35d7-9b94-e7798ee1e527&quot;,&quot;author&quot;:[{&quot;family&quot;:&quot;Bazan Carrasco&quot;,&quot;given&quot;:&quot;Rossmery Janyde&quot;,&quot;parse-names&quot;:false,&quot;dropping-particle&quot;:&quot;&quot;,&quot;non-dropping-particle&quot;:&quot;&quot;},{&quot;family&quot;:&quot;Garboza Chumpitaz&quot;,&quot;given&quot;:&quot;Natalia Isabel&quot;,&quot;parse-names&quot;:false,&quot;dropping-particle&quot;:&quot;&quot;,&quot;non-dropping-particle&quot;:&quot;&quot;}],&quot;issued&quot;:{&quot;date-parts&quot;:[[2019]]}},&quot;isTemporary&quot;:false,&quot;suppress-author&quot;:false,&quot;composite&quot;:false,&quot;author-only&quot;:false}]},{&quot;citationID&quot;:&quot;MENDELEY_CITATION_e7abbc15-667c-4fb9-b4e8-e5d0447528bc&quot;,&quot;properties&quot;:{&quot;noteIndex&quot;:0},&quot;isEdited&quot;:false,&quot;manualOverride&quot;:{&quot;isManuallyOverridden&quot;:false,&quot;citeprocText&quot;:&quot;(Pan &amp;#38; Cai, 2023)&quot;,&quot;manualOverrideText&quot;:&quot;&quot;},&quot;citationTag&quot;:&quot;MENDELEY_CITATION_v3_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&quot;,&quot;citationItems&quot;:[{&quot;id&quot;:&quot;fda6f17c-7a14-3fab-a5fb-b04f5aea639a&quot;,&quot;itemData&quot;:{&quot;type&quot;:&quot;article&quot;,&quot;id&quot;:&quot;fda6f17c-7a14-3fab-a5fb-b04f5aea639a&quot;,&quot;title&quot;:&quot;Phosphate-Solubilizing Bacteria: Advances in Their Physiology, Molecular Mechanisms and Microbial Community Effects&quot;,&quot;groupId&quot;:&quot;2de8f6d9-6a27-35d7-9b94-e7798ee1e527&quot;,&quot;author&quot;:[{&quot;family&quot;:&quot;Pan&quot;,&quot;given&quot;:&quot;Lin&quot;,&quot;parse-names&quot;:false,&quot;dropping-particle&quot;:&quot;&quot;,&quot;non-dropping-particle&quot;:&quot;&quot;},{&quot;family&quot;:&quot;Cai&quot;,&quot;given&quot;:&quot;Baiyan&quot;,&quot;parse-names&quot;:false,&quot;dropping-particle&quot;:&quot;&quot;,&quot;non-dropping-particle&quot;:&quot;&quot;}],&quot;container-title&quot;:&quot;Microorganisms&quot;,&quot;container-title-short&quot;:&quot;Microorganisms&quot;,&quot;DOI&quot;:&quot;10.3390/microorganisms11122904&quot;,&quot;ISSN&quot;:&quot;20762607&quot;,&quot;issued&quot;:{&quot;date-parts&quot;:[[2023]]},&quot;abstract&quot;:&quot;Phosphorus is an essential nutrient for all life on earth and has a major impact on plant growth and crop yield. The forms of phosphorus that can be directly absorbed and utilized by plants are mainly HPO42− and H2PO4−, which are known as usable phosphorus. At present, the total phosphorus content of soils worldwide is 400–1000 mg/kg, of which only 1.00–2.50% is plant-available, which seriously affects the growth of plants and the development of agriculture, resulting in a high level of total phosphorus in soils and a scarcity of available phosphorus. Traditional methods of applying phosphorus fertilizer cannot address phosphorus deficiency problems; they harm the environment and the ore material is a nonrenewable natural resource. Therefore, it is imperative to find alternative environmentally compatible and economically viable strategies to address phosphorus scarcity. Phosphorus-solubilizing bacteria (PSB) can convert insoluble phosphorus in the soil into usable phosphorus that can be directly absorbed by plants, thus improving the uptake and utilization of phosphorus by plants. However, there is no clear and systematic report on the mechanism of action of PSB. Therefore, this paper summarizes the discovery process, species, and distribution of PSB, focusing on the physiological mechanisms outlining the processes of acidolysis, enzymolysis, chelation and complexation reactions of PSB. The related genes regulating PSB acidolysis and enzymatic action as well as genes related to phosphate transport and the molecular direction mechanism of its pathway are examined. The effects of PSB on the structure and abundance of microbial communities in soil are also described, illustrating the mechanism of how PSB interact with microorganisms in soil and indirectly increase the amount of available phosphorus in soil. And three perspectives are considered in further exploring the PSB mechanism in utilizing a synergistic multi-omics approach, exploring PSB-related regulatory genes in different phosphorus levels and investigating the application of PSB as a microbial fungicide. This paper aims to provide theoretical support for improving the utilization of soil insoluble phosphorus and providing optimal management of elemental phosphorus in the future.&quot;,&quot;issue&quot;:&quot;12&quot;,&quot;volume&quot;:&quot;11&quot;},&quot;isTemporary&quot;:false,&quot;suppress-author&quot;:false,&quot;composite&quot;:false,&quot;author-only&quot;:false}]},{&quot;citationID&quot;:&quot;MENDELEY_CITATION_351c3fde-8803-4b19-ba11-e29e7b7f313b&quot;,&quot;properties&quot;:{&quot;noteIndex&quot;:0},&quot;isEdited&quot;:false,&quot;manualOverride&quot;:{&quot;isManuallyOverridden&quot;:false,&quot;citeprocText&quot;:&quot;(Lisboa et al., 2021)&quot;,&quot;manualOverrideText&quot;:&quot;&quot;},&quot;citationTag&quot;:&quot;MENDELEY_CITATION_v3_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&quot;,&quot;citationItems&quot;:[{&quot;id&quot;:&quot;35036969-2cb9-3ecb-9aa8-698f210a6d5b&quot;,&quot;itemData&quot;:{&quot;type&quot;:&quot;article-journal&quot;,&quot;id&quot;:&quot;35036969-2cb9-3ecb-9aa8-698f210a6d5b&quot;,&quot;title&quot;:&quot;Morphophysiological characteristics of arabic coffee&quot;,&quot;groupId&quot;:&quot;2de8f6d9-6a27-35d7-9b94-e7798ee1e527&quot;,&quot;author&quot;:[{&quot;family&quot;:&quot;Lisboa&quot;,&quot;given&quot;:&quot;Lucas Aparecido Manzani&quot;,&quot;parse-names&quot;:false,&quot;dropping-particle&quot;:&quot;&quot;,&quot;non-dropping-particle&quot;:&quot;&quot;},{&quot;family&quot;:&quot;Cunha&quot;,&quot;given&quot;:&quot;Matheus Luís Oliveira&quot;,&quot;parse-names&quot;:false,&quot;dropping-particle&quot;:&quot;&quot;,&quot;non-dropping-particle&quot;:&quot;&quot;},{&quot;family&quot;:&quot;Nakayama&quot;,&quot;given&quot;:&quot;Fernando Takayuki&quot;,&quot;parse-names&quot;:false,&quot;dropping-particle&quot;:&quot;&quot;,&quot;non-dropping-particle&quot;:&quot;&quot;},{&quot;family&quot;:&quot;Figueiredo&quot;,&quot;given&quot;:&quot;Paulo Alexandre Monteiro&quot;,&quot;parse-names&quot;:false,&quot;dropping-particle&quot;:&quot;&quot;,&quot;non-dropping-particle&quot;:&quot;de&quot;},{&quot;family&quot;:&quot;Silva Viana&quot;,&quot;given&quot;:&quot;Ronaldo&quot;,&quot;parse-names&quot;:false,&quot;dropping-particle&quot;:&quot;&quot;,&quot;non-dropping-particle&quot;:&quot;da&quot;},{&quot;family&quot;:&quot;Ramos&quot;,&quot;given&quot;:&quot;Sérgio Bispo&quot;,&quot;parse-names&quot;:false,&quot;dropping-particle&quot;:&quot;&quot;,&quot;non-dropping-particle&quot;:&quot;&quot;},{&quot;family&quot;:&quot;Ferrari&quot;,&quot;given&quot;:&quot;Samuel&quot;,&quot;parse-names&quot;:false,&quot;dropping-particle&quot;:&quot;&quot;,&quot;non-dropping-particle&quot;:&quot;&quot;}],&quot;container-title&quot;:&quot;Nativa&quot;,&quot;DOI&quot;:&quot;10.31413/nativa.v9i1.11066&quot;,&quot;ISSN&quot;:&quot;23187670&quot;,&quot;issued&quot;:{&quot;date-parts&quot;:[[2021]]},&quot;abstract&quot;:&quot;The understanding of the behavior of each cultivar under adverse climatic conditions is important in the choice of plants that best fit the region to be inserted. Due to the large number of cultivars available on the market it makes it difficult for producers to choose which material to plant. In view of the above, this study aimed to know the morphophysiological characteristics of coffee. The experimental design was in randomized blocks with 10 treatments, that is, arabic coffee varieties: Catuai IAC62; Catuai IAC99; Ouro IAC4397; Tupi RN IAC1669-13; Obatã IAC1669-20; Mundo Novo IAC379-24; Mundo Novo IAC 388-17-2; Mundo Novo SH3 Faz São José; Bourbon IACJ15 and Icatu IAC 2944-11 and with four replications totaling 40 plots, where each plot was composed of seven plants. The Mundo Novo IAC 388-17-2 coffee variety shows higher yield in the seventh year of cultivation. Variety of Bourbon IACJ15 coffee presented water use efficiency (EUW) which did not reflect in higher productivity. The Catuai V IAC99 arabica coffee variety stood out in the internal morphology of the leaves. The thickness of the adaxial and abaxial epidermis (TADE and TABE) and the CO2 assimilation rate (A) showed negative correlations with the productivity of processed coffee bags.&quot;,&quot;issue&quot;:&quot;1&quot;,&quot;volume&quot;:&quot;9&quot;},&quot;isTemporary&quot;:false,&quot;suppress-author&quot;:false,&quot;composite&quot;:false,&quot;author-only&quot;:false}]},{&quot;citationID&quot;:&quot;MENDELEY_CITATION_9fed3c83-af9e-45f6-ae50-45681ba9d638&quot;,&quot;properties&quot;:{&quot;noteIndex&quot;:0},&quot;isEdited&quot;:false,&quot;manualOverride&quot;:{&quot;isManuallyOverridden&quot;:true,&quot;citeprocText&quot;:&quot;(Casique, 2018)&quot;,&quot;manualOverrideText&quot;:&quot;(Casique, 2018).&quot;},&quot;citationTag&quot;:&quot;MENDELEY_CITATION_v3_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&quot;,&quot;citationItems&quot;:[{&quot;id&quot;:&quot;7db65c10-c67e-355d-aaa1-286d90c21f95&quot;,&quot;itemData&quot;:{&quot;type&quot;:&quot;report&quot;,&quot;id&quot;:&quot;7db65c10-c67e-355d-aaa1-286d90c21f95&quot;,&quot;title&quot;:&quot;Solubilización de fosfatos por bacterias aisladas de la rizósfera de leguminosas\nde cobertura creciendo en suelos degradados de la subcuenca del CumbazaSan Martín&quot;,&quot;groupId&quot;:&quot;2de8f6d9-6a27-35d7-9b94-e7798ee1e527&quot;,&quot;author&quot;:[{&quot;family&quot;:&quot;Casique&quot;,&quot;given&quot;:&quot;&quot;,&quot;parse-names&quot;:false,&quot;dropping-particle&quot;:&quot;&quot;,&quot;non-dropping-particle&quot;:&quot;&quot;}],&quot;issued&quot;:{&quot;date-parts&quot;:[[2018]]},&quot;abstract&quot;:&quot;El fósforo (P) es esencial para las plantas, más su disponibilidad en suelos tropicales es\nbaja (&lt; 7 ppm) debido a su adsorción en suelos ácidos con hidróxidos de Fe y Al. Puesto\nque el P es clave para mejorar la productividad agrícola en suelos tropicales degradados,\nuna forma sostenible de aumentar el P disponible para las plantas es empleando bacterias\nsolubilizadoras de fosfato (BSF). El estudio permitió el aislamiento y caracterización de\nbacterias rizosféricas en cuatro leguminosas de cobertura, creciendo en suelos ácidos\ndegradados (SAD) de la subcuenca del alto y medio Cumbaza-San Martín. Las BSF se\nagruparon de acuerdo a su origen y características morfocoloniales, y una cepa\nrepresentante fue utilizada para estudios de solubilización. Se evaluó la eficiencia de\nsolubilización cualitativa (EFS %) y cuantitativa de fosfatos (mg P L-1\n) en medio NBRIP y\nmedio GELP, ambos con fosfato tricálcico (Ca3(PO4)2), fosfato de fierro (FePO4) y fosfato\nde aluminio (AlPO4). Se aislaron 132 cepas de bacterias procedentes de la rizósfera Vigna\nunguiculata, Canavalia ensiformis, Cajanus cajan y Crotalaria juncea. Solo 44 cepas\nfueron representantes de los grupos morfocoloniales en estudio. En relación a la EFS%, el\nCa3(PO4)2 fue solubilizado por 80% de las cepas (127,92-505,75%), 9,1 % solubilizaron\nAlPO4 (148,05- 241,80%) y ninguna cepa solubilizó FePO4. En la evaluación cuantitativa,\nla solubilización de FA fue elevada (55,99 mg P L-1\n) así como en la solubilización de\nFePO4 (43,29 mg P L-1\n). En relación a la solubilización de AlPO4 y FePO4, se observaron\ncorrelaciones positivas para pH y negativas para la acidez titulable, indicando que este\nproceso está influenciado por el tipo de suelo y el tipo de cepa. En conclusión, los SAD\nalbergan BSF con buen potencial de solubilización para ser empleados como inoculantes.&quot;},&quot;isTemporary&quot;:false,&quot;suppress-author&quot;:false,&quot;composite&quot;:false,&quot;author-only&quot;:false}]},{&quot;citationID&quot;:&quot;MENDELEY_CITATION_a57429e2-010b-4c67-b518-cf3620e2be4e&quot;,&quot;properties&quot;:{&quot;noteIndex&quot;:0},&quot;isEdited&quot;:false,&quot;manualOverride&quot;:{&quot;isManuallyOverridden&quot;:true,&quot;citeprocText&quot;:&quot;(Arias Gonzáles, 2021)&quot;,&quot;manualOverrideText&quot;:&quot;Arias Gonzáles (2021)&quot;},&quot;citationTag&quot;:&quot;MENDELEY_CITATION_v3_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&quot;,&quot;citationItems&quot;:[{&quot;id&quot;:&quot;c67ecd48-bfed-3cd1-a41c-927227aadff0&quot;,&quot;itemData&quot;:{&quot;type&quot;:&quot;article-journal&quot;,&quot;id&quot;:&quot;c67ecd48-bfed-3cd1-a41c-927227aadff0&quot;,&quot;title&quot;:&quot;Guía para elaborar la operacionalización de variables&quot;,&quot;groupId&quot;:&quot;2de8f6d9-6a27-35d7-9b94-e7798ee1e527&quot;,&quot;author&quot;:[{&quot;family&quot;:&quot;Arias Gonzáles&quot;,&quot;given&quot;:&quot;J.L.&quot;,&quot;parse-names&quot;:false,&quot;dropping-particle&quot;:&quot;&quot;,&quot;non-dropping-particle&quot;:&quot;&quot;}],&quot;container-title&quot;:&quot;Espacio I+D: Innovación más Desarrollo&quot;,&quot;issued&quot;:{&quot;date-parts&quot;:[[2021]]},&quot;abstract&quot;:&quot;El presente artículo científico presenta como objetivo principal desarrollar una guía para elaborar la operacionalización de variables y está dirigida a docentes, investigadores, estudiantes de pregrado y posgrado involucrados con la investigación científica desde la ruta cuantitativa. Se pretende mostrar una herramienta que permite a los estudiantes e investigadores conocer los criterios fundamentales y los pasos a seguir para elaborar una tabla de operacionalización de variables, tanto desde la parte teórica, como de la práctica. Esta guía se desarrolla en seis partes fundamentales: Las variables, la definición conceptual de las variables, la definición operacional, dimen- siones, indicadores y la escala de medición. Cada sección recoge la teorización de más de veinte autores de libros alineados al tema y la experiencia reunida del autor en la práctica de la enseñanza universitaria e investigativa. Palabras&quot;,&quot;issue&quot;:&quot;28&quot;,&quot;volume&quot;:&quot;10&quot;,&quot;container-title-short&quot;:&quot;&quot;},&quot;isTemporary&quot;:false,&quot;suppress-author&quot;:false,&quot;composite&quot;:false,&quot;author-only&quot;:false}]},{&quot;citationID&quot;:&quot;MENDELEY_CITATION_c474d204-dba6-48cb-a2fc-4dab3a7269f6&quot;,&quot;properties&quot;:{&quot;noteIndex&quot;:0},&quot;isEdited&quot;:false,&quot;manualOverride&quot;:{&quot;isManuallyOverridden&quot;:false,&quot;citeprocText&quot;:&quot;(Pan &amp;#38; Cai, 2023)&quot;,&quot;manualOverrideText&quot;:&quot;&quot;},&quot;citationTag&quot;:&quot;MENDELEY_CITATION_v3_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&quot;,&quot;citationItems&quot;:[{&quot;id&quot;:&quot;fda6f17c-7a14-3fab-a5fb-b04f5aea639a&quot;,&quot;itemData&quot;:{&quot;type&quot;:&quot;article&quot;,&quot;id&quot;:&quot;fda6f17c-7a14-3fab-a5fb-b04f5aea639a&quot;,&quot;title&quot;:&quot;Phosphate-Solubilizing Bacteria: Advances in Their Physiology, Molecular Mechanisms and Microbial Community Effects&quot;,&quot;groupId&quot;:&quot;2de8f6d9-6a27-35d7-9b94-e7798ee1e527&quot;,&quot;author&quot;:[{&quot;family&quot;:&quot;Pan&quot;,&quot;given&quot;:&quot;Lin&quot;,&quot;parse-names&quot;:false,&quot;dropping-particle&quot;:&quot;&quot;,&quot;non-dropping-particle&quot;:&quot;&quot;},{&quot;family&quot;:&quot;Cai&quot;,&quot;given&quot;:&quot;Baiyan&quot;,&quot;parse-names&quot;:false,&quot;dropping-particle&quot;:&quot;&quot;,&quot;non-dropping-particle&quot;:&quot;&quot;}],&quot;container-title&quot;:&quot;Microorganisms&quot;,&quot;container-title-short&quot;:&quot;Microorganisms&quot;,&quot;DOI&quot;:&quot;10.3390/microorganisms11122904&quot;,&quot;ISSN&quot;:&quot;20762607&quot;,&quot;issued&quot;:{&quot;date-parts&quot;:[[2023]]},&quot;abstract&quot;:&quot;Phosphorus is an essential nutrient for all life on earth and has a major impact on plant growth and crop yield. The forms of phosphorus that can be directly absorbed and utilized by plants are mainly HPO42− and H2PO4−, which are known as usable phosphorus. At present, the total phosphorus content of soils worldwide is 400–1000 mg/kg, of which only 1.00–2.50% is plant-available, which seriously affects the growth of plants and the development of agriculture, resulting in a high level of total phosphorus in soils and a scarcity of available phosphorus. Traditional methods of applying phosphorus fertilizer cannot address phosphorus deficiency problems; they harm the environment and the ore material is a nonrenewable natural resource. Therefore, it is imperative to find alternative environmentally compatible and economically viable strategies to address phosphorus scarcity. Phosphorus-solubilizing bacteria (PSB) can convert insoluble phosphorus in the soil into usable phosphorus that can be directly absorbed by plants, thus improving the uptake and utilization of phosphorus by plants. However, there is no clear and systematic report on the mechanism of action of PSB. Therefore, this paper summarizes the discovery process, species, and distribution of PSB, focusing on the physiological mechanisms outlining the processes of acidolysis, enzymolysis, chelation and complexation reactions of PSB. The related genes regulating PSB acidolysis and enzymatic action as well as genes related to phosphate transport and the molecular direction mechanism of its pathway are examined. The effects of PSB on the structure and abundance of microbial communities in soil are also described, illustrating the mechanism of how PSB interact with microorganisms in soil and indirectly increase the amount of available phosphorus in soil. And three perspectives are considered in further exploring the PSB mechanism in utilizing a synergistic multi-omics approach, exploring PSB-related regulatory genes in different phosphorus levels and investigating the application of PSB as a microbial fungicide. This paper aims to provide theoretical support for improving the utilization of soil insoluble phosphorus and providing optimal management of elemental phosphorus in the future.&quot;,&quot;issue&quot;:&quot;12&quot;,&quot;volume&quot;:&quot;11&quot;},&quot;isTemporary&quot;:false,&quot;suppress-author&quot;:false,&quot;composite&quot;:false,&quot;author-only&quot;:false}]},{&quot;citationID&quot;:&quot;MENDELEY_CITATION_9a67cb16-7efc-456b-ab97-b48072b975fd&quot;,&quot;properties&quot;:{&quot;noteIndex&quot;:0},&quot;isEdited&quot;:false,&quot;manualOverride&quot;:{&quot;isManuallyOverridden&quot;:true,&quot;citeprocText&quot;:&quot;(Lisboa et al., 2021)&quot;,&quot;manualOverrideText&quot;:&quot;(Lisboa et al., 2021).&quot;},&quot;citationTag&quot;:&quot;MENDELEY_CITATION_v3_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&quot;,&quot;citationItems&quot;:[{&quot;id&quot;:&quot;35036969-2cb9-3ecb-9aa8-698f210a6d5b&quot;,&quot;itemData&quot;:{&quot;type&quot;:&quot;article-journal&quot;,&quot;id&quot;:&quot;35036969-2cb9-3ecb-9aa8-698f210a6d5b&quot;,&quot;title&quot;:&quot;Morphophysiological characteristics of arabic coffee&quot;,&quot;groupId&quot;:&quot;2de8f6d9-6a27-35d7-9b94-e7798ee1e527&quot;,&quot;author&quot;:[{&quot;family&quot;:&quot;Lisboa&quot;,&quot;given&quot;:&quot;Lucas Aparecido Manzani&quot;,&quot;parse-names&quot;:false,&quot;dropping-particle&quot;:&quot;&quot;,&quot;non-dropping-particle&quot;:&quot;&quot;},{&quot;family&quot;:&quot;Cunha&quot;,&quot;given&quot;:&quot;Matheus Luís Oliveira&quot;,&quot;parse-names&quot;:false,&quot;dropping-particle&quot;:&quot;&quot;,&quot;non-dropping-particle&quot;:&quot;&quot;},{&quot;family&quot;:&quot;Nakayama&quot;,&quot;given&quot;:&quot;Fernando Takayuki&quot;,&quot;parse-names&quot;:false,&quot;dropping-particle&quot;:&quot;&quot;,&quot;non-dropping-particle&quot;:&quot;&quot;},{&quot;family&quot;:&quot;Figueiredo&quot;,&quot;given&quot;:&quot;Paulo Alexandre Monteiro&quot;,&quot;parse-names&quot;:false,&quot;dropping-particle&quot;:&quot;&quot;,&quot;non-dropping-particle&quot;:&quot;de&quot;},{&quot;family&quot;:&quot;Silva Viana&quot;,&quot;given&quot;:&quot;Ronaldo&quot;,&quot;parse-names&quot;:false,&quot;dropping-particle&quot;:&quot;&quot;,&quot;non-dropping-particle&quot;:&quot;da&quot;},{&quot;family&quot;:&quot;Ramos&quot;,&quot;given&quot;:&quot;Sérgio Bispo&quot;,&quot;parse-names&quot;:false,&quot;dropping-particle&quot;:&quot;&quot;,&quot;non-dropping-particle&quot;:&quot;&quot;},{&quot;family&quot;:&quot;Ferrari&quot;,&quot;given&quot;:&quot;Samuel&quot;,&quot;parse-names&quot;:false,&quot;dropping-particle&quot;:&quot;&quot;,&quot;non-dropping-particle&quot;:&quot;&quot;}],&quot;container-title&quot;:&quot;Nativa&quot;,&quot;DOI&quot;:&quot;10.31413/nativa.v9i1.11066&quot;,&quot;ISSN&quot;:&quot;23187670&quot;,&quot;issued&quot;:{&quot;date-parts&quot;:[[2021]]},&quot;abstract&quot;:&quot;The understanding of the behavior of each cultivar under adverse climatic conditions is important in the choice of plants that best fit the region to be inserted. Due to the large number of cultivars available on the market it makes it difficult for producers to choose which material to plant. In view of the above, this study aimed to know the morphophysiological characteristics of coffee. The experimental design was in randomized blocks with 10 treatments, that is, arabic coffee varieties: Catuai IAC62; Catuai IAC99; Ouro IAC4397; Tupi RN IAC1669-13; Obatã IAC1669-20; Mundo Novo IAC379-24; Mundo Novo IAC 388-17-2; Mundo Novo SH3 Faz São José; Bourbon IACJ15 and Icatu IAC 2944-11 and with four replications totaling 40 plots, where each plot was composed of seven plants. The Mundo Novo IAC 388-17-2 coffee variety shows higher yield in the seventh year of cultivation. Variety of Bourbon IACJ15 coffee presented water use efficiency (EUW) which did not reflect in higher productivity. The Catuai V IAC99 arabica coffee variety stood out in the internal morphology of the leaves. The thickness of the adaxial and abaxial epidermis (TADE and TABE) and the CO2 assimilation rate (A) showed negative correlations with the productivity of processed coffee bags.&quot;,&quot;issue&quot;:&quot;1&quot;,&quot;volume&quot;:&quot;9&quot;},&quot;isTemporary&quot;:false,&quot;suppress-author&quot;:false,&quot;composite&quot;:false,&quot;author-only&quot;:false}]},{&quot;citationID&quot;:&quot;MENDELEY_CITATION_de00d1bb-177b-43c7-b66a-4feacecc6e4f&quot;,&quot;properties&quot;:{&quot;noteIndex&quot;:0},&quot;isEdited&quot;:false,&quot;manualOverride&quot;:{&quot;isManuallyOverridden&quot;:true,&quot;citeprocText&quot;:&quot;(Casique, 2018)&quot;,&quot;manualOverrideText&quot;:&quot;(Casique, 2018).&quot;},&quot;citationTag&quot;:&quot;MENDELEY_CITATION_v3_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&quot;,&quot;citationItems&quot;:[{&quot;id&quot;:&quot;7db65c10-c67e-355d-aaa1-286d90c21f95&quot;,&quot;itemData&quot;:{&quot;type&quot;:&quot;report&quot;,&quot;id&quot;:&quot;7db65c10-c67e-355d-aaa1-286d90c21f95&quot;,&quot;title&quot;:&quot;Solubilización de fosfatos por bacterias aisladas de la rizósfera de leguminosas\nde cobertura creciendo en suelos degradados de la subcuenca del CumbazaSan Martín&quot;,&quot;groupId&quot;:&quot;2de8f6d9-6a27-35d7-9b94-e7798ee1e527&quot;,&quot;author&quot;:[{&quot;family&quot;:&quot;Casique&quot;,&quot;given&quot;:&quot;&quot;,&quot;parse-names&quot;:false,&quot;dropping-particle&quot;:&quot;&quot;,&quot;non-dropping-particle&quot;:&quot;&quot;}],&quot;issued&quot;:{&quot;date-parts&quot;:[[2018]]},&quot;abstract&quot;:&quot;El fósforo (P) es esencial para las plantas, más su disponibilidad en suelos tropicales es\nbaja (&lt; 7 ppm) debido a su adsorción en suelos ácidos con hidróxidos de Fe y Al. Puesto\nque el P es clave para mejorar la productividad agrícola en suelos tropicales degradados,\nuna forma sostenible de aumentar el P disponible para las plantas es empleando bacterias\nsolubilizadoras de fosfato (BSF). El estudio permitió el aislamiento y caracterización de\nbacterias rizosféricas en cuatro leguminosas de cobertura, creciendo en suelos ácidos\ndegradados (SAD) de la subcuenca del alto y medio Cumbaza-San Martín. Las BSF se\nagruparon de acuerdo a su origen y características morfocoloniales, y una cepa\nrepresentante fue utilizada para estudios de solubilización. Se evaluó la eficiencia de\nsolubilización cualitativa (EFS %) y cuantitativa de fosfatos (mg P L-1\n) en medio NBRIP y\nmedio GELP, ambos con fosfato tricálcico (Ca3(PO4)2), fosfato de fierro (FePO4) y fosfato\nde aluminio (AlPO4). Se aislaron 132 cepas de bacterias procedentes de la rizósfera Vigna\nunguiculata, Canavalia ensiformis, Cajanus cajan y Crotalaria juncea. Solo 44 cepas\nfueron representantes de los grupos morfocoloniales en estudio. En relación a la EFS%, el\nCa3(PO4)2 fue solubilizado por 80% de las cepas (127,92-505,75%), 9,1 % solubilizaron\nAlPO4 (148,05- 241,80%) y ninguna cepa solubilizó FePO4. En la evaluación cuantitativa,\nla solubilización de FA fue elevada (55,99 mg P L-1\n) así como en la solubilización de\nFePO4 (43,29 mg P L-1\n). En relación a la solubilización de AlPO4 y FePO4, se observaron\ncorrelaciones positivas para pH y negativas para la acidez titulable, indicando que este\nproceso está influenciado por el tipo de suelo y el tipo de cepa. En conclusión, los SAD\nalbergan BSF con buen potencial de solubilización para ser empleados como inoculantes.&quot;},&quot;isTemporary&quot;:false,&quot;suppress-author&quot;:false,&quot;composite&quot;:false,&quot;author-only&quot;:false}]},{&quot;citationID&quot;:&quot;MENDELEY_CITATION_6dccf322-c16d-49d9-ba81-ef3b7d131302&quot;,&quot;properties&quot;:{&quot;noteIndex&quot;:0},&quot;isEdited&quot;:false,&quot;manualOverride&quot;:{&quot;isManuallyOverridden&quot;:true,&quot;citeprocText&quot;:&quot;(Alvarado lbáñez &amp;#38; Gutiérrez Araujo, 2020)&quot;,&quot;manualOverrideText&quot;:&quot;(Alvarado &amp; Gutiérrez, 2020)&quot;},&quot;citationTag&quot;:&quot;MENDELEY_CITATION_v3_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&quot;,&quot;citationItems&quot;:[{&quot;id&quot;:&quot;5a3a2dc7-b4bf-3611-b44a-2dc2a370e75a&quot;,&quot;itemData&quot;:{&quot;type&quot;:&quot;article-journal&quot;,&quot;id&quot;:&quot;5a3a2dc7-b4bf-3611-b44a-2dc2a370e75a&quot;,&quot;title&quot;:&quot;Aislamiento y selección de rizobacterias solubilizadoras de fósforo a partir de cultivos de &lt;i&gt;Theobroma cacao&lt;/i&gt; L.&quot;,&quot;groupId&quot;:&quot;2de8f6d9-6a27-35d7-9b94-e7798ee1e527&quot;,&quot;author&quot;:[{&quot;family&quot;:&quot;Alvarado lbáñez&quot;,&quot;given&quot;:&quot;Juan Carlos&quot;,&quot;parse-names&quot;:false,&quot;dropping-particle&quot;:&quot;&quot;,&quot;non-dropping-particle&quot;:&quot;&quot;},{&quot;family&quot;:&quot;Gutiérrez Araujo&quot;,&quot;given&quot;:&quot;Mayra Karina&quot;,&quot;parse-names&quot;:false,&quot;dropping-particle&quot;:&quot;&quot;,&quot;non-dropping-particle&quot;:&quot;&quot;}],&quot;container-title&quot;:&quot;Revista Científica Dékamu Agropec&quot;,&quot;DOI&quot;:&quot;10.55996/dekamuagropec.v1i1.21&quot;,&quot;ISSN&quot;:&quot;2709-3182&quot;,&quot;issued&quot;:{&quot;date-parts&quot;:[[2020]]},&quot;abstract&quot;:&quot;La agricultura intensiva promueve el uso desmedido de fertilizantes químicos que ocasionan la inmovilización de nutrientes en el suelo, optando como alternativa de solución el empleo de fertilizantes a base de microorganismos. Este trabajo de investigación tuvo como objetivo aislar y seleccionar bacterias nativas con capacidad solubilizadora de fósforo a partir de muestras de suelo rizósférico de Theobroma cacao colectadas en las provincias de Bagua y Utcubamba de la región Amazonas. Las 23 muestras de suelo procesadas presentaron textura franco-limosa principalmente, y pH variable entre 6.24 y 7.75, de las cuales se aisló 42 cultivos de rizobacterias provenientes de los sectores Bagua, Vista Hermosa, Los Olivos, Santa Teresa, El Vivero, La Peca y Cajaruro de las provincias de Bagua y Utcubamba. Se realizó el aislamiento primario en medio de cultivo no selectivo y la selección secundaria en medio Pikovskaya, observándose halos de solubilización del fosfato tricálcico; al mismo tiempo se realizó la caracterización macro y microscópica de las colonias aisladas con capacidad solubilizadora. Se midieron los Índices de Solubilización (IS) en placa de cada cultivo puro aislado, seleccionándose dos cultivos super solubilizadores con IS&gt; 3. Se concluye que a partir de la rizósfera de Theobroma cacao se logró aislar varios cultivos puros de bacterias solubilizadoras de fósforo, seleccionándosedos de ellas como super solubilizadoras, las cuales fueron conservadas en medio de cultivo adicionado con glicerol para su posterior identificación.&quot;,&quot;issue&quot;:&quot;1&quot;,&quot;volume&quot;:&quot;1&quot;},&quot;isTemporary&quot;:false,&quot;suppress-author&quot;:false,&quot;composite&quot;:false,&quot;author-only&quot;:false}]},{&quot;citationID&quot;:&quot;MENDELEY_CITATION_2eb52fbd-3cab-4318-ad36-c397772510ae&quot;,&quot;properties&quot;:{&quot;noteIndex&quot;:0},&quot;isEdited&quot;:false,&quot;manualOverride&quot;:{&quot;isManuallyOverridden&quot;:true,&quot;citeprocText&quot;:&quot;(Alvarado lbáñez &amp;#38; Gutiérrez Araujo, 2020)&quot;,&quot;manualOverrideText&quot;:&quot;Alvarado y Gutiérrez (2020)&quot;},&quot;citationTag&quot;:&quot;MENDELEY_CITATION_v3_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&quot;,&quot;citationItems&quot;:[{&quot;id&quot;:&quot;5a3a2dc7-b4bf-3611-b44a-2dc2a370e75a&quot;,&quot;itemData&quot;:{&quot;type&quot;:&quot;article-journal&quot;,&quot;id&quot;:&quot;5a3a2dc7-b4bf-3611-b44a-2dc2a370e75a&quot;,&quot;title&quot;:&quot;Aislamiento y selección de rizobacterias solubilizadoras de fósforo a partir de cultivos de &lt;i&gt;Theobroma cacao&lt;/i&gt; L.&quot;,&quot;groupId&quot;:&quot;2de8f6d9-6a27-35d7-9b94-e7798ee1e527&quot;,&quot;author&quot;:[{&quot;family&quot;:&quot;Alvarado lbáñez&quot;,&quot;given&quot;:&quot;Juan Carlos&quot;,&quot;parse-names&quot;:false,&quot;dropping-particle&quot;:&quot;&quot;,&quot;non-dropping-particle&quot;:&quot;&quot;},{&quot;family&quot;:&quot;Gutiérrez Araujo&quot;,&quot;given&quot;:&quot;Mayra Karina&quot;,&quot;parse-names&quot;:false,&quot;dropping-particle&quot;:&quot;&quot;,&quot;non-dropping-particle&quot;:&quot;&quot;}],&quot;container-title&quot;:&quot;Revista Científica Dékamu Agropec&quot;,&quot;DOI&quot;:&quot;10.55996/dekamuagropec.v1i1.21&quot;,&quot;ISSN&quot;:&quot;2709-3182&quot;,&quot;issued&quot;:{&quot;date-parts&quot;:[[2020]]},&quot;abstract&quot;:&quot;La agricultura intensiva promueve el uso desmedido de fertilizantes químicos que ocasionan la inmovilización de nutrientes en el suelo, optando como alternativa de solución el empleo de fertilizantes a base de microorganismos. Este trabajo de investigación tuvo como objetivo aislar y seleccionar bacterias nativas con capacidad solubilizadora de fósforo a partir de muestras de suelo rizósférico de Theobroma cacao colectadas en las provincias de Bagua y Utcubamba de la región Amazonas. Las 23 muestras de suelo procesadas presentaron textura franco-limosa principalmente, y pH variable entre 6.24 y 7.75, de las cuales se aisló 42 cultivos de rizobacterias provenientes de los sectores Bagua, Vista Hermosa, Los Olivos, Santa Teresa, El Vivero, La Peca y Cajaruro de las provincias de Bagua y Utcubamba. Se realizó el aislamiento primario en medio de cultivo no selectivo y la selección secundaria en medio Pikovskaya, observándose halos de solubilización del fosfato tricálcico; al mismo tiempo se realizó la caracterización macro y microscópica de las colonias aisladas con capacidad solubilizadora. Se midieron los Índices de Solubilización (IS) en placa de cada cultivo puro aislado, seleccionándose dos cultivos super solubilizadores con IS&gt; 3. Se concluye que a partir de la rizósfera de Theobroma cacao se logró aislar varios cultivos puros de bacterias solubilizadoras de fósforo, seleccionándosedos de ellas como super solubilizadoras, las cuales fueron conservadas en medio de cultivo adicionado con glicerol para su posterior identificación.&quot;,&quot;issue&quot;:&quot;1&quot;,&quot;volume&quot;:&quot;1&quot;},&quot;isTemporary&quot;:false,&quot;suppress-author&quot;:false,&quot;composite&quot;:false,&quot;author-only&quot;:false}]},{&quot;citationID&quot;:&quot;MENDELEY_CITATION_9e5b7fab-3dac-408c-94f8-c34bceda85a9&quot;,&quot;properties&quot;:{&quot;noteIndex&quot;:0},&quot;isEdited&quot;:false,&quot;manualOverride&quot;:{&quot;isManuallyOverridden&quot;:false,&quot;citeprocText&quot;:&quot;(Giorgi et al., 2022)&quot;,&quot;manualOverrideText&quot;:&quot;&quot;},&quot;citationTag&quot;:&quot;MENDELEY_CITATION_v3_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&quot;,&quot;citationItems&quot;:[{&quot;id&quot;:&quot;0456dc61-43c8-3f99-8989-9e446a90ea59&quot;,&quot;itemData&quot;:{&quot;type&quot;:&quot;article&quot;,&quot;id&quot;:&quot;0456dc61-43c8-3f99-8989-9e446a90ea59&quot;,&quot;title&quot;:&quot;The R Language: An Engine for Bioinformatics and Data Science&quot;,&quot;groupId&quot;:&quot;2de8f6d9-6a27-35d7-9b94-e7798ee1e527&quot;,&quot;author&quot;:[{&quot;family&quot;:&quot;Giorgi&quot;,&quot;given&quot;:&quot;Federico M.&quot;,&quot;parse-names&quot;:false,&quot;dropping-particle&quot;:&quot;&quot;,&quot;non-dropping-particle&quot;:&quot;&quot;},{&quot;family&quot;:&quot;Ceraolo&quot;,&quot;given&quot;:&quot;Carmine&quot;,&quot;parse-names&quot;:false,&quot;dropping-particle&quot;:&quot;&quot;,&quot;non-dropping-particle&quot;:&quot;&quot;},{&quot;family&quot;:&quot;Mercatelli&quot;,&quot;given&quot;:&quot;Daniele&quot;,&quot;parse-names&quot;:false,&quot;dropping-particle&quot;:&quot;&quot;,&quot;non-dropping-particle&quot;:&quot;&quot;}],&quot;container-title&quot;:&quot;Life&quot;,&quot;DOI&quot;:&quot;10.3390/life12050648&quot;,&quot;ISSN&quot;:&quot;20751729&quot;,&quot;issued&quot;:{&quot;date-parts&quot;:[[2022]]},&quot;abstract&quot;:&quot;The R programming language is approaching its 30th birthday, and in the last three decades it has achieved a prominent role in statistics, bioinformatics, and data science in general. It currently ranks among the top 10 most popular languages worldwide, and its community has produced tens of thousands of extensions and packages, with scopes ranging from machine learning to transcriptome data analysis. In this review, we provide an historical chronicle of how R became what it is today, describing all its current features and capabilities. We also illustrate the major tools of R, such as the current R editors and integrated development environments (IDEs), the R Shiny web server, the R methods for machine learning, and its relationship with other programming languages. We also discuss the role of R in science in general as a driver for reproducibility. Overall, we hope to provide both a complete snapshot of R today and a practical compendium of the major features and applications of this programming language.&quot;,&quot;issue&quot;:&quot;5&quot;,&quot;volume&quot;:&quot;12&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F8A0-4B0C-4A96-B99C-42CA5A9A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3085</Words>
  <Characters>16970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altoque-2024</dc:creator>
  <cp:keywords/>
  <dc:description/>
  <cp:lastModifiedBy>LLEYNER</cp:lastModifiedBy>
  <cp:revision>2</cp:revision>
  <cp:lastPrinted>2025-06-12T17:46:00Z</cp:lastPrinted>
  <dcterms:created xsi:type="dcterms:W3CDTF">2025-06-12T17:53:00Z</dcterms:created>
  <dcterms:modified xsi:type="dcterms:W3CDTF">2025-06-12T17:53:00Z</dcterms:modified>
</cp:coreProperties>
</file>