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E2D8" w14:textId="77777777" w:rsidR="00AA1273" w:rsidRDefault="008E53F5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государственный технический </w:t>
      </w:r>
      <w:r>
        <w:rPr>
          <w:b/>
          <w:color w:val="000000"/>
        </w:rPr>
        <w:br/>
        <w:t>университет им. Н. Э. Баумана</w:t>
      </w:r>
    </w:p>
    <w:p w14:paraId="110775E7" w14:textId="77777777" w:rsidR="00AA1273" w:rsidRDefault="00AA1273">
      <w:pPr>
        <w:jc w:val="center"/>
        <w:rPr>
          <w:color w:val="000000"/>
        </w:rPr>
      </w:pPr>
    </w:p>
    <w:p w14:paraId="6642D517" w14:textId="77777777" w:rsidR="00AA1273" w:rsidRDefault="00AA1273">
      <w:pPr>
        <w:jc w:val="center"/>
        <w:rPr>
          <w:color w:val="000000"/>
        </w:rPr>
      </w:pPr>
    </w:p>
    <w:p w14:paraId="2CF5B9B6" w14:textId="77777777" w:rsidR="00AA1273" w:rsidRDefault="00AA1273">
      <w:pPr>
        <w:jc w:val="center"/>
        <w:rPr>
          <w:color w:val="000000"/>
        </w:rPr>
      </w:pPr>
    </w:p>
    <w:p w14:paraId="69E2333C" w14:textId="77777777" w:rsidR="00AA1273" w:rsidRDefault="00AA1273">
      <w:pPr>
        <w:jc w:val="center"/>
        <w:rPr>
          <w:color w:val="000000"/>
        </w:rPr>
      </w:pPr>
    </w:p>
    <w:p w14:paraId="25D486E0" w14:textId="77777777" w:rsidR="00AA1273" w:rsidRDefault="008E53F5">
      <w:pPr>
        <w:jc w:val="center"/>
        <w:rPr>
          <w:color w:val="000000"/>
        </w:rPr>
      </w:pPr>
      <w:r>
        <w:rPr>
          <w:color w:val="000000"/>
        </w:rPr>
        <w:t>Курс «Технологии машинного обучения»</w:t>
      </w:r>
    </w:p>
    <w:p w14:paraId="6546FF70" w14:textId="77777777" w:rsidR="00AA1273" w:rsidRDefault="008E53F5">
      <w:pPr>
        <w:jc w:val="center"/>
        <w:rPr>
          <w:color w:val="000000"/>
        </w:rPr>
      </w:pPr>
      <w:r>
        <w:rPr>
          <w:color w:val="000000"/>
        </w:rPr>
        <w:t>Отчёт по рубежному контролю №1</w:t>
      </w:r>
    </w:p>
    <w:p w14:paraId="6FC25123" w14:textId="77777777" w:rsidR="00AA1273" w:rsidRDefault="008E53F5">
      <w:pPr>
        <w:jc w:val="center"/>
        <w:rPr>
          <w:color w:val="000000"/>
        </w:rPr>
      </w:pPr>
      <w:r>
        <w:rPr>
          <w:color w:val="000000"/>
        </w:rPr>
        <w:t>«Технологии разведочного анализа и обработки данных.»</w:t>
      </w:r>
    </w:p>
    <w:p w14:paraId="0CAFA9AC" w14:textId="77777777" w:rsidR="00AA1273" w:rsidRDefault="008E53F5">
      <w:pPr>
        <w:jc w:val="center"/>
        <w:rPr>
          <w:color w:val="000000"/>
        </w:rPr>
      </w:pPr>
      <w:r>
        <w:rPr>
          <w:color w:val="000000"/>
        </w:rPr>
        <w:t xml:space="preserve">Вариант № </w:t>
      </w:r>
      <w:r>
        <w:t>18</w:t>
      </w:r>
    </w:p>
    <w:p w14:paraId="4A0CEBFF" w14:textId="77777777" w:rsidR="00AA1273" w:rsidRDefault="00AA1273">
      <w:pPr>
        <w:jc w:val="center"/>
        <w:rPr>
          <w:color w:val="000000"/>
        </w:rPr>
      </w:pPr>
    </w:p>
    <w:p w14:paraId="6CC67E89" w14:textId="77777777" w:rsidR="00AA1273" w:rsidRDefault="00AA1273">
      <w:pPr>
        <w:jc w:val="center"/>
        <w:rPr>
          <w:color w:val="000000"/>
        </w:rPr>
      </w:pPr>
    </w:p>
    <w:p w14:paraId="15F13300" w14:textId="77777777" w:rsidR="00AA1273" w:rsidRDefault="00AA1273">
      <w:pPr>
        <w:jc w:val="center"/>
        <w:rPr>
          <w:color w:val="000000"/>
        </w:rPr>
      </w:pPr>
    </w:p>
    <w:p w14:paraId="613E49C2" w14:textId="77777777" w:rsidR="00AA1273" w:rsidRDefault="00AA1273">
      <w:pPr>
        <w:jc w:val="center"/>
        <w:rPr>
          <w:color w:val="000000"/>
        </w:rPr>
      </w:pPr>
    </w:p>
    <w:p w14:paraId="2DA0919C" w14:textId="77777777" w:rsidR="00AA1273" w:rsidRDefault="00AA1273">
      <w:pPr>
        <w:rPr>
          <w:color w:val="000000"/>
        </w:rPr>
      </w:pPr>
    </w:p>
    <w:p w14:paraId="03FEEA5D" w14:textId="77777777" w:rsidR="00AA1273" w:rsidRDefault="00AA1273">
      <w:pPr>
        <w:jc w:val="center"/>
        <w:rPr>
          <w:color w:val="000000"/>
        </w:rPr>
      </w:pPr>
    </w:p>
    <w:p w14:paraId="65719958" w14:textId="77777777" w:rsidR="00AA1273" w:rsidRDefault="00AA1273">
      <w:pPr>
        <w:jc w:val="center"/>
        <w:rPr>
          <w:color w:val="000000"/>
        </w:rPr>
      </w:pPr>
    </w:p>
    <w:p w14:paraId="5214C193" w14:textId="039BC8FE" w:rsidR="00AA1273" w:rsidRDefault="008E53F5">
      <w:pPr>
        <w:tabs>
          <w:tab w:val="left" w:pos="6690"/>
        </w:tabs>
        <w:rPr>
          <w:color w:val="000000"/>
        </w:rPr>
      </w:pPr>
      <w:r>
        <w:rPr>
          <w:color w:val="000000"/>
        </w:rPr>
        <w:t>Выполнил</w:t>
      </w:r>
      <w:proofErr w:type="gramStart"/>
      <w:r>
        <w:rPr>
          <w:color w:val="000000"/>
        </w:rPr>
        <w:t>:</w:t>
      </w:r>
      <w:r>
        <w:rPr>
          <w:color w:val="000000"/>
        </w:rPr>
        <w:tab/>
        <w:t>Проверил</w:t>
      </w:r>
      <w:proofErr w:type="gramEnd"/>
      <w:r>
        <w:rPr>
          <w:color w:val="000000"/>
        </w:rPr>
        <w:t>:</w:t>
      </w:r>
      <w:r>
        <w:rPr>
          <w:color w:val="000000"/>
        </w:rPr>
        <w:br/>
      </w:r>
      <w:r w:rsidR="009E5D9E">
        <w:t>Файзуллин</w:t>
      </w:r>
      <w:r>
        <w:t xml:space="preserve"> </w:t>
      </w:r>
      <w:r w:rsidR="009E5D9E">
        <w:t>К</w:t>
      </w:r>
      <w:r>
        <w:t>.</w:t>
      </w:r>
      <w:r w:rsidR="009E5D9E">
        <w:t>Х</w:t>
      </w:r>
      <w:r>
        <w:t>.</w:t>
      </w:r>
      <w:r>
        <w:rPr>
          <w:color w:val="000000"/>
        </w:rPr>
        <w:t xml:space="preserve">                                                                  </w:t>
      </w:r>
      <w:r>
        <w:rPr>
          <w:color w:val="000000"/>
        </w:rPr>
        <w:tab/>
      </w: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Ю.Е.</w:t>
      </w:r>
      <w:r>
        <w:rPr>
          <w:color w:val="000000"/>
        </w:rPr>
        <w:br/>
        <w:t>группа ИУ5-6</w:t>
      </w:r>
      <w:r w:rsidR="009E5D9E">
        <w:rPr>
          <w:color w:val="000000"/>
        </w:rPr>
        <w:t>4</w:t>
      </w:r>
      <w:r>
        <w:rPr>
          <w:color w:val="000000"/>
        </w:rPr>
        <w:t>Б</w:t>
      </w:r>
      <w:r>
        <w:rPr>
          <w:color w:val="000000"/>
        </w:rPr>
        <w:tab/>
      </w:r>
    </w:p>
    <w:p w14:paraId="015300DE" w14:textId="77777777" w:rsidR="00AA1273" w:rsidRDefault="00AA1273">
      <w:pPr>
        <w:tabs>
          <w:tab w:val="left" w:pos="6690"/>
        </w:tabs>
        <w:rPr>
          <w:color w:val="000000"/>
        </w:rPr>
      </w:pPr>
    </w:p>
    <w:p w14:paraId="6854FDAB" w14:textId="30171E02" w:rsidR="00AA1273" w:rsidRDefault="008E53F5">
      <w:pPr>
        <w:tabs>
          <w:tab w:val="left" w:pos="6663"/>
        </w:tabs>
        <w:rPr>
          <w:color w:val="000000"/>
        </w:rPr>
      </w:pPr>
      <w:r>
        <w:rPr>
          <w:color w:val="000000"/>
        </w:rPr>
        <w:t xml:space="preserve">Дата: </w:t>
      </w:r>
      <w:r>
        <w:t>1</w:t>
      </w:r>
      <w:r w:rsidR="009E5D9E">
        <w:t>3</w:t>
      </w:r>
      <w:r>
        <w:rPr>
          <w:color w:val="000000"/>
        </w:rPr>
        <w:t>.0</w:t>
      </w:r>
      <w:r w:rsidR="009E5D9E">
        <w:rPr>
          <w:color w:val="000000"/>
        </w:rPr>
        <w:t>6</w:t>
      </w:r>
      <w:r>
        <w:rPr>
          <w:color w:val="000000"/>
        </w:rPr>
        <w:t>.25</w:t>
      </w:r>
      <w:r>
        <w:rPr>
          <w:color w:val="000000"/>
        </w:rPr>
        <w:tab/>
        <w:t xml:space="preserve">Дата: </w:t>
      </w:r>
    </w:p>
    <w:p w14:paraId="1F946BBB" w14:textId="77777777" w:rsidR="00AA1273" w:rsidRDefault="008E53F5">
      <w:pPr>
        <w:tabs>
          <w:tab w:val="left" w:pos="6663"/>
        </w:tabs>
        <w:rPr>
          <w:b/>
          <w:color w:val="000000"/>
        </w:rPr>
      </w:pPr>
      <w:r>
        <w:rPr>
          <w:color w:val="000000"/>
        </w:rPr>
        <w:t>Подпись:</w:t>
      </w:r>
      <w:r>
        <w:rPr>
          <w:color w:val="000000"/>
        </w:rPr>
        <w:tab/>
        <w:t>Подпись:</w:t>
      </w:r>
    </w:p>
    <w:p w14:paraId="1BF5A560" w14:textId="77777777" w:rsidR="00AA1273" w:rsidRDefault="00AA1273">
      <w:pPr>
        <w:tabs>
          <w:tab w:val="left" w:pos="6690"/>
        </w:tabs>
        <w:rPr>
          <w:b/>
          <w:color w:val="000000"/>
        </w:rPr>
      </w:pPr>
    </w:p>
    <w:p w14:paraId="39D60F72" w14:textId="77777777" w:rsidR="00AA1273" w:rsidRDefault="00AA1273">
      <w:pPr>
        <w:tabs>
          <w:tab w:val="left" w:pos="6690"/>
        </w:tabs>
        <w:rPr>
          <w:b/>
          <w:color w:val="000000"/>
        </w:rPr>
      </w:pPr>
    </w:p>
    <w:p w14:paraId="641B4B66" w14:textId="77777777" w:rsidR="00AA1273" w:rsidRDefault="00AA1273">
      <w:pPr>
        <w:tabs>
          <w:tab w:val="left" w:pos="6690"/>
        </w:tabs>
        <w:rPr>
          <w:b/>
          <w:color w:val="000000"/>
        </w:rPr>
      </w:pPr>
    </w:p>
    <w:p w14:paraId="062870BC" w14:textId="77777777" w:rsidR="00AA1273" w:rsidRDefault="008E53F5">
      <w:pPr>
        <w:jc w:val="center"/>
        <w:rPr>
          <w:color w:val="000000"/>
        </w:rPr>
      </w:pPr>
      <w:r>
        <w:rPr>
          <w:color w:val="000000"/>
        </w:rPr>
        <w:t>Москва, 2025 г.</w:t>
      </w:r>
    </w:p>
    <w:p w14:paraId="58798641" w14:textId="77777777" w:rsidR="00AA1273" w:rsidRDefault="008E53F5">
      <w:pPr>
        <w:shd w:val="clear" w:color="auto" w:fill="FFFFFF"/>
        <w:spacing w:after="0"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Задание:</w:t>
      </w:r>
    </w:p>
    <w:p w14:paraId="49206107" w14:textId="77777777" w:rsidR="00AA1273" w:rsidRDefault="008E53F5">
      <w:pPr>
        <w:shd w:val="clear" w:color="auto" w:fill="FFFFFF"/>
        <w:spacing w:before="280" w:after="0" w:line="360" w:lineRule="auto"/>
        <w:ind w:firstLine="360"/>
        <w:rPr>
          <w:color w:val="000000"/>
        </w:rPr>
      </w:pPr>
      <w:r>
        <w:rPr>
          <w:color w:val="000000"/>
        </w:rPr>
        <w:t xml:space="preserve">Номер варианта: </w:t>
      </w:r>
      <w:r>
        <w:rPr>
          <w:b/>
        </w:rPr>
        <w:t>18</w:t>
      </w:r>
    </w:p>
    <w:p w14:paraId="7A371538" w14:textId="77777777" w:rsidR="00AA1273" w:rsidRDefault="008E53F5">
      <w:pPr>
        <w:shd w:val="clear" w:color="auto" w:fill="FFFFFF"/>
        <w:spacing w:before="280" w:after="0" w:line="360" w:lineRule="auto"/>
        <w:ind w:firstLine="360"/>
        <w:rPr>
          <w:color w:val="000000"/>
        </w:rPr>
      </w:pPr>
      <w:r>
        <w:rPr>
          <w:color w:val="000000"/>
        </w:rPr>
        <w:t xml:space="preserve">Номер задачи: </w:t>
      </w:r>
      <w:r>
        <w:rPr>
          <w:b/>
        </w:rPr>
        <w:t>3</w:t>
      </w:r>
    </w:p>
    <w:p w14:paraId="2E35F0B8" w14:textId="77777777" w:rsidR="00AA1273" w:rsidRDefault="008E53F5">
      <w:pPr>
        <w:shd w:val="clear" w:color="auto" w:fill="FFFFFF"/>
        <w:spacing w:before="280" w:after="0" w:line="360" w:lineRule="auto"/>
        <w:ind w:firstLine="360"/>
        <w:rPr>
          <w:b/>
        </w:rPr>
      </w:pPr>
      <w:r>
        <w:rPr>
          <w:color w:val="000000"/>
        </w:rPr>
        <w:t>Номер набора данных, указанного в задаче:</w:t>
      </w:r>
      <w:r>
        <w:t xml:space="preserve"> </w:t>
      </w:r>
      <w:r>
        <w:rPr>
          <w:b/>
        </w:rPr>
        <w:t xml:space="preserve">2 </w:t>
      </w:r>
      <w:r>
        <w:t>(</w:t>
      </w:r>
      <w:hyperlink r:id="rId5" w:anchor="sklearn.datasets.load_wine">
        <w:r>
          <w:rPr>
            <w:u w:val="single"/>
          </w:rPr>
          <w:t>https://scikit-learn.org/stable/modules/generated/sklearn.datasets.load_wine.h</w:t>
        </w:r>
        <w:r>
          <w:rPr>
            <w:u w:val="single"/>
          </w:rPr>
          <w:t>tml#sklearn.datasets.load_wine</w:t>
        </w:r>
      </w:hyperlink>
      <w:r>
        <w:t>)</w:t>
      </w:r>
    </w:p>
    <w:p w14:paraId="21D67783" w14:textId="0313CAFC" w:rsidR="009E5D9E" w:rsidRPr="009E5D9E" w:rsidRDefault="009E5D9E" w:rsidP="009E5D9E">
      <w:pPr>
        <w:shd w:val="clear" w:color="auto" w:fill="FFFFFF"/>
        <w:spacing w:before="280" w:after="0" w:line="360" w:lineRule="auto"/>
        <w:ind w:firstLine="360"/>
        <w:rPr>
          <w:color w:val="000000"/>
        </w:rPr>
      </w:pPr>
      <w:r w:rsidRPr="009E5D9E">
        <w:rPr>
          <w:color w:val="000000"/>
        </w:rPr>
        <w:t>Для студентов группы ИУ5-64Б</w:t>
      </w:r>
      <w:r>
        <w:rPr>
          <w:color w:val="000000"/>
        </w:rPr>
        <w:t xml:space="preserve"> - </w:t>
      </w:r>
      <w:r w:rsidRPr="009E5D9E">
        <w:rPr>
          <w:color w:val="000000"/>
        </w:rPr>
        <w:t>для произвольной колонки данных построить график "Скрипичная диаграмма (</w:t>
      </w:r>
      <w:proofErr w:type="spellStart"/>
      <w:r w:rsidRPr="009E5D9E">
        <w:rPr>
          <w:color w:val="000000"/>
        </w:rPr>
        <w:t>violin</w:t>
      </w:r>
      <w:proofErr w:type="spellEnd"/>
      <w:r w:rsidRPr="009E5D9E">
        <w:rPr>
          <w:color w:val="000000"/>
        </w:rPr>
        <w:t xml:space="preserve"> </w:t>
      </w:r>
      <w:proofErr w:type="spellStart"/>
      <w:r w:rsidRPr="009E5D9E">
        <w:rPr>
          <w:color w:val="000000"/>
        </w:rPr>
        <w:t>plot</w:t>
      </w:r>
      <w:proofErr w:type="spellEnd"/>
      <w:r w:rsidRPr="009E5D9E">
        <w:rPr>
          <w:color w:val="000000"/>
        </w:rPr>
        <w:t>)".</w:t>
      </w:r>
    </w:p>
    <w:p w14:paraId="6AC8B472" w14:textId="77777777" w:rsidR="009E5D9E" w:rsidRDefault="009E5D9E">
      <w:pPr>
        <w:shd w:val="clear" w:color="auto" w:fill="FFFFFF"/>
        <w:spacing w:before="280" w:after="0" w:line="360" w:lineRule="auto"/>
        <w:ind w:firstLine="360"/>
      </w:pPr>
    </w:p>
    <w:p w14:paraId="1F572610" w14:textId="77777777" w:rsidR="00AA1273" w:rsidRDefault="008E53F5">
      <w:pPr>
        <w:shd w:val="clear" w:color="auto" w:fill="FFFFFF"/>
        <w:spacing w:before="280" w:after="0" w:line="360" w:lineRule="auto"/>
        <w:ind w:firstLine="360"/>
        <w:rPr>
          <w:b/>
          <w:color w:val="000000"/>
        </w:rPr>
      </w:pPr>
      <w:r>
        <w:rPr>
          <w:b/>
          <w:color w:val="000000"/>
        </w:rPr>
        <w:t>З</w:t>
      </w:r>
      <w:r>
        <w:rPr>
          <w:b/>
          <w:color w:val="000000"/>
        </w:rPr>
        <w:t>адача №</w:t>
      </w:r>
      <w:r>
        <w:rPr>
          <w:b/>
        </w:rPr>
        <w:t>3</w:t>
      </w:r>
      <w:r>
        <w:rPr>
          <w:b/>
          <w:color w:val="000000"/>
        </w:rPr>
        <w:t>.</w:t>
      </w:r>
    </w:p>
    <w:p w14:paraId="6D5C08DB" w14:textId="77777777" w:rsidR="00AA1273" w:rsidRDefault="008E53F5">
      <w:pPr>
        <w:shd w:val="clear" w:color="auto" w:fill="FFFFFF"/>
        <w:spacing w:before="280" w:after="0" w:line="360" w:lineRule="auto"/>
        <w:ind w:firstLine="360"/>
        <w:rPr>
          <w:color w:val="000000"/>
        </w:rPr>
      </w:pPr>
      <w:r>
        <w:t>Для заданного набора данных произведите масштабирование данных (для одного признака) и преобразование кат</w:t>
      </w:r>
      <w:r>
        <w:t>егориальных признаков в количественные двумя способами (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 для одного признака. Какие методы Вы использовали для решения задачи и почему?</w:t>
      </w:r>
    </w:p>
    <w:p w14:paraId="7ECC999D" w14:textId="77777777" w:rsidR="00AA1273" w:rsidRDefault="008E53F5">
      <w:pPr>
        <w:spacing w:before="280" w:after="280" w:line="24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1. Введение</w:t>
      </w:r>
    </w:p>
    <w:p w14:paraId="0A2E1725" w14:textId="77777777" w:rsidR="00AA1273" w:rsidRDefault="008E53F5">
      <w:pPr>
        <w:spacing w:before="280" w:after="280" w:line="360" w:lineRule="auto"/>
      </w:pPr>
      <w:r>
        <w:t xml:space="preserve">В рамках рубежного контроля была проведена работа с набором данных Wine </w:t>
      </w:r>
      <w:proofErr w:type="spellStart"/>
      <w:r>
        <w:t>Dat</w:t>
      </w:r>
      <w:r>
        <w:t>aset</w:t>
      </w:r>
      <w:proofErr w:type="spellEnd"/>
      <w:r>
        <w:t>. Целью работы являлось масштабирование данных и преобразование категориальных признаков.</w:t>
      </w:r>
    </w:p>
    <w:p w14:paraId="253AAAB4" w14:textId="77777777" w:rsidR="00AA1273" w:rsidRDefault="008E53F5">
      <w:pPr>
        <w:pStyle w:val="3"/>
        <w:ind w:left="720"/>
        <w:rPr>
          <w:sz w:val="28"/>
          <w:szCs w:val="28"/>
        </w:rPr>
      </w:pPr>
      <w:r>
        <w:rPr>
          <w:sz w:val="28"/>
          <w:szCs w:val="28"/>
        </w:rPr>
        <w:t>2. Описание исходных данных</w:t>
      </w:r>
    </w:p>
    <w:p w14:paraId="3373AF89" w14:textId="7A5965F4" w:rsidR="009E5D9E" w:rsidRDefault="009E5D9E">
      <w:pPr>
        <w:shd w:val="clear" w:color="auto" w:fill="FFFFFF"/>
        <w:spacing w:before="280" w:after="0" w:line="360" w:lineRule="auto"/>
      </w:pPr>
      <w:r w:rsidRPr="009E5D9E">
        <w:t>Набор данных </w:t>
      </w:r>
      <w:r w:rsidRPr="009E5D9E">
        <w:rPr>
          <w:b/>
          <w:bCs/>
        </w:rPr>
        <w:t>Wine</w:t>
      </w:r>
      <w:r w:rsidRPr="009E5D9E">
        <w:t xml:space="preserve"> из библиотеки </w:t>
      </w:r>
      <w:proofErr w:type="spellStart"/>
      <w:r w:rsidRPr="009E5D9E">
        <w:t>scikit-learn</w:t>
      </w:r>
      <w:proofErr w:type="spellEnd"/>
      <w:r w:rsidRPr="009E5D9E">
        <w:t xml:space="preserve"> содержит результаты химического анализа 178 образцов итальянских вин, относящихся к трем различным классам (</w:t>
      </w:r>
      <w:r w:rsidRPr="009E5D9E">
        <w:rPr>
          <w:b/>
          <w:bCs/>
        </w:rPr>
        <w:t>class_0</w:t>
      </w:r>
      <w:r w:rsidRPr="009E5D9E">
        <w:t>,</w:t>
      </w:r>
      <w:r w:rsidRPr="009E5D9E">
        <w:rPr>
          <w:b/>
          <w:bCs/>
        </w:rPr>
        <w:t> class_1</w:t>
      </w:r>
      <w:r w:rsidRPr="009E5D9E">
        <w:t>,</w:t>
      </w:r>
      <w:r w:rsidRPr="009E5D9E">
        <w:rPr>
          <w:b/>
          <w:bCs/>
        </w:rPr>
        <w:t> class_2</w:t>
      </w:r>
      <w:r w:rsidRPr="009E5D9E">
        <w:t xml:space="preserve">). Каждый образец характеризуется 13 количественными признаками, включая содержание алкоголя, яблочной кислоты, флавоноидов, цветовой интенсивности и других химических </w:t>
      </w:r>
      <w:r w:rsidRPr="009E5D9E">
        <w:lastRenderedPageBreak/>
        <w:t>показателей. Целевая переменная (</w:t>
      </w:r>
      <w:proofErr w:type="spellStart"/>
      <w:r w:rsidRPr="009E5D9E">
        <w:rPr>
          <w:b/>
          <w:bCs/>
        </w:rPr>
        <w:t>target</w:t>
      </w:r>
      <w:proofErr w:type="spellEnd"/>
      <w:r w:rsidRPr="009E5D9E">
        <w:t xml:space="preserve">) представляет категориальный признак с метками классов вин (0, 1, 2), что делает этот набор данных типичным примером задачи </w:t>
      </w:r>
      <w:proofErr w:type="spellStart"/>
      <w:r w:rsidRPr="009E5D9E">
        <w:t>многоклассовой</w:t>
      </w:r>
      <w:proofErr w:type="spellEnd"/>
      <w:r w:rsidRPr="009E5D9E">
        <w:t xml:space="preserve"> классификации. Данные не содержат пропущенных значений, все признаки являются числовыми и имеют разный масштаб, что требует предварительной стандартизации для многих алгоритмов машинного обучения.</w:t>
      </w:r>
    </w:p>
    <w:p w14:paraId="20B5F736" w14:textId="77777777" w:rsidR="00AA1273" w:rsidRDefault="008E53F5">
      <w:pPr>
        <w:shd w:val="clear" w:color="auto" w:fill="FFFFFF"/>
        <w:spacing w:before="280" w:after="0" w:line="360" w:lineRule="auto"/>
        <w:rPr>
          <w:b/>
          <w:color w:val="000000"/>
        </w:rPr>
      </w:pPr>
      <w:r>
        <w:rPr>
          <w:b/>
          <w:color w:val="000000"/>
        </w:rPr>
        <w:t>3. Ход выполнения:</w:t>
      </w:r>
    </w:p>
    <w:p w14:paraId="58DA22CB" w14:textId="272B1ABE" w:rsidR="00AA1273" w:rsidRDefault="009E5D9E">
      <w:pPr>
        <w:shd w:val="clear" w:color="auto" w:fill="FFFFFF"/>
        <w:spacing w:before="280" w:after="0" w:line="360" w:lineRule="auto"/>
      </w:pPr>
      <w:r>
        <w:t>1)  Загрузка и первичный анализ данных</w:t>
      </w:r>
    </w:p>
    <w:p w14:paraId="3BADAF49" w14:textId="3685CDF0" w:rsidR="009E5D9E" w:rsidRDefault="009E5D9E">
      <w:pPr>
        <w:shd w:val="clear" w:color="auto" w:fill="FFFFFF"/>
        <w:spacing w:before="280" w:after="0" w:line="360" w:lineRule="auto"/>
      </w:pPr>
      <w:r w:rsidRPr="009E5D9E">
        <w:drawing>
          <wp:inline distT="0" distB="0" distL="0" distR="0" wp14:anchorId="5FC085A3" wp14:editId="2251C881">
            <wp:extent cx="6157355" cy="19044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512" cy="19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832" w14:textId="55A30889" w:rsidR="009E5D9E" w:rsidRDefault="009E5D9E">
      <w:pPr>
        <w:shd w:val="clear" w:color="auto" w:fill="FFFFFF"/>
        <w:spacing w:before="280" w:after="0" w:line="360" w:lineRule="auto"/>
        <w:rPr>
          <w:b/>
          <w:bCs/>
          <w:lang w:val="en-US"/>
        </w:rPr>
      </w:pPr>
      <w:r>
        <w:t xml:space="preserve">2) Масштабирование признака </w:t>
      </w:r>
      <w:r w:rsidRPr="009E5D9E">
        <w:rPr>
          <w:b/>
          <w:bCs/>
          <w:lang w:val="en-US"/>
        </w:rPr>
        <w:t>alcohol</w:t>
      </w:r>
    </w:p>
    <w:p w14:paraId="6A8B5D16" w14:textId="0494D841" w:rsidR="009E5D9E" w:rsidRDefault="009E5D9E">
      <w:pPr>
        <w:shd w:val="clear" w:color="auto" w:fill="FFFFFF"/>
        <w:spacing w:before="280" w:after="0" w:line="360" w:lineRule="auto"/>
      </w:pPr>
      <w:r w:rsidRPr="009E5D9E">
        <w:drawing>
          <wp:inline distT="0" distB="0" distL="0" distR="0" wp14:anchorId="68DA519B" wp14:editId="70659869">
            <wp:extent cx="4001984" cy="242947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730" cy="24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DC80" w14:textId="04975ECF" w:rsidR="009E5D9E" w:rsidRDefault="009E5D9E">
      <w:pPr>
        <w:shd w:val="clear" w:color="auto" w:fill="FFFFFF"/>
        <w:spacing w:before="280" w:after="0" w:line="360" w:lineRule="auto"/>
        <w:rPr>
          <w:b/>
          <w:bCs/>
          <w:lang w:val="en-US"/>
        </w:rPr>
      </w:pPr>
      <w:r>
        <w:t xml:space="preserve">3) Преобразование категориального признака </w:t>
      </w:r>
      <w:r w:rsidRPr="009E5D9E">
        <w:rPr>
          <w:b/>
          <w:bCs/>
          <w:lang w:val="en-US"/>
        </w:rPr>
        <w:t>target</w:t>
      </w:r>
    </w:p>
    <w:p w14:paraId="3E1CECC3" w14:textId="5CA12FA7" w:rsidR="009E5D9E" w:rsidRDefault="009E5D9E">
      <w:pPr>
        <w:shd w:val="clear" w:color="auto" w:fill="FFFFFF"/>
        <w:spacing w:before="280" w:after="0" w:line="360" w:lineRule="auto"/>
      </w:pPr>
      <w:r w:rsidRPr="009E5D9E">
        <w:lastRenderedPageBreak/>
        <w:drawing>
          <wp:inline distT="0" distB="0" distL="0" distR="0" wp14:anchorId="63DE8BDD" wp14:editId="07F85352">
            <wp:extent cx="6120130" cy="223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2B8" w14:textId="5FDBDBAA" w:rsidR="009E5D9E" w:rsidRDefault="009E5D9E">
      <w:pPr>
        <w:shd w:val="clear" w:color="auto" w:fill="FFFFFF"/>
        <w:spacing w:before="280" w:after="0" w:line="360" w:lineRule="auto"/>
      </w:pPr>
      <w:r>
        <w:rPr>
          <w:lang w:val="en-US"/>
        </w:rPr>
        <w:t xml:space="preserve">4) </w:t>
      </w:r>
      <w:r>
        <w:t>Построение скрипичной диаграммы</w:t>
      </w:r>
    </w:p>
    <w:p w14:paraId="10870405" w14:textId="6219B8A0" w:rsidR="009E5D9E" w:rsidRPr="009E5D9E" w:rsidRDefault="009E5D9E">
      <w:pPr>
        <w:shd w:val="clear" w:color="auto" w:fill="FFFFFF"/>
        <w:spacing w:before="280" w:after="0" w:line="360" w:lineRule="auto"/>
      </w:pPr>
      <w:r w:rsidRPr="009E5D9E">
        <w:drawing>
          <wp:inline distT="0" distB="0" distL="0" distR="0" wp14:anchorId="0FCCCD29" wp14:editId="7A51C4D0">
            <wp:extent cx="6120130" cy="5360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189" w14:textId="77777777" w:rsidR="00AA1273" w:rsidRDefault="008E53F5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Использованные методы и причины их выбора</w:t>
      </w:r>
    </w:p>
    <w:p w14:paraId="1D3D91A2" w14:textId="77777777" w:rsidR="00AC26F4" w:rsidRPr="00AC26F4" w:rsidRDefault="00AC26F4" w:rsidP="00AC26F4">
      <w:pPr>
        <w:ind w:firstLine="720"/>
      </w:pPr>
      <w:r w:rsidRPr="00AC26F4">
        <w:t>1. Масштабирование данных (</w:t>
      </w:r>
      <w:proofErr w:type="spellStart"/>
      <w:r w:rsidRPr="00AC26F4">
        <w:t>StandardScaler</w:t>
      </w:r>
      <w:proofErr w:type="spellEnd"/>
      <w:r w:rsidRPr="00AC26F4">
        <w:t>)</w:t>
      </w:r>
    </w:p>
    <w:p w14:paraId="5E08A2AE" w14:textId="77777777" w:rsidR="00AC26F4" w:rsidRPr="00AC26F4" w:rsidRDefault="00AC26F4" w:rsidP="00AC26F4">
      <w:pPr>
        <w:ind w:firstLine="720"/>
      </w:pPr>
      <w:r w:rsidRPr="00AC26F4">
        <w:lastRenderedPageBreak/>
        <w:t>Метод:</w:t>
      </w:r>
      <w:r w:rsidRPr="00AC26F4">
        <w:br/>
        <w:t>Для масштабирования признака </w:t>
      </w:r>
      <w:proofErr w:type="spellStart"/>
      <w:r w:rsidRPr="00AC26F4">
        <w:t>alcohol</w:t>
      </w:r>
      <w:proofErr w:type="spellEnd"/>
      <w:r w:rsidRPr="00AC26F4">
        <w:t> был применен метод </w:t>
      </w:r>
      <w:proofErr w:type="spellStart"/>
      <w:r w:rsidRPr="00AC26F4">
        <w:t>StandardScaler</w:t>
      </w:r>
      <w:proofErr w:type="spellEnd"/>
      <w:r w:rsidRPr="00AC26F4">
        <w:t xml:space="preserve"> из библиотеки </w:t>
      </w:r>
      <w:proofErr w:type="spellStart"/>
      <w:r w:rsidRPr="00AC26F4">
        <w:t>scikit-learn</w:t>
      </w:r>
      <w:proofErr w:type="spellEnd"/>
      <w:r w:rsidRPr="00AC26F4">
        <w:t>. Этот метод стандартизирует данные, преобразуя их таким образом, чтобы среднее значение стало равным 0, а стандартное отклонение — 1.</w:t>
      </w:r>
    </w:p>
    <w:p w14:paraId="0C55DB36" w14:textId="77777777" w:rsidR="00AC26F4" w:rsidRPr="00AC26F4" w:rsidRDefault="00AC26F4" w:rsidP="00AC26F4">
      <w:pPr>
        <w:ind w:firstLine="720"/>
      </w:pPr>
      <w:r w:rsidRPr="00AC26F4">
        <w:t>Причины выбора:</w:t>
      </w:r>
    </w:p>
    <w:p w14:paraId="54C74C9B" w14:textId="77777777" w:rsidR="00AC26F4" w:rsidRPr="00AC26F4" w:rsidRDefault="00AC26F4" w:rsidP="00AC26F4">
      <w:r w:rsidRPr="00AC26F4">
        <w:t xml:space="preserve">Нормализация масштаба: Признаки в </w:t>
      </w:r>
      <w:proofErr w:type="spellStart"/>
      <w:r w:rsidRPr="00AC26F4">
        <w:t>датасете</w:t>
      </w:r>
      <w:proofErr w:type="spellEnd"/>
      <w:r w:rsidRPr="00AC26F4">
        <w:t xml:space="preserve"> имеют разный масштаб (например, </w:t>
      </w:r>
      <w:proofErr w:type="spellStart"/>
      <w:r w:rsidRPr="00AC26F4">
        <w:t>alcohol</w:t>
      </w:r>
      <w:proofErr w:type="spellEnd"/>
      <w:r w:rsidRPr="00AC26F4">
        <w:t> измеряется в процентах, а </w:t>
      </w:r>
      <w:proofErr w:type="spellStart"/>
      <w:r w:rsidRPr="00AC26F4">
        <w:t>malic_acid</w:t>
      </w:r>
      <w:proofErr w:type="spellEnd"/>
      <w:r w:rsidRPr="00AC26F4">
        <w:t> — в других единицах). Масштабирование необходимо для корректной работы алгоритмов, чувствительных к масштабу данных (например, SVM, k-NN, методы кластеризации).</w:t>
      </w:r>
    </w:p>
    <w:p w14:paraId="5D9D86C0" w14:textId="03CC537F" w:rsidR="00AA1273" w:rsidRPr="00AC26F4" w:rsidRDefault="00AC26F4" w:rsidP="00AC26F4">
      <w:r w:rsidRPr="00AC26F4">
        <w:t>Сохранение интерпретируемости: </w:t>
      </w:r>
      <w:proofErr w:type="spellStart"/>
      <w:r w:rsidRPr="00AC26F4">
        <w:t>StandardScaler</w:t>
      </w:r>
      <w:proofErr w:type="spellEnd"/>
      <w:r w:rsidRPr="00AC26F4">
        <w:t> не меняет распределение данных, а только приводит их к единому масштабу, что упрощает интерпретацию результатов.</w:t>
      </w:r>
    </w:p>
    <w:p w14:paraId="37CE73B9" w14:textId="3227DDC2" w:rsidR="00AC26F4" w:rsidRPr="00AC26F4" w:rsidRDefault="00AC26F4" w:rsidP="00AC26F4">
      <w:pPr>
        <w:ind w:firstLine="720"/>
      </w:pPr>
      <w:r w:rsidRPr="00AC26F4">
        <w:t>2</w:t>
      </w:r>
      <w:r>
        <w:rPr>
          <w:lang w:val="en-US"/>
        </w:rPr>
        <w:t>.</w:t>
      </w:r>
      <w:r w:rsidRPr="00AC26F4">
        <w:t xml:space="preserve"> One-Hot </w:t>
      </w:r>
      <w:proofErr w:type="spellStart"/>
      <w:r w:rsidRPr="00AC26F4">
        <w:t>Encoding</w:t>
      </w:r>
      <w:proofErr w:type="spellEnd"/>
    </w:p>
    <w:p w14:paraId="063A3FD3" w14:textId="77777777" w:rsidR="00AC26F4" w:rsidRPr="00AC26F4" w:rsidRDefault="00AC26F4" w:rsidP="00AC26F4">
      <w:pPr>
        <w:ind w:firstLine="720"/>
      </w:pPr>
      <w:r w:rsidRPr="00AC26F4">
        <w:t>Метод:</w:t>
      </w:r>
      <w:r w:rsidRPr="00AC26F4">
        <w:br/>
        <w:t xml:space="preserve">Для устранения недостатков Label </w:t>
      </w:r>
      <w:proofErr w:type="spellStart"/>
      <w:r w:rsidRPr="00AC26F4">
        <w:t>Encoding</w:t>
      </w:r>
      <w:proofErr w:type="spellEnd"/>
      <w:r w:rsidRPr="00AC26F4">
        <w:t xml:space="preserve"> был применен </w:t>
      </w:r>
      <w:proofErr w:type="spellStart"/>
      <w:r w:rsidRPr="00AC26F4">
        <w:t>OneHotEncoder</w:t>
      </w:r>
      <w:proofErr w:type="spellEnd"/>
      <w:r w:rsidRPr="00AC26F4">
        <w:t>, который создает бинарные колонки для каждой категории (например, target_0, target_1, target_2).</w:t>
      </w:r>
    </w:p>
    <w:p w14:paraId="03AF3D4D" w14:textId="77777777" w:rsidR="00AC26F4" w:rsidRPr="00AC26F4" w:rsidRDefault="00AC26F4" w:rsidP="00AC26F4">
      <w:pPr>
        <w:ind w:firstLine="720"/>
      </w:pPr>
      <w:r w:rsidRPr="00AC26F4">
        <w:t>Причины выбора:</w:t>
      </w:r>
    </w:p>
    <w:p w14:paraId="74CF5690" w14:textId="77777777" w:rsidR="00AC26F4" w:rsidRPr="00AC26F4" w:rsidRDefault="00AC26F4" w:rsidP="00AC26F4">
      <w:r w:rsidRPr="00AC26F4">
        <w:t xml:space="preserve">Учет номинальности данных: Классы вина не имеют естественного порядка, и One-Hot </w:t>
      </w:r>
      <w:proofErr w:type="spellStart"/>
      <w:r w:rsidRPr="00AC26F4">
        <w:t>Encoding</w:t>
      </w:r>
      <w:proofErr w:type="spellEnd"/>
      <w:r w:rsidRPr="00AC26F4">
        <w:t xml:space="preserve"> устраняет ложную зависимость между числами.</w:t>
      </w:r>
    </w:p>
    <w:p w14:paraId="5138B6DE" w14:textId="77777777" w:rsidR="00AC26F4" w:rsidRPr="00AC26F4" w:rsidRDefault="00AC26F4" w:rsidP="00AC26F4">
      <w:r w:rsidRPr="00AC26F4">
        <w:t>Совместимость с алгоритмами: Большинство моделей машинного обучения (например, линейная регрессия, нейросети) работают лучше с бинарными признаками.</w:t>
      </w:r>
    </w:p>
    <w:p w14:paraId="07CC3380" w14:textId="77777777" w:rsidR="00AC26F4" w:rsidRPr="00AC26F4" w:rsidRDefault="00AC26F4" w:rsidP="00AC26F4">
      <w:pPr>
        <w:ind w:firstLine="720"/>
      </w:pPr>
      <w:r w:rsidRPr="00AC26F4">
        <w:t>Недостатки:</w:t>
      </w:r>
    </w:p>
    <w:p w14:paraId="63160D44" w14:textId="0929659B" w:rsidR="00AA1273" w:rsidRPr="00AC26F4" w:rsidRDefault="00AC26F4" w:rsidP="00AC26F4">
      <w:r w:rsidRPr="00AC26F4">
        <w:t xml:space="preserve">Увеличивает размерность данных (проблема для </w:t>
      </w:r>
      <w:proofErr w:type="spellStart"/>
      <w:r w:rsidRPr="00AC26F4">
        <w:t>датасетов</w:t>
      </w:r>
      <w:proofErr w:type="spellEnd"/>
      <w:r w:rsidRPr="00AC26F4">
        <w:t xml:space="preserve"> с множеством категорий).</w:t>
      </w:r>
    </w:p>
    <w:p w14:paraId="15D50C00" w14:textId="77777777" w:rsidR="00AC26F4" w:rsidRPr="00AC26F4" w:rsidRDefault="00AC26F4" w:rsidP="00AC26F4">
      <w:pPr>
        <w:ind w:firstLine="720"/>
      </w:pPr>
      <w:r w:rsidRPr="00AC26F4">
        <w:t>3. Визуализация (скрипичная диаграмма)</w:t>
      </w:r>
    </w:p>
    <w:p w14:paraId="293A0CEE" w14:textId="77777777" w:rsidR="00AC26F4" w:rsidRPr="00AC26F4" w:rsidRDefault="00AC26F4" w:rsidP="00AC26F4">
      <w:pPr>
        <w:ind w:firstLine="720"/>
      </w:pPr>
      <w:r w:rsidRPr="00AC26F4">
        <w:t>Метод:</w:t>
      </w:r>
      <w:r w:rsidRPr="00AC26F4">
        <w:br/>
        <w:t>Для анализа распределения признака </w:t>
      </w:r>
      <w:proofErr w:type="spellStart"/>
      <w:r w:rsidRPr="00AC26F4">
        <w:t>alcohol</w:t>
      </w:r>
      <w:proofErr w:type="spellEnd"/>
      <w:r w:rsidRPr="00AC26F4">
        <w:t> по классам вина была построена скрипичная диаграмма (</w:t>
      </w:r>
      <w:proofErr w:type="spellStart"/>
      <w:r w:rsidRPr="00AC26F4">
        <w:t>violinplot</w:t>
      </w:r>
      <w:proofErr w:type="spellEnd"/>
      <w:r w:rsidRPr="00AC26F4">
        <w:t>) с помощью </w:t>
      </w:r>
      <w:proofErr w:type="spellStart"/>
      <w:r w:rsidRPr="00AC26F4">
        <w:t>matplotlib</w:t>
      </w:r>
      <w:proofErr w:type="spellEnd"/>
      <w:r w:rsidRPr="00AC26F4">
        <w:t>.</w:t>
      </w:r>
    </w:p>
    <w:p w14:paraId="330ED164" w14:textId="77777777" w:rsidR="00AC26F4" w:rsidRPr="00AC26F4" w:rsidRDefault="00AC26F4" w:rsidP="00AC26F4">
      <w:pPr>
        <w:ind w:firstLine="720"/>
      </w:pPr>
      <w:r w:rsidRPr="00AC26F4">
        <w:lastRenderedPageBreak/>
        <w:t>Причины выбора:</w:t>
      </w:r>
    </w:p>
    <w:p w14:paraId="5A83B561" w14:textId="77777777" w:rsidR="00AC26F4" w:rsidRPr="00AC26F4" w:rsidRDefault="00AC26F4" w:rsidP="00AC26F4">
      <w:r w:rsidRPr="00AC26F4">
        <w:t xml:space="preserve">Комбинация </w:t>
      </w:r>
      <w:proofErr w:type="spellStart"/>
      <w:r w:rsidRPr="00AC26F4">
        <w:t>boxplot</w:t>
      </w:r>
      <w:proofErr w:type="spellEnd"/>
      <w:r w:rsidRPr="00AC26F4">
        <w:t xml:space="preserve"> и KDE: Диаграмма показывает медиану, </w:t>
      </w:r>
      <w:proofErr w:type="spellStart"/>
      <w:r w:rsidRPr="00AC26F4">
        <w:t>межквартильный</w:t>
      </w:r>
      <w:proofErr w:type="spellEnd"/>
      <w:r w:rsidRPr="00AC26F4">
        <w:t xml:space="preserve"> размах (как </w:t>
      </w:r>
      <w:proofErr w:type="spellStart"/>
      <w:r w:rsidRPr="00AC26F4">
        <w:t>boxplot</w:t>
      </w:r>
      <w:proofErr w:type="spellEnd"/>
      <w:r w:rsidRPr="00AC26F4">
        <w:t>) и плотность распределения (как KDE).</w:t>
      </w:r>
    </w:p>
    <w:p w14:paraId="0D2C7521" w14:textId="7F0C40DA" w:rsidR="00AA1273" w:rsidRDefault="00AC26F4">
      <w:r w:rsidRPr="00AC26F4">
        <w:t>Наглядность</w:t>
      </w:r>
      <w:proofErr w:type="gramStart"/>
      <w:r w:rsidRPr="00AC26F4">
        <w:t>: Позволяет</w:t>
      </w:r>
      <w:proofErr w:type="gramEnd"/>
      <w:r w:rsidRPr="00AC26F4">
        <w:t xml:space="preserve"> сразу оценить различия в распределении алкоголя между классами.</w:t>
      </w:r>
    </w:p>
    <w:p w14:paraId="7D963BBD" w14:textId="77777777" w:rsidR="00AA1273" w:rsidRDefault="008E53F5">
      <w:pPr>
        <w:pStyle w:val="3"/>
        <w:rPr>
          <w:color w:val="000000"/>
          <w:sz w:val="32"/>
          <w:szCs w:val="32"/>
        </w:rPr>
      </w:pPr>
      <w:r>
        <w:rPr>
          <w:sz w:val="28"/>
          <w:szCs w:val="28"/>
        </w:rPr>
        <w:t>5. Выводы</w:t>
      </w:r>
    </w:p>
    <w:p w14:paraId="1404191C" w14:textId="77777777" w:rsidR="00AC26F4" w:rsidRPr="00AC26F4" w:rsidRDefault="00AC26F4" w:rsidP="00AC26F4">
      <w:r w:rsidRPr="00AC26F4">
        <w:t>Выбор методов был обусловлен:</w:t>
      </w:r>
    </w:p>
    <w:p w14:paraId="7C43FB3E" w14:textId="285EA7AC" w:rsidR="00AC26F4" w:rsidRPr="00AC26F4" w:rsidRDefault="00AC26F4" w:rsidP="00AC26F4">
      <w:pPr>
        <w:pStyle w:val="a6"/>
        <w:numPr>
          <w:ilvl w:val="0"/>
          <w:numId w:val="9"/>
        </w:numPr>
      </w:pPr>
      <w:r w:rsidRPr="00AC26F4">
        <w:t>Характеристиками данных (разный масштаб признаков, номинальность целевой переменной).</w:t>
      </w:r>
    </w:p>
    <w:p w14:paraId="570A82F1" w14:textId="08403B4E" w:rsidR="00AC26F4" w:rsidRPr="00AC26F4" w:rsidRDefault="00AC26F4" w:rsidP="00AC26F4">
      <w:pPr>
        <w:pStyle w:val="a6"/>
        <w:numPr>
          <w:ilvl w:val="0"/>
          <w:numId w:val="9"/>
        </w:numPr>
      </w:pPr>
      <w:r w:rsidRPr="00AC26F4">
        <w:t>Требованиями алгоритмов (необходимость масштабирования для расстояний, чувствительность к порядку категорий).</w:t>
      </w:r>
    </w:p>
    <w:p w14:paraId="494E367C" w14:textId="10E153CA" w:rsidR="00AC26F4" w:rsidRPr="00AC26F4" w:rsidRDefault="00AC26F4" w:rsidP="00AC26F4">
      <w:pPr>
        <w:pStyle w:val="a6"/>
        <w:numPr>
          <w:ilvl w:val="0"/>
          <w:numId w:val="9"/>
        </w:numPr>
      </w:pPr>
      <w:r w:rsidRPr="00AC26F4">
        <w:t>Интерпретируемостью результатов (наглядность скрипичной диаграммы).</w:t>
      </w:r>
    </w:p>
    <w:p w14:paraId="588D1234" w14:textId="77777777" w:rsidR="00AC26F4" w:rsidRPr="00AC26F4" w:rsidRDefault="00AC26F4" w:rsidP="00AC26F4">
      <w:r w:rsidRPr="00AC26F4">
        <w:t xml:space="preserve">Все методы были реализованы средствами </w:t>
      </w:r>
      <w:proofErr w:type="spellStart"/>
      <w:r w:rsidRPr="00AC26F4">
        <w:t>scikit-learn</w:t>
      </w:r>
      <w:proofErr w:type="spellEnd"/>
      <w:r w:rsidRPr="00AC26F4">
        <w:t xml:space="preserve"> и </w:t>
      </w:r>
      <w:proofErr w:type="spellStart"/>
      <w:r w:rsidRPr="00AC26F4">
        <w:t>matplotlib</w:t>
      </w:r>
      <w:proofErr w:type="spellEnd"/>
      <w:r w:rsidRPr="00AC26F4">
        <w:t>, что обеспечило воспроизводимость и минимальные затраты на предобработку.</w:t>
      </w:r>
    </w:p>
    <w:p w14:paraId="08ECAD41" w14:textId="6F2C5D4C" w:rsidR="00AA1273" w:rsidRDefault="00AA1273" w:rsidP="00AC26F4"/>
    <w:sectPr w:rsidR="00AA1273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111"/>
    <w:multiLevelType w:val="multilevel"/>
    <w:tmpl w:val="EBE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6284D"/>
    <w:multiLevelType w:val="multilevel"/>
    <w:tmpl w:val="B0B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6BA4"/>
    <w:multiLevelType w:val="multilevel"/>
    <w:tmpl w:val="818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01C1"/>
    <w:multiLevelType w:val="multilevel"/>
    <w:tmpl w:val="0B6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714B0"/>
    <w:multiLevelType w:val="multilevel"/>
    <w:tmpl w:val="CB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EE1"/>
    <w:multiLevelType w:val="multilevel"/>
    <w:tmpl w:val="6650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26071"/>
    <w:multiLevelType w:val="hybridMultilevel"/>
    <w:tmpl w:val="35FE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3AFD"/>
    <w:multiLevelType w:val="multilevel"/>
    <w:tmpl w:val="86B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05EEE"/>
    <w:multiLevelType w:val="multilevel"/>
    <w:tmpl w:val="16A8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273"/>
    <w:rsid w:val="008E53F5"/>
    <w:rsid w:val="009E5D9E"/>
    <w:rsid w:val="00AA1273"/>
    <w:rsid w:val="00A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8F8F"/>
  <w15:docId w15:val="{A0901AC8-2C2B-4312-814A-E33C81DA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E5D9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C26F4"/>
    <w:rPr>
      <w:b/>
      <w:bCs/>
    </w:rPr>
  </w:style>
  <w:style w:type="paragraph" w:customStyle="1" w:styleId="ds-markdown-paragraph">
    <w:name w:val="ds-markdown-paragraph"/>
    <w:basedOn w:val="a"/>
    <w:rsid w:val="00AC26F4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AC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datasets.load_win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Камиль</dc:creator>
  <cp:lastModifiedBy>Камиль Файзуллин</cp:lastModifiedBy>
  <cp:revision>2</cp:revision>
  <dcterms:created xsi:type="dcterms:W3CDTF">2025-06-13T17:12:00Z</dcterms:created>
  <dcterms:modified xsi:type="dcterms:W3CDTF">2025-06-13T17:12:00Z</dcterms:modified>
</cp:coreProperties>
</file>